
<file path=[Content_Types].xml><?xml version="1.0" encoding="utf-8"?>
<Types xmlns="http://schemas.openxmlformats.org/package/2006/content-types">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D581D1" w14:textId="77777777" w:rsidR="00BE7747" w:rsidRDefault="00D3474F" w:rsidP="004A224E">
      <w:pPr>
        <w:jc w:val="both"/>
      </w:pPr>
      <w:r>
        <w:rPr>
          <w:noProof/>
        </w:rPr>
        <w:drawing>
          <wp:inline distT="0" distB="0" distL="0" distR="0" wp14:anchorId="6928B6C5" wp14:editId="59F893CF">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5" cstate="print"/>
                    <a:stretch>
                      <a:fillRect/>
                    </a:stretch>
                  </pic:blipFill>
                  <pic:spPr>
                    <a:xfrm>
                      <a:off x="0" y="0"/>
                      <a:ext cx="2133600" cy="411480"/>
                    </a:xfrm>
                    <a:prstGeom prst="rect">
                      <a:avLst/>
                    </a:prstGeom>
                  </pic:spPr>
                </pic:pic>
              </a:graphicData>
            </a:graphic>
          </wp:inline>
        </w:drawing>
      </w:r>
    </w:p>
    <w:p w14:paraId="76E1E34C" w14:textId="77777777" w:rsidR="00D3474F" w:rsidRDefault="00D3474F" w:rsidP="004A224E">
      <w:pPr>
        <w:pStyle w:val="Title"/>
        <w:jc w:val="both"/>
      </w:pPr>
      <w:r>
        <w:t>Planning</w:t>
      </w:r>
    </w:p>
    <w:p w14:paraId="52D9D98A" w14:textId="77777777" w:rsidR="00D3474F" w:rsidRDefault="00D3474F" w:rsidP="004A224E">
      <w:pPr>
        <w:pStyle w:val="Title"/>
        <w:jc w:val="both"/>
      </w:pPr>
      <w:r>
        <w:t>Delegated Officer Report</w:t>
      </w:r>
    </w:p>
    <w:p w14:paraId="0A7B6884" w14:textId="77777777" w:rsidR="003E4005" w:rsidRPr="003E4005" w:rsidRDefault="00EF3E10" w:rsidP="004A224E">
      <w:pPr>
        <w:pStyle w:val="Heading1"/>
        <w:jc w:val="both"/>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345BD3B1" w14:textId="77777777" w:rsidTr="003E4005">
        <w:tc>
          <w:tcPr>
            <w:tcW w:w="2830" w:type="dxa"/>
          </w:tcPr>
          <w:p w14:paraId="3B653A37" w14:textId="77777777" w:rsidR="00D3474F" w:rsidRDefault="00D3474F" w:rsidP="004A224E">
            <w:pPr>
              <w:pStyle w:val="Heading2"/>
              <w:jc w:val="both"/>
            </w:pPr>
            <w:r>
              <w:t>Application reference:</w:t>
            </w:r>
          </w:p>
        </w:tc>
        <w:tc>
          <w:tcPr>
            <w:tcW w:w="7364" w:type="dxa"/>
          </w:tcPr>
          <w:p w14:paraId="3577148A" w14:textId="77777777" w:rsidR="00D3474F" w:rsidRDefault="00D3474F" w:rsidP="004A224E">
            <w:pPr>
              <w:jc w:val="both"/>
            </w:pPr>
            <w:r>
              <w:t>PLA-2026-001043</w:t>
            </w:r>
          </w:p>
        </w:tc>
      </w:tr>
      <w:tr w:rsidR="00D3474F" w14:paraId="31420459" w14:textId="77777777" w:rsidTr="003E4005">
        <w:tc>
          <w:tcPr>
            <w:tcW w:w="2830" w:type="dxa"/>
          </w:tcPr>
          <w:p w14:paraId="41D4F3CF" w14:textId="77777777" w:rsidR="00D3474F" w:rsidRDefault="00D3474F" w:rsidP="004A224E">
            <w:pPr>
              <w:pStyle w:val="Heading2"/>
              <w:jc w:val="both"/>
            </w:pPr>
            <w:r>
              <w:t>Application type:</w:t>
            </w:r>
          </w:p>
        </w:tc>
        <w:tc>
          <w:tcPr>
            <w:tcW w:w="7364" w:type="dxa"/>
          </w:tcPr>
          <w:p w14:paraId="219A231E" w14:textId="77777777" w:rsidR="00D3474F" w:rsidRDefault="003E4005" w:rsidP="004A224E">
            <w:pPr>
              <w:jc w:val="both"/>
            </w:pPr>
            <w:r>
              <w:t>Listed building consent (Alt/Ext)</w:t>
            </w:r>
          </w:p>
        </w:tc>
      </w:tr>
      <w:tr w:rsidR="00D3474F" w14:paraId="483A9379" w14:textId="77777777" w:rsidTr="003E4005">
        <w:tc>
          <w:tcPr>
            <w:tcW w:w="2830" w:type="dxa"/>
          </w:tcPr>
          <w:p w14:paraId="4CADAAFD" w14:textId="77777777" w:rsidR="00D3474F" w:rsidRDefault="00D3474F" w:rsidP="004A224E">
            <w:pPr>
              <w:pStyle w:val="Heading2"/>
              <w:jc w:val="both"/>
            </w:pPr>
            <w:r>
              <w:t>Proposal:</w:t>
            </w:r>
          </w:p>
        </w:tc>
        <w:tc>
          <w:tcPr>
            <w:tcW w:w="7364" w:type="dxa"/>
          </w:tcPr>
          <w:p w14:paraId="3D8591E3" w14:textId="77777777" w:rsidR="00D3474F" w:rsidRDefault="00D3474F" w:rsidP="004A224E">
            <w:pPr>
              <w:jc w:val="both"/>
            </w:pPr>
            <w:r w:rsidRPr="00F01B50">
              <w:rPr>
                <w:rFonts w:cs="Arial"/>
              </w:rPr>
              <w:t>Listed Building Consent for internal and external alterations including shopfront alterations, replacement louvres and installation of fume, ventilation and air conditioning equipment.</w:t>
            </w:r>
          </w:p>
        </w:tc>
      </w:tr>
      <w:tr w:rsidR="00D3474F" w14:paraId="5CEF0A39" w14:textId="77777777" w:rsidTr="003E4005">
        <w:tc>
          <w:tcPr>
            <w:tcW w:w="2830" w:type="dxa"/>
          </w:tcPr>
          <w:p w14:paraId="0A3852EA" w14:textId="77777777" w:rsidR="00D3474F" w:rsidRDefault="00D3474F" w:rsidP="004A224E">
            <w:pPr>
              <w:pStyle w:val="Heading2"/>
              <w:jc w:val="both"/>
            </w:pPr>
            <w:r>
              <w:t>Site address:</w:t>
            </w:r>
          </w:p>
        </w:tc>
        <w:tc>
          <w:tcPr>
            <w:tcW w:w="7364" w:type="dxa"/>
          </w:tcPr>
          <w:p w14:paraId="2DD19933" w14:textId="77777777" w:rsidR="00D3474F" w:rsidRDefault="00F96A58" w:rsidP="004A224E">
            <w:pPr>
              <w:jc w:val="both"/>
            </w:pPr>
            <w:r w:rsidRPr="00F96A58">
              <w:rPr>
                <w:rFonts w:cs="Arial"/>
              </w:rPr>
              <w:t>200-204 Deansgate Manchester M3 3NN</w:t>
            </w:r>
          </w:p>
        </w:tc>
      </w:tr>
      <w:tr w:rsidR="00D3474F" w14:paraId="3A15D3B3" w14:textId="77777777" w:rsidTr="003E4005">
        <w:tc>
          <w:tcPr>
            <w:tcW w:w="2830" w:type="dxa"/>
          </w:tcPr>
          <w:p w14:paraId="59681E99" w14:textId="77777777" w:rsidR="00D3474F" w:rsidRDefault="00D3474F" w:rsidP="004A224E">
            <w:pPr>
              <w:pStyle w:val="Heading2"/>
              <w:jc w:val="both"/>
            </w:pPr>
            <w:r>
              <w:t>Ward(s):</w:t>
            </w:r>
          </w:p>
        </w:tc>
        <w:tc>
          <w:tcPr>
            <w:tcW w:w="7364" w:type="dxa"/>
          </w:tcPr>
          <w:p w14:paraId="0A6AB105" w14:textId="77777777" w:rsidR="00D3474F" w:rsidRDefault="00D3474F" w:rsidP="004A224E">
            <w:pPr>
              <w:jc w:val="both"/>
            </w:pPr>
            <w:r w:rsidRPr="00F01B50">
              <w:rPr>
                <w:rFonts w:cs="Arial"/>
                <w:bCs/>
              </w:rPr>
              <w:t>Deansgate</w:t>
            </w:r>
          </w:p>
        </w:tc>
      </w:tr>
      <w:tr w:rsidR="00D3474F" w14:paraId="4EDAB995" w14:textId="77777777" w:rsidTr="003E4005">
        <w:tc>
          <w:tcPr>
            <w:tcW w:w="2830" w:type="dxa"/>
          </w:tcPr>
          <w:p w14:paraId="72674D6B" w14:textId="77777777" w:rsidR="00D3474F" w:rsidRDefault="00D3474F" w:rsidP="004A224E">
            <w:pPr>
              <w:pStyle w:val="Heading2"/>
              <w:jc w:val="both"/>
            </w:pPr>
            <w:r>
              <w:t>Date application valid:</w:t>
            </w:r>
          </w:p>
        </w:tc>
        <w:tc>
          <w:tcPr>
            <w:tcW w:w="7364" w:type="dxa"/>
          </w:tcPr>
          <w:p w14:paraId="00120872" w14:textId="77777777" w:rsidR="00D3474F" w:rsidRPr="00F01B50" w:rsidRDefault="00D3474F" w:rsidP="004A224E">
            <w:pPr>
              <w:jc w:val="both"/>
              <w:rPr>
                <w:rFonts w:cs="Arial"/>
                <w:bCs/>
              </w:rPr>
            </w:pPr>
            <w:r w:rsidRPr="00F01B50">
              <w:rPr>
                <w:rFonts w:eastAsia="MS Mincho" w:cs="Arial"/>
                <w:kern w:val="0"/>
                <w14:ligatures w14:val="none"/>
              </w:rPr>
              <w:t>02 September 2026</w:t>
            </w:r>
          </w:p>
        </w:tc>
      </w:tr>
      <w:tr w:rsidR="00D3474F" w14:paraId="3730500A" w14:textId="77777777" w:rsidTr="003E4005">
        <w:tc>
          <w:tcPr>
            <w:tcW w:w="2830" w:type="dxa"/>
          </w:tcPr>
          <w:p w14:paraId="380E5D80" w14:textId="77777777" w:rsidR="00D3474F" w:rsidRDefault="00D3474F" w:rsidP="004A224E">
            <w:pPr>
              <w:pStyle w:val="Heading2"/>
              <w:jc w:val="both"/>
            </w:pPr>
            <w:r>
              <w:t>Applicant name:</w:t>
            </w:r>
          </w:p>
        </w:tc>
        <w:tc>
          <w:tcPr>
            <w:tcW w:w="7364" w:type="dxa"/>
          </w:tcPr>
          <w:p w14:paraId="1A25CCD9" w14:textId="77777777" w:rsidR="00D3474F" w:rsidRDefault="00D3474F" w:rsidP="004A224E">
            <w:pPr>
              <w:jc w:val="both"/>
            </w:pPr>
            <w:r w:rsidRPr="00F01B50">
              <w:rPr>
                <w:rFonts w:cs="Arial"/>
              </w:rPr>
              <w:t>Mr K Dehdashti</w:t>
            </w:r>
            <w:r w:rsidR="00A07B10">
              <w:rPr>
                <w:rFonts w:cs="Arial"/>
              </w:rPr>
              <w:t xml:space="preserve"> </w:t>
            </w:r>
          </w:p>
        </w:tc>
      </w:tr>
      <w:tr w:rsidR="00D3474F" w14:paraId="211BBD96" w14:textId="77777777" w:rsidTr="003E4005">
        <w:tc>
          <w:tcPr>
            <w:tcW w:w="2830" w:type="dxa"/>
          </w:tcPr>
          <w:p w14:paraId="537B53BE" w14:textId="77777777" w:rsidR="00D3474F" w:rsidRDefault="00D3474F" w:rsidP="004A224E">
            <w:pPr>
              <w:pStyle w:val="Heading2"/>
              <w:jc w:val="both"/>
            </w:pPr>
            <w:r>
              <w:t>Agent (if any):</w:t>
            </w:r>
          </w:p>
        </w:tc>
        <w:tc>
          <w:tcPr>
            <w:tcW w:w="7364" w:type="dxa"/>
          </w:tcPr>
          <w:p w14:paraId="3D487E22" w14:textId="77777777" w:rsidR="00D3474F" w:rsidRDefault="00D3474F" w:rsidP="004A224E">
            <w:pPr>
              <w:jc w:val="both"/>
            </w:pPr>
            <w:r>
              <w:t>Mrs Maria Marks</w:t>
            </w:r>
            <w:r w:rsidR="00A07B10">
              <w:t xml:space="preserve"> </w:t>
            </w:r>
          </w:p>
        </w:tc>
      </w:tr>
      <w:tr w:rsidR="00D3474F" w14:paraId="2D77AB28" w14:textId="77777777" w:rsidTr="003E4005">
        <w:tc>
          <w:tcPr>
            <w:tcW w:w="2830" w:type="dxa"/>
          </w:tcPr>
          <w:p w14:paraId="4044F829" w14:textId="77777777" w:rsidR="00D3474F" w:rsidRDefault="00D3474F" w:rsidP="004A224E">
            <w:pPr>
              <w:pStyle w:val="Heading2"/>
              <w:jc w:val="both"/>
            </w:pPr>
            <w:r>
              <w:t>Case officer:</w:t>
            </w:r>
          </w:p>
        </w:tc>
        <w:tc>
          <w:tcPr>
            <w:tcW w:w="7364" w:type="dxa"/>
          </w:tcPr>
          <w:p w14:paraId="30F1207A" w14:textId="77777777" w:rsidR="00D3474F" w:rsidRDefault="00D3474F" w:rsidP="004A224E">
            <w:pPr>
              <w:jc w:val="both"/>
            </w:pPr>
            <w:r>
              <w:t>Jack Naven</w:t>
            </w:r>
          </w:p>
        </w:tc>
      </w:tr>
      <w:tr w:rsidR="00D3474F" w14:paraId="487AE027" w14:textId="77777777" w:rsidTr="003E4005">
        <w:tc>
          <w:tcPr>
            <w:tcW w:w="2830" w:type="dxa"/>
          </w:tcPr>
          <w:p w14:paraId="62EDF845" w14:textId="77777777" w:rsidR="00D3474F" w:rsidRDefault="00D3474F" w:rsidP="004A224E">
            <w:pPr>
              <w:pStyle w:val="Heading2"/>
              <w:jc w:val="both"/>
            </w:pPr>
            <w:r>
              <w:t>Recommendation:</w:t>
            </w:r>
          </w:p>
        </w:tc>
        <w:tc>
          <w:tcPr>
            <w:tcW w:w="7364" w:type="dxa"/>
          </w:tcPr>
          <w:p w14:paraId="5E5A47A1" w14:textId="77777777" w:rsidR="00D3474F" w:rsidRDefault="00F96A58" w:rsidP="004A224E">
            <w:pPr>
              <w:jc w:val="both"/>
            </w:pPr>
            <w:r w:rsidRPr="00F96A58">
              <w:t>Approve</w:t>
            </w:r>
          </w:p>
        </w:tc>
      </w:tr>
      <w:tr w:rsidR="00D3474F" w14:paraId="5BB0DED4" w14:textId="77777777" w:rsidTr="003E4005">
        <w:tc>
          <w:tcPr>
            <w:tcW w:w="2830" w:type="dxa"/>
          </w:tcPr>
          <w:p w14:paraId="2CF60AE4" w14:textId="77777777" w:rsidR="00D3474F" w:rsidRDefault="00D3474F" w:rsidP="004A224E">
            <w:pPr>
              <w:pStyle w:val="Heading2"/>
            </w:pPr>
            <w:r>
              <w:t>Date of recommendation:</w:t>
            </w:r>
          </w:p>
        </w:tc>
        <w:tc>
          <w:tcPr>
            <w:tcW w:w="7364" w:type="dxa"/>
          </w:tcPr>
          <w:p w14:paraId="760C94AE" w14:textId="77777777" w:rsidR="00D3474F" w:rsidRDefault="00F96A58" w:rsidP="004A224E">
            <w:r w:rsidRPr="00F96A58">
              <w:t>26 October 2026</w:t>
            </w:r>
          </w:p>
        </w:tc>
      </w:tr>
    </w:tbl>
    <w:p w14:paraId="2B616287" w14:textId="77777777" w:rsidR="00D3474F" w:rsidRDefault="00D3474F" w:rsidP="004A224E">
      <w:pPr>
        <w:jc w:val="both"/>
      </w:pPr>
    </w:p>
    <w:p w14:paraId="7B340DF1" w14:textId="77777777" w:rsidR="004A224E" w:rsidRPr="00302275" w:rsidRDefault="004A224E" w:rsidP="004A224E">
      <w:pPr>
        <w:pStyle w:val="Heading1"/>
        <w:jc w:val="both"/>
        <w:rPr>
          <w:u w:val="single"/>
        </w:rPr>
      </w:pPr>
      <w:r w:rsidRPr="00302275">
        <w:rPr>
          <w:u w:val="single"/>
        </w:rPr>
        <w:t>Description of site, building and/or area</w:t>
      </w:r>
    </w:p>
    <w:p w14:paraId="1707DA21" w14:textId="77777777" w:rsidR="004A224E" w:rsidRDefault="004A224E" w:rsidP="004A224E">
      <w:pPr>
        <w:jc w:val="both"/>
      </w:pPr>
    </w:p>
    <w:p w14:paraId="2347D5F8" w14:textId="77777777" w:rsidR="004A224E" w:rsidRDefault="004A224E" w:rsidP="004A224E">
      <w:pPr>
        <w:jc w:val="both"/>
      </w:pPr>
      <w:r w:rsidRPr="00302275">
        <w:t xml:space="preserve">The </w:t>
      </w:r>
      <w:r>
        <w:t>application site is one of the ground floor commercial units that</w:t>
      </w:r>
      <w:r w:rsidRPr="00302275">
        <w:t xml:space="preserve"> form</w:t>
      </w:r>
      <w:r>
        <w:t xml:space="preserve"> a</w:t>
      </w:r>
      <w:r w:rsidRPr="00302275">
        <w:t xml:space="preserve"> part of Royal London House</w:t>
      </w:r>
      <w:r>
        <w:t>, a Grade II listed building o</w:t>
      </w:r>
      <w:r w:rsidRPr="00302275">
        <w:t>riginally constructed in 1904 for The Royal London Friendly Society and designed by architect Charles Heathcote</w:t>
      </w:r>
      <w:r>
        <w:t xml:space="preserve">. The five-storey building </w:t>
      </w:r>
      <w:r w:rsidRPr="00302275">
        <w:t>is regarded as a notable example of Edwardian Baroque architecture.</w:t>
      </w:r>
    </w:p>
    <w:p w14:paraId="15E8447E" w14:textId="77777777" w:rsidR="004A224E" w:rsidRDefault="004A224E" w:rsidP="004A224E">
      <w:pPr>
        <w:jc w:val="both"/>
      </w:pPr>
    </w:p>
    <w:p w14:paraId="0A984E7F" w14:textId="77777777" w:rsidR="004A224E" w:rsidRDefault="004A224E" w:rsidP="004A224E">
      <w:pPr>
        <w:jc w:val="both"/>
      </w:pPr>
      <w:r>
        <w:t>The commercial unit in question o</w:t>
      </w:r>
      <w:r w:rsidRPr="00302275">
        <w:t>ccup</w:t>
      </w:r>
      <w:r>
        <w:t>ies</w:t>
      </w:r>
      <w:r w:rsidRPr="00302275">
        <w:t xml:space="preserve"> a prominent position </w:t>
      </w:r>
      <w:r>
        <w:t xml:space="preserve">near to the junction of </w:t>
      </w:r>
      <w:r w:rsidRPr="00302275">
        <w:t>Deansgate</w:t>
      </w:r>
      <w:r>
        <w:t>, Peter Street and</w:t>
      </w:r>
      <w:r w:rsidRPr="00302275">
        <w:t xml:space="preserve"> Quay Street</w:t>
      </w:r>
      <w:r>
        <w:t xml:space="preserve">, </w:t>
      </w:r>
      <w:r w:rsidRPr="00302275">
        <w:t>positioned within the Deansgate Conservation Area</w:t>
      </w:r>
      <w:r>
        <w:t xml:space="preserve"> and adjacent to the Peter Street Conservation Area. These are some of the main arterial routes through the City Centre and this junction as well as Deansgate have received significantly refurbishment in recent years </w:t>
      </w:r>
      <w:proofErr w:type="gramStart"/>
      <w:r>
        <w:t>in order to</w:t>
      </w:r>
      <w:proofErr w:type="gramEnd"/>
      <w:r>
        <w:t xml:space="preserve"> provide better cycle infrastructure and to rationalise traffic movement.</w:t>
      </w:r>
    </w:p>
    <w:p w14:paraId="100824DF" w14:textId="77777777" w:rsidR="004A224E" w:rsidRDefault="004A224E" w:rsidP="004A224E">
      <w:pPr>
        <w:jc w:val="both"/>
      </w:pPr>
    </w:p>
    <w:p w14:paraId="237B4479" w14:textId="77777777" w:rsidR="004A224E" w:rsidRDefault="004A224E" w:rsidP="004A224E">
      <w:pPr>
        <w:jc w:val="both"/>
      </w:pPr>
      <w:r w:rsidRPr="00160802">
        <w:t>Manchester City Council’s Conservation Area Appraisal notes that Peter Street, and its continuation into Quay Street, is the most important junction in the area. The area is predominantly one of commercial buildings, but it also contains a significant number of places of assembly, such as a church, theatre, concert hall, opera house, synagogue and Masonic temple</w:t>
      </w:r>
    </w:p>
    <w:p w14:paraId="4AFE980B" w14:textId="77777777" w:rsidR="004A224E" w:rsidRDefault="004A224E" w:rsidP="004A224E">
      <w:pPr>
        <w:jc w:val="both"/>
      </w:pPr>
    </w:p>
    <w:p w14:paraId="241BBFC8" w14:textId="77777777" w:rsidR="004A224E" w:rsidRDefault="004A224E" w:rsidP="004A224E">
      <w:pPr>
        <w:jc w:val="both"/>
      </w:pPr>
      <w:r w:rsidRPr="00302275">
        <w:t>Arranged across two levels</w:t>
      </w:r>
      <w:r>
        <w:t xml:space="preserve"> at Ground Floor and Basement</w:t>
      </w:r>
      <w:r w:rsidRPr="00302275">
        <w:t>, the accommodation comprises a ground floor extending to 120sqm and a basement level measuring 232sqm</w:t>
      </w:r>
    </w:p>
    <w:p w14:paraId="579910B4" w14:textId="77777777" w:rsidR="004A224E" w:rsidRDefault="004A224E" w:rsidP="004A224E">
      <w:pPr>
        <w:jc w:val="both"/>
      </w:pPr>
    </w:p>
    <w:p w14:paraId="2622BA4F" w14:textId="77777777" w:rsidR="004A224E" w:rsidRDefault="004A224E" w:rsidP="004A224E">
      <w:pPr>
        <w:jc w:val="both"/>
      </w:pPr>
      <w:r>
        <w:t>T</w:t>
      </w:r>
      <w:r w:rsidRPr="00302275">
        <w:t>he premises is currently vacant and situated immediately</w:t>
      </w:r>
      <w:r>
        <w:t xml:space="preserve">. The commercial unit and the neighbouring corner unit, which is currently occupied by Flat Iron, for many years operated as one larger combined commercial unit, which was occupied by Blacks for this </w:t>
      </w:r>
      <w:proofErr w:type="gramStart"/>
      <w:r>
        <w:t>period in time</w:t>
      </w:r>
      <w:proofErr w:type="gramEnd"/>
      <w:r>
        <w:t>.</w:t>
      </w:r>
    </w:p>
    <w:p w14:paraId="1D523847" w14:textId="77777777" w:rsidR="004A224E" w:rsidRDefault="004A224E" w:rsidP="004A224E">
      <w:pPr>
        <w:jc w:val="both"/>
      </w:pPr>
    </w:p>
    <w:p w14:paraId="7645AB85" w14:textId="77777777" w:rsidR="004A224E" w:rsidRDefault="004A224E" w:rsidP="004A224E">
      <w:pPr>
        <w:jc w:val="both"/>
      </w:pPr>
      <w:r w:rsidRPr="00160802">
        <w:lastRenderedPageBreak/>
        <w:t xml:space="preserve">Flat Iron, Federal Café, </w:t>
      </w:r>
      <w:proofErr w:type="spellStart"/>
      <w:r w:rsidRPr="00160802">
        <w:t>Pieminister</w:t>
      </w:r>
      <w:proofErr w:type="spellEnd"/>
      <w:r w:rsidRPr="00160802">
        <w:t xml:space="preserve">, and </w:t>
      </w:r>
      <w:proofErr w:type="spellStart"/>
      <w:r w:rsidRPr="00160802">
        <w:t>Manhatta</w:t>
      </w:r>
      <w:proofErr w:type="spellEnd"/>
      <w:r w:rsidRPr="00160802">
        <w:t xml:space="preserve"> bar and restaurant occupy ground floor units within Royal London House. Other nearby food and drink uses</w:t>
      </w:r>
      <w:r>
        <w:t xml:space="preserve"> are situated</w:t>
      </w:r>
      <w:r w:rsidRPr="00160802">
        <w:t xml:space="preserve"> close to the site</w:t>
      </w:r>
      <w:r>
        <w:t>.</w:t>
      </w:r>
    </w:p>
    <w:p w14:paraId="69D20234" w14:textId="77777777" w:rsidR="004A224E" w:rsidRDefault="004A224E" w:rsidP="004A224E">
      <w:pPr>
        <w:jc w:val="both"/>
      </w:pPr>
    </w:p>
    <w:p w14:paraId="38AB6C84" w14:textId="77777777" w:rsidR="004A224E" w:rsidRDefault="004A224E" w:rsidP="004A224E">
      <w:pPr>
        <w:pStyle w:val="Heading1"/>
        <w:jc w:val="both"/>
        <w:rPr>
          <w:u w:val="single"/>
        </w:rPr>
      </w:pPr>
      <w:r w:rsidRPr="00302275">
        <w:rPr>
          <w:u w:val="single"/>
        </w:rPr>
        <w:t xml:space="preserve">Description of </w:t>
      </w:r>
      <w:r>
        <w:rPr>
          <w:u w:val="single"/>
        </w:rPr>
        <w:t>D</w:t>
      </w:r>
      <w:r w:rsidRPr="00302275">
        <w:rPr>
          <w:u w:val="single"/>
        </w:rPr>
        <w:t>evelopment</w:t>
      </w:r>
    </w:p>
    <w:p w14:paraId="7F1EC89C" w14:textId="77777777" w:rsidR="00EF3E10" w:rsidRDefault="00EF3E10" w:rsidP="004A224E">
      <w:pPr>
        <w:jc w:val="both"/>
      </w:pPr>
    </w:p>
    <w:p w14:paraId="41F53606" w14:textId="0A69E677" w:rsidR="004A224E" w:rsidRDefault="004A224E" w:rsidP="004A224E">
      <w:pPr>
        <w:jc w:val="both"/>
      </w:pPr>
      <w:r>
        <w:t xml:space="preserve">The proposal seeks Listed Building Consent </w:t>
      </w:r>
      <w:r w:rsidRPr="00F01B50">
        <w:rPr>
          <w:rFonts w:cs="Arial"/>
        </w:rPr>
        <w:t>for internal and external alterations including shopfront alterations, replacement louvres and installation of fume, ventilation and air conditioning equipment</w:t>
      </w:r>
    </w:p>
    <w:p w14:paraId="167BB149" w14:textId="77777777" w:rsidR="004A224E" w:rsidRDefault="004A224E" w:rsidP="004A224E">
      <w:pPr>
        <w:jc w:val="both"/>
      </w:pPr>
    </w:p>
    <w:p w14:paraId="4D9DC293" w14:textId="751B7FAB" w:rsidR="004A224E" w:rsidRDefault="004A224E" w:rsidP="004A224E">
      <w:pPr>
        <w:pStyle w:val="Heading1"/>
        <w:jc w:val="both"/>
        <w:rPr>
          <w:u w:val="single"/>
        </w:rPr>
      </w:pPr>
      <w:r w:rsidRPr="00302275">
        <w:rPr>
          <w:u w:val="single"/>
        </w:rPr>
        <w:t>Related Application</w:t>
      </w:r>
      <w:r>
        <w:rPr>
          <w:u w:val="single"/>
        </w:rPr>
        <w:t>s</w:t>
      </w:r>
    </w:p>
    <w:p w14:paraId="35660B73" w14:textId="0F1A0F6D" w:rsidR="004A224E" w:rsidRPr="004A224E" w:rsidRDefault="004A224E" w:rsidP="004A224E">
      <w:pPr>
        <w:rPr>
          <w:b/>
          <w:bCs/>
        </w:rPr>
      </w:pPr>
      <w:r w:rsidRPr="004A224E">
        <w:rPr>
          <w:b/>
          <w:bCs/>
        </w:rPr>
        <w:t>PLA-2026-000944</w:t>
      </w:r>
      <w:r w:rsidRPr="004A224E">
        <w:rPr>
          <w:b/>
          <w:bCs/>
        </w:rPr>
        <w:t xml:space="preserve"> – </w:t>
      </w:r>
      <w:r w:rsidRPr="00F01B50">
        <w:rPr>
          <w:rFonts w:cs="Arial"/>
        </w:rPr>
        <w:t>Change of use from Use Class E(a) to Sui Generis (bar) use including external alterations including shopfront alterations, replacement louvres and installation of fume, ventilation and air conditioning equipment</w:t>
      </w:r>
      <w:r>
        <w:rPr>
          <w:rFonts w:cs="Arial"/>
        </w:rPr>
        <w:t>,</w:t>
      </w:r>
    </w:p>
    <w:p w14:paraId="18FEE4A1" w14:textId="77777777" w:rsidR="004A224E" w:rsidRDefault="004A224E" w:rsidP="004A224E">
      <w:pPr>
        <w:jc w:val="both"/>
        <w:rPr>
          <w:b/>
          <w:bCs/>
          <w:i/>
          <w:iCs/>
        </w:rPr>
      </w:pPr>
      <w:r>
        <w:rPr>
          <w:b/>
          <w:bCs/>
          <w:i/>
          <w:iCs/>
        </w:rPr>
        <w:t>To be approved alongside this application.</w:t>
      </w:r>
    </w:p>
    <w:p w14:paraId="56B8F948" w14:textId="77777777" w:rsidR="004A224E" w:rsidRDefault="004A224E" w:rsidP="004A224E">
      <w:pPr>
        <w:jc w:val="both"/>
        <w:rPr>
          <w:b/>
          <w:bCs/>
          <w:i/>
          <w:iCs/>
        </w:rPr>
      </w:pPr>
    </w:p>
    <w:p w14:paraId="1FB0ADC3" w14:textId="77777777" w:rsidR="004A224E" w:rsidRPr="00160802" w:rsidRDefault="004A224E" w:rsidP="004A224E">
      <w:pPr>
        <w:pStyle w:val="Heading1"/>
        <w:jc w:val="both"/>
        <w:rPr>
          <w:u w:val="single"/>
        </w:rPr>
      </w:pPr>
      <w:r>
        <w:rPr>
          <w:u w:val="single"/>
        </w:rPr>
        <w:t>Site History</w:t>
      </w:r>
    </w:p>
    <w:p w14:paraId="5806E130" w14:textId="77777777" w:rsidR="004A224E" w:rsidRDefault="004A224E" w:rsidP="004A224E">
      <w:pPr>
        <w:jc w:val="both"/>
      </w:pPr>
    </w:p>
    <w:p w14:paraId="1AF9D5FE" w14:textId="77777777" w:rsidR="004A224E" w:rsidRDefault="004A224E" w:rsidP="004A224E">
      <w:pPr>
        <w:jc w:val="both"/>
      </w:pPr>
      <w:r w:rsidRPr="00160802">
        <w:rPr>
          <w:b/>
          <w:bCs/>
        </w:rPr>
        <w:t>118381/FO/2017</w:t>
      </w:r>
      <w:r>
        <w:rPr>
          <w:b/>
          <w:bCs/>
        </w:rPr>
        <w:t xml:space="preserve"> -</w:t>
      </w:r>
      <w:r w:rsidRPr="00160802">
        <w:t xml:space="preserve"> Change of use of basement and ground floor of Royal London House from shop (Use Class A1) to mixed use restaurant / bar (Dual Use Class A3 / A4– sui generis) together with elevational alterations and replacement glazing / shopfronts and installation of fume, ventilation and air conditioning equipment</w:t>
      </w:r>
      <w:r>
        <w:t>.</w:t>
      </w:r>
    </w:p>
    <w:p w14:paraId="7D9325CB" w14:textId="77777777" w:rsidR="004A224E" w:rsidRPr="00160802" w:rsidRDefault="004A224E" w:rsidP="004A224E">
      <w:pPr>
        <w:jc w:val="both"/>
        <w:rPr>
          <w:b/>
          <w:bCs/>
          <w:i/>
          <w:iCs/>
        </w:rPr>
      </w:pPr>
      <w:r w:rsidRPr="00160802">
        <w:rPr>
          <w:b/>
          <w:bCs/>
          <w:i/>
          <w:iCs/>
        </w:rPr>
        <w:t xml:space="preserve">Approved April 2018. </w:t>
      </w:r>
    </w:p>
    <w:p w14:paraId="111DE99D" w14:textId="77777777" w:rsidR="004A224E" w:rsidRDefault="004A224E" w:rsidP="004A224E">
      <w:pPr>
        <w:jc w:val="both"/>
      </w:pPr>
    </w:p>
    <w:p w14:paraId="4397F218" w14:textId="77777777" w:rsidR="004A224E" w:rsidRDefault="004A224E" w:rsidP="004A224E">
      <w:pPr>
        <w:jc w:val="both"/>
      </w:pPr>
      <w:r w:rsidRPr="00160802">
        <w:rPr>
          <w:b/>
          <w:bCs/>
        </w:rPr>
        <w:t>118382/LO/2017</w:t>
      </w:r>
      <w:r>
        <w:rPr>
          <w:b/>
          <w:bCs/>
        </w:rPr>
        <w:t xml:space="preserve"> -</w:t>
      </w:r>
      <w:r w:rsidRPr="00160802">
        <w:t xml:space="preserve"> Listed building consent for elevational alterations, internal alterations and replacement glazing / shopfronts and installation of fume, ventilation and air conditioning equipment</w:t>
      </w:r>
      <w:r>
        <w:t>.</w:t>
      </w:r>
    </w:p>
    <w:p w14:paraId="372F5631" w14:textId="77777777" w:rsidR="004A224E" w:rsidRDefault="004A224E" w:rsidP="004A224E">
      <w:pPr>
        <w:jc w:val="both"/>
        <w:rPr>
          <w:b/>
          <w:bCs/>
          <w:i/>
          <w:iCs/>
        </w:rPr>
      </w:pPr>
      <w:r w:rsidRPr="00160802">
        <w:rPr>
          <w:b/>
          <w:bCs/>
          <w:i/>
          <w:iCs/>
        </w:rPr>
        <w:t>Approved April 2018.</w:t>
      </w:r>
    </w:p>
    <w:p w14:paraId="2E0A569D" w14:textId="77777777" w:rsidR="004A224E" w:rsidRDefault="004A224E" w:rsidP="004A224E">
      <w:pPr>
        <w:jc w:val="both"/>
        <w:rPr>
          <w:b/>
          <w:bCs/>
          <w:i/>
          <w:iCs/>
        </w:rPr>
      </w:pPr>
    </w:p>
    <w:p w14:paraId="5DA9A371" w14:textId="77777777" w:rsidR="004A224E" w:rsidRDefault="004A224E" w:rsidP="004A224E">
      <w:pPr>
        <w:jc w:val="both"/>
      </w:pPr>
      <w:r w:rsidRPr="00160802">
        <w:rPr>
          <w:b/>
          <w:bCs/>
        </w:rPr>
        <w:t xml:space="preserve">120990/FO/2018 </w:t>
      </w:r>
      <w:r>
        <w:rPr>
          <w:b/>
          <w:bCs/>
        </w:rPr>
        <w:t xml:space="preserve">- </w:t>
      </w:r>
      <w:r w:rsidRPr="00160802">
        <w:t>Change of Use from takeaway (Use Class A5) to cafe (Use Class A3), internal alterations, replacement glazing / shopfront and installation of fume and kitchen ventilation equipment.</w:t>
      </w:r>
    </w:p>
    <w:p w14:paraId="4FF02128" w14:textId="77777777" w:rsidR="004A224E" w:rsidRPr="00160802" w:rsidRDefault="004A224E" w:rsidP="004A224E">
      <w:pPr>
        <w:jc w:val="both"/>
        <w:rPr>
          <w:b/>
          <w:bCs/>
          <w:i/>
          <w:iCs/>
        </w:rPr>
      </w:pPr>
      <w:r w:rsidRPr="00160802">
        <w:rPr>
          <w:b/>
          <w:bCs/>
          <w:i/>
          <w:iCs/>
        </w:rPr>
        <w:t>Approved October 2018</w:t>
      </w:r>
    </w:p>
    <w:p w14:paraId="4A34E614" w14:textId="77777777" w:rsidR="004A224E" w:rsidRDefault="004A224E" w:rsidP="004A224E">
      <w:pPr>
        <w:jc w:val="both"/>
        <w:rPr>
          <w:b/>
          <w:bCs/>
        </w:rPr>
      </w:pPr>
    </w:p>
    <w:p w14:paraId="6A6B7257" w14:textId="77777777" w:rsidR="004A224E" w:rsidRDefault="004A224E" w:rsidP="004A224E">
      <w:pPr>
        <w:jc w:val="both"/>
        <w:rPr>
          <w:b/>
          <w:bCs/>
        </w:rPr>
      </w:pPr>
      <w:r w:rsidRPr="00160802">
        <w:rPr>
          <w:b/>
          <w:bCs/>
        </w:rPr>
        <w:t xml:space="preserve">120991/LO/2018 </w:t>
      </w:r>
      <w:r>
        <w:rPr>
          <w:b/>
          <w:bCs/>
        </w:rPr>
        <w:t xml:space="preserve">- </w:t>
      </w:r>
      <w:r w:rsidRPr="00160802">
        <w:t>Listed Building Consent for internal alterations, replacement glazing / shopfront, installation of fume and kitchen ventilation equipment, and the display of signage, including 1no. projecting sign</w:t>
      </w:r>
      <w:r>
        <w:rPr>
          <w:b/>
          <w:bCs/>
        </w:rPr>
        <w:t>.</w:t>
      </w:r>
    </w:p>
    <w:p w14:paraId="370E7515" w14:textId="77777777" w:rsidR="004A224E" w:rsidRPr="00160802" w:rsidRDefault="004A224E" w:rsidP="004A224E">
      <w:pPr>
        <w:jc w:val="both"/>
        <w:rPr>
          <w:b/>
          <w:bCs/>
          <w:i/>
          <w:iCs/>
        </w:rPr>
      </w:pPr>
      <w:r w:rsidRPr="00160802">
        <w:rPr>
          <w:b/>
          <w:bCs/>
          <w:i/>
          <w:iCs/>
        </w:rPr>
        <w:t>Approved October 2018</w:t>
      </w:r>
    </w:p>
    <w:p w14:paraId="40AE7BAC" w14:textId="77777777" w:rsidR="004A224E" w:rsidRDefault="004A224E" w:rsidP="004A224E">
      <w:pPr>
        <w:jc w:val="both"/>
        <w:rPr>
          <w:b/>
          <w:bCs/>
          <w:i/>
          <w:iCs/>
        </w:rPr>
      </w:pPr>
    </w:p>
    <w:p w14:paraId="00CB558C" w14:textId="77777777" w:rsidR="004A224E" w:rsidRDefault="004A224E" w:rsidP="004A224E">
      <w:pPr>
        <w:jc w:val="both"/>
      </w:pPr>
      <w:r w:rsidRPr="00160802">
        <w:rPr>
          <w:b/>
          <w:bCs/>
        </w:rPr>
        <w:t>125000/FO/2019 -</w:t>
      </w:r>
      <w:r>
        <w:t xml:space="preserve"> </w:t>
      </w:r>
      <w:r w:rsidRPr="00160802">
        <w:t>Change of use from retail (Use Class A1) to restaurant (Use Class A3), associated internal and external alterations and installation of roof-top plant equipment</w:t>
      </w:r>
      <w:r>
        <w:t>.</w:t>
      </w:r>
    </w:p>
    <w:p w14:paraId="139D8A18" w14:textId="77777777" w:rsidR="004A224E" w:rsidRPr="00160802" w:rsidRDefault="004A224E" w:rsidP="004A224E">
      <w:pPr>
        <w:jc w:val="both"/>
        <w:rPr>
          <w:b/>
          <w:bCs/>
          <w:i/>
          <w:iCs/>
        </w:rPr>
      </w:pPr>
      <w:r w:rsidRPr="00160802">
        <w:rPr>
          <w:b/>
          <w:bCs/>
          <w:i/>
          <w:iCs/>
        </w:rPr>
        <w:t>Approved February 2020.</w:t>
      </w:r>
    </w:p>
    <w:p w14:paraId="1DC770F8" w14:textId="77777777" w:rsidR="004A224E" w:rsidRDefault="004A224E" w:rsidP="004A224E">
      <w:pPr>
        <w:jc w:val="both"/>
      </w:pPr>
    </w:p>
    <w:p w14:paraId="0745AC8E" w14:textId="77777777" w:rsidR="004A224E" w:rsidRDefault="004A224E" w:rsidP="004A224E">
      <w:pPr>
        <w:jc w:val="both"/>
      </w:pPr>
      <w:r w:rsidRPr="00160802">
        <w:rPr>
          <w:b/>
          <w:bCs/>
        </w:rPr>
        <w:t>125001/LO/2019 -</w:t>
      </w:r>
      <w:r w:rsidRPr="00160802">
        <w:t xml:space="preserve"> Internal and external alterations, and installation of roof-top plant equipment, in association with proposed restaurant use (Class A3)</w:t>
      </w:r>
      <w:r>
        <w:t>.</w:t>
      </w:r>
    </w:p>
    <w:p w14:paraId="16F9863D" w14:textId="77777777" w:rsidR="004A224E" w:rsidRPr="00160802" w:rsidRDefault="004A224E" w:rsidP="004A224E">
      <w:pPr>
        <w:jc w:val="both"/>
        <w:rPr>
          <w:b/>
          <w:bCs/>
          <w:i/>
          <w:iCs/>
        </w:rPr>
      </w:pPr>
      <w:r w:rsidRPr="00160802">
        <w:rPr>
          <w:b/>
          <w:bCs/>
          <w:i/>
          <w:iCs/>
        </w:rPr>
        <w:t>Approved February 2020.</w:t>
      </w:r>
    </w:p>
    <w:p w14:paraId="7D9F884B" w14:textId="77777777" w:rsidR="004A224E" w:rsidRDefault="004A224E" w:rsidP="004A224E">
      <w:pPr>
        <w:jc w:val="both"/>
      </w:pPr>
    </w:p>
    <w:p w14:paraId="6C3C9B4B" w14:textId="77777777" w:rsidR="004A224E" w:rsidRDefault="004A224E" w:rsidP="004A224E">
      <w:pPr>
        <w:jc w:val="both"/>
      </w:pPr>
      <w:r w:rsidRPr="00160802">
        <w:rPr>
          <w:b/>
          <w:bCs/>
        </w:rPr>
        <w:t>136701/LO/2023</w:t>
      </w:r>
      <w:r w:rsidRPr="00160802">
        <w:t xml:space="preserve"> </w:t>
      </w:r>
      <w:r>
        <w:t xml:space="preserve">- </w:t>
      </w:r>
      <w:r w:rsidRPr="00160802">
        <w:t>Listed Building Consent for elevational alterations including new shop front, replacement louvres and installation of awnings and erection of 2 x internally illuminated projecting signs and 1 x externally illuminated fascia sign together with internal fitout for a restaurant use, including the installation of new plant and kitchen and the modification of a basement archway</w:t>
      </w:r>
      <w:r>
        <w:t>.</w:t>
      </w:r>
    </w:p>
    <w:p w14:paraId="6C1E8002" w14:textId="77777777" w:rsidR="004A224E" w:rsidRDefault="004A224E" w:rsidP="004A224E">
      <w:pPr>
        <w:jc w:val="both"/>
        <w:rPr>
          <w:b/>
          <w:bCs/>
          <w:i/>
          <w:iCs/>
        </w:rPr>
      </w:pPr>
      <w:r w:rsidRPr="00160802">
        <w:rPr>
          <w:b/>
          <w:bCs/>
          <w:i/>
          <w:iCs/>
        </w:rPr>
        <w:lastRenderedPageBreak/>
        <w:t>Approved December 2023</w:t>
      </w:r>
    </w:p>
    <w:p w14:paraId="40A49E2C" w14:textId="77777777" w:rsidR="004A224E" w:rsidRPr="004A224E" w:rsidRDefault="004A224E" w:rsidP="004A224E"/>
    <w:p w14:paraId="5C3E13D3" w14:textId="77777777" w:rsidR="004A224E" w:rsidRPr="00302275" w:rsidRDefault="004A224E" w:rsidP="004A224E">
      <w:pPr>
        <w:pStyle w:val="Heading1"/>
        <w:jc w:val="both"/>
        <w:rPr>
          <w:u w:val="single"/>
        </w:rPr>
      </w:pPr>
      <w:r w:rsidRPr="00302275">
        <w:rPr>
          <w:u w:val="single"/>
        </w:rPr>
        <w:t>Consultation, notification and publicity responses</w:t>
      </w:r>
    </w:p>
    <w:p w14:paraId="548B5FF1" w14:textId="77777777" w:rsidR="004A224E" w:rsidRDefault="004A224E" w:rsidP="004A224E">
      <w:pPr>
        <w:jc w:val="both"/>
      </w:pPr>
    </w:p>
    <w:p w14:paraId="01EC75AC" w14:textId="77777777" w:rsidR="004A224E" w:rsidRDefault="004A224E" w:rsidP="004A224E">
      <w:pPr>
        <w:jc w:val="both"/>
      </w:pPr>
      <w:r w:rsidRPr="00302275">
        <w:rPr>
          <w:b/>
          <w:bCs/>
        </w:rPr>
        <w:t>Publicity</w:t>
      </w:r>
      <w:r w:rsidRPr="00302275">
        <w:t xml:space="preserve"> - Neighbour notification letters were sent to surrounding properties. A site notice and local press advert were also produced. At the time of writing this report, no representations have been received because of this publicity.</w:t>
      </w:r>
    </w:p>
    <w:p w14:paraId="5B1E150B" w14:textId="77777777" w:rsidR="004A224E" w:rsidRDefault="004A224E" w:rsidP="004A224E">
      <w:pPr>
        <w:jc w:val="both"/>
      </w:pPr>
    </w:p>
    <w:p w14:paraId="50E61BFC" w14:textId="77777777" w:rsidR="004A224E" w:rsidRDefault="004A224E" w:rsidP="004A224E">
      <w:pPr>
        <w:pStyle w:val="Heading1"/>
        <w:jc w:val="both"/>
        <w:rPr>
          <w:u w:val="single"/>
        </w:rPr>
      </w:pPr>
      <w:r w:rsidRPr="00302275">
        <w:rPr>
          <w:u w:val="single"/>
        </w:rPr>
        <w:t>Relevant policies</w:t>
      </w:r>
    </w:p>
    <w:p w14:paraId="66AC479B" w14:textId="77777777" w:rsidR="00EF3E10" w:rsidRDefault="00EF3E10" w:rsidP="004A224E">
      <w:pPr>
        <w:jc w:val="both"/>
      </w:pPr>
    </w:p>
    <w:p w14:paraId="1380D7AA" w14:textId="77777777" w:rsidR="004A224E" w:rsidRPr="004A224E" w:rsidRDefault="004A224E" w:rsidP="004A224E">
      <w:pPr>
        <w:jc w:val="both"/>
      </w:pPr>
      <w:r w:rsidRPr="004A224E">
        <w:t>The effect of the proposal on the affected heritage asset has been considered under the following criteria: </w:t>
      </w:r>
    </w:p>
    <w:p w14:paraId="50DE3EF1" w14:textId="77777777" w:rsidR="004A224E" w:rsidRPr="004A224E" w:rsidRDefault="004A224E" w:rsidP="004A224E">
      <w:pPr>
        <w:jc w:val="both"/>
      </w:pPr>
      <w:r w:rsidRPr="004A224E">
        <w:t> </w:t>
      </w:r>
    </w:p>
    <w:p w14:paraId="79218781" w14:textId="77777777" w:rsidR="004A224E" w:rsidRPr="004A224E" w:rsidRDefault="004A224E" w:rsidP="004A224E">
      <w:pPr>
        <w:jc w:val="both"/>
      </w:pPr>
      <w:r w:rsidRPr="004A224E">
        <w:rPr>
          <w:b/>
          <w:bCs/>
        </w:rPr>
        <w:t>Places for Everyone - Joint Development Plan Document (</w:t>
      </w:r>
      <w:proofErr w:type="spellStart"/>
      <w:r w:rsidRPr="004A224E">
        <w:rPr>
          <w:b/>
          <w:bCs/>
        </w:rPr>
        <w:t>PfE</w:t>
      </w:r>
      <w:proofErr w:type="spellEnd"/>
      <w:r w:rsidRPr="004A224E">
        <w:rPr>
          <w:b/>
          <w:bCs/>
        </w:rPr>
        <w:t>)</w:t>
      </w:r>
      <w:r w:rsidRPr="004A224E">
        <w:t>, for nine of the 10 boroughs which make up Greater Manchester, adopted on 21st of March 2024: </w:t>
      </w:r>
    </w:p>
    <w:p w14:paraId="1658458B" w14:textId="77777777" w:rsidR="004A224E" w:rsidRPr="004A224E" w:rsidRDefault="004A224E" w:rsidP="004A224E">
      <w:pPr>
        <w:numPr>
          <w:ilvl w:val="0"/>
          <w:numId w:val="9"/>
        </w:numPr>
        <w:jc w:val="both"/>
      </w:pPr>
      <w:r w:rsidRPr="004A224E">
        <w:t>Policy JP-Strat2 - City Centre  </w:t>
      </w:r>
    </w:p>
    <w:p w14:paraId="5370ABB4" w14:textId="77777777" w:rsidR="004A224E" w:rsidRPr="004A224E" w:rsidRDefault="004A224E" w:rsidP="004A224E">
      <w:pPr>
        <w:numPr>
          <w:ilvl w:val="0"/>
          <w:numId w:val="10"/>
        </w:numPr>
        <w:jc w:val="both"/>
      </w:pPr>
      <w:r w:rsidRPr="004A224E">
        <w:t>Policy JP-P1 - Sustainable Places  </w:t>
      </w:r>
    </w:p>
    <w:p w14:paraId="2477F9CD" w14:textId="77777777" w:rsidR="004A224E" w:rsidRPr="004A224E" w:rsidRDefault="004A224E" w:rsidP="004A224E">
      <w:pPr>
        <w:numPr>
          <w:ilvl w:val="0"/>
          <w:numId w:val="11"/>
        </w:numPr>
        <w:jc w:val="both"/>
      </w:pPr>
      <w:r w:rsidRPr="004A224E">
        <w:t>Policy JP-P2 - Heritage  </w:t>
      </w:r>
    </w:p>
    <w:p w14:paraId="29B6E60C" w14:textId="77777777" w:rsidR="004A224E" w:rsidRPr="004A224E" w:rsidRDefault="004A224E" w:rsidP="004A224E">
      <w:pPr>
        <w:jc w:val="both"/>
      </w:pPr>
      <w:r w:rsidRPr="004A224E">
        <w:rPr>
          <w:b/>
          <w:bCs/>
        </w:rPr>
        <w:t>Manchester Core Strategy - Development Plan Document 2012-2027 ("the Core Strategy")</w:t>
      </w:r>
      <w:r w:rsidRPr="004A224E">
        <w:t>, adopted by the City Council on the 11th of July 2012:  </w:t>
      </w:r>
    </w:p>
    <w:p w14:paraId="68A41327" w14:textId="77777777" w:rsidR="004A224E" w:rsidRPr="004A224E" w:rsidRDefault="004A224E" w:rsidP="004A224E">
      <w:pPr>
        <w:numPr>
          <w:ilvl w:val="0"/>
          <w:numId w:val="12"/>
        </w:numPr>
        <w:jc w:val="both"/>
      </w:pPr>
      <w:r w:rsidRPr="004A224E">
        <w:t>Policy CC9 - Design and Heritage  </w:t>
      </w:r>
    </w:p>
    <w:p w14:paraId="797FB33B" w14:textId="77777777" w:rsidR="004A224E" w:rsidRPr="004A224E" w:rsidRDefault="004A224E" w:rsidP="004A224E">
      <w:pPr>
        <w:numPr>
          <w:ilvl w:val="0"/>
          <w:numId w:val="13"/>
        </w:numPr>
        <w:jc w:val="both"/>
      </w:pPr>
      <w:r w:rsidRPr="004A224E">
        <w:t>Policy EN1 - Design Principles and Strategic Character Areas  </w:t>
      </w:r>
    </w:p>
    <w:p w14:paraId="330BC623" w14:textId="77777777" w:rsidR="004A224E" w:rsidRPr="004A224E" w:rsidRDefault="004A224E" w:rsidP="004A224E">
      <w:pPr>
        <w:numPr>
          <w:ilvl w:val="0"/>
          <w:numId w:val="14"/>
        </w:numPr>
        <w:jc w:val="both"/>
      </w:pPr>
      <w:r w:rsidRPr="004A224E">
        <w:t>Policy EN3 - Heritage  </w:t>
      </w:r>
    </w:p>
    <w:p w14:paraId="65BCEF2D" w14:textId="77777777" w:rsidR="004A224E" w:rsidRPr="004A224E" w:rsidRDefault="004A224E" w:rsidP="004A224E">
      <w:pPr>
        <w:numPr>
          <w:ilvl w:val="0"/>
          <w:numId w:val="15"/>
        </w:numPr>
        <w:jc w:val="both"/>
      </w:pPr>
      <w:r w:rsidRPr="004A224E">
        <w:t>Policy SP1 - Spatial Principles  </w:t>
      </w:r>
    </w:p>
    <w:p w14:paraId="1C306F9C" w14:textId="77777777" w:rsidR="004A224E" w:rsidRPr="004A224E" w:rsidRDefault="004A224E" w:rsidP="004A224E">
      <w:pPr>
        <w:numPr>
          <w:ilvl w:val="0"/>
          <w:numId w:val="16"/>
        </w:numPr>
        <w:jc w:val="both"/>
      </w:pPr>
      <w:r w:rsidRPr="004A224E">
        <w:t>Policy DM1 - Development Management </w:t>
      </w:r>
    </w:p>
    <w:p w14:paraId="09367A7C" w14:textId="77777777" w:rsidR="004A224E" w:rsidRPr="004A224E" w:rsidRDefault="004A224E" w:rsidP="004A224E">
      <w:pPr>
        <w:jc w:val="both"/>
      </w:pPr>
      <w:r w:rsidRPr="004A224E">
        <w:rPr>
          <w:b/>
          <w:bCs/>
        </w:rPr>
        <w:t>Unitary Development Plan for Manchester (UDP) (1995)</w:t>
      </w:r>
      <w:r w:rsidRPr="004A224E">
        <w:t xml:space="preserve"> - for the reasons outlined below, the following saved UDP Policies are of relevance to this application: </w:t>
      </w:r>
    </w:p>
    <w:p w14:paraId="0A058D1D" w14:textId="77777777" w:rsidR="004A224E" w:rsidRPr="004A224E" w:rsidRDefault="004A224E" w:rsidP="004A224E">
      <w:pPr>
        <w:numPr>
          <w:ilvl w:val="0"/>
          <w:numId w:val="17"/>
        </w:numPr>
        <w:jc w:val="both"/>
      </w:pPr>
      <w:r w:rsidRPr="004A224E">
        <w:t>Policy DC18 - Conservation Areas  </w:t>
      </w:r>
    </w:p>
    <w:p w14:paraId="12034F81" w14:textId="77777777" w:rsidR="004A224E" w:rsidRPr="004A224E" w:rsidRDefault="004A224E" w:rsidP="004A224E">
      <w:pPr>
        <w:numPr>
          <w:ilvl w:val="0"/>
          <w:numId w:val="18"/>
        </w:numPr>
        <w:jc w:val="both"/>
      </w:pPr>
      <w:r w:rsidRPr="004A224E">
        <w:t>Policy DC19 - Listed Buildings </w:t>
      </w:r>
    </w:p>
    <w:p w14:paraId="240DC3A8" w14:textId="77777777" w:rsidR="004A224E" w:rsidRPr="004A224E" w:rsidRDefault="004A224E" w:rsidP="004A224E">
      <w:pPr>
        <w:jc w:val="both"/>
      </w:pPr>
      <w:r w:rsidRPr="004A224E">
        <w:rPr>
          <w:b/>
          <w:bCs/>
        </w:rPr>
        <w:t>National Planning Policy Framework (NPPF) (2026)</w:t>
      </w:r>
      <w:r w:rsidRPr="004A224E">
        <w:t> </w:t>
      </w:r>
    </w:p>
    <w:p w14:paraId="3F17DBEC" w14:textId="77777777" w:rsidR="004A224E" w:rsidRPr="004A224E" w:rsidRDefault="004A224E" w:rsidP="004A224E">
      <w:pPr>
        <w:jc w:val="both"/>
      </w:pPr>
      <w:r w:rsidRPr="004A224E">
        <w:t> </w:t>
      </w:r>
    </w:p>
    <w:p w14:paraId="115CC90D" w14:textId="77777777" w:rsidR="004A224E" w:rsidRPr="004A224E" w:rsidRDefault="004A224E" w:rsidP="004A224E">
      <w:pPr>
        <w:numPr>
          <w:ilvl w:val="0"/>
          <w:numId w:val="19"/>
        </w:numPr>
        <w:jc w:val="both"/>
      </w:pPr>
      <w:r w:rsidRPr="004A224E">
        <w:t>Paragraph 17 outlines three dimensions to achieve sustainable development: economic, social and environmental </w:t>
      </w:r>
    </w:p>
    <w:p w14:paraId="2F99A2CF" w14:textId="77777777" w:rsidR="004A224E" w:rsidRPr="004A224E" w:rsidRDefault="004A224E" w:rsidP="004A224E">
      <w:pPr>
        <w:numPr>
          <w:ilvl w:val="0"/>
          <w:numId w:val="20"/>
        </w:numPr>
        <w:jc w:val="both"/>
      </w:pPr>
      <w:r w:rsidRPr="004A224E">
        <w:t>Chapter 14 - Achieving well-designed places </w:t>
      </w:r>
    </w:p>
    <w:p w14:paraId="3407A3AF" w14:textId="77777777" w:rsidR="004A224E" w:rsidRPr="004A224E" w:rsidRDefault="004A224E" w:rsidP="004A224E">
      <w:pPr>
        <w:numPr>
          <w:ilvl w:val="0"/>
          <w:numId w:val="21"/>
        </w:numPr>
        <w:jc w:val="both"/>
      </w:pPr>
      <w:r w:rsidRPr="004A224E">
        <w:t>DP3 - Key Principles for Well-Designed Places </w:t>
      </w:r>
    </w:p>
    <w:p w14:paraId="241F4B2A" w14:textId="77777777" w:rsidR="004A224E" w:rsidRPr="004A224E" w:rsidRDefault="004A224E" w:rsidP="004A224E">
      <w:pPr>
        <w:numPr>
          <w:ilvl w:val="0"/>
          <w:numId w:val="22"/>
        </w:numPr>
        <w:jc w:val="both"/>
      </w:pPr>
      <w:r w:rsidRPr="004A224E">
        <w:t>DP4 - The Design Process </w:t>
      </w:r>
    </w:p>
    <w:p w14:paraId="5F9354E3" w14:textId="77777777" w:rsidR="004A224E" w:rsidRPr="004A224E" w:rsidRDefault="004A224E" w:rsidP="004A224E">
      <w:pPr>
        <w:numPr>
          <w:ilvl w:val="0"/>
          <w:numId w:val="23"/>
        </w:numPr>
        <w:jc w:val="both"/>
      </w:pPr>
      <w:r w:rsidRPr="004A224E">
        <w:t>Chapter 20 - Conserving and enhancing the historic environment </w:t>
      </w:r>
    </w:p>
    <w:p w14:paraId="322C5F02" w14:textId="77777777" w:rsidR="004A224E" w:rsidRPr="004A224E" w:rsidRDefault="004A224E" w:rsidP="004A224E">
      <w:pPr>
        <w:numPr>
          <w:ilvl w:val="0"/>
          <w:numId w:val="24"/>
        </w:numPr>
        <w:jc w:val="both"/>
      </w:pPr>
      <w:r w:rsidRPr="004A224E">
        <w:t>HE4 - Securing the Conservation of Heritage Assets  </w:t>
      </w:r>
    </w:p>
    <w:p w14:paraId="6B45A1B2" w14:textId="77777777" w:rsidR="004A224E" w:rsidRPr="004A224E" w:rsidRDefault="004A224E" w:rsidP="004A224E">
      <w:pPr>
        <w:numPr>
          <w:ilvl w:val="0"/>
          <w:numId w:val="25"/>
        </w:numPr>
        <w:jc w:val="both"/>
      </w:pPr>
      <w:r w:rsidRPr="004A224E">
        <w:t>HE5 - Assessing Effects on Heritage Assets </w:t>
      </w:r>
    </w:p>
    <w:p w14:paraId="69591EED" w14:textId="77777777" w:rsidR="004A224E" w:rsidRPr="004A224E" w:rsidRDefault="004A224E" w:rsidP="004A224E">
      <w:pPr>
        <w:numPr>
          <w:ilvl w:val="0"/>
          <w:numId w:val="26"/>
        </w:numPr>
        <w:jc w:val="both"/>
      </w:pPr>
      <w:r w:rsidRPr="004A224E">
        <w:t>HE6 - Proposals Affecting Designated Heritage Assets </w:t>
      </w:r>
    </w:p>
    <w:p w14:paraId="1B044E48" w14:textId="77777777" w:rsidR="004A224E" w:rsidRPr="004A224E" w:rsidRDefault="004A224E" w:rsidP="004A224E">
      <w:pPr>
        <w:numPr>
          <w:ilvl w:val="0"/>
          <w:numId w:val="27"/>
        </w:numPr>
        <w:jc w:val="both"/>
      </w:pPr>
      <w:r w:rsidRPr="004A224E">
        <w:t>HE7 - Decisions on non-designated heritage assets </w:t>
      </w:r>
    </w:p>
    <w:p w14:paraId="0F3BCE04" w14:textId="77777777" w:rsidR="004A224E" w:rsidRPr="004A224E" w:rsidRDefault="004A224E" w:rsidP="004A224E">
      <w:pPr>
        <w:numPr>
          <w:ilvl w:val="0"/>
          <w:numId w:val="28"/>
        </w:numPr>
        <w:jc w:val="both"/>
      </w:pPr>
      <w:r w:rsidRPr="004A224E">
        <w:t>HE9 - Conservation Areas </w:t>
      </w:r>
    </w:p>
    <w:p w14:paraId="045B293A" w14:textId="77777777" w:rsidR="004A224E" w:rsidRPr="004A224E" w:rsidRDefault="004A224E" w:rsidP="004A224E">
      <w:pPr>
        <w:jc w:val="both"/>
      </w:pPr>
      <w:r w:rsidRPr="004A224E">
        <w:t> </w:t>
      </w:r>
    </w:p>
    <w:p w14:paraId="38494B45" w14:textId="77777777" w:rsidR="004A224E" w:rsidRPr="004A224E" w:rsidRDefault="004A224E" w:rsidP="004A224E">
      <w:pPr>
        <w:jc w:val="both"/>
      </w:pPr>
      <w:r w:rsidRPr="004A224E">
        <w:rPr>
          <w:b/>
          <w:bCs/>
        </w:rPr>
        <w:t>Section 16 (2) of the Planning (Listed Building and Conservation Areas) Act 1990 (the "Listed Building Act")</w:t>
      </w:r>
      <w:r w:rsidRPr="004A224E">
        <w:t xml:space="preserve"> provides that "in considering whether to grant listed building consent for any works to a listed building, the local planning authority or the Secretary of State shall have special regard to the desirability of preserving the building or its setting or any features of special architectural or historic interest which it possesses". </w:t>
      </w:r>
    </w:p>
    <w:p w14:paraId="6ED96E8E" w14:textId="77777777" w:rsidR="004A224E" w:rsidRPr="004A224E" w:rsidRDefault="004A224E" w:rsidP="004A224E">
      <w:pPr>
        <w:jc w:val="both"/>
      </w:pPr>
      <w:r w:rsidRPr="004A224E">
        <w:t> </w:t>
      </w:r>
    </w:p>
    <w:p w14:paraId="26732B48" w14:textId="77777777" w:rsidR="004A224E" w:rsidRPr="004A224E" w:rsidRDefault="004A224E" w:rsidP="004A224E">
      <w:pPr>
        <w:jc w:val="both"/>
      </w:pPr>
      <w:r w:rsidRPr="004A224E">
        <w:rPr>
          <w:b/>
          <w:bCs/>
        </w:rPr>
        <w:t>Planning Practice Guidance (PPG) – Historic Environment</w:t>
      </w:r>
      <w:r w:rsidRPr="004A224E">
        <w:t xml:space="preserve"> states that public benefits may follow from many developments and could be anything that delivers economic, social or environmental objectives as described in the National Planning Policy Framework (paragraph17). </w:t>
      </w:r>
      <w:r w:rsidRPr="004A224E">
        <w:lastRenderedPageBreak/>
        <w:t xml:space="preserve">Public benefits should flow from the Proposed Development. They should be of a nature or scale to be of benefit to the public at large and not just be a private benefit. However, benefits do not always have to be visible or accessible to the public </w:t>
      </w:r>
      <w:proofErr w:type="gramStart"/>
      <w:r w:rsidRPr="004A224E">
        <w:t>in order to</w:t>
      </w:r>
      <w:proofErr w:type="gramEnd"/>
      <w:r w:rsidRPr="004A224E">
        <w:t xml:space="preserve"> be genuine public benefits, for example, works to a listed private dwelling which secure its future as a designated heritage asset could be a public benefit. </w:t>
      </w:r>
    </w:p>
    <w:p w14:paraId="2B504000" w14:textId="77777777" w:rsidR="004A224E" w:rsidRPr="004A224E" w:rsidRDefault="004A224E" w:rsidP="004A224E">
      <w:pPr>
        <w:jc w:val="both"/>
      </w:pPr>
      <w:r w:rsidRPr="004A224E">
        <w:t> </w:t>
      </w:r>
    </w:p>
    <w:p w14:paraId="40B4077B" w14:textId="77777777" w:rsidR="004A224E" w:rsidRPr="004A224E" w:rsidRDefault="004A224E" w:rsidP="004A224E">
      <w:pPr>
        <w:jc w:val="both"/>
      </w:pPr>
      <w:r w:rsidRPr="004A224E">
        <w:t>Public benefits may also include heritage benefits, such as: </w:t>
      </w:r>
    </w:p>
    <w:p w14:paraId="558FDE76" w14:textId="77777777" w:rsidR="004A224E" w:rsidRPr="004A224E" w:rsidRDefault="004A224E" w:rsidP="004A224E">
      <w:pPr>
        <w:numPr>
          <w:ilvl w:val="0"/>
          <w:numId w:val="29"/>
        </w:numPr>
        <w:jc w:val="both"/>
      </w:pPr>
      <w:r w:rsidRPr="004A224E">
        <w:t>Sustaining or enhancing the significance of a heritage asset and the </w:t>
      </w:r>
    </w:p>
    <w:p w14:paraId="0B563A79" w14:textId="77777777" w:rsidR="004A224E" w:rsidRPr="004A224E" w:rsidRDefault="004A224E" w:rsidP="004A224E">
      <w:pPr>
        <w:numPr>
          <w:ilvl w:val="0"/>
          <w:numId w:val="30"/>
        </w:numPr>
        <w:jc w:val="both"/>
      </w:pPr>
      <w:r w:rsidRPr="004A224E">
        <w:t>contribution of its setting; </w:t>
      </w:r>
    </w:p>
    <w:p w14:paraId="060DF320" w14:textId="77777777" w:rsidR="004A224E" w:rsidRDefault="004A224E" w:rsidP="004A224E">
      <w:pPr>
        <w:numPr>
          <w:ilvl w:val="0"/>
          <w:numId w:val="31"/>
        </w:numPr>
        <w:jc w:val="both"/>
      </w:pPr>
      <w:r w:rsidRPr="004A224E">
        <w:t>Reducing or removing risks to a heritage asset; </w:t>
      </w:r>
    </w:p>
    <w:p w14:paraId="4111ED86" w14:textId="77777777" w:rsidR="004A224E" w:rsidRPr="004A224E" w:rsidRDefault="004A224E" w:rsidP="004A224E">
      <w:pPr>
        <w:ind w:left="720"/>
        <w:jc w:val="both"/>
      </w:pPr>
    </w:p>
    <w:p w14:paraId="7A43EBBB" w14:textId="77777777" w:rsidR="00EF3E10" w:rsidRPr="004A224E" w:rsidRDefault="00EF3E10" w:rsidP="004A224E">
      <w:pPr>
        <w:pStyle w:val="Heading1"/>
        <w:jc w:val="both"/>
        <w:rPr>
          <w:u w:val="single"/>
        </w:rPr>
      </w:pPr>
      <w:r w:rsidRPr="004A224E">
        <w:rPr>
          <w:u w:val="single"/>
        </w:rPr>
        <w:t>Assessment</w:t>
      </w:r>
    </w:p>
    <w:p w14:paraId="32240836" w14:textId="77777777" w:rsidR="004A224E" w:rsidRPr="00160802" w:rsidRDefault="004A224E" w:rsidP="004A224E">
      <w:pPr>
        <w:jc w:val="both"/>
        <w:rPr>
          <w:b/>
          <w:bCs/>
        </w:rPr>
      </w:pPr>
      <w:r w:rsidRPr="00160802">
        <w:rPr>
          <w:b/>
          <w:bCs/>
        </w:rPr>
        <w:t>Principle of Development</w:t>
      </w:r>
    </w:p>
    <w:p w14:paraId="2B5BBCFC" w14:textId="77777777" w:rsidR="004A224E" w:rsidRDefault="004A224E" w:rsidP="004A224E">
      <w:pPr>
        <w:jc w:val="both"/>
      </w:pPr>
    </w:p>
    <w:p w14:paraId="796DE051" w14:textId="77777777" w:rsidR="004A224E" w:rsidRDefault="004A224E" w:rsidP="004A224E">
      <w:pPr>
        <w:jc w:val="both"/>
      </w:pPr>
      <w:r>
        <w:t>The proposed change of use will see the occupation of this ground floor commercial unit as a Sui Generis Bar use.</w:t>
      </w:r>
    </w:p>
    <w:p w14:paraId="07437C4A" w14:textId="77777777" w:rsidR="004A224E" w:rsidRDefault="004A224E" w:rsidP="004A224E">
      <w:pPr>
        <w:jc w:val="both"/>
      </w:pPr>
    </w:p>
    <w:p w14:paraId="4303D5E9" w14:textId="77777777" w:rsidR="004A224E" w:rsidRDefault="004A224E" w:rsidP="004A224E">
      <w:pPr>
        <w:jc w:val="both"/>
      </w:pPr>
      <w:r>
        <w:t xml:space="preserve">The proposed occupier is a successful bar operator based in London, with 6 premises currently in the Capital City. This will be the operator’s first venture outside of London. </w:t>
      </w:r>
    </w:p>
    <w:p w14:paraId="053219E0" w14:textId="77777777" w:rsidR="004A224E" w:rsidRDefault="004A224E" w:rsidP="004A224E">
      <w:pPr>
        <w:jc w:val="both"/>
      </w:pPr>
    </w:p>
    <w:p w14:paraId="6E174BC3" w14:textId="77777777" w:rsidR="004A224E" w:rsidRDefault="004A224E" w:rsidP="004A224E">
      <w:pPr>
        <w:jc w:val="both"/>
      </w:pPr>
      <w:r>
        <w:t>The existing unit has been vacant since Blacks moved out of the unit 3 years ago. Blacks occupied both this commercial unit and the unit on the corner of Deansgate, Quay Street, and Peter Street that Flat Iron currently occupy.</w:t>
      </w:r>
    </w:p>
    <w:p w14:paraId="0EC26A2F" w14:textId="77777777" w:rsidR="004A224E" w:rsidRDefault="004A224E" w:rsidP="004A224E">
      <w:pPr>
        <w:jc w:val="both"/>
      </w:pPr>
    </w:p>
    <w:p w14:paraId="537047BE" w14:textId="77777777" w:rsidR="004A224E" w:rsidRDefault="004A224E" w:rsidP="004A224E">
      <w:pPr>
        <w:jc w:val="both"/>
      </w:pPr>
      <w:r>
        <w:t>All other ground floor commercial units are occupied, but the layout of this unit presents various constraints that have made finding a suitable occupier difficult.</w:t>
      </w:r>
    </w:p>
    <w:p w14:paraId="157D267B" w14:textId="77777777" w:rsidR="004A224E" w:rsidRDefault="004A224E" w:rsidP="004A224E">
      <w:pPr>
        <w:jc w:val="both"/>
      </w:pPr>
    </w:p>
    <w:p w14:paraId="7D3A0A15" w14:textId="77777777" w:rsidR="004A224E" w:rsidRDefault="004A224E" w:rsidP="004A224E">
      <w:pPr>
        <w:jc w:val="both"/>
      </w:pPr>
      <w:r>
        <w:t>The surrounding area has many late-night bars and so a proposed bar use is not out of keeping with the surrounding area.</w:t>
      </w:r>
    </w:p>
    <w:p w14:paraId="36A1B9D2" w14:textId="77777777" w:rsidR="004A224E" w:rsidRDefault="004A224E" w:rsidP="004A224E">
      <w:pPr>
        <w:jc w:val="both"/>
      </w:pPr>
    </w:p>
    <w:p w14:paraId="7562803B" w14:textId="77777777" w:rsidR="004A224E" w:rsidRDefault="004A224E" w:rsidP="004A224E">
      <w:pPr>
        <w:jc w:val="both"/>
      </w:pPr>
      <w:r>
        <w:t>The proposed change of use will help to b</w:t>
      </w:r>
      <w:r w:rsidRPr="00571F07">
        <w:t>uild</w:t>
      </w:r>
      <w:r>
        <w:t xml:space="preserve"> </w:t>
      </w:r>
      <w:r w:rsidRPr="00571F07">
        <w:t xml:space="preserve">a strong, effective economy </w:t>
      </w:r>
      <w:r>
        <w:t>by m</w:t>
      </w:r>
      <w:r w:rsidRPr="00ED46E4">
        <w:t>eeting the need for business land and premises</w:t>
      </w:r>
      <w:r>
        <w:t xml:space="preserve"> and make effective use of land by seeing the vacant commercial unit be occupied by a suitable use. </w:t>
      </w:r>
    </w:p>
    <w:p w14:paraId="5EDE5A8E" w14:textId="77777777" w:rsidR="004A224E" w:rsidRDefault="004A224E" w:rsidP="004A224E">
      <w:pPr>
        <w:jc w:val="both"/>
      </w:pPr>
    </w:p>
    <w:p w14:paraId="1AB770C1" w14:textId="79BF2EFE" w:rsidR="00EF3E10" w:rsidRDefault="004A224E" w:rsidP="004A224E">
      <w:pPr>
        <w:jc w:val="both"/>
      </w:pPr>
      <w:r w:rsidRPr="004A224E">
        <w:t>In determining whether the proposed works are acceptable, the main issue to consider is the impact these proposed works will have on the historic character and fabric of the listed building itself and to establish whether the public benefits, including heritage benefits, of the proposal will outweigh any harm to the significance of the heritage asset. </w:t>
      </w:r>
    </w:p>
    <w:p w14:paraId="3C692F19" w14:textId="77777777" w:rsidR="004A224E" w:rsidRDefault="004A224E" w:rsidP="004A224E">
      <w:pPr>
        <w:jc w:val="both"/>
      </w:pPr>
    </w:p>
    <w:p w14:paraId="0B0DF112" w14:textId="658C4D2D" w:rsidR="004A224E" w:rsidRDefault="004A224E" w:rsidP="004A224E">
      <w:pPr>
        <w:jc w:val="both"/>
        <w:rPr>
          <w:b/>
          <w:bCs/>
        </w:rPr>
      </w:pPr>
      <w:r w:rsidRPr="004A224E">
        <w:rPr>
          <w:b/>
          <w:bCs/>
        </w:rPr>
        <w:t>Assessment of significance</w:t>
      </w:r>
    </w:p>
    <w:p w14:paraId="0BF240B1" w14:textId="77777777" w:rsidR="004A224E" w:rsidRDefault="004A224E" w:rsidP="004A224E">
      <w:pPr>
        <w:jc w:val="both"/>
        <w:rPr>
          <w:b/>
          <w:bCs/>
        </w:rPr>
      </w:pPr>
    </w:p>
    <w:p w14:paraId="1E9FD601" w14:textId="6345D396" w:rsidR="004A224E" w:rsidRDefault="004A224E" w:rsidP="004A224E">
      <w:pPr>
        <w:jc w:val="both"/>
      </w:pPr>
      <w:r w:rsidRPr="004A224E">
        <w:t xml:space="preserve">The building is an important example of the phase of ‘rebuilding’ that was undertaken in the later nineteenth century as slum areas were cleared and is a typical example of the emerging office typology in the Victorian era. It holds considerable aesthetic value being an example of the style adopted by Charles Heathcote for </w:t>
      </w:r>
      <w:proofErr w:type="gramStart"/>
      <w:r w:rsidRPr="004A224E">
        <w:t>a number of</w:t>
      </w:r>
      <w:proofErr w:type="gramEnd"/>
      <w:r w:rsidRPr="004A224E">
        <w:t xml:space="preserve"> his buildings and in its use of high-quality materials and decorative details externally and internally to the entrance way. Royal London House (188-202 Deansgate) retains some important elements of the original configuration and detailing such as decorative tiles and unique features associated with historic uses.</w:t>
      </w:r>
    </w:p>
    <w:p w14:paraId="756CAF59" w14:textId="77777777" w:rsidR="00674D71" w:rsidRDefault="00674D71" w:rsidP="004A224E">
      <w:pPr>
        <w:jc w:val="both"/>
      </w:pPr>
    </w:p>
    <w:p w14:paraId="59056C4C" w14:textId="2F26150C" w:rsidR="00674D71" w:rsidRDefault="00674D71" w:rsidP="004A224E">
      <w:pPr>
        <w:jc w:val="both"/>
      </w:pPr>
      <w:r w:rsidRPr="00674D71">
        <w:t>Internally the building has been altered but retains some original features including cornicing, steel columns, timber flooring and glazed bricks. The exterior has high significance exemplified in the red granite pilasters and stone ornamentation. Shopfronts are more recent modern interventions with original black granite stallriser.</w:t>
      </w:r>
    </w:p>
    <w:p w14:paraId="0ECCD64C" w14:textId="77777777" w:rsidR="004A224E" w:rsidRPr="004A224E" w:rsidRDefault="004A224E" w:rsidP="004A224E">
      <w:pPr>
        <w:jc w:val="both"/>
      </w:pPr>
    </w:p>
    <w:p w14:paraId="5FEA1352" w14:textId="77777777" w:rsidR="004A224E" w:rsidRDefault="004A224E" w:rsidP="004A224E">
      <w:pPr>
        <w:jc w:val="both"/>
        <w:rPr>
          <w:b/>
          <w:bCs/>
        </w:rPr>
      </w:pPr>
    </w:p>
    <w:p w14:paraId="2BF3FC32" w14:textId="6A00F343" w:rsidR="004A224E" w:rsidRDefault="004A224E" w:rsidP="004A224E">
      <w:pPr>
        <w:jc w:val="both"/>
      </w:pPr>
      <w:r w:rsidRPr="004A224E">
        <w:rPr>
          <w:b/>
          <w:bCs/>
        </w:rPr>
        <w:t>Impact on Heritage</w:t>
      </w:r>
      <w:r w:rsidRPr="004A224E">
        <w:t> </w:t>
      </w:r>
    </w:p>
    <w:p w14:paraId="01B63121" w14:textId="77777777" w:rsidR="004A224E" w:rsidRDefault="004A224E" w:rsidP="004A224E">
      <w:pPr>
        <w:jc w:val="both"/>
      </w:pPr>
    </w:p>
    <w:p w14:paraId="43E1CD5E" w14:textId="77777777" w:rsidR="00674D71" w:rsidRDefault="00674D71" w:rsidP="004A224E">
      <w:pPr>
        <w:jc w:val="both"/>
      </w:pPr>
      <w:r w:rsidRPr="00674D71">
        <w:t>Externally, alterations are proposed to the shopfront and servicing arrangements to support the new bar use. These include a bespoke timber frame and glazed façade, a domestic-style entrance door reflecting the Little Door &amp; Co brand, and ventilated louvres positioned to the rear.</w:t>
      </w:r>
    </w:p>
    <w:p w14:paraId="68B950D4" w14:textId="77777777" w:rsidR="00674D71" w:rsidRDefault="00674D71" w:rsidP="004A224E">
      <w:pPr>
        <w:jc w:val="both"/>
      </w:pPr>
    </w:p>
    <w:p w14:paraId="7564F1C0" w14:textId="0FB1CCC2" w:rsidR="004A224E" w:rsidRDefault="00674D71" w:rsidP="004A224E">
      <w:pPr>
        <w:jc w:val="both"/>
      </w:pPr>
      <w:r w:rsidRPr="00674D71">
        <w:t>Internal alterations include installation of new staircase to basement, creation of WC facilities, bar and kitchen area and general refurbishment.</w:t>
      </w:r>
    </w:p>
    <w:p w14:paraId="44FCE091" w14:textId="77777777" w:rsidR="00674D71" w:rsidRDefault="00674D71" w:rsidP="004A224E">
      <w:pPr>
        <w:jc w:val="both"/>
      </w:pPr>
    </w:p>
    <w:p w14:paraId="55C55DF1" w14:textId="22A0A7F4" w:rsidR="00674D71" w:rsidRDefault="00674D71" w:rsidP="004A224E">
      <w:pPr>
        <w:jc w:val="both"/>
      </w:pPr>
      <w:r>
        <w:t xml:space="preserve">The </w:t>
      </w:r>
      <w:r w:rsidRPr="00674D71">
        <w:t>reglazing of the shopfront and insertion of a vertical timber mullion and red timber panelled door to reflect the ‘Little door Company’ brand</w:t>
      </w:r>
      <w:r>
        <w:t xml:space="preserve"> would result in </w:t>
      </w:r>
      <w:r w:rsidRPr="00674D71">
        <w:t>a visual change in the rhythm of shopfronts by the insertion of a solid timber door as all units have glazed doors, but as it would be set back from the façade it will appear recessive.</w:t>
      </w:r>
    </w:p>
    <w:p w14:paraId="39CDC3F7" w14:textId="77777777" w:rsidR="00674D71" w:rsidRDefault="00674D71" w:rsidP="004A224E">
      <w:pPr>
        <w:jc w:val="both"/>
      </w:pPr>
    </w:p>
    <w:p w14:paraId="299C0D58" w14:textId="6A03612B" w:rsidR="00674D71" w:rsidRDefault="00674D71" w:rsidP="004A224E">
      <w:pPr>
        <w:jc w:val="both"/>
      </w:pPr>
      <w:r w:rsidRPr="00674D71">
        <w:t xml:space="preserve">Proposed decorative louvres to the rear ground floor will be fixed to existing frames and have utilised a local balustrade design. There would be a significant visual change to the rear elevation </w:t>
      </w:r>
      <w:proofErr w:type="gramStart"/>
      <w:r w:rsidRPr="00674D71">
        <w:t>as a result of</w:t>
      </w:r>
      <w:proofErr w:type="gramEnd"/>
      <w:r w:rsidRPr="00674D71">
        <w:t xml:space="preserve"> the insertion of louvres but would be mitigated by the proposed ornate design and </w:t>
      </w:r>
      <w:proofErr w:type="gramStart"/>
      <w:r w:rsidRPr="00674D71">
        <w:t>is considered to be</w:t>
      </w:r>
      <w:proofErr w:type="gramEnd"/>
      <w:r w:rsidRPr="00674D71">
        <w:t xml:space="preserve"> a reversible change.</w:t>
      </w:r>
    </w:p>
    <w:p w14:paraId="59F5CF0D" w14:textId="77777777" w:rsidR="004A65C4" w:rsidRDefault="004A65C4" w:rsidP="004A224E">
      <w:pPr>
        <w:jc w:val="both"/>
      </w:pPr>
    </w:p>
    <w:p w14:paraId="3300F66B" w14:textId="59517EAA" w:rsidR="004A65C4" w:rsidRDefault="004A65C4" w:rsidP="004A224E">
      <w:pPr>
        <w:jc w:val="both"/>
      </w:pPr>
      <w:r>
        <w:t xml:space="preserve">The roof plant </w:t>
      </w:r>
      <w:r w:rsidRPr="004A65C4">
        <w:t>will be sited adjacent to existing Plant and would thereby form part of a cluster with limited impact generally</w:t>
      </w:r>
      <w:r>
        <w:t>.</w:t>
      </w:r>
    </w:p>
    <w:p w14:paraId="0A9D59B3" w14:textId="77777777" w:rsidR="00674D71" w:rsidRDefault="00674D71" w:rsidP="004A224E">
      <w:pPr>
        <w:jc w:val="both"/>
      </w:pPr>
    </w:p>
    <w:p w14:paraId="3E40AE4B" w14:textId="594F8D82" w:rsidR="00674D71" w:rsidRDefault="00674D71" w:rsidP="004A224E">
      <w:pPr>
        <w:jc w:val="both"/>
      </w:pPr>
      <w:r>
        <w:t>Conditions have been attached to ensure that further details are provided on the following points, relating to the external works:</w:t>
      </w:r>
    </w:p>
    <w:p w14:paraId="5447E251" w14:textId="3CBCDD23" w:rsidR="00674D71" w:rsidRDefault="00674D71" w:rsidP="004A224E">
      <w:pPr>
        <w:pStyle w:val="ListParagraph"/>
        <w:numPr>
          <w:ilvl w:val="0"/>
          <w:numId w:val="34"/>
        </w:numPr>
        <w:jc w:val="both"/>
      </w:pPr>
      <w:r w:rsidRPr="00674D71">
        <w:t>Section drawings at 1:5 scale showing joinery profiles of proposed new timber shopfront and new door.</w:t>
      </w:r>
    </w:p>
    <w:p w14:paraId="229A978E" w14:textId="1E981846" w:rsidR="00674D71" w:rsidRDefault="00674D71" w:rsidP="004A224E">
      <w:pPr>
        <w:pStyle w:val="ListParagraph"/>
        <w:numPr>
          <w:ilvl w:val="0"/>
          <w:numId w:val="34"/>
        </w:numPr>
        <w:jc w:val="both"/>
      </w:pPr>
      <w:r>
        <w:t>Condition restricting the fake blue plaque</w:t>
      </w:r>
    </w:p>
    <w:p w14:paraId="1FAD269B" w14:textId="0F665C0C" w:rsidR="00674D71" w:rsidRDefault="00674D71" w:rsidP="004A224E">
      <w:pPr>
        <w:pStyle w:val="ListParagraph"/>
        <w:numPr>
          <w:ilvl w:val="0"/>
          <w:numId w:val="34"/>
        </w:numPr>
        <w:jc w:val="both"/>
      </w:pPr>
      <w:r>
        <w:t>Full sized physical sample of the decorative louvres</w:t>
      </w:r>
    </w:p>
    <w:p w14:paraId="6607E638" w14:textId="6BC92245" w:rsidR="00674D71" w:rsidRDefault="00674D71" w:rsidP="004A224E">
      <w:pPr>
        <w:pStyle w:val="ListParagraph"/>
        <w:numPr>
          <w:ilvl w:val="0"/>
          <w:numId w:val="34"/>
        </w:numPr>
        <w:jc w:val="both"/>
      </w:pPr>
      <w:r>
        <w:t>Samples of</w:t>
      </w:r>
      <w:r w:rsidR="004A65C4">
        <w:t xml:space="preserve"> all other</w:t>
      </w:r>
      <w:r>
        <w:t xml:space="preserve"> materials involved in external alterations</w:t>
      </w:r>
    </w:p>
    <w:p w14:paraId="144F40BB" w14:textId="77777777" w:rsidR="00674D71" w:rsidRDefault="00674D71" w:rsidP="004A224E">
      <w:pPr>
        <w:jc w:val="both"/>
      </w:pPr>
    </w:p>
    <w:p w14:paraId="72CF6877" w14:textId="6172991F" w:rsidR="00674D71" w:rsidRDefault="004A65C4" w:rsidP="004A224E">
      <w:pPr>
        <w:jc w:val="both"/>
      </w:pPr>
      <w:r>
        <w:t>Internally, t</w:t>
      </w:r>
      <w:r w:rsidRPr="004A65C4">
        <w:t>he overall layout of the ground floor is relatively unchanged; the most significant alteration is the insertion of a new wider staircase to access the basement set back from the entrance and disabled WC. As the existing stair is modern element the changes will thereby have a negligible impact on significance, the submitted details are thereby considered to be acceptable.</w:t>
      </w:r>
    </w:p>
    <w:p w14:paraId="6419CDE2" w14:textId="77777777" w:rsidR="00674D71" w:rsidRDefault="00674D71" w:rsidP="004A224E">
      <w:pPr>
        <w:jc w:val="both"/>
      </w:pPr>
    </w:p>
    <w:p w14:paraId="623D26F5" w14:textId="5262671E" w:rsidR="004A65C4" w:rsidRDefault="004A65C4" w:rsidP="004A224E">
      <w:pPr>
        <w:jc w:val="both"/>
      </w:pPr>
      <w:r w:rsidRPr="004A65C4">
        <w:t xml:space="preserve">Proposed partitions for new accessible WC will be kept clear of beams and cornicing and is a reversible feature. Floor and wall </w:t>
      </w:r>
      <w:proofErr w:type="gramStart"/>
      <w:r w:rsidRPr="004A65C4">
        <w:t>finishes</w:t>
      </w:r>
      <w:proofErr w:type="gramEnd"/>
      <w:r w:rsidRPr="004A65C4">
        <w:t xml:space="preserve"> to the ground floor will be </w:t>
      </w:r>
      <w:proofErr w:type="gramStart"/>
      <w:r w:rsidRPr="004A65C4">
        <w:t>similar to</w:t>
      </w:r>
      <w:proofErr w:type="gramEnd"/>
      <w:r w:rsidRPr="004A65C4">
        <w:t xml:space="preserve"> existing in plaster finish and restored timber flooring</w:t>
      </w:r>
      <w:r>
        <w:t>.</w:t>
      </w:r>
    </w:p>
    <w:p w14:paraId="3191DE4F" w14:textId="77777777" w:rsidR="004A65C4" w:rsidRDefault="004A65C4" w:rsidP="004A224E">
      <w:pPr>
        <w:jc w:val="both"/>
      </w:pPr>
    </w:p>
    <w:p w14:paraId="717D5673" w14:textId="77777777" w:rsidR="004A65C4" w:rsidRDefault="004A65C4" w:rsidP="004A224E">
      <w:pPr>
        <w:jc w:val="both"/>
      </w:pPr>
      <w:r w:rsidRPr="004A65C4">
        <w:t xml:space="preserve">Changes to the basement include insertion of partitions for WCs, Karaoke bathroom and library/games room with the remaining floor plan being open. Existing metal columns will be exposed, cornices retained and glazed tiling restored where possible. </w:t>
      </w:r>
    </w:p>
    <w:p w14:paraId="3ECDEFD4" w14:textId="77777777" w:rsidR="004A65C4" w:rsidRDefault="004A65C4" w:rsidP="004A224E">
      <w:pPr>
        <w:jc w:val="both"/>
      </w:pPr>
    </w:p>
    <w:p w14:paraId="40DF9BA9" w14:textId="0D798983" w:rsidR="004A65C4" w:rsidRDefault="004A65C4" w:rsidP="004A224E">
      <w:pPr>
        <w:jc w:val="both"/>
      </w:pPr>
      <w:r>
        <w:t xml:space="preserve">The </w:t>
      </w:r>
      <w:r w:rsidRPr="004A65C4">
        <w:t>relocation</w:t>
      </w:r>
      <w:r w:rsidRPr="004A65C4">
        <w:t xml:space="preserve"> of original timber floorboards in the basement to the proposed games room area </w:t>
      </w:r>
      <w:r>
        <w:t>are a benefit. A condition has been attached to ensure methodology of these works are submitted prior to them being carried out.</w:t>
      </w:r>
    </w:p>
    <w:p w14:paraId="4CAD5AF3" w14:textId="77777777" w:rsidR="004A65C4" w:rsidRDefault="004A65C4" w:rsidP="004A224E">
      <w:pPr>
        <w:jc w:val="both"/>
      </w:pPr>
    </w:p>
    <w:p w14:paraId="588A81A0" w14:textId="24D2C996" w:rsidR="004A65C4" w:rsidRDefault="004A65C4" w:rsidP="004A224E">
      <w:pPr>
        <w:jc w:val="both"/>
      </w:pPr>
      <w:r w:rsidRPr="004A65C4">
        <w:t xml:space="preserve">Proposed new feature fireplaces will help provide a focus to the spaces and </w:t>
      </w:r>
      <w:proofErr w:type="gramStart"/>
      <w:r w:rsidRPr="004A65C4">
        <w:t>are considered to be</w:t>
      </w:r>
      <w:proofErr w:type="gramEnd"/>
      <w:r w:rsidRPr="004A65C4">
        <w:t xml:space="preserve"> acceptable. Drawing 8621/01/903/A Back Bar Elevation A indicates there is a clash with proposed back bar shelving and ceiling beam but does not show how it will be resolved.</w:t>
      </w:r>
      <w:r>
        <w:t xml:space="preserve"> A condition has been attached to clarify these details.</w:t>
      </w:r>
    </w:p>
    <w:p w14:paraId="0E427F67" w14:textId="77777777" w:rsidR="004A65C4" w:rsidRDefault="004A65C4" w:rsidP="004A224E">
      <w:pPr>
        <w:jc w:val="both"/>
      </w:pPr>
    </w:p>
    <w:p w14:paraId="4F0111EF" w14:textId="1CAE9606" w:rsidR="004A65C4" w:rsidRDefault="004A65C4" w:rsidP="004A224E">
      <w:pPr>
        <w:jc w:val="both"/>
      </w:pPr>
      <w:r w:rsidRPr="004A65C4">
        <w:lastRenderedPageBreak/>
        <w:t>Proposed M&amp;E in containment trays and surface fixed containment would minimise harm to historic fabric and is supported.</w:t>
      </w:r>
    </w:p>
    <w:p w14:paraId="66EFEE64" w14:textId="77777777" w:rsidR="004A224E" w:rsidRDefault="004A224E" w:rsidP="004A224E">
      <w:pPr>
        <w:jc w:val="both"/>
      </w:pPr>
    </w:p>
    <w:p w14:paraId="7E79211D" w14:textId="6574BF31" w:rsidR="004A224E" w:rsidRDefault="004A224E" w:rsidP="004A224E">
      <w:pPr>
        <w:jc w:val="both"/>
      </w:pPr>
      <w:r w:rsidRPr="004A224E">
        <w:t xml:space="preserve">Overall, it is considered that there would be a </w:t>
      </w:r>
      <w:r>
        <w:t>low level of harm</w:t>
      </w:r>
      <w:r w:rsidRPr="004A224E">
        <w:t xml:space="preserve"> caused to the heritage asset </w:t>
      </w:r>
      <w:proofErr w:type="gramStart"/>
      <w:r w:rsidRPr="004A224E">
        <w:t>as a result of</w:t>
      </w:r>
      <w:proofErr w:type="gramEnd"/>
      <w:r w:rsidRPr="004A224E">
        <w:t xml:space="preserve"> the </w:t>
      </w:r>
      <w:r w:rsidR="004A65C4">
        <w:t>external works, whilst the internal works will have a very low level of harm.</w:t>
      </w:r>
    </w:p>
    <w:p w14:paraId="7B8DD4ED" w14:textId="77777777" w:rsidR="004A224E" w:rsidRPr="004A224E" w:rsidRDefault="004A224E" w:rsidP="004A224E">
      <w:pPr>
        <w:jc w:val="both"/>
      </w:pPr>
    </w:p>
    <w:p w14:paraId="07F85F42" w14:textId="6D0894E0" w:rsidR="004A224E" w:rsidRDefault="004A224E" w:rsidP="004A224E">
      <w:pPr>
        <w:jc w:val="both"/>
      </w:pPr>
      <w:r w:rsidRPr="004A224E">
        <w:t xml:space="preserve">On this basis, the proposed works would be consistent with Places for Everyone policies JP Strat2, JP-P1 and JP-P2, Core Strategy policies SP1, DM1 and EN3, UDP policy DC19, and the National Planning Policy Framework </w:t>
      </w:r>
      <w:r>
        <w:t>polices</w:t>
      </w:r>
      <w:r w:rsidRPr="004A224E">
        <w:t> </w:t>
      </w:r>
      <w:r>
        <w:t>HE4 and HE6</w:t>
      </w:r>
      <w:r>
        <w:t>.</w:t>
      </w:r>
    </w:p>
    <w:p w14:paraId="4CE9982E" w14:textId="77777777" w:rsidR="004A65C4" w:rsidRPr="004A224E" w:rsidRDefault="004A65C4" w:rsidP="004A224E">
      <w:pPr>
        <w:jc w:val="both"/>
      </w:pPr>
    </w:p>
    <w:p w14:paraId="01D0045E" w14:textId="54053EAF" w:rsidR="004A224E" w:rsidRDefault="004A224E" w:rsidP="004A224E">
      <w:pPr>
        <w:jc w:val="both"/>
      </w:pPr>
      <w:r w:rsidRPr="004A224E">
        <w:t>In accordance with section 16 of the Planning (Listed Buildings and Conservation Areas) Act 1990, the Local Planning Authority have had special regard to the desirability of preserving the building or its setting or any features of special architectural or historic interest which it possesses in the decision making process and are satisfied that the decision made in assessing the impact on the heritage asset accords with this. </w:t>
      </w:r>
    </w:p>
    <w:p w14:paraId="782A9ACC" w14:textId="77777777" w:rsidR="004A224E" w:rsidRDefault="004A224E" w:rsidP="004A224E">
      <w:pPr>
        <w:jc w:val="both"/>
      </w:pPr>
    </w:p>
    <w:p w14:paraId="265BB030" w14:textId="08267D5E" w:rsidR="004A224E" w:rsidRDefault="004A224E" w:rsidP="004A224E">
      <w:pPr>
        <w:jc w:val="both"/>
      </w:pPr>
      <w:r w:rsidRPr="004A224E">
        <w:rPr>
          <w:b/>
          <w:bCs/>
        </w:rPr>
        <w:t>Public Benefits</w:t>
      </w:r>
      <w:r w:rsidRPr="004A224E">
        <w:t> </w:t>
      </w:r>
    </w:p>
    <w:p w14:paraId="0836D841" w14:textId="77777777" w:rsidR="004A224E" w:rsidRDefault="004A224E" w:rsidP="004A224E">
      <w:pPr>
        <w:jc w:val="both"/>
      </w:pPr>
    </w:p>
    <w:p w14:paraId="1697D89B" w14:textId="4070AB96" w:rsidR="004A224E" w:rsidRDefault="004A224E" w:rsidP="004A224E">
      <w:pPr>
        <w:jc w:val="both"/>
      </w:pPr>
      <w:r w:rsidRPr="004A224E">
        <w:t>As harm</w:t>
      </w:r>
      <w:r>
        <w:t xml:space="preserve"> </w:t>
      </w:r>
      <w:r w:rsidRPr="004A224E">
        <w:t>has been identified, policy HE6 of the NPPF requires that where a development proposal would harm the significance of a designated heritage asset, the effect on the asset and its significance should be weighed against any public benefits resulting from the proposal.</w:t>
      </w:r>
    </w:p>
    <w:p w14:paraId="10B1C413" w14:textId="77777777" w:rsidR="004A224E" w:rsidRDefault="004A224E" w:rsidP="004A224E">
      <w:pPr>
        <w:jc w:val="both"/>
      </w:pPr>
    </w:p>
    <w:p w14:paraId="4C9C5D87" w14:textId="77777777" w:rsidR="004A224E" w:rsidRPr="004A224E" w:rsidRDefault="004A224E" w:rsidP="004A224E">
      <w:pPr>
        <w:jc w:val="both"/>
      </w:pPr>
      <w:r w:rsidRPr="004A224E">
        <w:t xml:space="preserve">Public benefits should be considered </w:t>
      </w:r>
      <w:proofErr w:type="gramStart"/>
      <w:r w:rsidRPr="004A224E">
        <w:t>in light of</w:t>
      </w:r>
      <w:proofErr w:type="gramEnd"/>
      <w:r w:rsidRPr="004A224E">
        <w:t xml:space="preserve"> para 17 of the NPPF which outlines the three dimensions to achieve sustainable development: economic, social and environmental. Guidance is also provided in the PPG.  </w:t>
      </w:r>
    </w:p>
    <w:p w14:paraId="25BCEB12" w14:textId="77777777" w:rsidR="004A224E" w:rsidRPr="004A224E" w:rsidRDefault="004A224E" w:rsidP="004A224E">
      <w:pPr>
        <w:jc w:val="both"/>
      </w:pPr>
      <w:r w:rsidRPr="004A224E">
        <w:t> </w:t>
      </w:r>
    </w:p>
    <w:p w14:paraId="5B92E203" w14:textId="64DD353D" w:rsidR="004A224E" w:rsidRDefault="004A224E" w:rsidP="004A224E">
      <w:pPr>
        <w:jc w:val="both"/>
      </w:pPr>
      <w:r w:rsidRPr="004A224E">
        <w:t>HE6 states that important public benefits can include securing the long-term reuse of a vacant or underused listed building</w:t>
      </w:r>
      <w:r>
        <w:t>.</w:t>
      </w:r>
    </w:p>
    <w:p w14:paraId="0E5375A0" w14:textId="77777777" w:rsidR="004A224E" w:rsidRDefault="004A224E" w:rsidP="004A224E">
      <w:pPr>
        <w:jc w:val="both"/>
      </w:pPr>
    </w:p>
    <w:p w14:paraId="61F4ACF6" w14:textId="4B4D4328" w:rsidR="004A224E" w:rsidRDefault="004A224E" w:rsidP="004A224E">
      <w:pPr>
        <w:jc w:val="both"/>
      </w:pPr>
      <w:r>
        <w:t xml:space="preserve">In this case, </w:t>
      </w:r>
      <w:r>
        <w:t xml:space="preserve">the public benefits of </w:t>
      </w:r>
      <w:r w:rsidRPr="00413149">
        <w:t xml:space="preserve">securing the long-term reuse of a vacant </w:t>
      </w:r>
      <w:r>
        <w:t>commercial unit within this listed building is considered to outweigh th</w:t>
      </w:r>
      <w:r>
        <w:t xml:space="preserve">e </w:t>
      </w:r>
      <w:r>
        <w:t>low level of harm</w:t>
      </w:r>
      <w:r>
        <w:t xml:space="preserve"> caused</w:t>
      </w:r>
      <w:r w:rsidR="00674D71">
        <w:t xml:space="preserve">, </w:t>
      </w:r>
      <w:r w:rsidR="00674D71">
        <w:t>therefore complying with policies HE</w:t>
      </w:r>
      <w:r w:rsidR="00674D71">
        <w:t>5 and</w:t>
      </w:r>
      <w:r w:rsidR="00674D71">
        <w:t xml:space="preserve"> </w:t>
      </w:r>
      <w:r w:rsidR="00674D71" w:rsidRPr="00375FBA">
        <w:t>HE6</w:t>
      </w:r>
      <w:r w:rsidR="00674D71">
        <w:t xml:space="preserve"> of the NPPF.</w:t>
      </w:r>
    </w:p>
    <w:p w14:paraId="0A6D4D7F" w14:textId="77777777" w:rsidR="006F7F26" w:rsidRPr="004A224E" w:rsidRDefault="006F7F26" w:rsidP="004A224E">
      <w:pPr>
        <w:pStyle w:val="Heading1"/>
        <w:jc w:val="both"/>
        <w:rPr>
          <w:rFonts w:eastAsia="Times New Roman"/>
          <w:u w:val="single"/>
        </w:rPr>
      </w:pPr>
      <w:r w:rsidRPr="004A224E">
        <w:rPr>
          <w:rFonts w:eastAsia="Times New Roman"/>
          <w:u w:val="single"/>
        </w:rPr>
        <w:t>Other Legislative Requirements</w:t>
      </w:r>
    </w:p>
    <w:p w14:paraId="1E42A927" w14:textId="77777777" w:rsidR="006F7F26" w:rsidRDefault="006F7F26" w:rsidP="004A224E">
      <w:pPr>
        <w:pStyle w:val="Heading2"/>
        <w:jc w:val="both"/>
        <w:rPr>
          <w:rFonts w:eastAsia="Times New Roman"/>
        </w:rPr>
      </w:pPr>
      <w:r w:rsidRPr="006F7F26">
        <w:rPr>
          <w:rFonts w:eastAsia="Times New Roman"/>
        </w:rPr>
        <w:t>Equality Act 2010</w:t>
      </w:r>
    </w:p>
    <w:p w14:paraId="2D0F54DF" w14:textId="77777777" w:rsidR="004A224E" w:rsidRPr="004A224E" w:rsidRDefault="004A224E" w:rsidP="004A224E"/>
    <w:p w14:paraId="7E5FF07E" w14:textId="77777777" w:rsidR="006F7F26" w:rsidRPr="006F7F26" w:rsidRDefault="006F7F26" w:rsidP="004A224E">
      <w:pPr>
        <w:jc w:val="both"/>
        <w:rPr>
          <w:rFonts w:eastAsia="Times New Roman" w:cs="Times New Roman"/>
          <w:kern w:val="0"/>
          <w:szCs w:val="22"/>
          <w14:ligatures w14:val="none"/>
        </w:rPr>
      </w:pPr>
      <w:r w:rsidRPr="006F7F26">
        <w:rPr>
          <w:rFonts w:eastAsia="Times New Roman" w:cs="Times New Roman"/>
          <w:kern w:val="0"/>
          <w:szCs w:val="22"/>
          <w14:ligatures w14:val="none"/>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4199FBDF" w14:textId="77777777" w:rsidR="006F7F26" w:rsidRPr="006F7F26" w:rsidRDefault="006F7F26" w:rsidP="004A224E">
      <w:pPr>
        <w:jc w:val="both"/>
        <w:rPr>
          <w:rFonts w:eastAsia="Times New Roman" w:cs="Times New Roman"/>
          <w:kern w:val="0"/>
          <w:szCs w:val="22"/>
          <w14:ligatures w14:val="none"/>
        </w:rPr>
      </w:pPr>
    </w:p>
    <w:p w14:paraId="4B607BA5" w14:textId="77777777" w:rsidR="006F7F26" w:rsidRDefault="006F7F26" w:rsidP="004A224E">
      <w:pPr>
        <w:pStyle w:val="Heading2"/>
        <w:jc w:val="both"/>
        <w:rPr>
          <w:rFonts w:eastAsia="Times New Roman"/>
        </w:rPr>
      </w:pPr>
      <w:r w:rsidRPr="006F7F26">
        <w:rPr>
          <w:rFonts w:eastAsia="Times New Roman"/>
        </w:rPr>
        <w:t>Human Rights Act 1998 considerations</w:t>
      </w:r>
    </w:p>
    <w:p w14:paraId="334CF0F8" w14:textId="77777777" w:rsidR="004A224E" w:rsidRPr="004A224E" w:rsidRDefault="004A224E" w:rsidP="004A224E"/>
    <w:p w14:paraId="4F74366B" w14:textId="77777777" w:rsidR="006F7F26" w:rsidRPr="006F7F26" w:rsidRDefault="006F7F26" w:rsidP="004A224E">
      <w:pPr>
        <w:jc w:val="both"/>
        <w:rPr>
          <w:rFonts w:eastAsia="Times New Roman" w:cs="Arial"/>
          <w:kern w:val="0"/>
          <w14:ligatures w14:val="none"/>
        </w:rPr>
      </w:pPr>
      <w:r w:rsidRPr="006F7F26">
        <w:rPr>
          <w:rFonts w:eastAsia="Times New Roman" w:cs="Arial"/>
          <w:kern w:val="0"/>
          <w14:ligatures w14:val="none"/>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385879AB" w14:textId="77777777" w:rsidR="006F7F26" w:rsidRPr="006F7F26" w:rsidRDefault="006F7F26" w:rsidP="004A224E">
      <w:pPr>
        <w:jc w:val="both"/>
        <w:rPr>
          <w:rFonts w:eastAsia="Times New Roman" w:cs="Arial"/>
          <w:kern w:val="0"/>
          <w14:ligatures w14:val="none"/>
        </w:rPr>
      </w:pPr>
    </w:p>
    <w:p w14:paraId="354063F2" w14:textId="77777777" w:rsidR="006F7F26" w:rsidRDefault="006F7F26" w:rsidP="004A224E">
      <w:pPr>
        <w:jc w:val="both"/>
      </w:pPr>
      <w:r w:rsidRPr="006F7F26">
        <w:t xml:space="preserve">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w:t>
      </w:r>
      <w:r w:rsidRPr="006F7F26">
        <w:lastRenderedPageBreak/>
        <w:t>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0247180E" w14:textId="77777777" w:rsidR="00D66B55" w:rsidRPr="004A224E" w:rsidRDefault="00D66B55" w:rsidP="004A224E">
      <w:pPr>
        <w:pStyle w:val="Heading1"/>
        <w:jc w:val="both"/>
        <w:rPr>
          <w:u w:val="single"/>
        </w:rPr>
      </w:pPr>
      <w:r w:rsidRPr="004A224E">
        <w:rPr>
          <w:u w:val="single"/>
        </w:rPr>
        <w:t>Conclusion</w:t>
      </w:r>
    </w:p>
    <w:p w14:paraId="4C4477B1" w14:textId="77777777" w:rsidR="004A224E" w:rsidRPr="004A224E" w:rsidRDefault="004A224E" w:rsidP="004A224E">
      <w:pPr>
        <w:jc w:val="both"/>
      </w:pPr>
      <w:r w:rsidRPr="004A224E">
        <w:t>t is considered that this application is considered acceptable, as the works are considered to cause a low level of harm to the special interest and the historic character of the Grade II listed building which would be outweighed by the public benefits outlined above </w:t>
      </w:r>
    </w:p>
    <w:p w14:paraId="79B0AB2C" w14:textId="77777777" w:rsidR="004A224E" w:rsidRPr="004A224E" w:rsidRDefault="004A224E" w:rsidP="004A224E">
      <w:pPr>
        <w:jc w:val="both"/>
      </w:pPr>
      <w:r w:rsidRPr="004A224E">
        <w:t> </w:t>
      </w:r>
    </w:p>
    <w:p w14:paraId="09A3AA14" w14:textId="3D1A024E" w:rsidR="004A224E" w:rsidRPr="004A224E" w:rsidRDefault="004A224E" w:rsidP="004A224E">
      <w:pPr>
        <w:jc w:val="both"/>
      </w:pPr>
      <w:r w:rsidRPr="004A224E">
        <w:t>The proposal is therefore in accordance with Places for Everyone Plan policies JP-Strat2, JP-P1, and JP-P2, Manchester Core Strategy policies CC9, EN1, EN3, DM1 and SP1, Saved Unitary Development Plan for Manchester polic</w:t>
      </w:r>
      <w:r>
        <w:t>y</w:t>
      </w:r>
      <w:r w:rsidRPr="004A224E">
        <w:t xml:space="preserve"> DC19, NPPF polices </w:t>
      </w:r>
      <w:r>
        <w:t>HE4 and HE6</w:t>
      </w:r>
      <w:r w:rsidRPr="004A224E">
        <w:t>, and the Planning (Listed Buildings and Conservation Areas) Act 1990.</w:t>
      </w:r>
    </w:p>
    <w:p w14:paraId="7C727C17" w14:textId="77777777" w:rsidR="00D66B55" w:rsidRPr="00D66B55" w:rsidRDefault="00D66B55" w:rsidP="004A224E">
      <w:pPr>
        <w:jc w:val="both"/>
      </w:pPr>
    </w:p>
    <w:p w14:paraId="4F0F889A" w14:textId="77777777" w:rsidR="00EF3E10" w:rsidRDefault="00EF3E10" w:rsidP="004A224E">
      <w:pPr>
        <w:jc w:val="both"/>
      </w:pPr>
    </w:p>
    <w:p w14:paraId="21F84B4C" w14:textId="77777777" w:rsidR="00C62A32" w:rsidRDefault="005C02B9" w:rsidP="004A224E">
      <w:pPr>
        <w:spacing w:after="120"/>
        <w:jc w:val="both"/>
      </w:pPr>
      <w:r w:rsidRPr="005C02B9">
        <w:rPr>
          <w:rStyle w:val="Heading2Char"/>
        </w:rPr>
        <w:t>Recommendation</w:t>
      </w:r>
      <w:r>
        <w:t xml:space="preserve">: </w:t>
      </w:r>
      <w:r w:rsidRPr="005C02B9">
        <w:rPr>
          <w:b/>
          <w:bCs/>
        </w:rPr>
        <w:t>Approve</w:t>
      </w:r>
    </w:p>
    <w:p w14:paraId="4D6D63CC" w14:textId="77777777" w:rsidR="00BA1D7F" w:rsidRDefault="00BA1D7F" w:rsidP="004A224E">
      <w:pPr>
        <w:jc w:val="both"/>
      </w:pPr>
    </w:p>
    <w:tbl>
      <w:tblPr>
        <w:tblStyle w:val="TableGrid"/>
        <w:tblW w:w="9781" w:type="dxa"/>
        <w:tblLayout w:type="fixed"/>
        <w:tblLook w:val="04A0" w:firstRow="1" w:lastRow="0" w:firstColumn="1" w:lastColumn="0" w:noHBand="0" w:noVBand="1"/>
      </w:tblPr>
      <w:tblGrid>
        <w:gridCol w:w="9781"/>
      </w:tblGrid>
      <w:tr w:rsidR="0070357C" w14:paraId="0F991D79" w14:textId="77777777" w:rsidTr="00274422">
        <w:tc>
          <w:tcPr>
            <w:tcW w:w="9781" w:type="dxa"/>
            <w:tcBorders>
              <w:top w:val="nil"/>
              <w:left w:val="nil"/>
              <w:bottom w:val="nil"/>
              <w:right w:val="nil"/>
            </w:tcBorders>
            <w:tcMar>
              <w:left w:w="28" w:type="dxa"/>
              <w:right w:w="28" w:type="dxa"/>
            </w:tcMar>
          </w:tcPr>
          <w:p w14:paraId="789A63FF" w14:textId="77777777" w:rsidR="0070357C" w:rsidRPr="00674D71" w:rsidRDefault="0070357C" w:rsidP="004A224E">
            <w:pPr>
              <w:rPr>
                <w:b/>
                <w:bCs/>
                <w:sz w:val="28"/>
                <w:szCs w:val="28"/>
                <w:u w:val="single"/>
              </w:rPr>
            </w:pPr>
            <w:r w:rsidRPr="00674D71">
              <w:rPr>
                <w:b/>
                <w:bCs/>
                <w:sz w:val="28"/>
                <w:szCs w:val="28"/>
                <w:u w:val="single"/>
              </w:rPr>
              <w:t>Conditions attached to this decision</w:t>
            </w:r>
          </w:p>
          <w:p w14:paraId="4566C496" w14:textId="77777777" w:rsidR="004A224E" w:rsidRPr="004A224E" w:rsidRDefault="004A224E" w:rsidP="004A224E"/>
          <w:tbl>
            <w:tblPr>
              <w:tblStyle w:val="TableGrid"/>
              <w:tblW w:w="0" w:type="auto"/>
              <w:tblLook w:val="04A0" w:firstRow="1" w:lastRow="0" w:firstColumn="1" w:lastColumn="0" w:noHBand="0" w:noVBand="1"/>
            </w:tblPr>
            <w:tblGrid>
              <w:gridCol w:w="532"/>
              <w:gridCol w:w="9183"/>
            </w:tblGrid>
            <w:tr w:rsidR="00BA1D7F" w14:paraId="4EB5ACBC" w14:textId="77777777" w:rsidTr="00274422">
              <w:tc>
                <w:tcPr>
                  <w:tcW w:w="532" w:type="dxa"/>
                  <w:tcBorders>
                    <w:top w:val="nil"/>
                    <w:left w:val="nil"/>
                    <w:bottom w:val="nil"/>
                    <w:right w:val="nil"/>
                  </w:tcBorders>
                </w:tcPr>
                <w:p w14:paraId="55FB1423" w14:textId="77777777" w:rsidR="00BA1D7F" w:rsidRDefault="00BA1D7F" w:rsidP="004A224E">
                  <w:r>
                    <w:t>1)</w:t>
                  </w:r>
                </w:p>
              </w:tc>
              <w:tc>
                <w:tcPr>
                  <w:tcW w:w="9183" w:type="dxa"/>
                  <w:tcBorders>
                    <w:top w:val="nil"/>
                    <w:left w:val="nil"/>
                    <w:bottom w:val="nil"/>
                    <w:right w:val="nil"/>
                  </w:tcBorders>
                </w:tcPr>
                <w:p w14:paraId="1C406F23" w14:textId="77777777" w:rsidR="00A03F6F" w:rsidRDefault="00A03F6F" w:rsidP="004A224E">
                  <w:pPr>
                    <w:divId w:val="5064509"/>
                    <w:rPr>
                      <w:rFonts w:cs="Arial"/>
                      <w:color w:val="000000"/>
                      <w:kern w:val="0"/>
                      <w14:ligatures w14:val="none"/>
                    </w:rPr>
                  </w:pPr>
                  <w:r>
                    <w:rPr>
                      <w:rFonts w:cs="Arial"/>
                      <w:color w:val="000000"/>
                    </w:rPr>
                    <w:t>The works must be begun not later than the expiration of three years beginning with the date of this consent.</w:t>
                  </w:r>
                </w:p>
                <w:p w14:paraId="6EF4652F" w14:textId="77777777" w:rsidR="00A03F6F" w:rsidRDefault="00A03F6F" w:rsidP="004A224E">
                  <w:pPr>
                    <w:divId w:val="5064509"/>
                    <w:rPr>
                      <w:rFonts w:cs="Arial"/>
                      <w:color w:val="000000"/>
                    </w:rPr>
                  </w:pPr>
                  <w:r>
                    <w:rPr>
                      <w:rFonts w:cs="Arial"/>
                      <w:color w:val="000000"/>
                    </w:rPr>
                    <w:t>Reason - Required to be imposed pursuant to Section 18 of the Planning (Listed Buildings and Conservation Areas) Act 1990 (as amended).</w:t>
                  </w:r>
                </w:p>
                <w:p w14:paraId="30DAA340" w14:textId="77777777" w:rsidR="00BA1D7F" w:rsidRDefault="00BA1D7F" w:rsidP="004A224E"/>
              </w:tc>
            </w:tr>
            <w:tr w:rsidR="00BA1D7F" w14:paraId="27EE52DC" w14:textId="77777777" w:rsidTr="00274422">
              <w:tc>
                <w:tcPr>
                  <w:tcW w:w="532" w:type="dxa"/>
                  <w:tcBorders>
                    <w:top w:val="nil"/>
                    <w:left w:val="nil"/>
                    <w:bottom w:val="nil"/>
                    <w:right w:val="nil"/>
                  </w:tcBorders>
                </w:tcPr>
                <w:p w14:paraId="2AB08403" w14:textId="77777777" w:rsidR="00BA1D7F" w:rsidRDefault="00BA1D7F" w:rsidP="004A224E">
                  <w:r>
                    <w:t>2)</w:t>
                  </w:r>
                </w:p>
              </w:tc>
              <w:tc>
                <w:tcPr>
                  <w:tcW w:w="9183" w:type="dxa"/>
                  <w:tcBorders>
                    <w:top w:val="nil"/>
                    <w:left w:val="nil"/>
                    <w:bottom w:val="nil"/>
                    <w:right w:val="nil"/>
                  </w:tcBorders>
                </w:tcPr>
                <w:p w14:paraId="50C52727" w14:textId="77777777" w:rsidR="00A03F6F" w:rsidRDefault="00A03F6F" w:rsidP="004A224E">
                  <w:pPr>
                    <w:divId w:val="219175297"/>
                    <w:rPr>
                      <w:rFonts w:cs="Arial"/>
                      <w:color w:val="000000"/>
                      <w:kern w:val="0"/>
                      <w14:ligatures w14:val="none"/>
                    </w:rPr>
                  </w:pPr>
                  <w:r>
                    <w:rPr>
                      <w:rFonts w:cs="Arial"/>
                      <w:color w:val="000000"/>
                    </w:rPr>
                    <w:t>The development hereby approved shall be carried out in accordance with the following drawings and documents, received by Manchester City Council as the Local Planning Authority on 7 July 2026:</w:t>
                  </w:r>
                </w:p>
                <w:p w14:paraId="367BE89F" w14:textId="77777777" w:rsidR="00A03F6F" w:rsidRDefault="00A03F6F" w:rsidP="004A224E">
                  <w:pPr>
                    <w:divId w:val="219175297"/>
                    <w:rPr>
                      <w:rFonts w:cs="Arial"/>
                      <w:color w:val="000000"/>
                    </w:rPr>
                  </w:pPr>
                  <w:r>
                    <w:rPr>
                      <w:rFonts w:cs="Arial"/>
                      <w:color w:val="000000"/>
                    </w:rPr>
                    <w:t> </w:t>
                  </w:r>
                </w:p>
                <w:p w14:paraId="4A97F35A" w14:textId="77777777" w:rsidR="00A03F6F" w:rsidRDefault="00A03F6F" w:rsidP="004A224E">
                  <w:pPr>
                    <w:ind w:left="720"/>
                    <w:divId w:val="219175297"/>
                    <w:rPr>
                      <w:rFonts w:cs="Arial"/>
                      <w:color w:val="000000"/>
                    </w:rPr>
                  </w:pPr>
                  <w:r>
                    <w:rPr>
                      <w:rFonts w:cs="Arial"/>
                      <w:color w:val="000000"/>
                    </w:rPr>
                    <w:t>• Location Plan 8621 / 01 / LBP</w:t>
                  </w:r>
                </w:p>
                <w:p w14:paraId="425FAA7F" w14:textId="77777777" w:rsidR="00A03F6F" w:rsidRDefault="00A03F6F" w:rsidP="004A224E">
                  <w:pPr>
                    <w:ind w:left="720"/>
                    <w:divId w:val="219175297"/>
                    <w:rPr>
                      <w:rFonts w:cs="Arial"/>
                      <w:color w:val="000000"/>
                    </w:rPr>
                  </w:pPr>
                  <w:r>
                    <w:rPr>
                      <w:rFonts w:cs="Arial"/>
                      <w:color w:val="000000"/>
                    </w:rPr>
                    <w:t>• Proposed GA Plan - Ground &amp; Basement 8621 / 01 / 201 / B</w:t>
                  </w:r>
                </w:p>
                <w:p w14:paraId="6B1CAC11" w14:textId="77777777" w:rsidR="00A03F6F" w:rsidRDefault="00A03F6F" w:rsidP="004A224E">
                  <w:pPr>
                    <w:ind w:left="720"/>
                    <w:divId w:val="219175297"/>
                    <w:rPr>
                      <w:rFonts w:cs="Arial"/>
                      <w:color w:val="000000"/>
                    </w:rPr>
                  </w:pPr>
                  <w:r>
                    <w:rPr>
                      <w:rFonts w:cs="Arial"/>
                      <w:color w:val="000000"/>
                    </w:rPr>
                    <w:t>• Proposed Internal Elevations - Sheet 1 8621 / 01 / 220</w:t>
                  </w:r>
                </w:p>
                <w:p w14:paraId="4601F186" w14:textId="77777777" w:rsidR="00A03F6F" w:rsidRDefault="00A03F6F" w:rsidP="004A224E">
                  <w:pPr>
                    <w:ind w:left="720"/>
                    <w:divId w:val="219175297"/>
                    <w:rPr>
                      <w:rFonts w:cs="Arial"/>
                      <w:color w:val="000000"/>
                    </w:rPr>
                  </w:pPr>
                  <w:r>
                    <w:rPr>
                      <w:rFonts w:cs="Arial"/>
                      <w:color w:val="000000"/>
                    </w:rPr>
                    <w:t>• Proposed Internal Elevations - Sheet 2 8621 / 01 / 221</w:t>
                  </w:r>
                </w:p>
                <w:p w14:paraId="539B8A81" w14:textId="77777777" w:rsidR="00A03F6F" w:rsidRDefault="00A03F6F" w:rsidP="004A224E">
                  <w:pPr>
                    <w:ind w:left="720"/>
                    <w:divId w:val="219175297"/>
                    <w:rPr>
                      <w:rFonts w:cs="Arial"/>
                      <w:color w:val="000000"/>
                    </w:rPr>
                  </w:pPr>
                  <w:r>
                    <w:rPr>
                      <w:rFonts w:cs="Arial"/>
                      <w:color w:val="000000"/>
                    </w:rPr>
                    <w:t>• Proposed Internal Elevations - Sheet 3 8621 / 01 / 222</w:t>
                  </w:r>
                </w:p>
                <w:p w14:paraId="111D5520" w14:textId="77777777" w:rsidR="00A03F6F" w:rsidRDefault="00A03F6F" w:rsidP="004A224E">
                  <w:pPr>
                    <w:ind w:left="720"/>
                    <w:divId w:val="219175297"/>
                    <w:rPr>
                      <w:rFonts w:cs="Arial"/>
                      <w:color w:val="000000"/>
                    </w:rPr>
                  </w:pPr>
                  <w:r>
                    <w:rPr>
                      <w:rFonts w:cs="Arial"/>
                      <w:color w:val="000000"/>
                    </w:rPr>
                    <w:t xml:space="preserve">• </w:t>
                  </w:r>
                  <w:r>
                    <w:rPr>
                      <w:rFonts w:cs="Arial"/>
                      <w:color w:val="000000"/>
                    </w:rPr>
                    <w:t>Proposed Internal Elevations - Sheet 4 8621 / 01 / 223 / B</w:t>
                  </w:r>
                </w:p>
                <w:p w14:paraId="2D57736F" w14:textId="77777777" w:rsidR="00A03F6F" w:rsidRDefault="00A03F6F" w:rsidP="004A224E">
                  <w:pPr>
                    <w:ind w:left="720"/>
                    <w:divId w:val="219175297"/>
                    <w:rPr>
                      <w:rFonts w:cs="Arial"/>
                      <w:color w:val="000000"/>
                    </w:rPr>
                  </w:pPr>
                  <w:r>
                    <w:rPr>
                      <w:rFonts w:cs="Arial"/>
                      <w:color w:val="000000"/>
                    </w:rPr>
                    <w:t>• Proposed Internal Elevations - Stair 8621 / 01 / 224</w:t>
                  </w:r>
                </w:p>
                <w:p w14:paraId="0EF435C1" w14:textId="77777777" w:rsidR="00A03F6F" w:rsidRDefault="00A03F6F" w:rsidP="004A224E">
                  <w:pPr>
                    <w:ind w:left="720"/>
                    <w:divId w:val="219175297"/>
                    <w:rPr>
                      <w:rFonts w:cs="Arial"/>
                      <w:color w:val="000000"/>
                    </w:rPr>
                  </w:pPr>
                  <w:r>
                    <w:rPr>
                      <w:rFonts w:cs="Arial"/>
                      <w:color w:val="000000"/>
                    </w:rPr>
                    <w:t>• Proposed Internal Elevations - Female WC 8621 / 01 / 225</w:t>
                  </w:r>
                </w:p>
                <w:p w14:paraId="49BEEB14" w14:textId="77777777" w:rsidR="00A03F6F" w:rsidRDefault="00A03F6F" w:rsidP="004A224E">
                  <w:pPr>
                    <w:ind w:left="720"/>
                    <w:divId w:val="219175297"/>
                    <w:rPr>
                      <w:rFonts w:cs="Arial"/>
                      <w:color w:val="000000"/>
                    </w:rPr>
                  </w:pPr>
                  <w:r>
                    <w:rPr>
                      <w:rFonts w:cs="Arial"/>
                      <w:color w:val="000000"/>
                    </w:rPr>
                    <w:t>• Proposed Internal Elevations - Male WC 8621 / 01 / 226</w:t>
                  </w:r>
                </w:p>
                <w:p w14:paraId="3C4D406C" w14:textId="77777777" w:rsidR="00A03F6F" w:rsidRDefault="00A03F6F" w:rsidP="004A224E">
                  <w:pPr>
                    <w:ind w:left="720"/>
                    <w:divId w:val="219175297"/>
                    <w:rPr>
                      <w:rFonts w:cs="Arial"/>
                      <w:color w:val="000000"/>
                    </w:rPr>
                  </w:pPr>
                  <w:r>
                    <w:rPr>
                      <w:rFonts w:cs="Arial"/>
                      <w:color w:val="000000"/>
                    </w:rPr>
                    <w:t>• Proposed Elevation - DDA WC 8621 / 01 / 227</w:t>
                  </w:r>
                </w:p>
                <w:p w14:paraId="7AAD471F" w14:textId="77777777" w:rsidR="00A03F6F" w:rsidRDefault="00A03F6F" w:rsidP="004A224E">
                  <w:pPr>
                    <w:ind w:left="720"/>
                    <w:divId w:val="219175297"/>
                    <w:rPr>
                      <w:rFonts w:cs="Arial"/>
                      <w:color w:val="000000"/>
                    </w:rPr>
                  </w:pPr>
                  <w:r>
                    <w:rPr>
                      <w:rFonts w:cs="Arial"/>
                      <w:color w:val="000000"/>
                    </w:rPr>
                    <w:t>• Proposed Front External Elevations 8621 / 01 / 240 / B</w:t>
                  </w:r>
                </w:p>
                <w:p w14:paraId="648E72EF" w14:textId="77777777" w:rsidR="00A03F6F" w:rsidRDefault="00A03F6F" w:rsidP="004A224E">
                  <w:pPr>
                    <w:ind w:left="720"/>
                    <w:divId w:val="219175297"/>
                    <w:rPr>
                      <w:rFonts w:cs="Arial"/>
                      <w:color w:val="000000"/>
                    </w:rPr>
                  </w:pPr>
                  <w:r>
                    <w:rPr>
                      <w:rFonts w:cs="Arial"/>
                      <w:color w:val="000000"/>
                    </w:rPr>
                    <w:t>• Proposed Rear External Elevations 8621 / 01 / 241</w:t>
                  </w:r>
                </w:p>
                <w:p w14:paraId="47DC32A2" w14:textId="77777777" w:rsidR="00A03F6F" w:rsidRDefault="00A03F6F" w:rsidP="004A224E">
                  <w:pPr>
                    <w:ind w:left="720"/>
                    <w:divId w:val="219175297"/>
                    <w:rPr>
                      <w:rFonts w:cs="Arial"/>
                      <w:color w:val="000000"/>
                    </w:rPr>
                  </w:pPr>
                  <w:r>
                    <w:rPr>
                      <w:rFonts w:cs="Arial"/>
                      <w:color w:val="000000"/>
                    </w:rPr>
                    <w:t>• Proposed Reflective Ceiling Plans 8621 / 01 / 301 / C</w:t>
                  </w:r>
                </w:p>
                <w:p w14:paraId="658F5BB3" w14:textId="77777777" w:rsidR="00A03F6F" w:rsidRDefault="00A03F6F" w:rsidP="004A224E">
                  <w:pPr>
                    <w:ind w:left="720"/>
                    <w:divId w:val="219175297"/>
                    <w:rPr>
                      <w:rFonts w:cs="Arial"/>
                      <w:color w:val="000000"/>
                    </w:rPr>
                  </w:pPr>
                  <w:r>
                    <w:rPr>
                      <w:rFonts w:cs="Arial"/>
                      <w:color w:val="000000"/>
                    </w:rPr>
                    <w:t>• Proposed Small Power 8621 / 01 / 701 / B</w:t>
                  </w:r>
                </w:p>
                <w:p w14:paraId="47BDBC9E" w14:textId="77777777" w:rsidR="00A03F6F" w:rsidRDefault="00A03F6F" w:rsidP="004A224E">
                  <w:pPr>
                    <w:ind w:left="720"/>
                    <w:divId w:val="219175297"/>
                    <w:rPr>
                      <w:rFonts w:cs="Arial"/>
                      <w:color w:val="000000"/>
                    </w:rPr>
                  </w:pPr>
                  <w:r>
                    <w:rPr>
                      <w:rFonts w:cs="Arial"/>
                      <w:color w:val="000000"/>
                    </w:rPr>
                    <w:t xml:space="preserve">• </w:t>
                  </w:r>
                  <w:r>
                    <w:rPr>
                      <w:rFonts w:cs="Arial"/>
                      <w:color w:val="000000"/>
                    </w:rPr>
                    <w:t>Proposed Demolitions Plan 8621 / 01 / 810</w:t>
                  </w:r>
                </w:p>
                <w:p w14:paraId="54F9C407" w14:textId="77777777" w:rsidR="00A03F6F" w:rsidRDefault="00A03F6F" w:rsidP="004A224E">
                  <w:pPr>
                    <w:ind w:left="720"/>
                    <w:divId w:val="219175297"/>
                    <w:rPr>
                      <w:rFonts w:cs="Arial"/>
                      <w:color w:val="000000"/>
                    </w:rPr>
                  </w:pPr>
                  <w:r>
                    <w:rPr>
                      <w:rFonts w:cs="Arial"/>
                      <w:color w:val="000000"/>
                    </w:rPr>
                    <w:t>• Proposed Detail - Louvre Screens 8621 / 01 / 901 / A</w:t>
                  </w:r>
                </w:p>
                <w:p w14:paraId="0CE21717" w14:textId="77777777" w:rsidR="00A03F6F" w:rsidRDefault="00A03F6F" w:rsidP="004A224E">
                  <w:pPr>
                    <w:ind w:left="720"/>
                    <w:divId w:val="219175297"/>
                    <w:rPr>
                      <w:rFonts w:cs="Arial"/>
                      <w:color w:val="000000"/>
                    </w:rPr>
                  </w:pPr>
                  <w:r>
                    <w:rPr>
                      <w:rFonts w:cs="Arial"/>
                      <w:color w:val="000000"/>
                    </w:rPr>
                    <w:t>• Proposed Detail - Staircase 8621 / 01 / 902</w:t>
                  </w:r>
                </w:p>
                <w:p w14:paraId="589C78F6" w14:textId="77777777" w:rsidR="00A03F6F" w:rsidRDefault="00A03F6F" w:rsidP="004A224E">
                  <w:pPr>
                    <w:ind w:left="720"/>
                    <w:divId w:val="219175297"/>
                    <w:rPr>
                      <w:rFonts w:cs="Arial"/>
                      <w:color w:val="000000"/>
                    </w:rPr>
                  </w:pPr>
                  <w:r>
                    <w:rPr>
                      <w:rFonts w:cs="Arial"/>
                      <w:color w:val="000000"/>
                    </w:rPr>
                    <w:t>• Proposed Detail - Bar 8621 / 01 / 903 / A</w:t>
                  </w:r>
                </w:p>
                <w:p w14:paraId="05D96AA2" w14:textId="77777777" w:rsidR="00A03F6F" w:rsidRDefault="00A03F6F" w:rsidP="004A224E">
                  <w:pPr>
                    <w:ind w:left="720"/>
                    <w:divId w:val="219175297"/>
                    <w:rPr>
                      <w:rFonts w:cs="Arial"/>
                      <w:color w:val="000000"/>
                    </w:rPr>
                  </w:pPr>
                  <w:r>
                    <w:rPr>
                      <w:rFonts w:cs="Arial"/>
                      <w:color w:val="000000"/>
                    </w:rPr>
                    <w:t>• Proposed detail - kitchen bar 8621 / 01 / 904</w:t>
                  </w:r>
                </w:p>
                <w:p w14:paraId="00DC8699" w14:textId="77777777" w:rsidR="00A03F6F" w:rsidRDefault="00A03F6F" w:rsidP="004A224E">
                  <w:pPr>
                    <w:ind w:left="720"/>
                    <w:divId w:val="219175297"/>
                    <w:rPr>
                      <w:rFonts w:cs="Arial"/>
                      <w:color w:val="000000"/>
                    </w:rPr>
                  </w:pPr>
                  <w:r>
                    <w:rPr>
                      <w:rFonts w:cs="Arial"/>
                      <w:color w:val="000000"/>
                    </w:rPr>
                    <w:t>• Proposed Detail - Fixed Seating - Karaoke 8621 / 01 / 905 / A</w:t>
                  </w:r>
                </w:p>
                <w:p w14:paraId="27244279" w14:textId="77777777" w:rsidR="00A03F6F" w:rsidRDefault="00A03F6F" w:rsidP="004A224E">
                  <w:pPr>
                    <w:ind w:left="720"/>
                    <w:divId w:val="219175297"/>
                    <w:rPr>
                      <w:rFonts w:cs="Arial"/>
                      <w:color w:val="000000"/>
                    </w:rPr>
                  </w:pPr>
                  <w:r>
                    <w:rPr>
                      <w:rFonts w:cs="Arial"/>
                      <w:color w:val="000000"/>
                    </w:rPr>
                    <w:t xml:space="preserve">• Proposed Detail - Basement </w:t>
                  </w:r>
                  <w:proofErr w:type="gramStart"/>
                  <w:r>
                    <w:rPr>
                      <w:rFonts w:cs="Arial"/>
                      <w:color w:val="000000"/>
                    </w:rPr>
                    <w:t>Fire Place</w:t>
                  </w:r>
                  <w:proofErr w:type="gramEnd"/>
                  <w:r>
                    <w:rPr>
                      <w:rFonts w:cs="Arial"/>
                      <w:color w:val="000000"/>
                    </w:rPr>
                    <w:t xml:space="preserve"> 8621 / 01 / 906</w:t>
                  </w:r>
                </w:p>
                <w:p w14:paraId="3516D9DA" w14:textId="77777777" w:rsidR="00A03F6F" w:rsidRDefault="00A03F6F" w:rsidP="004A224E">
                  <w:pPr>
                    <w:ind w:left="720"/>
                    <w:divId w:val="219175297"/>
                    <w:rPr>
                      <w:rFonts w:cs="Arial"/>
                      <w:color w:val="000000"/>
                    </w:rPr>
                  </w:pPr>
                  <w:r>
                    <w:rPr>
                      <w:rFonts w:cs="Arial"/>
                      <w:color w:val="000000"/>
                    </w:rPr>
                    <w:lastRenderedPageBreak/>
                    <w:t xml:space="preserve">• Proposed Detail - Ground Fl </w:t>
                  </w:r>
                  <w:proofErr w:type="gramStart"/>
                  <w:r>
                    <w:rPr>
                      <w:rFonts w:cs="Arial"/>
                      <w:color w:val="000000"/>
                    </w:rPr>
                    <w:t>Fire Place</w:t>
                  </w:r>
                  <w:proofErr w:type="gramEnd"/>
                  <w:r>
                    <w:rPr>
                      <w:rFonts w:cs="Arial"/>
                      <w:color w:val="000000"/>
                    </w:rPr>
                    <w:t xml:space="preserve"> 8621 / 01 / 907 / A</w:t>
                  </w:r>
                </w:p>
                <w:p w14:paraId="48B04085" w14:textId="77777777" w:rsidR="00A03F6F" w:rsidRDefault="00A03F6F" w:rsidP="004A224E">
                  <w:pPr>
                    <w:ind w:left="720"/>
                    <w:divId w:val="219175297"/>
                    <w:rPr>
                      <w:rFonts w:cs="Arial"/>
                      <w:color w:val="000000"/>
                    </w:rPr>
                  </w:pPr>
                  <w:r>
                    <w:rPr>
                      <w:rFonts w:cs="Arial"/>
                      <w:color w:val="000000"/>
                    </w:rPr>
                    <w:t>• Proposed Detail - Karaoke Bathroom 8621 / 01 / 908</w:t>
                  </w:r>
                </w:p>
                <w:p w14:paraId="2CA818FA" w14:textId="77777777" w:rsidR="00A03F6F" w:rsidRDefault="00A03F6F" w:rsidP="004A224E">
                  <w:pPr>
                    <w:ind w:left="720"/>
                    <w:divId w:val="219175297"/>
                    <w:rPr>
                      <w:rFonts w:cs="Arial"/>
                      <w:color w:val="000000"/>
                    </w:rPr>
                  </w:pPr>
                  <w:r>
                    <w:rPr>
                      <w:rFonts w:cs="Arial"/>
                      <w:color w:val="000000"/>
                    </w:rPr>
                    <w:t xml:space="preserve">• </w:t>
                  </w:r>
                  <w:r>
                    <w:rPr>
                      <w:rFonts w:cs="Arial"/>
                      <w:color w:val="000000"/>
                    </w:rPr>
                    <w:t>Proposed Detail - DJ Booth 8621 / 01 / 909</w:t>
                  </w:r>
                </w:p>
                <w:p w14:paraId="47D30B22" w14:textId="77777777" w:rsidR="00A03F6F" w:rsidRDefault="00A03F6F" w:rsidP="004A224E">
                  <w:pPr>
                    <w:ind w:left="720"/>
                    <w:divId w:val="219175297"/>
                    <w:rPr>
                      <w:rFonts w:cs="Arial"/>
                      <w:color w:val="000000"/>
                    </w:rPr>
                  </w:pPr>
                  <w:r>
                    <w:rPr>
                      <w:rFonts w:cs="Arial"/>
                      <w:color w:val="000000"/>
                    </w:rPr>
                    <w:t>• Proposed Detail - Bench Seating 8621 / 01 / 910 / B</w:t>
                  </w:r>
                </w:p>
                <w:p w14:paraId="065EE8CD" w14:textId="77777777" w:rsidR="00A03F6F" w:rsidRDefault="00A03F6F" w:rsidP="004A224E">
                  <w:pPr>
                    <w:ind w:left="720"/>
                    <w:divId w:val="219175297"/>
                    <w:rPr>
                      <w:rFonts w:cs="Arial"/>
                      <w:color w:val="000000"/>
                    </w:rPr>
                  </w:pPr>
                  <w:r>
                    <w:rPr>
                      <w:rFonts w:cs="Arial"/>
                      <w:color w:val="000000"/>
                    </w:rPr>
                    <w:t>• Proposed Detail - Nintendo Room Shelving 8621 / 01 / 911 / B</w:t>
                  </w:r>
                </w:p>
                <w:p w14:paraId="0215C4F6" w14:textId="77777777" w:rsidR="00A03F6F" w:rsidRDefault="00A03F6F" w:rsidP="004A224E">
                  <w:pPr>
                    <w:ind w:left="720"/>
                    <w:divId w:val="219175297"/>
                    <w:rPr>
                      <w:rFonts w:cs="Arial"/>
                      <w:color w:val="000000"/>
                    </w:rPr>
                  </w:pPr>
                  <w:r>
                    <w:rPr>
                      <w:rFonts w:cs="Arial"/>
                      <w:color w:val="000000"/>
                    </w:rPr>
                    <w:t>• Proposed Detail - Nintendo Entrance Curtain 8621 / 01 / 912 / B</w:t>
                  </w:r>
                </w:p>
                <w:p w14:paraId="1831C598" w14:textId="77777777" w:rsidR="00A03F6F" w:rsidRDefault="00A03F6F" w:rsidP="004A224E">
                  <w:pPr>
                    <w:ind w:left="720"/>
                    <w:divId w:val="219175297"/>
                    <w:rPr>
                      <w:rFonts w:cs="Arial"/>
                      <w:color w:val="000000"/>
                    </w:rPr>
                  </w:pPr>
                  <w:r>
                    <w:rPr>
                      <w:rFonts w:cs="Arial"/>
                      <w:color w:val="000000"/>
                    </w:rPr>
                    <w:t>• Proposed Standard Wall half height tiling - proposed detail 8621 / 01 / 913</w:t>
                  </w:r>
                </w:p>
                <w:p w14:paraId="487622D9" w14:textId="77777777" w:rsidR="00A03F6F" w:rsidRDefault="00A03F6F" w:rsidP="004A224E">
                  <w:pPr>
                    <w:ind w:left="720"/>
                    <w:divId w:val="219175297"/>
                    <w:rPr>
                      <w:rFonts w:cs="Arial"/>
                      <w:color w:val="000000"/>
                    </w:rPr>
                  </w:pPr>
                  <w:r>
                    <w:rPr>
                      <w:rFonts w:cs="Arial"/>
                      <w:color w:val="000000"/>
                    </w:rPr>
                    <w:t>• Proposed Standard Wall Detail - Full Height Tiling 8621 / 01 / 914</w:t>
                  </w:r>
                </w:p>
                <w:p w14:paraId="7723CC60" w14:textId="77777777" w:rsidR="00A03F6F" w:rsidRDefault="00A03F6F" w:rsidP="004A224E">
                  <w:pPr>
                    <w:ind w:left="720"/>
                    <w:divId w:val="219175297"/>
                    <w:rPr>
                      <w:rFonts w:cs="Arial"/>
                      <w:color w:val="000000"/>
                    </w:rPr>
                  </w:pPr>
                  <w:r>
                    <w:rPr>
                      <w:rFonts w:cs="Arial"/>
                      <w:color w:val="000000"/>
                    </w:rPr>
                    <w:t>• Proposed Standard Wall Detail - Full Height Paint 8621 / 01 / 915</w:t>
                  </w:r>
                </w:p>
                <w:p w14:paraId="33646E25" w14:textId="77777777" w:rsidR="00A03F6F" w:rsidRDefault="00A03F6F" w:rsidP="004A224E">
                  <w:pPr>
                    <w:ind w:left="720"/>
                    <w:divId w:val="219175297"/>
                    <w:rPr>
                      <w:rFonts w:cs="Arial"/>
                      <w:color w:val="000000"/>
                    </w:rPr>
                  </w:pPr>
                  <w:r>
                    <w:rPr>
                      <w:rFonts w:cs="Arial"/>
                      <w:color w:val="000000"/>
                    </w:rPr>
                    <w:t>• Proposed Details - Sections 8621 / 01 / 916</w:t>
                  </w:r>
                </w:p>
                <w:p w14:paraId="2EE2513E" w14:textId="77777777" w:rsidR="00A03F6F" w:rsidRDefault="00A03F6F" w:rsidP="004A224E">
                  <w:pPr>
                    <w:ind w:left="720"/>
                    <w:divId w:val="219175297"/>
                    <w:rPr>
                      <w:rFonts w:cs="Arial"/>
                      <w:color w:val="000000"/>
                    </w:rPr>
                  </w:pPr>
                  <w:r>
                    <w:rPr>
                      <w:rFonts w:cs="Arial"/>
                      <w:color w:val="000000"/>
                    </w:rPr>
                    <w:t xml:space="preserve">• </w:t>
                  </w:r>
                  <w:r>
                    <w:rPr>
                      <w:rFonts w:cs="Arial"/>
                      <w:color w:val="000000"/>
                    </w:rPr>
                    <w:t>Proposed Details - Kitchen Section 8621 / 01 / 917</w:t>
                  </w:r>
                </w:p>
                <w:p w14:paraId="3B537C29" w14:textId="77777777" w:rsidR="00A03F6F" w:rsidRDefault="00A03F6F" w:rsidP="004A224E">
                  <w:pPr>
                    <w:ind w:left="720"/>
                    <w:divId w:val="219175297"/>
                    <w:rPr>
                      <w:rFonts w:cs="Arial"/>
                      <w:color w:val="000000"/>
                    </w:rPr>
                  </w:pPr>
                  <w:r>
                    <w:rPr>
                      <w:rFonts w:cs="Arial"/>
                      <w:color w:val="000000"/>
                    </w:rPr>
                    <w:t>• Proposed Ground Floor HVAC L2811SK01</w:t>
                  </w:r>
                </w:p>
                <w:p w14:paraId="0CCEF30F" w14:textId="77777777" w:rsidR="00A03F6F" w:rsidRDefault="00A03F6F" w:rsidP="004A224E">
                  <w:pPr>
                    <w:ind w:left="720"/>
                    <w:divId w:val="219175297"/>
                    <w:rPr>
                      <w:rFonts w:cs="Arial"/>
                      <w:color w:val="000000"/>
                    </w:rPr>
                  </w:pPr>
                  <w:r>
                    <w:rPr>
                      <w:rFonts w:cs="Arial"/>
                      <w:color w:val="000000"/>
                    </w:rPr>
                    <w:t>•</w:t>
                  </w:r>
                  <w:r>
                    <w:rPr>
                      <w:rFonts w:cs="Arial"/>
                      <w:color w:val="000000"/>
                    </w:rPr>
                    <w:t xml:space="preserve"> </w:t>
                  </w:r>
                  <w:r>
                    <w:rPr>
                      <w:rFonts w:cs="Arial"/>
                      <w:color w:val="000000"/>
                    </w:rPr>
                    <w:t>Proposed Basement HVAC L2811SK02</w:t>
                  </w:r>
                </w:p>
                <w:p w14:paraId="7A4F48D5" w14:textId="77777777" w:rsidR="00A03F6F" w:rsidRDefault="00A03F6F" w:rsidP="004A224E">
                  <w:pPr>
                    <w:divId w:val="219175297"/>
                    <w:rPr>
                      <w:rFonts w:cs="Arial"/>
                      <w:color w:val="000000"/>
                    </w:rPr>
                  </w:pPr>
                </w:p>
                <w:p w14:paraId="4EAA1108" w14:textId="77777777" w:rsidR="00A03F6F" w:rsidRDefault="00A03F6F" w:rsidP="004A224E">
                  <w:pPr>
                    <w:divId w:val="219175297"/>
                    <w:rPr>
                      <w:rFonts w:cs="Arial"/>
                      <w:color w:val="000000"/>
                    </w:rPr>
                  </w:pPr>
                  <w:r>
                    <w:rPr>
                      <w:rFonts w:cs="Arial"/>
                      <w:color w:val="000000"/>
                    </w:rPr>
                    <w:t>Received by Manchester City Council as the Local Planning Authority on 20 August 2026:</w:t>
                  </w:r>
                </w:p>
                <w:p w14:paraId="6D5C5145" w14:textId="77777777" w:rsidR="00A03F6F" w:rsidRDefault="00A03F6F" w:rsidP="004A224E">
                  <w:pPr>
                    <w:divId w:val="219175297"/>
                    <w:rPr>
                      <w:rFonts w:cs="Arial"/>
                      <w:color w:val="000000"/>
                    </w:rPr>
                  </w:pPr>
                </w:p>
                <w:p w14:paraId="09A6BD74" w14:textId="77777777" w:rsidR="00A03F6F" w:rsidRDefault="00A03F6F" w:rsidP="004A224E">
                  <w:pPr>
                    <w:ind w:left="720"/>
                    <w:divId w:val="219175297"/>
                    <w:rPr>
                      <w:rFonts w:cs="Arial"/>
                      <w:color w:val="000000"/>
                    </w:rPr>
                  </w:pPr>
                  <w:r>
                    <w:rPr>
                      <w:rFonts w:cs="Arial"/>
                      <w:color w:val="000000"/>
                    </w:rPr>
                    <w:t>• Condensing Units Layout P03</w:t>
                  </w:r>
                </w:p>
                <w:p w14:paraId="5CBEC881" w14:textId="77777777" w:rsidR="00A03F6F" w:rsidRDefault="00A03F6F" w:rsidP="004A224E">
                  <w:pPr>
                    <w:ind w:left="720"/>
                    <w:divId w:val="219175297"/>
                    <w:rPr>
                      <w:rFonts w:cs="Arial"/>
                      <w:color w:val="000000"/>
                    </w:rPr>
                  </w:pPr>
                  <w:r>
                    <w:rPr>
                      <w:rFonts w:cs="Arial"/>
                      <w:color w:val="000000"/>
                    </w:rPr>
                    <w:t>• Kitchen Ventilation Report</w:t>
                  </w:r>
                </w:p>
                <w:p w14:paraId="1E1EF400" w14:textId="77777777" w:rsidR="00A03F6F" w:rsidRDefault="00A03F6F" w:rsidP="004A224E">
                  <w:pPr>
                    <w:divId w:val="219175297"/>
                    <w:rPr>
                      <w:rFonts w:cs="Arial"/>
                      <w:color w:val="000000"/>
                    </w:rPr>
                  </w:pPr>
                </w:p>
                <w:p w14:paraId="24837680" w14:textId="77777777" w:rsidR="00A03F6F" w:rsidRDefault="00A03F6F" w:rsidP="004A224E">
                  <w:pPr>
                    <w:divId w:val="219175297"/>
                    <w:rPr>
                      <w:rFonts w:cs="Arial"/>
                      <w:color w:val="000000"/>
                    </w:rPr>
                  </w:pPr>
                  <w:r>
                    <w:rPr>
                      <w:rFonts w:cs="Arial"/>
                      <w:color w:val="000000"/>
                    </w:rPr>
                    <w:t>Received by Manchester City Council as the Local Planning Authority on 24 August 2026:</w:t>
                  </w:r>
                </w:p>
                <w:p w14:paraId="6265BF73" w14:textId="77777777" w:rsidR="00A03F6F" w:rsidRDefault="00A03F6F" w:rsidP="004A224E">
                  <w:pPr>
                    <w:divId w:val="219175297"/>
                    <w:rPr>
                      <w:rFonts w:cs="Arial"/>
                      <w:color w:val="000000"/>
                    </w:rPr>
                  </w:pPr>
                </w:p>
                <w:p w14:paraId="746E8C65" w14:textId="77777777" w:rsidR="00A03F6F" w:rsidRDefault="00A03F6F" w:rsidP="004A224E">
                  <w:pPr>
                    <w:ind w:left="720"/>
                    <w:divId w:val="219175297"/>
                    <w:rPr>
                      <w:rFonts w:cs="Arial"/>
                      <w:color w:val="000000"/>
                    </w:rPr>
                  </w:pPr>
                  <w:r>
                    <w:rPr>
                      <w:rFonts w:cs="Arial"/>
                      <w:color w:val="000000"/>
                    </w:rPr>
                    <w:t>• Proposed Roof Plan with Roof Plant P04</w:t>
                  </w:r>
                </w:p>
                <w:p w14:paraId="500CF4ED" w14:textId="77777777" w:rsidR="00A03F6F" w:rsidRDefault="00A03F6F" w:rsidP="004A224E">
                  <w:pPr>
                    <w:divId w:val="219175297"/>
                    <w:rPr>
                      <w:rFonts w:cs="Arial"/>
                      <w:color w:val="000000"/>
                    </w:rPr>
                  </w:pPr>
                </w:p>
                <w:p w14:paraId="1C1D1A37" w14:textId="77777777" w:rsidR="00A03F6F" w:rsidRDefault="00A03F6F" w:rsidP="004A224E">
                  <w:pPr>
                    <w:divId w:val="219175297"/>
                    <w:rPr>
                      <w:rFonts w:cs="Arial"/>
                      <w:color w:val="000000"/>
                    </w:rPr>
                  </w:pPr>
                  <w:r>
                    <w:rPr>
                      <w:rFonts w:cs="Arial"/>
                      <w:color w:val="000000"/>
                    </w:rPr>
                    <w:t>Received by Manchester City Council as the Local Planning Authority on 13 October 2026:</w:t>
                  </w:r>
                </w:p>
                <w:p w14:paraId="23837BF6" w14:textId="77777777" w:rsidR="00A03F6F" w:rsidRDefault="00A03F6F" w:rsidP="004A224E">
                  <w:pPr>
                    <w:divId w:val="219175297"/>
                    <w:rPr>
                      <w:rFonts w:cs="Arial"/>
                      <w:color w:val="000000"/>
                    </w:rPr>
                  </w:pPr>
                </w:p>
                <w:p w14:paraId="063746E4" w14:textId="77777777" w:rsidR="00A03F6F" w:rsidRDefault="00A03F6F" w:rsidP="004A224E">
                  <w:pPr>
                    <w:ind w:left="720"/>
                    <w:divId w:val="219175297"/>
                    <w:rPr>
                      <w:rFonts w:cs="Arial"/>
                      <w:color w:val="000000"/>
                    </w:rPr>
                  </w:pPr>
                  <w:r>
                    <w:rPr>
                      <w:rFonts w:cs="Arial"/>
                      <w:color w:val="000000"/>
                    </w:rPr>
                    <w:t xml:space="preserve">• </w:t>
                  </w:r>
                  <w:r>
                    <w:rPr>
                      <w:rFonts w:cs="Arial"/>
                      <w:color w:val="000000"/>
                    </w:rPr>
                    <w:t>Proposed Wall Finishes Plan 8621 / 01 / 820 / C</w:t>
                  </w:r>
                </w:p>
                <w:p w14:paraId="11A746FD" w14:textId="77777777" w:rsidR="00A03F6F" w:rsidRDefault="00A03F6F" w:rsidP="004A224E">
                  <w:pPr>
                    <w:divId w:val="219175297"/>
                    <w:rPr>
                      <w:rFonts w:cs="Arial"/>
                      <w:color w:val="000000"/>
                    </w:rPr>
                  </w:pPr>
                </w:p>
                <w:p w14:paraId="595B0730" w14:textId="77777777" w:rsidR="00A03F6F" w:rsidRDefault="00A03F6F" w:rsidP="004A224E">
                  <w:pPr>
                    <w:divId w:val="219175297"/>
                    <w:rPr>
                      <w:rFonts w:cs="Arial"/>
                      <w:color w:val="000000"/>
                    </w:rPr>
                  </w:pPr>
                  <w:r>
                    <w:rPr>
                      <w:rFonts w:cs="Arial"/>
                      <w:color w:val="000000"/>
                    </w:rPr>
                    <w:t>Reason - To ensure that the development is carried out in accordance with the approved plans pursuant to policies SP1 and DM1 of the Core Strategy and saved policies DC18 and DC19</w:t>
                  </w:r>
                  <w:r>
                    <w:rPr>
                      <w:rFonts w:cs="Arial"/>
                      <w:color w:val="000000"/>
                    </w:rPr>
                    <w:t>.</w:t>
                  </w:r>
                </w:p>
                <w:p w14:paraId="142FADE2" w14:textId="77777777" w:rsidR="00A03F6F" w:rsidRDefault="00A03F6F" w:rsidP="004A224E">
                  <w:pPr>
                    <w:divId w:val="219175297"/>
                    <w:rPr>
                      <w:rFonts w:cs="Arial"/>
                      <w:color w:val="000000"/>
                    </w:rPr>
                  </w:pPr>
                </w:p>
                <w:p w14:paraId="042E6ABB" w14:textId="77777777" w:rsidR="00A03F6F" w:rsidRDefault="00A03F6F" w:rsidP="004A224E">
                  <w:pPr>
                    <w:divId w:val="219175297"/>
                    <w:rPr>
                      <w:rFonts w:cs="Arial"/>
                      <w:color w:val="000000"/>
                    </w:rPr>
                  </w:pPr>
                  <w:r>
                    <w:rPr>
                      <w:rFonts w:cs="Arial"/>
                      <w:color w:val="000000"/>
                    </w:rPr>
                    <w:t>Reason - To ensure that the development is carried out in accordance with the approved plans pursuant to policies SP1 and DM1 of the Core Strategy and saved policies DC18 and DC19.</w:t>
                  </w:r>
                </w:p>
                <w:p w14:paraId="03C1412F" w14:textId="77777777" w:rsidR="00BA1D7F" w:rsidRDefault="00BA1D7F" w:rsidP="004A224E"/>
              </w:tc>
            </w:tr>
            <w:tr w:rsidR="00BA1D7F" w14:paraId="4D847275" w14:textId="77777777" w:rsidTr="00274422">
              <w:tc>
                <w:tcPr>
                  <w:tcW w:w="532" w:type="dxa"/>
                  <w:tcBorders>
                    <w:top w:val="nil"/>
                    <w:left w:val="nil"/>
                    <w:bottom w:val="nil"/>
                    <w:right w:val="nil"/>
                  </w:tcBorders>
                </w:tcPr>
                <w:p w14:paraId="7CED90E5" w14:textId="77777777" w:rsidR="00BA1D7F" w:rsidRDefault="00BA1D7F" w:rsidP="004A224E">
                  <w:r>
                    <w:lastRenderedPageBreak/>
                    <w:t>3)</w:t>
                  </w:r>
                </w:p>
              </w:tc>
              <w:tc>
                <w:tcPr>
                  <w:tcW w:w="9183" w:type="dxa"/>
                  <w:tcBorders>
                    <w:top w:val="nil"/>
                    <w:left w:val="nil"/>
                    <w:bottom w:val="nil"/>
                    <w:right w:val="nil"/>
                  </w:tcBorders>
                </w:tcPr>
                <w:p w14:paraId="40DC8C44" w14:textId="77777777" w:rsidR="00A03F6F" w:rsidRDefault="00A03F6F" w:rsidP="004A224E">
                  <w:pPr>
                    <w:divId w:val="1924560683"/>
                    <w:rPr>
                      <w:rFonts w:cs="Arial"/>
                      <w:color w:val="000000"/>
                      <w:kern w:val="0"/>
                      <w14:ligatures w14:val="none"/>
                    </w:rPr>
                  </w:pPr>
                  <w:r>
                    <w:rPr>
                      <w:rFonts w:cs="Arial"/>
                      <w:color w:val="000000"/>
                    </w:rPr>
                    <w:t>Notwithstanding the details as set out in condition 2 above, no external works shall commence until samples of all materials to be used in the construction of the external surfaces of the development hereby approved, have been submitted to and been approved in writing by the City Council as Local Planning Authority.</w:t>
                  </w:r>
                </w:p>
                <w:p w14:paraId="67FDD5E8" w14:textId="77777777" w:rsidR="00A03F6F" w:rsidRDefault="00A03F6F" w:rsidP="004A224E">
                  <w:pPr>
                    <w:divId w:val="1924560683"/>
                    <w:rPr>
                      <w:rFonts w:cs="Arial"/>
                      <w:color w:val="000000"/>
                    </w:rPr>
                  </w:pPr>
                </w:p>
                <w:p w14:paraId="100410E2" w14:textId="77777777" w:rsidR="00A03F6F" w:rsidRDefault="00A03F6F" w:rsidP="004A224E">
                  <w:pPr>
                    <w:divId w:val="1924560683"/>
                    <w:rPr>
                      <w:rFonts w:cs="Arial"/>
                      <w:color w:val="000000"/>
                    </w:rPr>
                  </w:pPr>
                  <w:r>
                    <w:rPr>
                      <w:rFonts w:cs="Arial"/>
                      <w:color w:val="000000"/>
                    </w:rPr>
                    <w:t>The development shall then be carried out in accordance with the approved samples.</w:t>
                  </w:r>
                </w:p>
                <w:p w14:paraId="07085B4A" w14:textId="77777777" w:rsidR="00A03F6F" w:rsidRDefault="00A03F6F" w:rsidP="004A224E">
                  <w:pPr>
                    <w:divId w:val="1924560683"/>
                    <w:rPr>
                      <w:rFonts w:cs="Arial"/>
                      <w:color w:val="000000"/>
                    </w:rPr>
                  </w:pPr>
                </w:p>
                <w:p w14:paraId="66A2C74C" w14:textId="77777777" w:rsidR="00A03F6F" w:rsidRDefault="00A03F6F" w:rsidP="004A224E">
                  <w:pPr>
                    <w:divId w:val="1924560683"/>
                    <w:rPr>
                      <w:rFonts w:cs="Arial"/>
                      <w:color w:val="000000"/>
                    </w:rPr>
                  </w:pPr>
                  <w:r>
                    <w:rPr>
                      <w:rFonts w:cs="Arial"/>
                      <w:color w:val="000000"/>
                    </w:rPr>
                    <w:t>Reason - In the interests of visual amenity and because the proposed works affect a building which is included in the Statutory List of Buildings of Special Architectural or Historic Interest and careful attention to building work is required to protect the character and appearance of this building and to ensure consistency in accordance with policy and EN3 of the Core Strategy, saved policy DC19.1 of the Unitary Development Plan for the City of Manchester, and the NPPF.</w:t>
                  </w:r>
                </w:p>
                <w:p w14:paraId="0DC4AF44" w14:textId="77777777" w:rsidR="00BA1D7F" w:rsidRDefault="00BA1D7F" w:rsidP="004A224E"/>
              </w:tc>
            </w:tr>
            <w:tr w:rsidR="00BA1D7F" w14:paraId="05D680E8" w14:textId="77777777" w:rsidTr="00274422">
              <w:tc>
                <w:tcPr>
                  <w:tcW w:w="532" w:type="dxa"/>
                  <w:tcBorders>
                    <w:top w:val="nil"/>
                    <w:left w:val="nil"/>
                    <w:bottom w:val="nil"/>
                    <w:right w:val="nil"/>
                  </w:tcBorders>
                </w:tcPr>
                <w:p w14:paraId="6D27D987" w14:textId="77777777" w:rsidR="00BA1D7F" w:rsidRDefault="00BA1D7F" w:rsidP="004A224E">
                  <w:r>
                    <w:lastRenderedPageBreak/>
                    <w:t>4)</w:t>
                  </w:r>
                </w:p>
              </w:tc>
              <w:tc>
                <w:tcPr>
                  <w:tcW w:w="9183" w:type="dxa"/>
                  <w:tcBorders>
                    <w:top w:val="nil"/>
                    <w:left w:val="nil"/>
                    <w:bottom w:val="nil"/>
                    <w:right w:val="nil"/>
                  </w:tcBorders>
                </w:tcPr>
                <w:p w14:paraId="2CD106E1" w14:textId="77777777" w:rsidR="00A03F6F" w:rsidRDefault="00A03F6F" w:rsidP="004A224E">
                  <w:pPr>
                    <w:divId w:val="1332181198"/>
                    <w:rPr>
                      <w:rFonts w:cs="Arial"/>
                      <w:color w:val="000000"/>
                      <w:kern w:val="0"/>
                      <w14:ligatures w14:val="none"/>
                    </w:rPr>
                  </w:pPr>
                  <w:r>
                    <w:rPr>
                      <w:rFonts w:cs="Arial"/>
                      <w:color w:val="000000"/>
                    </w:rPr>
                    <w:t>Notwithstanding the details as set out in condition 2 above, prior to the installation of the louvres on the Little Quay Street elevation, a full-sized sample panel of the decorative louvres shall be submitted to and be approved in writing by the City Council as Local Planning Authority.</w:t>
                  </w:r>
                </w:p>
                <w:p w14:paraId="6A01C2DF" w14:textId="77777777" w:rsidR="00A03F6F" w:rsidRDefault="00A03F6F" w:rsidP="004A224E">
                  <w:pPr>
                    <w:divId w:val="1332181198"/>
                    <w:rPr>
                      <w:rFonts w:cs="Arial"/>
                      <w:color w:val="000000"/>
                    </w:rPr>
                  </w:pPr>
                </w:p>
                <w:p w14:paraId="609DDCBF" w14:textId="77777777" w:rsidR="00A03F6F" w:rsidRDefault="00A03F6F" w:rsidP="004A224E">
                  <w:pPr>
                    <w:divId w:val="1332181198"/>
                    <w:rPr>
                      <w:rFonts w:cs="Arial"/>
                      <w:color w:val="000000"/>
                    </w:rPr>
                  </w:pPr>
                  <w:r>
                    <w:rPr>
                      <w:rFonts w:cs="Arial"/>
                      <w:color w:val="000000"/>
                    </w:rPr>
                    <w:t>The decorative louvres shall then be implemented as a part of the development in accordance with the approved samples.</w:t>
                  </w:r>
                </w:p>
                <w:p w14:paraId="232A6F45" w14:textId="77777777" w:rsidR="00A03F6F" w:rsidRDefault="00A03F6F" w:rsidP="004A224E">
                  <w:pPr>
                    <w:divId w:val="1332181198"/>
                    <w:rPr>
                      <w:rFonts w:cs="Arial"/>
                      <w:color w:val="000000"/>
                    </w:rPr>
                  </w:pPr>
                </w:p>
                <w:p w14:paraId="2DFB626A" w14:textId="77777777" w:rsidR="00A03F6F" w:rsidRDefault="00A03F6F" w:rsidP="004A224E">
                  <w:pPr>
                    <w:divId w:val="1332181198"/>
                    <w:rPr>
                      <w:rFonts w:cs="Arial"/>
                      <w:color w:val="000000"/>
                    </w:rPr>
                  </w:pPr>
                  <w:r>
                    <w:rPr>
                      <w:rFonts w:cs="Arial"/>
                      <w:color w:val="000000"/>
                    </w:rPr>
                    <w:t>Reason - In the interests of visual amenity and because the proposed works affect a building which is included in the Statutory List of Buildings of Special Architectural or Historic Interest and careful attention to building work is required to protect the character and appearance of this building and to ensure consistency in accordance with policy and EN3 of the Core Strategy, saved policy DC19.1 of the Unitary Development Plan for the City of Manchester, and the NPPF.</w:t>
                  </w:r>
                </w:p>
                <w:p w14:paraId="1FFB46C4" w14:textId="77777777" w:rsidR="00BA1D7F" w:rsidRDefault="00BA1D7F" w:rsidP="004A224E"/>
              </w:tc>
            </w:tr>
            <w:tr w:rsidR="00BA1D7F" w14:paraId="0C4635A1" w14:textId="77777777" w:rsidTr="00274422">
              <w:tc>
                <w:tcPr>
                  <w:tcW w:w="532" w:type="dxa"/>
                  <w:tcBorders>
                    <w:top w:val="nil"/>
                    <w:left w:val="nil"/>
                    <w:bottom w:val="nil"/>
                    <w:right w:val="nil"/>
                  </w:tcBorders>
                </w:tcPr>
                <w:p w14:paraId="111C047F" w14:textId="77777777" w:rsidR="00BA1D7F" w:rsidRDefault="00BA1D7F" w:rsidP="004A224E">
                  <w:r>
                    <w:t>5)</w:t>
                  </w:r>
                </w:p>
              </w:tc>
              <w:tc>
                <w:tcPr>
                  <w:tcW w:w="9183" w:type="dxa"/>
                  <w:tcBorders>
                    <w:top w:val="nil"/>
                    <w:left w:val="nil"/>
                    <w:bottom w:val="nil"/>
                    <w:right w:val="nil"/>
                  </w:tcBorders>
                </w:tcPr>
                <w:p w14:paraId="7AE54929" w14:textId="77777777" w:rsidR="00A03F6F" w:rsidRDefault="00A03F6F" w:rsidP="004A224E">
                  <w:pPr>
                    <w:divId w:val="89743353"/>
                    <w:rPr>
                      <w:rFonts w:cs="Arial"/>
                      <w:color w:val="000000"/>
                      <w:kern w:val="0"/>
                      <w14:ligatures w14:val="none"/>
                    </w:rPr>
                  </w:pPr>
                  <w:r>
                    <w:rPr>
                      <w:rFonts w:cs="Arial"/>
                      <w:color w:val="000000"/>
                    </w:rPr>
                    <w:t>Notwithstanding the details as set out in condition 2 above, prior to the commencement of the external works, the following details shall be provided in writing to and be approved in writing by the City Council as Local Planning Authority:</w:t>
                  </w:r>
                </w:p>
                <w:p w14:paraId="49349F9B" w14:textId="77777777" w:rsidR="00A03F6F" w:rsidRDefault="00A03F6F" w:rsidP="004A224E">
                  <w:pPr>
                    <w:divId w:val="89743353"/>
                    <w:rPr>
                      <w:rFonts w:cs="Arial"/>
                      <w:color w:val="000000"/>
                    </w:rPr>
                  </w:pPr>
                </w:p>
                <w:p w14:paraId="02DBE4F0" w14:textId="77777777" w:rsidR="00A03F6F" w:rsidRPr="004A224E" w:rsidRDefault="00A03F6F" w:rsidP="004A224E">
                  <w:pPr>
                    <w:pStyle w:val="ListParagraph"/>
                    <w:numPr>
                      <w:ilvl w:val="0"/>
                      <w:numId w:val="32"/>
                    </w:numPr>
                    <w:divId w:val="89743353"/>
                    <w:rPr>
                      <w:rFonts w:eastAsia="Times New Roman" w:cs="Arial"/>
                      <w:color w:val="000000"/>
                    </w:rPr>
                  </w:pPr>
                  <w:r w:rsidRPr="004A224E">
                    <w:rPr>
                      <w:rFonts w:eastAsia="Times New Roman" w:cs="Arial"/>
                      <w:color w:val="000000"/>
                    </w:rPr>
                    <w:t>Section drawings at 1:5 scale showing joinery profiles of proposed new timber shopfront and new door. </w:t>
                  </w:r>
                </w:p>
                <w:p w14:paraId="48EA86AE" w14:textId="77777777" w:rsidR="00A03F6F" w:rsidRPr="004A224E" w:rsidRDefault="00A03F6F" w:rsidP="004A224E">
                  <w:pPr>
                    <w:pStyle w:val="ListParagraph"/>
                    <w:numPr>
                      <w:ilvl w:val="0"/>
                      <w:numId w:val="32"/>
                    </w:numPr>
                    <w:divId w:val="89743353"/>
                    <w:rPr>
                      <w:rFonts w:eastAsia="Times New Roman" w:cs="Arial"/>
                      <w:color w:val="000000"/>
                    </w:rPr>
                  </w:pPr>
                  <w:r w:rsidRPr="004A224E">
                    <w:rPr>
                      <w:rFonts w:eastAsia="Times New Roman" w:cs="Arial"/>
                      <w:color w:val="000000"/>
                    </w:rPr>
                    <w:t>Section drawing at 1:5 scale of rear window showing how proposed louvres will be attached to window frame to be submitted. </w:t>
                  </w:r>
                </w:p>
                <w:p w14:paraId="40BE1BC0" w14:textId="77777777" w:rsidR="004A224E" w:rsidRDefault="004A224E" w:rsidP="004A224E">
                  <w:pPr>
                    <w:divId w:val="89743353"/>
                    <w:rPr>
                      <w:rFonts w:eastAsia="Times New Roman" w:cs="Arial"/>
                      <w:color w:val="000000"/>
                    </w:rPr>
                  </w:pPr>
                </w:p>
                <w:p w14:paraId="683DA398" w14:textId="77777777" w:rsidR="00A03F6F" w:rsidRDefault="00A03F6F" w:rsidP="004A224E">
                  <w:pPr>
                    <w:divId w:val="89743353"/>
                    <w:rPr>
                      <w:rFonts w:eastAsiaTheme="minorEastAsia" w:cs="Arial"/>
                      <w:color w:val="000000"/>
                    </w:rPr>
                  </w:pPr>
                  <w:r>
                    <w:rPr>
                      <w:rFonts w:cs="Arial"/>
                      <w:color w:val="000000"/>
                    </w:rPr>
                    <w:t>The works shall then be carried out in accordance with the approved details.</w:t>
                  </w:r>
                </w:p>
                <w:p w14:paraId="1FB9DBA8" w14:textId="77777777" w:rsidR="00A03F6F" w:rsidRDefault="00A03F6F" w:rsidP="004A224E">
                  <w:pPr>
                    <w:divId w:val="89743353"/>
                    <w:rPr>
                      <w:rFonts w:cs="Arial"/>
                      <w:color w:val="000000"/>
                    </w:rPr>
                  </w:pPr>
                </w:p>
                <w:p w14:paraId="382C82EA" w14:textId="77777777" w:rsidR="00A03F6F" w:rsidRDefault="00A03F6F" w:rsidP="004A224E">
                  <w:pPr>
                    <w:divId w:val="89743353"/>
                    <w:rPr>
                      <w:rFonts w:cs="Arial"/>
                      <w:color w:val="000000"/>
                    </w:rPr>
                  </w:pPr>
                  <w:r>
                    <w:rPr>
                      <w:rFonts w:cs="Arial"/>
                      <w:color w:val="000000"/>
                    </w:rPr>
                    <w:t>Reason - In the interests of visual amenity and because the proposed works affect a building which is included in the Statutory List of Buildings of Special Architectural or Historic Interest and careful attention to building work is required to protect the character and appearance of this building and to ensure consistency in accordance with policy and EN3 of the Core Strategy, saved policy DC19.1 of the Unitary Development Plan for the City of Manchester, and the NPPF</w:t>
                  </w:r>
                  <w:r>
                    <w:rPr>
                      <w:rFonts w:cs="Arial"/>
                      <w:color w:val="000000"/>
                    </w:rPr>
                    <w:t>.</w:t>
                  </w:r>
                </w:p>
                <w:p w14:paraId="1EA71E68" w14:textId="77777777" w:rsidR="00BA1D7F" w:rsidRDefault="00BA1D7F" w:rsidP="004A224E"/>
              </w:tc>
            </w:tr>
            <w:tr w:rsidR="00BA1D7F" w14:paraId="7845D6ED" w14:textId="77777777" w:rsidTr="00274422">
              <w:tc>
                <w:tcPr>
                  <w:tcW w:w="532" w:type="dxa"/>
                  <w:tcBorders>
                    <w:top w:val="nil"/>
                    <w:left w:val="nil"/>
                    <w:bottom w:val="nil"/>
                    <w:right w:val="nil"/>
                  </w:tcBorders>
                </w:tcPr>
                <w:p w14:paraId="7C841DA7" w14:textId="77777777" w:rsidR="00BA1D7F" w:rsidRDefault="00BA1D7F" w:rsidP="004A224E">
                  <w:r>
                    <w:t>6)</w:t>
                  </w:r>
                </w:p>
              </w:tc>
              <w:tc>
                <w:tcPr>
                  <w:tcW w:w="9183" w:type="dxa"/>
                  <w:tcBorders>
                    <w:top w:val="nil"/>
                    <w:left w:val="nil"/>
                    <w:bottom w:val="nil"/>
                    <w:right w:val="nil"/>
                  </w:tcBorders>
                </w:tcPr>
                <w:p w14:paraId="73728A66" w14:textId="77777777" w:rsidR="00A03F6F" w:rsidRDefault="00A03F6F" w:rsidP="004A224E">
                  <w:pPr>
                    <w:divId w:val="1409424543"/>
                    <w:rPr>
                      <w:rFonts w:cs="Arial"/>
                      <w:color w:val="000000"/>
                      <w:kern w:val="0"/>
                      <w14:ligatures w14:val="none"/>
                    </w:rPr>
                  </w:pPr>
                  <w:r>
                    <w:rPr>
                      <w:rFonts w:cs="Arial"/>
                      <w:color w:val="000000"/>
                    </w:rPr>
                    <w:t>Notwithstanding the details as set out in condition 2 above, prior to the commencement of works to the back bar shelving, as shown on drawing</w:t>
                  </w:r>
                  <w:r>
                    <w:rPr>
                      <w:rFonts w:cs="Arial"/>
                      <w:color w:val="000000"/>
                    </w:rPr>
                    <w:t xml:space="preserve"> </w:t>
                  </w:r>
                  <w:r>
                    <w:rPr>
                      <w:rFonts w:cs="Arial"/>
                      <w:color w:val="000000"/>
                    </w:rPr>
                    <w:t>Back Bar Elevatio</w:t>
                  </w:r>
                  <w:r>
                    <w:rPr>
                      <w:rFonts w:cs="Arial"/>
                      <w:color w:val="000000"/>
                    </w:rPr>
                    <w:t>n</w:t>
                  </w:r>
                  <w:r>
                    <w:rPr>
                      <w:rFonts w:cs="Arial"/>
                      <w:color w:val="000000"/>
                    </w:rPr>
                    <w:t xml:space="preserve"> 8621/01/903/A, an update drawing that shows how the back bar shelving will avoid impact on the ceiling beam shall be provided in writing to and be approved in writing by the City Council as Local Planning Authority.</w:t>
                  </w:r>
                </w:p>
                <w:p w14:paraId="0C345947" w14:textId="77777777" w:rsidR="00A03F6F" w:rsidRDefault="00A03F6F" w:rsidP="004A224E">
                  <w:pPr>
                    <w:divId w:val="1409424543"/>
                    <w:rPr>
                      <w:rFonts w:cs="Arial"/>
                      <w:color w:val="000000"/>
                    </w:rPr>
                  </w:pPr>
                </w:p>
                <w:p w14:paraId="4F51B3C3" w14:textId="77777777" w:rsidR="00A03F6F" w:rsidRDefault="00A03F6F" w:rsidP="004A224E">
                  <w:pPr>
                    <w:divId w:val="1409424543"/>
                    <w:rPr>
                      <w:rFonts w:cs="Arial"/>
                      <w:color w:val="000000"/>
                    </w:rPr>
                  </w:pPr>
                  <w:r>
                    <w:rPr>
                      <w:rFonts w:cs="Arial"/>
                      <w:color w:val="000000"/>
                    </w:rPr>
                    <w:t>The works shall then be carried out in accordance with the approved details.</w:t>
                  </w:r>
                </w:p>
                <w:p w14:paraId="0C6A17CF" w14:textId="77777777" w:rsidR="00A03F6F" w:rsidRDefault="00A03F6F" w:rsidP="004A224E">
                  <w:pPr>
                    <w:divId w:val="1409424543"/>
                    <w:rPr>
                      <w:rFonts w:cs="Arial"/>
                      <w:color w:val="000000"/>
                    </w:rPr>
                  </w:pPr>
                </w:p>
                <w:p w14:paraId="5D201D1D" w14:textId="77777777" w:rsidR="00A03F6F" w:rsidRDefault="00A03F6F" w:rsidP="004A224E">
                  <w:pPr>
                    <w:divId w:val="1409424543"/>
                    <w:rPr>
                      <w:rFonts w:cs="Arial"/>
                      <w:color w:val="000000"/>
                    </w:rPr>
                  </w:pPr>
                  <w:r>
                    <w:rPr>
                      <w:rFonts w:cs="Arial"/>
                      <w:color w:val="000000"/>
                    </w:rPr>
                    <w:t>Reason - In the interests of visual amenity and because the proposed works affect a building which is included in the Statutory List of Buildings of Special Architectural or Historic Interest and careful attention to building work is required to protect the character and appearance of this building and to ensure consistency in accordance with policy and EN3 of the Core Strategy, saved policy DC19.1 of the Unitary Development Plan for the City of Manchester, and the NPPF.</w:t>
                  </w:r>
                </w:p>
                <w:p w14:paraId="3409D53A" w14:textId="77777777" w:rsidR="00BA1D7F" w:rsidRDefault="00BA1D7F" w:rsidP="004A224E"/>
              </w:tc>
            </w:tr>
            <w:tr w:rsidR="00BA1D7F" w14:paraId="3CCF922D" w14:textId="77777777" w:rsidTr="00274422">
              <w:tc>
                <w:tcPr>
                  <w:tcW w:w="532" w:type="dxa"/>
                  <w:tcBorders>
                    <w:top w:val="nil"/>
                    <w:left w:val="nil"/>
                    <w:bottom w:val="nil"/>
                    <w:right w:val="nil"/>
                  </w:tcBorders>
                </w:tcPr>
                <w:p w14:paraId="2A533F87" w14:textId="77777777" w:rsidR="00BA1D7F" w:rsidRDefault="00BA1D7F" w:rsidP="004A224E">
                  <w:r>
                    <w:t>7)</w:t>
                  </w:r>
                </w:p>
              </w:tc>
              <w:tc>
                <w:tcPr>
                  <w:tcW w:w="9183" w:type="dxa"/>
                  <w:tcBorders>
                    <w:top w:val="nil"/>
                    <w:left w:val="nil"/>
                    <w:bottom w:val="nil"/>
                    <w:right w:val="nil"/>
                  </w:tcBorders>
                </w:tcPr>
                <w:p w14:paraId="56B8FA94" w14:textId="77777777" w:rsidR="00A03F6F" w:rsidRDefault="00A03F6F" w:rsidP="004A224E">
                  <w:pPr>
                    <w:divId w:val="1394812859"/>
                    <w:rPr>
                      <w:rFonts w:cs="Arial"/>
                      <w:color w:val="000000"/>
                      <w:kern w:val="0"/>
                      <w14:ligatures w14:val="none"/>
                    </w:rPr>
                  </w:pPr>
                  <w:r>
                    <w:rPr>
                      <w:rFonts w:cs="Arial"/>
                      <w:color w:val="000000"/>
                    </w:rPr>
                    <w:t>Notwithstanding the details as set out in condition 2 above, prior to the commencement of works to the historic timber flooring in the basement area that is proposed to be relocated, the following details shall be provided in writing to and be approved in writing by the City Council as Local Planning Authority:</w:t>
                  </w:r>
                </w:p>
                <w:p w14:paraId="1171E61F" w14:textId="77777777" w:rsidR="00A03F6F" w:rsidRDefault="00A03F6F" w:rsidP="004A224E">
                  <w:pPr>
                    <w:divId w:val="1394812859"/>
                    <w:rPr>
                      <w:rFonts w:cs="Arial"/>
                      <w:color w:val="000000"/>
                    </w:rPr>
                  </w:pPr>
                </w:p>
                <w:p w14:paraId="5995EB62" w14:textId="1A99FF92" w:rsidR="00A03F6F" w:rsidRPr="004A224E" w:rsidRDefault="00A03F6F" w:rsidP="004A224E">
                  <w:pPr>
                    <w:pStyle w:val="ListParagraph"/>
                    <w:numPr>
                      <w:ilvl w:val="0"/>
                      <w:numId w:val="33"/>
                    </w:numPr>
                    <w:divId w:val="1394812859"/>
                    <w:rPr>
                      <w:rFonts w:eastAsia="Times New Roman" w:cs="Arial"/>
                      <w:color w:val="000000"/>
                    </w:rPr>
                  </w:pPr>
                  <w:r w:rsidRPr="004A224E">
                    <w:rPr>
                      <w:rFonts w:eastAsia="Times New Roman" w:cs="Arial"/>
                      <w:color w:val="000000"/>
                    </w:rPr>
                    <w:lastRenderedPageBreak/>
                    <w:t>Method statement as to how the timber flooring will be removed and restored in new location</w:t>
                  </w:r>
                  <w:r w:rsidR="004A224E" w:rsidRPr="004A224E">
                    <w:rPr>
                      <w:rFonts w:eastAsia="Times New Roman" w:cs="Arial"/>
                      <w:color w:val="000000"/>
                    </w:rPr>
                    <w:t>.</w:t>
                  </w:r>
                </w:p>
                <w:p w14:paraId="6EB115B0" w14:textId="77777777" w:rsidR="004A224E" w:rsidRDefault="004A224E" w:rsidP="004A224E">
                  <w:pPr>
                    <w:divId w:val="1394812859"/>
                    <w:rPr>
                      <w:rFonts w:eastAsia="Times New Roman" w:cs="Arial"/>
                      <w:color w:val="000000"/>
                    </w:rPr>
                  </w:pPr>
                </w:p>
                <w:p w14:paraId="6773EA50" w14:textId="77777777" w:rsidR="00A03F6F" w:rsidRDefault="00A03F6F" w:rsidP="004A224E">
                  <w:pPr>
                    <w:divId w:val="1394812859"/>
                    <w:rPr>
                      <w:rFonts w:eastAsiaTheme="minorEastAsia" w:cs="Arial"/>
                      <w:color w:val="000000"/>
                    </w:rPr>
                  </w:pPr>
                  <w:r>
                    <w:rPr>
                      <w:rFonts w:cs="Arial"/>
                      <w:color w:val="000000"/>
                    </w:rPr>
                    <w:t>The works shall then be carried out in accordance with the approved details.</w:t>
                  </w:r>
                </w:p>
                <w:p w14:paraId="64F0E57D" w14:textId="77777777" w:rsidR="00A03F6F" w:rsidRDefault="00A03F6F" w:rsidP="004A224E">
                  <w:pPr>
                    <w:divId w:val="1394812859"/>
                    <w:rPr>
                      <w:rFonts w:cs="Arial"/>
                      <w:color w:val="000000"/>
                    </w:rPr>
                  </w:pPr>
                </w:p>
                <w:p w14:paraId="08A0D1DE" w14:textId="77777777" w:rsidR="00A03F6F" w:rsidRDefault="00A03F6F" w:rsidP="004A224E">
                  <w:pPr>
                    <w:divId w:val="1394812859"/>
                    <w:rPr>
                      <w:rFonts w:cs="Arial"/>
                      <w:color w:val="000000"/>
                    </w:rPr>
                  </w:pPr>
                  <w:r>
                    <w:rPr>
                      <w:rFonts w:cs="Arial"/>
                      <w:color w:val="000000"/>
                    </w:rPr>
                    <w:t>Reason - In the interests of visual amenity and because the proposed works affect a building which is included in the Statutory List of Buildings of Special Architectural or Historic Interest and careful attention to building work is required to protect the character and appearance of this building and to ensure consistency in accordance with policy and EN3 of the Core Strategy, saved policy DC19.1 of the Unitary Development Plan for the City of Manchester, and the NPPF.</w:t>
                  </w:r>
                </w:p>
                <w:p w14:paraId="1C9FE2E1" w14:textId="77777777" w:rsidR="00BA1D7F" w:rsidRDefault="00BA1D7F" w:rsidP="004A224E"/>
              </w:tc>
            </w:tr>
            <w:tr w:rsidR="00BA1D7F" w14:paraId="09C5EB81" w14:textId="77777777" w:rsidTr="00274422">
              <w:tc>
                <w:tcPr>
                  <w:tcW w:w="532" w:type="dxa"/>
                  <w:tcBorders>
                    <w:top w:val="nil"/>
                    <w:left w:val="nil"/>
                    <w:bottom w:val="nil"/>
                    <w:right w:val="nil"/>
                  </w:tcBorders>
                </w:tcPr>
                <w:p w14:paraId="0227AA48" w14:textId="77777777" w:rsidR="00BA1D7F" w:rsidRDefault="00BA1D7F" w:rsidP="004A224E">
                  <w:r>
                    <w:lastRenderedPageBreak/>
                    <w:t>8)</w:t>
                  </w:r>
                </w:p>
              </w:tc>
              <w:tc>
                <w:tcPr>
                  <w:tcW w:w="9183" w:type="dxa"/>
                  <w:tcBorders>
                    <w:top w:val="nil"/>
                    <w:left w:val="nil"/>
                    <w:bottom w:val="nil"/>
                    <w:right w:val="nil"/>
                  </w:tcBorders>
                </w:tcPr>
                <w:p w14:paraId="46BC4F24" w14:textId="77777777" w:rsidR="00A03F6F" w:rsidRDefault="00A03F6F" w:rsidP="004A224E">
                  <w:pPr>
                    <w:divId w:val="1911499363"/>
                    <w:rPr>
                      <w:rFonts w:cs="Arial"/>
                      <w:color w:val="000000"/>
                      <w:kern w:val="0"/>
                      <w14:ligatures w14:val="none"/>
                    </w:rPr>
                  </w:pPr>
                  <w:r>
                    <w:rPr>
                      <w:rFonts w:cs="Arial"/>
                      <w:color w:val="000000"/>
                    </w:rPr>
                    <w:t>Notwithstanding the details as set out in condition 2 above, prior to the commencement of works to the glazed tiles, the following details shall be provided in writing to and be approved in writing by the City Council as Local Planning Authority:</w:t>
                  </w:r>
                </w:p>
                <w:p w14:paraId="413500C1" w14:textId="77777777" w:rsidR="00A03F6F" w:rsidRDefault="00A03F6F" w:rsidP="004A224E">
                  <w:pPr>
                    <w:divId w:val="1911499363"/>
                    <w:rPr>
                      <w:rFonts w:cs="Arial"/>
                      <w:color w:val="000000"/>
                    </w:rPr>
                  </w:pPr>
                </w:p>
                <w:p w14:paraId="296AD371" w14:textId="77777777" w:rsidR="00A03F6F" w:rsidRPr="004A224E" w:rsidRDefault="00A03F6F" w:rsidP="004A224E">
                  <w:pPr>
                    <w:pStyle w:val="ListParagraph"/>
                    <w:numPr>
                      <w:ilvl w:val="0"/>
                      <w:numId w:val="33"/>
                    </w:numPr>
                    <w:divId w:val="1911499363"/>
                    <w:rPr>
                      <w:rFonts w:eastAsia="Times New Roman" w:cs="Arial"/>
                      <w:color w:val="000000"/>
                    </w:rPr>
                  </w:pPr>
                  <w:r w:rsidRPr="004A224E">
                    <w:rPr>
                      <w:rFonts w:eastAsia="Times New Roman" w:cs="Arial"/>
                      <w:color w:val="000000"/>
                    </w:rPr>
                    <w:t>Method statements and sample trials to made available for inspection with respect to paintwork removal from glazed tiles and method of cleaning</w:t>
                  </w:r>
                </w:p>
                <w:p w14:paraId="74215903" w14:textId="77777777" w:rsidR="004A224E" w:rsidRDefault="004A224E" w:rsidP="004A224E">
                  <w:pPr>
                    <w:divId w:val="1911499363"/>
                    <w:rPr>
                      <w:rFonts w:eastAsia="Times New Roman" w:cs="Arial"/>
                      <w:color w:val="000000"/>
                    </w:rPr>
                  </w:pPr>
                </w:p>
                <w:p w14:paraId="023E5C0A" w14:textId="77777777" w:rsidR="00A03F6F" w:rsidRDefault="00A03F6F" w:rsidP="004A224E">
                  <w:pPr>
                    <w:divId w:val="1911499363"/>
                    <w:rPr>
                      <w:rFonts w:eastAsiaTheme="minorEastAsia" w:cs="Arial"/>
                      <w:color w:val="000000"/>
                    </w:rPr>
                  </w:pPr>
                  <w:r>
                    <w:rPr>
                      <w:rFonts w:cs="Arial"/>
                      <w:color w:val="000000"/>
                    </w:rPr>
                    <w:t>The works shall then be carried out in accordance with the approved details.</w:t>
                  </w:r>
                </w:p>
                <w:p w14:paraId="2D5D91C6" w14:textId="77777777" w:rsidR="00A03F6F" w:rsidRDefault="00A03F6F" w:rsidP="004A224E">
                  <w:pPr>
                    <w:divId w:val="1911499363"/>
                    <w:rPr>
                      <w:rFonts w:cs="Arial"/>
                      <w:color w:val="000000"/>
                    </w:rPr>
                  </w:pPr>
                </w:p>
                <w:p w14:paraId="79AE1DDD" w14:textId="77777777" w:rsidR="00A03F6F" w:rsidRDefault="00A03F6F" w:rsidP="004A224E">
                  <w:pPr>
                    <w:divId w:val="1911499363"/>
                    <w:rPr>
                      <w:rFonts w:cs="Arial"/>
                      <w:color w:val="000000"/>
                    </w:rPr>
                  </w:pPr>
                  <w:r>
                    <w:rPr>
                      <w:rFonts w:cs="Arial"/>
                      <w:color w:val="000000"/>
                    </w:rPr>
                    <w:t>Reason - In the interests of visual amenity and because the proposed works affect a building which is included in the Statutory List of Buildings of Special Architectural or Historic Interest and careful attention to building work is required to protect the character and appearance of this building and to ensure consistency in accordance with policy and EN3 of the Core Strategy, saved policy DC19.1 of the Unitary Development Plan for the City of Manchester, and the NPPF.</w:t>
                  </w:r>
                </w:p>
                <w:p w14:paraId="27BC9C53" w14:textId="77777777" w:rsidR="00BA1D7F" w:rsidRDefault="00BA1D7F" w:rsidP="004A224E"/>
              </w:tc>
            </w:tr>
            <w:tr w:rsidR="00BA1D7F" w14:paraId="5DA3586D" w14:textId="77777777" w:rsidTr="00274422">
              <w:tc>
                <w:tcPr>
                  <w:tcW w:w="532" w:type="dxa"/>
                  <w:tcBorders>
                    <w:top w:val="nil"/>
                    <w:left w:val="nil"/>
                    <w:bottom w:val="nil"/>
                    <w:right w:val="nil"/>
                  </w:tcBorders>
                </w:tcPr>
                <w:p w14:paraId="08E8750E" w14:textId="77777777" w:rsidR="00BA1D7F" w:rsidRDefault="00BA1D7F" w:rsidP="004A224E">
                  <w:r>
                    <w:t>9)</w:t>
                  </w:r>
                </w:p>
              </w:tc>
              <w:tc>
                <w:tcPr>
                  <w:tcW w:w="9183" w:type="dxa"/>
                  <w:tcBorders>
                    <w:top w:val="nil"/>
                    <w:left w:val="nil"/>
                    <w:bottom w:val="nil"/>
                    <w:right w:val="nil"/>
                  </w:tcBorders>
                </w:tcPr>
                <w:p w14:paraId="58DF4E9C" w14:textId="77777777" w:rsidR="00A03F6F" w:rsidRDefault="00A03F6F" w:rsidP="004A224E">
                  <w:pPr>
                    <w:divId w:val="880091409"/>
                    <w:rPr>
                      <w:rFonts w:cs="Arial"/>
                      <w:color w:val="000000"/>
                      <w:kern w:val="0"/>
                      <w14:ligatures w14:val="none"/>
                    </w:rPr>
                  </w:pPr>
                  <w:r>
                    <w:rPr>
                      <w:rFonts w:cs="Arial"/>
                      <w:color w:val="000000"/>
                    </w:rPr>
                    <w:t>Notwithstanding the details as set out in condition 2 above, the fake Blue Plaque, as shown on the Proposed Part Plan section of drawing Proposed Front External Elevation 8621 / 01 / 240 /, received by Manchester City Council as the Local Planning Authority on 7 July 2026, shall not be implemented as a part of the development.</w:t>
                  </w:r>
                </w:p>
                <w:p w14:paraId="09D79D2D" w14:textId="77777777" w:rsidR="00A03F6F" w:rsidRDefault="00A03F6F" w:rsidP="004A224E">
                  <w:pPr>
                    <w:divId w:val="880091409"/>
                    <w:rPr>
                      <w:rFonts w:cs="Arial"/>
                      <w:color w:val="000000"/>
                    </w:rPr>
                  </w:pPr>
                </w:p>
                <w:p w14:paraId="2FB58D68" w14:textId="77777777" w:rsidR="00A03F6F" w:rsidRDefault="00A03F6F" w:rsidP="004A224E">
                  <w:pPr>
                    <w:divId w:val="880091409"/>
                    <w:rPr>
                      <w:rFonts w:cs="Arial"/>
                      <w:color w:val="000000"/>
                    </w:rPr>
                  </w:pPr>
                  <w:r>
                    <w:rPr>
                      <w:rFonts w:cs="Arial"/>
                      <w:color w:val="000000"/>
                    </w:rPr>
                    <w:t>Reason - In the interests of visual amenity and because the proposed works affect a building which is included in the Statutory List of Buildings of Special Architectural or Historic Interest and careful attention to building work is required to protect the character and appearance of this building and to ensure consistency in accordance with policy and EN3 of the Core Strategy and saved policy DC19.1 of the Unitary Development Plan for the City of Manchester.</w:t>
                  </w:r>
                </w:p>
                <w:p w14:paraId="62FEA240" w14:textId="77777777" w:rsidR="00BA1D7F" w:rsidRDefault="00BA1D7F" w:rsidP="004A224E"/>
              </w:tc>
            </w:tr>
          </w:tbl>
          <w:p w14:paraId="5E842C01" w14:textId="77777777" w:rsidR="00BA1D7F" w:rsidRPr="00BA1D7F" w:rsidRDefault="00BA1D7F" w:rsidP="004A224E"/>
        </w:tc>
      </w:tr>
    </w:tbl>
    <w:p w14:paraId="000C6F25" w14:textId="77777777" w:rsidR="006B1081" w:rsidRDefault="006B1081" w:rsidP="004A224E"/>
    <w:p w14:paraId="78109D27" w14:textId="77777777" w:rsidR="00A331F9" w:rsidRDefault="00A331F9" w:rsidP="004A224E">
      <w:pPr>
        <w:rPr>
          <w:rFonts w:ascii="Times New Roman" w:eastAsia="Times New Roman" w:hAnsi="Times New Roman"/>
        </w:rPr>
      </w:pPr>
    </w:p>
    <w:p w14:paraId="3069E2A6" w14:textId="77777777" w:rsidR="005C02B9" w:rsidRPr="00A331F9" w:rsidRDefault="005C02B9" w:rsidP="004A224E"/>
    <w:sectPr w:rsidR="005C02B9" w:rsidRPr="00A331F9"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B0163"/>
    <w:multiLevelType w:val="multilevel"/>
    <w:tmpl w:val="D83E8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1911974"/>
    <w:multiLevelType w:val="multilevel"/>
    <w:tmpl w:val="78ACF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A236FDC"/>
    <w:multiLevelType w:val="multilevel"/>
    <w:tmpl w:val="4CF61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AC23FDE"/>
    <w:multiLevelType w:val="multilevel"/>
    <w:tmpl w:val="D20A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33025E8"/>
    <w:multiLevelType w:val="multilevel"/>
    <w:tmpl w:val="FC46D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6C221BB"/>
    <w:multiLevelType w:val="multilevel"/>
    <w:tmpl w:val="7F8A5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0A740F2"/>
    <w:multiLevelType w:val="multilevel"/>
    <w:tmpl w:val="A4909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1D03DA4"/>
    <w:multiLevelType w:val="multilevel"/>
    <w:tmpl w:val="EA6A617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32826B30"/>
    <w:multiLevelType w:val="multilevel"/>
    <w:tmpl w:val="A1A83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6755306"/>
    <w:multiLevelType w:val="multilevel"/>
    <w:tmpl w:val="93A48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B979A2"/>
    <w:multiLevelType w:val="multilevel"/>
    <w:tmpl w:val="3E443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0431819"/>
    <w:multiLevelType w:val="multilevel"/>
    <w:tmpl w:val="576E890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 w15:restartNumberingAfterBreak="0">
    <w:nsid w:val="40E02117"/>
    <w:multiLevelType w:val="multilevel"/>
    <w:tmpl w:val="57BEA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6A43917"/>
    <w:multiLevelType w:val="multilevel"/>
    <w:tmpl w:val="EBA4B48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 w15:restartNumberingAfterBreak="0">
    <w:nsid w:val="481C294B"/>
    <w:multiLevelType w:val="multilevel"/>
    <w:tmpl w:val="D6FE8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DC12C56"/>
    <w:multiLevelType w:val="multilevel"/>
    <w:tmpl w:val="194600B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9" w15:restartNumberingAfterBreak="0">
    <w:nsid w:val="51921C38"/>
    <w:multiLevelType w:val="multilevel"/>
    <w:tmpl w:val="7972A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966780B"/>
    <w:multiLevelType w:val="multilevel"/>
    <w:tmpl w:val="23BE8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99504FC"/>
    <w:multiLevelType w:val="multilevel"/>
    <w:tmpl w:val="C660E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A566994"/>
    <w:multiLevelType w:val="multilevel"/>
    <w:tmpl w:val="550036A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4" w15:restartNumberingAfterBreak="0">
    <w:nsid w:val="5B1505E9"/>
    <w:multiLevelType w:val="multilevel"/>
    <w:tmpl w:val="E398C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D6F37F4"/>
    <w:multiLevelType w:val="multilevel"/>
    <w:tmpl w:val="A0508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DA6644A"/>
    <w:multiLevelType w:val="multilevel"/>
    <w:tmpl w:val="8856BEC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7" w15:restartNumberingAfterBreak="0">
    <w:nsid w:val="60A90BC9"/>
    <w:multiLevelType w:val="multilevel"/>
    <w:tmpl w:val="97262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3447F02"/>
    <w:multiLevelType w:val="hybridMultilevel"/>
    <w:tmpl w:val="A7A875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CB83081"/>
    <w:multiLevelType w:val="hybridMultilevel"/>
    <w:tmpl w:val="E6DE60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F2D671C"/>
    <w:multiLevelType w:val="multilevel"/>
    <w:tmpl w:val="CE3A1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09135DB"/>
    <w:multiLevelType w:val="multilevel"/>
    <w:tmpl w:val="88CC61A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2" w15:restartNumberingAfterBreak="0">
    <w:nsid w:val="747D2EDF"/>
    <w:multiLevelType w:val="hybridMultilevel"/>
    <w:tmpl w:val="5F7CB1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15"/>
  </w:num>
  <w:num w:numId="2" w16cid:durableId="155417475">
    <w:abstractNumId w:val="6"/>
  </w:num>
  <w:num w:numId="3" w16cid:durableId="1743523982">
    <w:abstractNumId w:val="20"/>
  </w:num>
  <w:num w:numId="4" w16cid:durableId="479078163">
    <w:abstractNumId w:val="12"/>
  </w:num>
  <w:num w:numId="5" w16cid:durableId="257520763">
    <w:abstractNumId w:val="33"/>
  </w:num>
  <w:num w:numId="6" w16cid:durableId="333145678">
    <w:abstractNumId w:val="25"/>
  </w:num>
  <w:num w:numId="7" w16cid:durableId="143201012">
    <w:abstractNumId w:val="10"/>
  </w:num>
  <w:num w:numId="8" w16cid:durableId="208691902">
    <w:abstractNumId w:val="30"/>
  </w:num>
  <w:num w:numId="9" w16cid:durableId="1182552410">
    <w:abstractNumId w:val="7"/>
  </w:num>
  <w:num w:numId="10" w16cid:durableId="1182746329">
    <w:abstractNumId w:val="14"/>
  </w:num>
  <w:num w:numId="11" w16cid:durableId="1192063574">
    <w:abstractNumId w:val="5"/>
  </w:num>
  <w:num w:numId="12" w16cid:durableId="127481432">
    <w:abstractNumId w:val="1"/>
  </w:num>
  <w:num w:numId="13" w16cid:durableId="1357855055">
    <w:abstractNumId w:val="0"/>
  </w:num>
  <w:num w:numId="14" w16cid:durableId="1846167484">
    <w:abstractNumId w:val="19"/>
  </w:num>
  <w:num w:numId="15" w16cid:durableId="2126463622">
    <w:abstractNumId w:val="11"/>
  </w:num>
  <w:num w:numId="16" w16cid:durableId="1677146204">
    <w:abstractNumId w:val="17"/>
  </w:num>
  <w:num w:numId="17" w16cid:durableId="476337735">
    <w:abstractNumId w:val="27"/>
  </w:num>
  <w:num w:numId="18" w16cid:durableId="832256130">
    <w:abstractNumId w:val="4"/>
  </w:num>
  <w:num w:numId="19" w16cid:durableId="257637121">
    <w:abstractNumId w:val="3"/>
  </w:num>
  <w:num w:numId="20" w16cid:durableId="1878081171">
    <w:abstractNumId w:val="22"/>
  </w:num>
  <w:num w:numId="21" w16cid:durableId="929891082">
    <w:abstractNumId w:val="16"/>
  </w:num>
  <w:num w:numId="22" w16cid:durableId="1790466731">
    <w:abstractNumId w:val="13"/>
  </w:num>
  <w:num w:numId="23" w16cid:durableId="910819477">
    <w:abstractNumId w:val="2"/>
  </w:num>
  <w:num w:numId="24" w16cid:durableId="28456251">
    <w:abstractNumId w:val="31"/>
  </w:num>
  <w:num w:numId="25" w16cid:durableId="417674562">
    <w:abstractNumId w:val="26"/>
  </w:num>
  <w:num w:numId="26" w16cid:durableId="293175136">
    <w:abstractNumId w:val="23"/>
  </w:num>
  <w:num w:numId="27" w16cid:durableId="310328788">
    <w:abstractNumId w:val="18"/>
  </w:num>
  <w:num w:numId="28" w16cid:durableId="2131512647">
    <w:abstractNumId w:val="8"/>
  </w:num>
  <w:num w:numId="29" w16cid:durableId="152570929">
    <w:abstractNumId w:val="21"/>
  </w:num>
  <w:num w:numId="30" w16cid:durableId="1746301360">
    <w:abstractNumId w:val="24"/>
  </w:num>
  <w:num w:numId="31" w16cid:durableId="1592814262">
    <w:abstractNumId w:val="9"/>
  </w:num>
  <w:num w:numId="32" w16cid:durableId="819080584">
    <w:abstractNumId w:val="29"/>
  </w:num>
  <w:num w:numId="33" w16cid:durableId="935862767">
    <w:abstractNumId w:val="32"/>
  </w:num>
  <w:num w:numId="34" w16cid:durableId="1525247983">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2202D8"/>
    <w:rsid w:val="00264A72"/>
    <w:rsid w:val="00271DE1"/>
    <w:rsid w:val="00274422"/>
    <w:rsid w:val="002A509A"/>
    <w:rsid w:val="0032349F"/>
    <w:rsid w:val="00390344"/>
    <w:rsid w:val="003E4005"/>
    <w:rsid w:val="00467C0E"/>
    <w:rsid w:val="004A224E"/>
    <w:rsid w:val="004A65C4"/>
    <w:rsid w:val="005C02B9"/>
    <w:rsid w:val="0060008F"/>
    <w:rsid w:val="006175C6"/>
    <w:rsid w:val="00654330"/>
    <w:rsid w:val="00674D71"/>
    <w:rsid w:val="006954E2"/>
    <w:rsid w:val="006B1081"/>
    <w:rsid w:val="006B3B30"/>
    <w:rsid w:val="006E0A90"/>
    <w:rsid w:val="006F7F26"/>
    <w:rsid w:val="0070357C"/>
    <w:rsid w:val="007524AB"/>
    <w:rsid w:val="007901E8"/>
    <w:rsid w:val="008057CA"/>
    <w:rsid w:val="00871882"/>
    <w:rsid w:val="00982188"/>
    <w:rsid w:val="00A04F27"/>
    <w:rsid w:val="00A07B10"/>
    <w:rsid w:val="00A14CC5"/>
    <w:rsid w:val="00A331F9"/>
    <w:rsid w:val="00A40D82"/>
    <w:rsid w:val="00A82292"/>
    <w:rsid w:val="00AD3AB2"/>
    <w:rsid w:val="00AD61E8"/>
    <w:rsid w:val="00B17001"/>
    <w:rsid w:val="00B75EB9"/>
    <w:rsid w:val="00BA1D7F"/>
    <w:rsid w:val="00BD216A"/>
    <w:rsid w:val="00BE7747"/>
    <w:rsid w:val="00C164BF"/>
    <w:rsid w:val="00C573B6"/>
    <w:rsid w:val="00C62A32"/>
    <w:rsid w:val="00C93326"/>
    <w:rsid w:val="00CF74CA"/>
    <w:rsid w:val="00D3474F"/>
    <w:rsid w:val="00D66B55"/>
    <w:rsid w:val="00D73A5C"/>
    <w:rsid w:val="00E0137E"/>
    <w:rsid w:val="00E1769F"/>
    <w:rsid w:val="00E34D56"/>
    <w:rsid w:val="00EE0337"/>
    <w:rsid w:val="00EF3E10"/>
    <w:rsid w:val="00F736CA"/>
    <w:rsid w:val="00F96A58"/>
    <w:rsid w:val="00FC36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4035A9"/>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pPr>
      <w:spacing w:before="100" w:beforeAutospacing="1" w:after="100" w:afterAutospacing="1"/>
    </w:pPr>
    <w:rPr>
      <w:rFonts w:ascii="Times New Roman" w:eastAsiaTheme="minorEastAsia"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64509">
      <w:bodyDiv w:val="1"/>
      <w:marLeft w:val="0"/>
      <w:marRight w:val="0"/>
      <w:marTop w:val="0"/>
      <w:marBottom w:val="0"/>
      <w:divBdr>
        <w:top w:val="none" w:sz="0" w:space="0" w:color="auto"/>
        <w:left w:val="none" w:sz="0" w:space="0" w:color="auto"/>
        <w:bottom w:val="none" w:sz="0" w:space="0" w:color="auto"/>
        <w:right w:val="none" w:sz="0" w:space="0" w:color="auto"/>
      </w:divBdr>
    </w:div>
    <w:div w:id="89743353">
      <w:bodyDiv w:val="1"/>
      <w:marLeft w:val="0"/>
      <w:marRight w:val="0"/>
      <w:marTop w:val="0"/>
      <w:marBottom w:val="0"/>
      <w:divBdr>
        <w:top w:val="none" w:sz="0" w:space="0" w:color="auto"/>
        <w:left w:val="none" w:sz="0" w:space="0" w:color="auto"/>
        <w:bottom w:val="none" w:sz="0" w:space="0" w:color="auto"/>
        <w:right w:val="none" w:sz="0" w:space="0" w:color="auto"/>
      </w:divBdr>
    </w:div>
    <w:div w:id="219175297">
      <w:bodyDiv w:val="1"/>
      <w:marLeft w:val="0"/>
      <w:marRight w:val="0"/>
      <w:marTop w:val="0"/>
      <w:marBottom w:val="0"/>
      <w:divBdr>
        <w:top w:val="none" w:sz="0" w:space="0" w:color="auto"/>
        <w:left w:val="none" w:sz="0" w:space="0" w:color="auto"/>
        <w:bottom w:val="none" w:sz="0" w:space="0" w:color="auto"/>
        <w:right w:val="none" w:sz="0" w:space="0" w:color="auto"/>
      </w:divBdr>
    </w:div>
    <w:div w:id="880091409">
      <w:bodyDiv w:val="1"/>
      <w:marLeft w:val="0"/>
      <w:marRight w:val="0"/>
      <w:marTop w:val="0"/>
      <w:marBottom w:val="0"/>
      <w:divBdr>
        <w:top w:val="none" w:sz="0" w:space="0" w:color="auto"/>
        <w:left w:val="none" w:sz="0" w:space="0" w:color="auto"/>
        <w:bottom w:val="none" w:sz="0" w:space="0" w:color="auto"/>
        <w:right w:val="none" w:sz="0" w:space="0" w:color="auto"/>
      </w:divBdr>
    </w:div>
    <w:div w:id="1332181198">
      <w:bodyDiv w:val="1"/>
      <w:marLeft w:val="0"/>
      <w:marRight w:val="0"/>
      <w:marTop w:val="0"/>
      <w:marBottom w:val="0"/>
      <w:divBdr>
        <w:top w:val="none" w:sz="0" w:space="0" w:color="auto"/>
        <w:left w:val="none" w:sz="0" w:space="0" w:color="auto"/>
        <w:bottom w:val="none" w:sz="0" w:space="0" w:color="auto"/>
        <w:right w:val="none" w:sz="0" w:space="0" w:color="auto"/>
      </w:divBdr>
    </w:div>
    <w:div w:id="1394812859">
      <w:bodyDiv w:val="1"/>
      <w:marLeft w:val="0"/>
      <w:marRight w:val="0"/>
      <w:marTop w:val="0"/>
      <w:marBottom w:val="0"/>
      <w:divBdr>
        <w:top w:val="none" w:sz="0" w:space="0" w:color="auto"/>
        <w:left w:val="none" w:sz="0" w:space="0" w:color="auto"/>
        <w:bottom w:val="none" w:sz="0" w:space="0" w:color="auto"/>
        <w:right w:val="none" w:sz="0" w:space="0" w:color="auto"/>
      </w:divBdr>
    </w:div>
    <w:div w:id="1409424543">
      <w:bodyDiv w:val="1"/>
      <w:marLeft w:val="0"/>
      <w:marRight w:val="0"/>
      <w:marTop w:val="0"/>
      <w:marBottom w:val="0"/>
      <w:divBdr>
        <w:top w:val="none" w:sz="0" w:space="0" w:color="auto"/>
        <w:left w:val="none" w:sz="0" w:space="0" w:color="auto"/>
        <w:bottom w:val="none" w:sz="0" w:space="0" w:color="auto"/>
        <w:right w:val="none" w:sz="0" w:space="0" w:color="auto"/>
      </w:divBdr>
    </w:div>
    <w:div w:id="1911499363">
      <w:bodyDiv w:val="1"/>
      <w:marLeft w:val="0"/>
      <w:marRight w:val="0"/>
      <w:marTop w:val="0"/>
      <w:marBottom w:val="0"/>
      <w:divBdr>
        <w:top w:val="none" w:sz="0" w:space="0" w:color="auto"/>
        <w:left w:val="none" w:sz="0" w:space="0" w:color="auto"/>
        <w:bottom w:val="none" w:sz="0" w:space="0" w:color="auto"/>
        <w:right w:val="none" w:sz="0" w:space="0" w:color="auto"/>
      </w:divBdr>
    </w:div>
    <w:div w:id="1924560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30</TotalTime>
  <Pages>10</Pages>
  <Words>4410</Words>
  <Characters>23154</Characters>
  <Application>Microsoft Office Word</Application>
  <DocSecurity>4</DocSecurity>
  <Lines>551</Lines>
  <Paragraphs>262</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27302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salesforceId:9f02baeb-6834-4acf-8527-af1d89cdcb7f</dc:subject>
  <dc:creator>Anthony Moore</dc:creator>
  <cp:keywords/>
  <dc:description/>
  <cp:lastModifiedBy>Anthony Moore</cp:lastModifiedBy>
  <cp:revision>2</cp:revision>
  <dcterms:created xsi:type="dcterms:W3CDTF">2026-09-24T08:22:00Z</dcterms:created>
  <dcterms:modified xsi:type="dcterms:W3CDTF">2026-09-24T08:22:00Z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069Sl00000drvEhIAI</vt:lpwstr>
  </property>
</Properties>
</file>