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57671" w14:textId="0803C57E" w:rsidR="004A2D39" w:rsidRDefault="001E5AE9">
      <w:r>
        <w:t>Needham Hall Beech – Item T2 on the sketch</w:t>
      </w:r>
    </w:p>
    <w:p w14:paraId="15C4EFBA" w14:textId="611B9A7B" w:rsidR="001E5AE9" w:rsidRDefault="001E5AE9">
      <w:r>
        <w:rPr>
          <w:rFonts w:eastAsia="Times New Roman"/>
          <w:noProof/>
        </w:rPr>
        <w:drawing>
          <wp:inline distT="0" distB="0" distL="0" distR="0" wp14:anchorId="3A4C6D33" wp14:editId="78D75FC6">
            <wp:extent cx="4436206" cy="3327400"/>
            <wp:effectExtent l="0" t="0" r="2540" b="6350"/>
            <wp:docPr id="976612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33" cy="332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E97E4" w14:textId="2B3FFB17" w:rsidR="001E5AE9" w:rsidRDefault="001E5AE9">
      <w:r>
        <w:rPr>
          <w:rFonts w:eastAsia="Times New Roman"/>
          <w:noProof/>
        </w:rPr>
        <w:drawing>
          <wp:inline distT="0" distB="0" distL="0" distR="0" wp14:anchorId="30174E70" wp14:editId="7DA25974">
            <wp:extent cx="4461604" cy="3346450"/>
            <wp:effectExtent l="0" t="0" r="0" b="6350"/>
            <wp:docPr id="1750774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026" cy="3349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5A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E9"/>
    <w:rsid w:val="001E5AE9"/>
    <w:rsid w:val="00392E8E"/>
    <w:rsid w:val="004A2D39"/>
    <w:rsid w:val="006D52C9"/>
    <w:rsid w:val="007163F9"/>
    <w:rsid w:val="00E3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19074"/>
  <w15:chartTrackingRefBased/>
  <w15:docId w15:val="{9CF5A076-4936-414F-83F6-D1CFDA54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A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A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A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A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A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A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A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A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A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A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36dd6966-fd05-4935-ab5a-d20b0b805747@GBRP123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a51292ae-f85e-4f5a-bf8d-4d614e32626a@GBRP123.PROD.OUTLOOK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Frankland</dc:creator>
  <cp:keywords/>
  <dc:description/>
  <cp:lastModifiedBy>Chris Frankland</cp:lastModifiedBy>
  <cp:revision>1</cp:revision>
  <dcterms:created xsi:type="dcterms:W3CDTF">2026-10-14T12:32:00Z</dcterms:created>
  <dcterms:modified xsi:type="dcterms:W3CDTF">2026-10-14T12:34:00Z</dcterms:modified>
</cp:coreProperties>
</file>