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A81A1" w14:textId="77777777" w:rsidR="00BE7747" w:rsidRDefault="00D3474F" w:rsidP="00D3474F">
      <w:pPr>
        <w:jc w:val="right"/>
      </w:pPr>
      <w:r>
        <w:rPr>
          <w:noProof/>
        </w:rPr>
        <w:drawing>
          <wp:inline distT="0" distB="0" distL="0" distR="0" wp14:anchorId="70B78AA9" wp14:editId="4C4F793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CEBC62B" w14:textId="77777777" w:rsidR="00D3474F" w:rsidRDefault="00D3474F" w:rsidP="00D3474F">
      <w:pPr>
        <w:pStyle w:val="Title"/>
      </w:pPr>
      <w:r>
        <w:t>Planning</w:t>
      </w:r>
    </w:p>
    <w:p w14:paraId="3C1E40CE" w14:textId="77777777" w:rsidR="00D3474F" w:rsidRDefault="00D3474F" w:rsidP="00D3474F">
      <w:pPr>
        <w:pStyle w:val="Title"/>
      </w:pPr>
      <w:r>
        <w:t>Delegated Officer Report</w:t>
      </w:r>
    </w:p>
    <w:p w14:paraId="6FA8E8DD"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1750410" w14:textId="77777777" w:rsidTr="003E4005">
        <w:tc>
          <w:tcPr>
            <w:tcW w:w="2830" w:type="dxa"/>
          </w:tcPr>
          <w:p w14:paraId="3DFA51CF" w14:textId="77777777" w:rsidR="00D3474F" w:rsidRDefault="00D3474F" w:rsidP="00D3474F">
            <w:pPr>
              <w:pStyle w:val="Heading2"/>
            </w:pPr>
            <w:r>
              <w:t>Application reference:</w:t>
            </w:r>
          </w:p>
        </w:tc>
        <w:tc>
          <w:tcPr>
            <w:tcW w:w="7364" w:type="dxa"/>
          </w:tcPr>
          <w:p w14:paraId="47213EDA" w14:textId="77777777" w:rsidR="00D3474F" w:rsidRDefault="00D3474F" w:rsidP="00D3474F">
            <w:r>
              <w:t>PLA-2026-001346</w:t>
            </w:r>
          </w:p>
        </w:tc>
      </w:tr>
      <w:tr w:rsidR="00D3474F" w14:paraId="7FC757EA" w14:textId="77777777" w:rsidTr="003E4005">
        <w:tc>
          <w:tcPr>
            <w:tcW w:w="2830" w:type="dxa"/>
          </w:tcPr>
          <w:p w14:paraId="6129D5F8" w14:textId="77777777" w:rsidR="00D3474F" w:rsidRDefault="00D3474F" w:rsidP="00D3474F">
            <w:pPr>
              <w:pStyle w:val="Heading2"/>
            </w:pPr>
            <w:r>
              <w:t>Application type:</w:t>
            </w:r>
          </w:p>
        </w:tc>
        <w:tc>
          <w:tcPr>
            <w:tcW w:w="7364" w:type="dxa"/>
          </w:tcPr>
          <w:p w14:paraId="1D02641C" w14:textId="77777777" w:rsidR="00D3474F" w:rsidRDefault="003E4005" w:rsidP="00D3474F">
            <w:r>
              <w:t>Full planning permission</w:t>
            </w:r>
          </w:p>
        </w:tc>
      </w:tr>
      <w:tr w:rsidR="00D3474F" w14:paraId="7A615D80" w14:textId="77777777" w:rsidTr="003E4005">
        <w:tc>
          <w:tcPr>
            <w:tcW w:w="2830" w:type="dxa"/>
          </w:tcPr>
          <w:p w14:paraId="1D84B2BB" w14:textId="77777777" w:rsidR="00D3474F" w:rsidRDefault="00D3474F" w:rsidP="00D3474F">
            <w:pPr>
              <w:pStyle w:val="Heading2"/>
            </w:pPr>
            <w:r>
              <w:t>Proposal:</w:t>
            </w:r>
          </w:p>
        </w:tc>
        <w:tc>
          <w:tcPr>
            <w:tcW w:w="7364" w:type="dxa"/>
          </w:tcPr>
          <w:p w14:paraId="06C97A31" w14:textId="77777777" w:rsidR="00D3474F" w:rsidRDefault="00D3474F" w:rsidP="00D3474F">
            <w:r w:rsidRPr="00F01B50">
              <w:rPr>
                <w:rFonts w:cs="Arial"/>
              </w:rPr>
              <w:t>City Council Development for installation of 5 security cameras.</w:t>
            </w:r>
          </w:p>
        </w:tc>
      </w:tr>
      <w:tr w:rsidR="00D3474F" w14:paraId="0A605678" w14:textId="77777777" w:rsidTr="003E4005">
        <w:tc>
          <w:tcPr>
            <w:tcW w:w="2830" w:type="dxa"/>
          </w:tcPr>
          <w:p w14:paraId="044CDE15" w14:textId="77777777" w:rsidR="00D3474F" w:rsidRDefault="00D3474F" w:rsidP="00D3474F">
            <w:pPr>
              <w:pStyle w:val="Heading2"/>
            </w:pPr>
            <w:r>
              <w:t>Site address:</w:t>
            </w:r>
          </w:p>
        </w:tc>
        <w:tc>
          <w:tcPr>
            <w:tcW w:w="7364" w:type="dxa"/>
          </w:tcPr>
          <w:p w14:paraId="13F0725F" w14:textId="77777777" w:rsidR="00D3474F" w:rsidRDefault="00F96A58" w:rsidP="00D3474F">
            <w:r w:rsidRPr="00F96A58">
              <w:rPr>
                <w:rFonts w:cs="Arial"/>
              </w:rPr>
              <w:t>1 Piccadilly Gardens Manchester M1 1RG</w:t>
            </w:r>
          </w:p>
        </w:tc>
      </w:tr>
      <w:tr w:rsidR="00D3474F" w14:paraId="3CE0EC03" w14:textId="77777777" w:rsidTr="003E4005">
        <w:tc>
          <w:tcPr>
            <w:tcW w:w="2830" w:type="dxa"/>
          </w:tcPr>
          <w:p w14:paraId="2CE1F6A9" w14:textId="77777777" w:rsidR="00D3474F" w:rsidRDefault="00D3474F" w:rsidP="00D3474F">
            <w:pPr>
              <w:pStyle w:val="Heading2"/>
            </w:pPr>
            <w:r>
              <w:t>Ward(s):</w:t>
            </w:r>
          </w:p>
        </w:tc>
        <w:tc>
          <w:tcPr>
            <w:tcW w:w="7364" w:type="dxa"/>
          </w:tcPr>
          <w:p w14:paraId="73C08CA8" w14:textId="77777777" w:rsidR="00D3474F" w:rsidRDefault="00D3474F" w:rsidP="00D3474F">
            <w:r w:rsidRPr="00F01B50">
              <w:rPr>
                <w:rFonts w:cs="Arial"/>
                <w:bCs/>
              </w:rPr>
              <w:t>Piccadilly</w:t>
            </w:r>
          </w:p>
        </w:tc>
      </w:tr>
      <w:tr w:rsidR="00D3474F" w14:paraId="2A418496" w14:textId="77777777" w:rsidTr="003E4005">
        <w:tc>
          <w:tcPr>
            <w:tcW w:w="2830" w:type="dxa"/>
          </w:tcPr>
          <w:p w14:paraId="1BCB06FC" w14:textId="77777777" w:rsidR="00D3474F" w:rsidRDefault="00D3474F" w:rsidP="00D3474F">
            <w:pPr>
              <w:pStyle w:val="Heading2"/>
            </w:pPr>
            <w:r>
              <w:t>Date application valid:</w:t>
            </w:r>
          </w:p>
        </w:tc>
        <w:tc>
          <w:tcPr>
            <w:tcW w:w="7364" w:type="dxa"/>
          </w:tcPr>
          <w:p w14:paraId="56D7A77F" w14:textId="77777777" w:rsidR="00D3474F" w:rsidRPr="00F01B50" w:rsidRDefault="00D3474F" w:rsidP="00D3474F">
            <w:pPr>
              <w:rPr>
                <w:rFonts w:cs="Arial"/>
                <w:bCs/>
              </w:rPr>
            </w:pPr>
            <w:r w:rsidRPr="00F01B50">
              <w:rPr>
                <w:rFonts w:eastAsia="MS Mincho" w:cs="Arial"/>
                <w:kern w:val="0"/>
                <w14:ligatures w14:val="none"/>
              </w:rPr>
              <w:t>19 August 2026</w:t>
            </w:r>
          </w:p>
        </w:tc>
      </w:tr>
      <w:tr w:rsidR="00D3474F" w14:paraId="584335C6" w14:textId="77777777" w:rsidTr="003E4005">
        <w:tc>
          <w:tcPr>
            <w:tcW w:w="2830" w:type="dxa"/>
          </w:tcPr>
          <w:p w14:paraId="2E8832FA" w14:textId="77777777" w:rsidR="00D3474F" w:rsidRDefault="00D3474F" w:rsidP="00D3474F">
            <w:pPr>
              <w:pStyle w:val="Heading2"/>
            </w:pPr>
            <w:r>
              <w:t>Applicant name:</w:t>
            </w:r>
          </w:p>
        </w:tc>
        <w:tc>
          <w:tcPr>
            <w:tcW w:w="7364" w:type="dxa"/>
          </w:tcPr>
          <w:p w14:paraId="3A187B69" w14:textId="77777777" w:rsidR="00D3474F" w:rsidRDefault="00D3474F" w:rsidP="00D3474F">
            <w:r w:rsidRPr="00F01B50">
              <w:rPr>
                <w:rFonts w:cs="Arial"/>
              </w:rPr>
              <w:t>Ms Samantha Stabler</w:t>
            </w:r>
            <w:r w:rsidR="00A07B10">
              <w:rPr>
                <w:rFonts w:cs="Arial"/>
              </w:rPr>
              <w:t xml:space="preserve"> </w:t>
            </w:r>
          </w:p>
        </w:tc>
      </w:tr>
      <w:tr w:rsidR="00D3474F" w14:paraId="2B92DB5D" w14:textId="77777777" w:rsidTr="003E4005">
        <w:tc>
          <w:tcPr>
            <w:tcW w:w="2830" w:type="dxa"/>
          </w:tcPr>
          <w:p w14:paraId="2572C379" w14:textId="77777777" w:rsidR="00D3474F" w:rsidRDefault="00D3474F" w:rsidP="00D3474F">
            <w:pPr>
              <w:pStyle w:val="Heading2"/>
            </w:pPr>
            <w:r>
              <w:t>Case officer:</w:t>
            </w:r>
          </w:p>
        </w:tc>
        <w:tc>
          <w:tcPr>
            <w:tcW w:w="7364" w:type="dxa"/>
          </w:tcPr>
          <w:p w14:paraId="3EC1CAEE" w14:textId="77777777" w:rsidR="00D3474F" w:rsidRDefault="00D3474F" w:rsidP="00D3474F">
            <w:r>
              <w:t>Ciara Gettinby</w:t>
            </w:r>
          </w:p>
        </w:tc>
      </w:tr>
      <w:tr w:rsidR="00D3474F" w14:paraId="7FE9257F" w14:textId="77777777" w:rsidTr="003E4005">
        <w:tc>
          <w:tcPr>
            <w:tcW w:w="2830" w:type="dxa"/>
          </w:tcPr>
          <w:p w14:paraId="3BF63C87" w14:textId="77777777" w:rsidR="00D3474F" w:rsidRDefault="00D3474F" w:rsidP="00D3474F">
            <w:pPr>
              <w:pStyle w:val="Heading2"/>
            </w:pPr>
            <w:r>
              <w:t>Recommendation:</w:t>
            </w:r>
          </w:p>
        </w:tc>
        <w:tc>
          <w:tcPr>
            <w:tcW w:w="7364" w:type="dxa"/>
          </w:tcPr>
          <w:p w14:paraId="707CD44B" w14:textId="4D067826" w:rsidR="00D3474F" w:rsidRDefault="00552A42" w:rsidP="00D3474F">
            <w:r>
              <w:t>Approve</w:t>
            </w:r>
          </w:p>
        </w:tc>
      </w:tr>
      <w:tr w:rsidR="00D3474F" w14:paraId="750532DD" w14:textId="77777777" w:rsidTr="003E4005">
        <w:tc>
          <w:tcPr>
            <w:tcW w:w="2830" w:type="dxa"/>
          </w:tcPr>
          <w:p w14:paraId="2E507AD7" w14:textId="77777777" w:rsidR="00D3474F" w:rsidRDefault="00D3474F" w:rsidP="00D3474F">
            <w:pPr>
              <w:pStyle w:val="Heading2"/>
            </w:pPr>
            <w:r>
              <w:t>Date of recommendation:</w:t>
            </w:r>
          </w:p>
        </w:tc>
        <w:tc>
          <w:tcPr>
            <w:tcW w:w="7364" w:type="dxa"/>
          </w:tcPr>
          <w:p w14:paraId="60854DC4" w14:textId="34B2323E" w:rsidR="00D3474F" w:rsidRDefault="00552A42" w:rsidP="00D3474F">
            <w:r>
              <w:t xml:space="preserve">7 October 2026 </w:t>
            </w:r>
          </w:p>
        </w:tc>
      </w:tr>
    </w:tbl>
    <w:p w14:paraId="637D403E" w14:textId="77777777" w:rsidR="00D3474F" w:rsidRDefault="00D3474F" w:rsidP="00D3474F"/>
    <w:p w14:paraId="57168362" w14:textId="77777777" w:rsidR="00EF3E10" w:rsidRDefault="00EF3E10" w:rsidP="00EF3E10">
      <w:pPr>
        <w:pStyle w:val="Heading1"/>
      </w:pPr>
      <w:r>
        <w:t>Description of site, building and/or area</w:t>
      </w:r>
    </w:p>
    <w:p w14:paraId="60C13E0C" w14:textId="77777777" w:rsidR="00552A42" w:rsidRDefault="00552A42" w:rsidP="00552A42">
      <w:r>
        <w:t xml:space="preserve">The applicant site that relates to this development is One Picadilly Gardens, an eight-storey building that sits south-east of Picadilly Gardens. The building features underground car parking, the ground-floor units are occupied as restaurants and the upper storeys operate as offices. The building itself is of a contemporary design with large glazed windows and brick columns. </w:t>
      </w:r>
    </w:p>
    <w:p w14:paraId="70764107" w14:textId="77777777" w:rsidR="00552A42" w:rsidRDefault="00552A42" w:rsidP="00552A42"/>
    <w:p w14:paraId="03A98E40" w14:textId="77777777" w:rsidR="00552A42" w:rsidRDefault="00552A42" w:rsidP="00552A42">
      <w:r>
        <w:t xml:space="preserve">Northeast of the site is Smithfield Conservation Area and Stevenson Square Conservation Area. To the west of the site is George Street Conservation Area. In the close vicinity of the applicant building is Grade II Listed Structure, Queen Victoria Monument and Grade II Listed Structure, Wellington Statue. Other Listed Buildings within proximity are, Grade II Listed Thistle Hotel, 3-9 Portland Street, Grade II Listed Building, 49 Piccadilly and Grade II Listed Building, 47 Picadilly. </w:t>
      </w:r>
    </w:p>
    <w:p w14:paraId="4F73B096" w14:textId="5E8A47F1" w:rsidR="004F2874" w:rsidRDefault="004F2874" w:rsidP="00552A42">
      <w:r w:rsidRPr="004F2874">
        <w:rPr>
          <w:noProof/>
        </w:rPr>
        <w:lastRenderedPageBreak/>
        <w:drawing>
          <wp:inline distT="0" distB="0" distL="0" distR="0" wp14:anchorId="79F6DFAF" wp14:editId="1903DC48">
            <wp:extent cx="6479540" cy="4173855"/>
            <wp:effectExtent l="0" t="0" r="0" b="0"/>
            <wp:docPr id="190910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08235" name=""/>
                    <pic:cNvPicPr/>
                  </pic:nvPicPr>
                  <pic:blipFill>
                    <a:blip r:embed="rId6"/>
                    <a:stretch>
                      <a:fillRect/>
                    </a:stretch>
                  </pic:blipFill>
                  <pic:spPr>
                    <a:xfrm>
                      <a:off x="0" y="0"/>
                      <a:ext cx="6479540" cy="4173855"/>
                    </a:xfrm>
                    <a:prstGeom prst="rect">
                      <a:avLst/>
                    </a:prstGeom>
                  </pic:spPr>
                </pic:pic>
              </a:graphicData>
            </a:graphic>
          </wp:inline>
        </w:drawing>
      </w:r>
    </w:p>
    <w:p w14:paraId="6EC1B4B6" w14:textId="77777777" w:rsidR="004502A0" w:rsidRDefault="004502A0" w:rsidP="00552A42"/>
    <w:p w14:paraId="76AEE109" w14:textId="223BA3B6" w:rsidR="004502A0" w:rsidRDefault="004502A0" w:rsidP="00552A42">
      <w:r w:rsidRPr="004502A0">
        <w:rPr>
          <w:noProof/>
        </w:rPr>
        <w:drawing>
          <wp:inline distT="0" distB="0" distL="0" distR="0" wp14:anchorId="65043204" wp14:editId="74D388F2">
            <wp:extent cx="6479540" cy="4083050"/>
            <wp:effectExtent l="0" t="0" r="0" b="0"/>
            <wp:docPr id="1362578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78625" name=""/>
                    <pic:cNvPicPr/>
                  </pic:nvPicPr>
                  <pic:blipFill>
                    <a:blip r:embed="rId7"/>
                    <a:stretch>
                      <a:fillRect/>
                    </a:stretch>
                  </pic:blipFill>
                  <pic:spPr>
                    <a:xfrm>
                      <a:off x="0" y="0"/>
                      <a:ext cx="6479540" cy="4083050"/>
                    </a:xfrm>
                    <a:prstGeom prst="rect">
                      <a:avLst/>
                    </a:prstGeom>
                  </pic:spPr>
                </pic:pic>
              </a:graphicData>
            </a:graphic>
          </wp:inline>
        </w:drawing>
      </w:r>
    </w:p>
    <w:p w14:paraId="32D4A59C" w14:textId="77777777" w:rsidR="004502A0" w:rsidRDefault="004502A0" w:rsidP="00552A42"/>
    <w:p w14:paraId="57368E95" w14:textId="4C8F5839" w:rsidR="004502A0" w:rsidRDefault="004502A0" w:rsidP="00552A42">
      <w:r w:rsidRPr="004502A0">
        <w:rPr>
          <w:noProof/>
        </w:rPr>
        <w:lastRenderedPageBreak/>
        <w:drawing>
          <wp:inline distT="0" distB="0" distL="0" distR="0" wp14:anchorId="323855F4" wp14:editId="4F8172D9">
            <wp:extent cx="6479540" cy="4335780"/>
            <wp:effectExtent l="0" t="0" r="0" b="7620"/>
            <wp:docPr id="706162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62995" name=""/>
                    <pic:cNvPicPr/>
                  </pic:nvPicPr>
                  <pic:blipFill>
                    <a:blip r:embed="rId8"/>
                    <a:stretch>
                      <a:fillRect/>
                    </a:stretch>
                  </pic:blipFill>
                  <pic:spPr>
                    <a:xfrm>
                      <a:off x="0" y="0"/>
                      <a:ext cx="6479540" cy="4335780"/>
                    </a:xfrm>
                    <a:prstGeom prst="rect">
                      <a:avLst/>
                    </a:prstGeom>
                  </pic:spPr>
                </pic:pic>
              </a:graphicData>
            </a:graphic>
          </wp:inline>
        </w:drawing>
      </w:r>
    </w:p>
    <w:p w14:paraId="41C14766" w14:textId="77777777" w:rsidR="004502A0" w:rsidRDefault="004502A0" w:rsidP="00552A42"/>
    <w:p w14:paraId="6CA4FB9A" w14:textId="24EE1ECD" w:rsidR="004502A0" w:rsidRDefault="004502A0" w:rsidP="00552A42">
      <w:r w:rsidRPr="004502A0">
        <w:rPr>
          <w:noProof/>
        </w:rPr>
        <w:drawing>
          <wp:inline distT="0" distB="0" distL="0" distR="0" wp14:anchorId="5E207311" wp14:editId="242FCB9E">
            <wp:extent cx="6479540" cy="3914140"/>
            <wp:effectExtent l="0" t="0" r="0" b="0"/>
            <wp:docPr id="187653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33356" name=""/>
                    <pic:cNvPicPr/>
                  </pic:nvPicPr>
                  <pic:blipFill>
                    <a:blip r:embed="rId9"/>
                    <a:stretch>
                      <a:fillRect/>
                    </a:stretch>
                  </pic:blipFill>
                  <pic:spPr>
                    <a:xfrm>
                      <a:off x="0" y="0"/>
                      <a:ext cx="6479540" cy="3914140"/>
                    </a:xfrm>
                    <a:prstGeom prst="rect">
                      <a:avLst/>
                    </a:prstGeom>
                  </pic:spPr>
                </pic:pic>
              </a:graphicData>
            </a:graphic>
          </wp:inline>
        </w:drawing>
      </w:r>
    </w:p>
    <w:p w14:paraId="2628B3B4" w14:textId="77777777" w:rsidR="004502A0" w:rsidRPr="009E6B70" w:rsidRDefault="004502A0" w:rsidP="00552A42"/>
    <w:p w14:paraId="46C441A1" w14:textId="77777777" w:rsidR="00EF3E10" w:rsidRDefault="00EF3E10" w:rsidP="00EF3E10">
      <w:pPr>
        <w:pStyle w:val="Heading1"/>
      </w:pPr>
      <w:r>
        <w:t>Description of development</w:t>
      </w:r>
    </w:p>
    <w:p w14:paraId="24D0871A" w14:textId="3150753F" w:rsidR="00552A42" w:rsidRDefault="00552A42" w:rsidP="00552A42">
      <w:r>
        <w:t xml:space="preserve">This full planning permission relates to the installation of five cameras to One Picadilly Gardens along with five radio transmitters for a temporary period of five years. The cameras would be located </w:t>
      </w:r>
      <w:r w:rsidR="003A3CC8">
        <w:t>along</w:t>
      </w:r>
      <w:r>
        <w:t xml:space="preserve"> the north and west elevation of the building, most of them facing towards Picadilly </w:t>
      </w:r>
      <w:r>
        <w:lastRenderedPageBreak/>
        <w:t xml:space="preserve">Gardens. They would be located at fascia height, and the radio transmitters would be located behind the pillars of the building to be hidden from public view. </w:t>
      </w:r>
    </w:p>
    <w:p w14:paraId="16F210A8" w14:textId="77777777" w:rsidR="00D33214" w:rsidRDefault="00D33214" w:rsidP="00552A42"/>
    <w:p w14:paraId="44E3D027" w14:textId="7C467A6F" w:rsidR="00D33214" w:rsidRDefault="00D33214" w:rsidP="00552A42">
      <w:r>
        <w:t xml:space="preserve">This application has been submitted following approval of planning application PLA-2026-001348 for the redevelopment and reconfiguration of Picadilly Gardens compromising works to the public realm. </w:t>
      </w:r>
    </w:p>
    <w:p w14:paraId="18FD9F31" w14:textId="7BE726C3" w:rsidR="003A3CC8" w:rsidRDefault="003A3CC8" w:rsidP="00552A42">
      <w:r w:rsidRPr="003A3CC8">
        <w:drawing>
          <wp:inline distT="0" distB="0" distL="0" distR="0" wp14:anchorId="6DC70DB5" wp14:editId="0865D729">
            <wp:extent cx="4401164" cy="2038635"/>
            <wp:effectExtent l="0" t="0" r="0" b="0"/>
            <wp:docPr id="528029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29759" name=""/>
                    <pic:cNvPicPr/>
                  </pic:nvPicPr>
                  <pic:blipFill>
                    <a:blip r:embed="rId10"/>
                    <a:stretch>
                      <a:fillRect/>
                    </a:stretch>
                  </pic:blipFill>
                  <pic:spPr>
                    <a:xfrm>
                      <a:off x="0" y="0"/>
                      <a:ext cx="4401164" cy="2038635"/>
                    </a:xfrm>
                    <a:prstGeom prst="rect">
                      <a:avLst/>
                    </a:prstGeom>
                  </pic:spPr>
                </pic:pic>
              </a:graphicData>
            </a:graphic>
          </wp:inline>
        </w:drawing>
      </w:r>
    </w:p>
    <w:p w14:paraId="7EB7C568" w14:textId="77777777" w:rsidR="003A3CC8" w:rsidRDefault="003A3CC8" w:rsidP="00552A42"/>
    <w:p w14:paraId="54B8A0A2" w14:textId="09133A4D" w:rsidR="003A3CC8" w:rsidRDefault="003A3CC8" w:rsidP="00552A42">
      <w:r w:rsidRPr="003A3CC8">
        <w:drawing>
          <wp:inline distT="0" distB="0" distL="0" distR="0" wp14:anchorId="18562563" wp14:editId="57ACC701">
            <wp:extent cx="6525407" cy="1333500"/>
            <wp:effectExtent l="0" t="0" r="8890" b="0"/>
            <wp:docPr id="124626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67786" name=""/>
                    <pic:cNvPicPr/>
                  </pic:nvPicPr>
                  <pic:blipFill>
                    <a:blip r:embed="rId11"/>
                    <a:stretch>
                      <a:fillRect/>
                    </a:stretch>
                  </pic:blipFill>
                  <pic:spPr>
                    <a:xfrm>
                      <a:off x="0" y="0"/>
                      <a:ext cx="6536884" cy="1335845"/>
                    </a:xfrm>
                    <a:prstGeom prst="rect">
                      <a:avLst/>
                    </a:prstGeom>
                  </pic:spPr>
                </pic:pic>
              </a:graphicData>
            </a:graphic>
          </wp:inline>
        </w:drawing>
      </w:r>
    </w:p>
    <w:p w14:paraId="220795EB" w14:textId="77777777" w:rsidR="003A3CC8" w:rsidRDefault="003A3CC8" w:rsidP="00552A42"/>
    <w:p w14:paraId="44701518" w14:textId="45FC03DB" w:rsidR="003A3CC8" w:rsidRDefault="003A3CC8" w:rsidP="00552A42"/>
    <w:p w14:paraId="2369AE68" w14:textId="559E35F1" w:rsidR="003A3CC8" w:rsidRPr="003A3CC8" w:rsidRDefault="003A3CC8" w:rsidP="00552A42">
      <w:pPr>
        <w:rPr>
          <w:i/>
          <w:iCs/>
        </w:rPr>
      </w:pPr>
      <w:r w:rsidRPr="003A3CC8">
        <w:rPr>
          <w:i/>
          <w:iCs/>
        </w:rPr>
        <w:t xml:space="preserve">Proposed CCTV Cameras </w:t>
      </w:r>
    </w:p>
    <w:p w14:paraId="1FE18CC0" w14:textId="77777777" w:rsidR="003A3CC8" w:rsidRDefault="003A3CC8" w:rsidP="00552A42"/>
    <w:p w14:paraId="3CDC4A7E" w14:textId="77777777" w:rsidR="003A3CC8" w:rsidRDefault="003A3CC8" w:rsidP="00552A42"/>
    <w:p w14:paraId="4BEBAE61" w14:textId="57682789" w:rsidR="003A3CC8" w:rsidRDefault="003A3CC8" w:rsidP="003A3CC8">
      <w:pPr>
        <w:jc w:val="center"/>
      </w:pPr>
      <w:r w:rsidRPr="003A3CC8">
        <w:drawing>
          <wp:inline distT="0" distB="0" distL="0" distR="0" wp14:anchorId="51C1911A" wp14:editId="4E1D5832">
            <wp:extent cx="6479540" cy="2990215"/>
            <wp:effectExtent l="0" t="0" r="0" b="635"/>
            <wp:docPr id="897089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89581" name=""/>
                    <pic:cNvPicPr/>
                  </pic:nvPicPr>
                  <pic:blipFill>
                    <a:blip r:embed="rId12"/>
                    <a:stretch>
                      <a:fillRect/>
                    </a:stretch>
                  </pic:blipFill>
                  <pic:spPr>
                    <a:xfrm>
                      <a:off x="0" y="0"/>
                      <a:ext cx="6479540" cy="2990215"/>
                    </a:xfrm>
                    <a:prstGeom prst="rect">
                      <a:avLst/>
                    </a:prstGeom>
                  </pic:spPr>
                </pic:pic>
              </a:graphicData>
            </a:graphic>
          </wp:inline>
        </w:drawing>
      </w:r>
    </w:p>
    <w:p w14:paraId="53B9D10C" w14:textId="76FFB7E4" w:rsidR="003A3CC8" w:rsidRPr="003A3CC8" w:rsidRDefault="003A3CC8" w:rsidP="003A3CC8">
      <w:pPr>
        <w:rPr>
          <w:i/>
          <w:iCs/>
        </w:rPr>
      </w:pPr>
      <w:r w:rsidRPr="003A3CC8">
        <w:rPr>
          <w:i/>
          <w:iCs/>
        </w:rPr>
        <w:t xml:space="preserve">Proposed radio transmitter </w:t>
      </w:r>
    </w:p>
    <w:p w14:paraId="764F26FF" w14:textId="77777777" w:rsidR="003A3CC8" w:rsidRDefault="003A3CC8" w:rsidP="00552A42"/>
    <w:p w14:paraId="242F9D89" w14:textId="3D69F45E" w:rsidR="00EF3E10" w:rsidRDefault="00C62A32" w:rsidP="00C62A32">
      <w:pPr>
        <w:pStyle w:val="Heading1"/>
      </w:pPr>
      <w:r>
        <w:t>Consultation, notification and publicity responses</w:t>
      </w:r>
    </w:p>
    <w:p w14:paraId="51BB509C" w14:textId="77777777" w:rsidR="00C62A32" w:rsidRPr="00C62A32" w:rsidRDefault="00C62A32" w:rsidP="00C62A32">
      <w:pPr>
        <w:pStyle w:val="Heading2"/>
      </w:pPr>
      <w:r>
        <w:t>Consultations</w:t>
      </w:r>
    </w:p>
    <w:p w14:paraId="5F416DF4" w14:textId="2EDE0B7C" w:rsidR="00552A42" w:rsidRDefault="00552A42" w:rsidP="00552A42">
      <w:r>
        <w:t xml:space="preserve">Counter Terrorism Policing- no </w:t>
      </w:r>
      <w:r w:rsidR="004502A0">
        <w:t>objections</w:t>
      </w:r>
      <w:r w:rsidR="00F6474C">
        <w:t xml:space="preserve">. </w:t>
      </w:r>
    </w:p>
    <w:p w14:paraId="6C240E91" w14:textId="77777777" w:rsidR="00552A42" w:rsidRDefault="00552A42" w:rsidP="00552A42"/>
    <w:p w14:paraId="3E4FC437" w14:textId="7A3338C8" w:rsidR="00552A42" w:rsidRDefault="00552A42" w:rsidP="00552A42">
      <w:r>
        <w:t xml:space="preserve">Greater Manchester Police- no </w:t>
      </w:r>
      <w:r w:rsidR="004502A0">
        <w:t>objections</w:t>
      </w:r>
      <w:r w:rsidR="00F6474C">
        <w:t xml:space="preserve">. </w:t>
      </w:r>
    </w:p>
    <w:p w14:paraId="6C35D5D6" w14:textId="77777777" w:rsidR="00552A42" w:rsidRDefault="00552A42" w:rsidP="00D3474F"/>
    <w:p w14:paraId="7CA2E54B" w14:textId="77777777" w:rsidR="00EF3E10" w:rsidRDefault="00C62A32" w:rsidP="00C62A32">
      <w:pPr>
        <w:pStyle w:val="Heading2"/>
      </w:pPr>
      <w:r>
        <w:t>Notifications and publicity</w:t>
      </w:r>
    </w:p>
    <w:p w14:paraId="6A8D41BD" w14:textId="77777777" w:rsidR="00552A42" w:rsidRDefault="00552A42" w:rsidP="00552A42">
      <w:r>
        <w:t xml:space="preserve">A site notice was displayed adjacent to the site; no representations have been received. </w:t>
      </w:r>
    </w:p>
    <w:p w14:paraId="481FD32A" w14:textId="77777777" w:rsidR="00552A42" w:rsidRDefault="00552A42" w:rsidP="00552A42"/>
    <w:p w14:paraId="07F4D47E" w14:textId="6EBE3F0A" w:rsidR="00552A42" w:rsidRDefault="00552A42" w:rsidP="00552A42">
      <w:r>
        <w:t xml:space="preserve">Owners of neighbouring properties were notified of the works via a letter. No representations have been received. </w:t>
      </w:r>
    </w:p>
    <w:p w14:paraId="07B72F18" w14:textId="77777777" w:rsidR="00EF3E10" w:rsidRDefault="00EF3E10" w:rsidP="00EF3E10">
      <w:pPr>
        <w:pStyle w:val="Heading1"/>
      </w:pPr>
      <w:r>
        <w:t>Relevant policies</w:t>
      </w:r>
    </w:p>
    <w:p w14:paraId="5385630A" w14:textId="77777777" w:rsidR="00552A42" w:rsidRPr="00552A42" w:rsidRDefault="00552A42" w:rsidP="00552A42">
      <w:r w:rsidRPr="00552A42">
        <w:t>The following policies are considered relevant in the consideration of this application:</w:t>
      </w:r>
    </w:p>
    <w:p w14:paraId="3F355C63" w14:textId="77777777" w:rsidR="00552A42" w:rsidRPr="00552A42" w:rsidRDefault="00552A42" w:rsidP="00552A42"/>
    <w:p w14:paraId="7D260F10" w14:textId="77777777" w:rsidR="00552A42" w:rsidRPr="00552A42" w:rsidRDefault="00552A42" w:rsidP="00552A42">
      <w:r w:rsidRPr="00552A42">
        <w:rPr>
          <w:b/>
          <w:bCs/>
          <w:u w:val="single"/>
        </w:rPr>
        <w:t>Places for Everyone-</w:t>
      </w:r>
      <w:r w:rsidRPr="00552A42">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381CD57E" w14:textId="77777777" w:rsidR="00552A42" w:rsidRPr="00552A42" w:rsidRDefault="00552A42" w:rsidP="00552A42"/>
    <w:p w14:paraId="45372634" w14:textId="422A9A19" w:rsidR="00552A42" w:rsidRDefault="00552A42" w:rsidP="00552A42">
      <w:r w:rsidRPr="00F54665">
        <w:rPr>
          <w:b/>
          <w:bCs/>
        </w:rPr>
        <w:t>-Policy JP-P1</w:t>
      </w:r>
      <w:r w:rsidR="00F54665" w:rsidRPr="00F54665">
        <w:rPr>
          <w:b/>
          <w:bCs/>
        </w:rPr>
        <w:t>:</w:t>
      </w:r>
      <w:r w:rsidR="00F54665">
        <w:t xml:space="preserve"> </w:t>
      </w:r>
      <w:r w:rsidR="00F54665" w:rsidRPr="00F54665">
        <w:t xml:space="preserve">Sustainable Places- a scheme should be consistent with a clear identity, socially inclusive, resource-efficient, safe, functional and convenient. </w:t>
      </w:r>
      <w:r w:rsidRPr="00552A42">
        <w:t xml:space="preserve"> </w:t>
      </w:r>
    </w:p>
    <w:p w14:paraId="0235646F" w14:textId="77777777" w:rsidR="00F54665" w:rsidRPr="00552A42" w:rsidRDefault="00F54665" w:rsidP="00552A42"/>
    <w:p w14:paraId="6B91DF25" w14:textId="6F1BF05C" w:rsidR="00552A42" w:rsidRPr="00552A42" w:rsidRDefault="00552A42" w:rsidP="00552A42">
      <w:r w:rsidRPr="00F54665">
        <w:rPr>
          <w:b/>
          <w:bCs/>
        </w:rPr>
        <w:t>-Policy JP-Strat2:</w:t>
      </w:r>
      <w:r w:rsidRPr="00552A42">
        <w:t xml:space="preserve"> City Centre</w:t>
      </w:r>
      <w:r w:rsidR="00F54665">
        <w:t xml:space="preserve">- </w:t>
      </w:r>
      <w:r w:rsidR="00F54665" w:rsidRPr="00F54665">
        <w:t>The role of the City Centre as the most significant economic location in the country outside London will be strengthened considerably. The City Centre will continue to provide the primary focus for business, retail, leisure, culture and tourism activity in Greater Manchester, but the increasingly important residential role of the City Centre will be expanded.</w:t>
      </w:r>
    </w:p>
    <w:p w14:paraId="68E73B8F" w14:textId="77777777" w:rsidR="00552A42" w:rsidRPr="00552A42" w:rsidRDefault="00552A42" w:rsidP="00552A42"/>
    <w:p w14:paraId="09E4C541" w14:textId="77777777" w:rsidR="00552A42" w:rsidRPr="00552A42" w:rsidRDefault="00552A42" w:rsidP="00552A42">
      <w:r w:rsidRPr="00552A42">
        <w:rPr>
          <w:b/>
          <w:bCs/>
          <w:u w:val="single"/>
        </w:rPr>
        <w:t>The Manchester Core Strategy-</w:t>
      </w:r>
      <w:r w:rsidRPr="00552A42">
        <w:t xml:space="preserve"> Development Plan Document 2012- 2027 (The Core Strategy) was adopted by the City Council on the 11</w:t>
      </w:r>
      <w:r w:rsidRPr="00552A42">
        <w:rPr>
          <w:vertAlign w:val="superscript"/>
        </w:rPr>
        <w:t>th</w:t>
      </w:r>
      <w:r w:rsidRPr="00552A42">
        <w:t xml:space="preserve"> of July 2012, it is a key document for the local plan which provides a framework that planning applications are assessed against. </w:t>
      </w:r>
    </w:p>
    <w:p w14:paraId="286FFC19" w14:textId="77777777" w:rsidR="00552A42" w:rsidRPr="00552A42" w:rsidRDefault="00552A42" w:rsidP="00552A42"/>
    <w:p w14:paraId="3D424048" w14:textId="767B4FE3" w:rsidR="00F54665" w:rsidRPr="00F54665" w:rsidRDefault="00552A42" w:rsidP="00552A42">
      <w:pPr>
        <w:rPr>
          <w:b/>
          <w:bCs/>
        </w:rPr>
      </w:pPr>
      <w:r w:rsidRPr="00F54665">
        <w:rPr>
          <w:b/>
          <w:bCs/>
        </w:rPr>
        <w:t>Policy DM</w:t>
      </w:r>
      <w:r w:rsidR="00F54665">
        <w:rPr>
          <w:b/>
          <w:bCs/>
        </w:rPr>
        <w:t xml:space="preserve">1: </w:t>
      </w:r>
      <w:r w:rsidR="00F54665" w:rsidRPr="00F54665">
        <w:t>Appropriate siting, layout, scale form, massing, materials, and detail. Impact on the surrounding areas in terms of the design, scale and appearance of the proposed development. Development should have regard to the character of the surrounding area. Effects on amenity, including privacy, light, noise, vibration and air quality.</w:t>
      </w:r>
    </w:p>
    <w:p w14:paraId="741FADA9" w14:textId="77777777" w:rsidR="00F54665" w:rsidRDefault="00F54665" w:rsidP="00552A42"/>
    <w:p w14:paraId="537914AE" w14:textId="04C0F219" w:rsidR="00552A42" w:rsidRDefault="00552A42" w:rsidP="00552A42">
      <w:r w:rsidRPr="00F54665">
        <w:rPr>
          <w:b/>
          <w:bCs/>
        </w:rPr>
        <w:t>Policy SP1</w:t>
      </w:r>
      <w:r w:rsidR="00F54665" w:rsidRPr="00F54665">
        <w:rPr>
          <w:b/>
          <w:bCs/>
        </w:rPr>
        <w:t>:</w:t>
      </w:r>
      <w:r w:rsidR="00F54665">
        <w:t xml:space="preserve"> </w:t>
      </w:r>
      <w:r w:rsidR="00F54665" w:rsidRPr="00F54665">
        <w:t>Providing high quality and diverse housing around district centres which meet local needs, all in a distinct environment. The majority of new residential development in these neighbourhoods will be in the inner areas defined by North Manchester, East Manchester and Central Manchester Regeneration Areas.</w:t>
      </w:r>
    </w:p>
    <w:p w14:paraId="1F168FB4" w14:textId="77777777" w:rsidR="00F54665" w:rsidRPr="00552A42" w:rsidRDefault="00F54665" w:rsidP="00552A42"/>
    <w:p w14:paraId="671B2DE7" w14:textId="4928B890" w:rsidR="00552A42" w:rsidRPr="00552A42" w:rsidRDefault="00552A42" w:rsidP="00552A42">
      <w:r w:rsidRPr="00F54665">
        <w:rPr>
          <w:b/>
          <w:bCs/>
        </w:rPr>
        <w:t>Policy EN1</w:t>
      </w:r>
      <w:r w:rsidR="00F54665">
        <w:t xml:space="preserve">: </w:t>
      </w:r>
      <w:r w:rsidR="005976C7" w:rsidRPr="005976C7">
        <w:t>All</w:t>
      </w:r>
      <w:r w:rsidR="005976C7">
        <w:t xml:space="preserve"> </w:t>
      </w:r>
      <w:r w:rsidR="005976C7" w:rsidRPr="005976C7">
        <w:t>development in</w:t>
      </w:r>
      <w:r w:rsidR="005976C7">
        <w:t xml:space="preserve"> </w:t>
      </w:r>
      <w:r w:rsidR="005976C7" w:rsidRPr="005976C7">
        <w:t>Manchester</w:t>
      </w:r>
      <w:r w:rsidR="005976C7">
        <w:t xml:space="preserve"> </w:t>
      </w:r>
      <w:r w:rsidR="005976C7" w:rsidRPr="005976C7">
        <w:t>will</w:t>
      </w:r>
      <w:r w:rsidR="005976C7">
        <w:t xml:space="preserve"> </w:t>
      </w:r>
      <w:r w:rsidR="005976C7" w:rsidRPr="005976C7">
        <w:t>be</w:t>
      </w:r>
      <w:r w:rsidR="005976C7">
        <w:t xml:space="preserve"> expected to </w:t>
      </w:r>
      <w:r w:rsidR="005976C7" w:rsidRPr="005976C7">
        <w:t>follow</w:t>
      </w:r>
      <w:r w:rsidR="005976C7">
        <w:t xml:space="preserve"> </w:t>
      </w:r>
      <w:r w:rsidR="005976C7" w:rsidRPr="005976C7">
        <w:t>the</w:t>
      </w:r>
      <w:r w:rsidR="005976C7">
        <w:t xml:space="preserve"> </w:t>
      </w:r>
      <w:r w:rsidR="005976C7" w:rsidRPr="005976C7">
        <w:t>seven</w:t>
      </w:r>
      <w:r w:rsidR="005976C7">
        <w:t xml:space="preserve"> </w:t>
      </w:r>
      <w:r w:rsidR="005976C7" w:rsidRPr="005976C7">
        <w:t>principles</w:t>
      </w:r>
      <w:r w:rsidR="005976C7">
        <w:t xml:space="preserve"> </w:t>
      </w:r>
      <w:r w:rsidR="005976C7" w:rsidRPr="005976C7">
        <w:t>of</w:t>
      </w:r>
      <w:r w:rsidR="005976C7">
        <w:t xml:space="preserve"> </w:t>
      </w:r>
      <w:r w:rsidR="005976C7" w:rsidRPr="005976C7">
        <w:t>urban design, as</w:t>
      </w:r>
      <w:r w:rsidR="005976C7">
        <w:t xml:space="preserve"> </w:t>
      </w:r>
      <w:r w:rsidR="005976C7" w:rsidRPr="005976C7">
        <w:t>identified</w:t>
      </w:r>
      <w:r w:rsidR="005976C7">
        <w:t xml:space="preserve"> </w:t>
      </w:r>
      <w:r w:rsidR="005976C7" w:rsidRPr="005976C7">
        <w:t>in</w:t>
      </w:r>
      <w:r w:rsidR="005976C7">
        <w:t xml:space="preserve"> </w:t>
      </w:r>
      <w:r w:rsidR="005976C7" w:rsidRPr="005976C7">
        <w:t>national</w:t>
      </w:r>
      <w:r w:rsidR="005976C7">
        <w:t xml:space="preserve"> </w:t>
      </w:r>
      <w:r w:rsidR="005976C7" w:rsidRPr="005976C7">
        <w:t>planning</w:t>
      </w:r>
      <w:r w:rsidR="005976C7">
        <w:t xml:space="preserve"> </w:t>
      </w:r>
      <w:r w:rsidR="005976C7" w:rsidRPr="005976C7">
        <w:t>guidance</w:t>
      </w:r>
      <w:r w:rsidR="005976C7">
        <w:t xml:space="preserve">. </w:t>
      </w:r>
      <w:r w:rsidR="005976C7" w:rsidRPr="005976C7">
        <w:t>Opportunities</w:t>
      </w:r>
      <w:r w:rsidR="005976C7">
        <w:t xml:space="preserve"> </w:t>
      </w:r>
      <w:r w:rsidR="005976C7" w:rsidRPr="005976C7">
        <w:t>for</w:t>
      </w:r>
      <w:r w:rsidR="005976C7">
        <w:t xml:space="preserve"> </w:t>
      </w:r>
      <w:r w:rsidR="005976C7" w:rsidRPr="005976C7">
        <w:t>good</w:t>
      </w:r>
      <w:r w:rsidR="005976C7">
        <w:t xml:space="preserve"> </w:t>
      </w:r>
      <w:r w:rsidR="005976C7" w:rsidRPr="005976C7">
        <w:t>design to</w:t>
      </w:r>
      <w:r w:rsidR="005976C7">
        <w:t xml:space="preserve"> </w:t>
      </w:r>
      <w:r w:rsidR="005976C7" w:rsidRPr="005976C7">
        <w:t>enhance</w:t>
      </w:r>
      <w:r w:rsidR="005976C7">
        <w:t xml:space="preserve"> </w:t>
      </w:r>
      <w:r w:rsidR="005976C7" w:rsidRPr="005976C7">
        <w:t>the</w:t>
      </w:r>
      <w:r w:rsidR="005976C7">
        <w:t xml:space="preserve"> </w:t>
      </w:r>
      <w:r w:rsidR="005976C7" w:rsidRPr="005976C7">
        <w:t>over</w:t>
      </w:r>
      <w:r w:rsidR="005976C7">
        <w:t>a</w:t>
      </w:r>
      <w:r w:rsidR="005976C7" w:rsidRPr="005976C7">
        <w:t>ll</w:t>
      </w:r>
      <w:r w:rsidR="005976C7">
        <w:t xml:space="preserve"> </w:t>
      </w:r>
      <w:r w:rsidR="005976C7" w:rsidRPr="005976C7">
        <w:t>image</w:t>
      </w:r>
      <w:r w:rsidR="005976C7">
        <w:t xml:space="preserve"> </w:t>
      </w:r>
      <w:r w:rsidR="005976C7" w:rsidRPr="005976C7">
        <w:t>of</w:t>
      </w:r>
      <w:r w:rsidR="005976C7">
        <w:t xml:space="preserve"> </w:t>
      </w:r>
      <w:r w:rsidR="005976C7" w:rsidRPr="005976C7">
        <w:t>the</w:t>
      </w:r>
      <w:r w:rsidR="005976C7">
        <w:t xml:space="preserve"> </w:t>
      </w:r>
      <w:r w:rsidR="005976C7" w:rsidRPr="005976C7">
        <w:t>City</w:t>
      </w:r>
      <w:r w:rsidR="005976C7">
        <w:t xml:space="preserve"> </w:t>
      </w:r>
      <w:r w:rsidR="005976C7" w:rsidRPr="005976C7">
        <w:t>should</w:t>
      </w:r>
      <w:r w:rsidR="005976C7">
        <w:t xml:space="preserve"> </w:t>
      </w:r>
      <w:r w:rsidR="005976C7" w:rsidRPr="005976C7">
        <w:t>be</w:t>
      </w:r>
      <w:r w:rsidR="005976C7">
        <w:t xml:space="preserve"> </w:t>
      </w:r>
      <w:r w:rsidR="005976C7" w:rsidRPr="005976C7">
        <w:t>fully</w:t>
      </w:r>
      <w:r w:rsidR="005976C7">
        <w:t xml:space="preserve"> </w:t>
      </w:r>
      <w:r w:rsidR="005976C7" w:rsidRPr="005976C7">
        <w:t>realised</w:t>
      </w:r>
      <w:r w:rsidR="005976C7">
        <w:t xml:space="preserve">. </w:t>
      </w:r>
    </w:p>
    <w:p w14:paraId="17393057" w14:textId="77777777" w:rsidR="00552A42" w:rsidRPr="00552A42" w:rsidRDefault="00552A42" w:rsidP="00552A42"/>
    <w:p w14:paraId="08003FD1" w14:textId="77777777" w:rsidR="00552A42" w:rsidRPr="00552A42" w:rsidRDefault="00552A42" w:rsidP="00552A42">
      <w:r w:rsidRPr="00552A42">
        <w:rPr>
          <w:b/>
          <w:bCs/>
          <w:u w:val="single"/>
        </w:rPr>
        <w:t>The National Planning Policy Framework (August 2026)-</w:t>
      </w:r>
      <w:r w:rsidRPr="00552A42">
        <w:t xml:space="preserve"> The Government’s new national planning policies and how they are to be implemented through local authorities. </w:t>
      </w:r>
    </w:p>
    <w:p w14:paraId="7E3BD7B3" w14:textId="77777777" w:rsidR="00552A42" w:rsidRPr="00552A42" w:rsidRDefault="00552A42" w:rsidP="00552A42">
      <w:pPr>
        <w:rPr>
          <w:u w:val="single"/>
        </w:rPr>
      </w:pPr>
    </w:p>
    <w:p w14:paraId="59ADEF60" w14:textId="63DFA318" w:rsidR="005976C7" w:rsidRDefault="00552A42" w:rsidP="00552A42">
      <w:r w:rsidRPr="00794E28">
        <w:rPr>
          <w:b/>
          <w:bCs/>
        </w:rPr>
        <w:t>Policy S3-</w:t>
      </w:r>
      <w:r w:rsidRPr="00552A42">
        <w:t xml:space="preserve"> </w:t>
      </w:r>
      <w:r w:rsidR="005976C7">
        <w:t xml:space="preserve">Decisions on development proposals should apply a presumption in favour of sustainable development and development proposals that accord with an up-to-date development plan and the decision-making policies in the NPPF should be approved without delay. </w:t>
      </w:r>
    </w:p>
    <w:p w14:paraId="398B4434" w14:textId="77777777" w:rsidR="00552A42" w:rsidRPr="00552A42" w:rsidRDefault="00552A42" w:rsidP="00552A42">
      <w:pPr>
        <w:rPr>
          <w:u w:val="single"/>
        </w:rPr>
      </w:pPr>
    </w:p>
    <w:p w14:paraId="2EC43F08" w14:textId="4F16FE3D" w:rsidR="00552A42" w:rsidRDefault="00552A42" w:rsidP="00552A42">
      <w:r w:rsidRPr="00794E28">
        <w:rPr>
          <w:b/>
          <w:bCs/>
        </w:rPr>
        <w:lastRenderedPageBreak/>
        <w:t>Policy DP3</w:t>
      </w:r>
      <w:r w:rsidR="00794E28" w:rsidRPr="00794E28">
        <w:rPr>
          <w:b/>
          <w:bCs/>
        </w:rPr>
        <w:t>-</w:t>
      </w:r>
      <w:r w:rsidR="00794E28">
        <w:t xml:space="preserve"> Development proposals should respond to their context, so that they integrate with and enhance their surroundings. To create well designed places development proposals should reflect aspects of the following principles, liveability, climate, nature, movement, built form, public space and identity. </w:t>
      </w:r>
    </w:p>
    <w:p w14:paraId="761F80E1" w14:textId="77777777" w:rsidR="00AF0984" w:rsidRDefault="00AF0984" w:rsidP="00552A42"/>
    <w:p w14:paraId="6B18E416" w14:textId="1D5CBB21" w:rsidR="00AF0984" w:rsidRPr="00552A42" w:rsidRDefault="00AF0984" w:rsidP="00552A42">
      <w:r w:rsidRPr="00AF0984">
        <w:rPr>
          <w:b/>
          <w:bCs/>
        </w:rPr>
        <w:t>Policy P5:</w:t>
      </w:r>
      <w:r>
        <w:t xml:space="preserve"> Development proposals should identify potential safety risks and proportionate mitigation opportunities which can be addressed through the design of the scheme. This applies especially where particular groups may be vulnerable to crime, or to the fear of crime such as women or girls. </w:t>
      </w:r>
    </w:p>
    <w:p w14:paraId="2B1AF06B" w14:textId="77777777" w:rsidR="00552A42" w:rsidRPr="00552A42" w:rsidRDefault="00552A42" w:rsidP="00552A42"/>
    <w:p w14:paraId="39F125C6" w14:textId="77777777" w:rsidR="00EF3E10" w:rsidRDefault="00EF3E10" w:rsidP="00EF3E10">
      <w:pPr>
        <w:pStyle w:val="Heading1"/>
      </w:pPr>
      <w:r>
        <w:t>Assessment</w:t>
      </w:r>
    </w:p>
    <w:p w14:paraId="03DB6CCA" w14:textId="49B7A5F7" w:rsidR="00552A42" w:rsidRDefault="00552A42" w:rsidP="00552A42">
      <w:pPr>
        <w:rPr>
          <w:b/>
          <w:bCs/>
        </w:rPr>
      </w:pPr>
      <w:r w:rsidRPr="00552A42">
        <w:rPr>
          <w:b/>
          <w:bCs/>
        </w:rPr>
        <w:t xml:space="preserve">Principle </w:t>
      </w:r>
    </w:p>
    <w:p w14:paraId="59A3393A" w14:textId="108672C1" w:rsidR="00674F34" w:rsidRDefault="00674F34" w:rsidP="00552A42">
      <w:r w:rsidRPr="00674F34">
        <w:t xml:space="preserve">The insertion of CCTV cameras and their radio transmitters are supported in principle </w:t>
      </w:r>
      <w:r>
        <w:t xml:space="preserve">as they would </w:t>
      </w:r>
      <w:r w:rsidR="004502A0">
        <w:t>contribute to overall</w:t>
      </w:r>
      <w:r>
        <w:t xml:space="preserve"> safety and crime prevention around Picadilly Gardens</w:t>
      </w:r>
      <w:r w:rsidR="00AF0984">
        <w:t>. They would contribute to mitigating crime opportunities and would decrease the fear of crime to the visitors and vulnerable groups in Picadilly Gardens, in line with Policy P5 of the NPPF (August 2026).</w:t>
      </w:r>
      <w:r>
        <w:t xml:space="preserve"> </w:t>
      </w:r>
      <w:r w:rsidR="00C557E7">
        <w:t xml:space="preserve">However, consideration must be given to the </w:t>
      </w:r>
      <w:r w:rsidR="00AF0984">
        <w:t xml:space="preserve">impact on </w:t>
      </w:r>
      <w:r w:rsidR="00A62596">
        <w:t xml:space="preserve">the </w:t>
      </w:r>
      <w:r w:rsidR="00C557E7">
        <w:t>visual amenity</w:t>
      </w:r>
      <w:r w:rsidR="00A62596">
        <w:t xml:space="preserve"> of the building and area. </w:t>
      </w:r>
    </w:p>
    <w:p w14:paraId="7490E2E3" w14:textId="77777777" w:rsidR="00552A42" w:rsidRPr="00552A42" w:rsidRDefault="00552A42" w:rsidP="00552A42"/>
    <w:p w14:paraId="2CB12131" w14:textId="30BFE648" w:rsidR="00552A42" w:rsidRDefault="00552A42" w:rsidP="00552A42">
      <w:pPr>
        <w:rPr>
          <w:b/>
          <w:bCs/>
        </w:rPr>
      </w:pPr>
      <w:r w:rsidRPr="00552A42">
        <w:rPr>
          <w:b/>
          <w:bCs/>
        </w:rPr>
        <w:t>Visual Amenity</w:t>
      </w:r>
    </w:p>
    <w:p w14:paraId="3BE9E95B" w14:textId="4237DDC9" w:rsidR="00C93A9E" w:rsidRDefault="00A62596" w:rsidP="00A62596">
      <w:r>
        <w:t xml:space="preserve">The five CCTV cameras would be located along the columns of One </w:t>
      </w:r>
      <w:r w:rsidR="00FB3F7E">
        <w:t xml:space="preserve">Picadilly Gardens </w:t>
      </w:r>
      <w:r>
        <w:t>and the associated radio transmitters would be located behind the column</w:t>
      </w:r>
      <w:r w:rsidR="00F6474C">
        <w:t>s,</w:t>
      </w:r>
      <w:r>
        <w:t xml:space="preserve"> to be hidden from public view.  </w:t>
      </w:r>
      <w:r w:rsidR="00674449">
        <w:t>Four cameras and their associated transmitters would be located along the north elevation, facing out onto Picadilly Gardens and one would be located on the west elevation corner. The cameras and their mount</w:t>
      </w:r>
      <w:r w:rsidR="004502A0">
        <w:t>s</w:t>
      </w:r>
      <w:r w:rsidR="00674449">
        <w:t xml:space="preserve"> would be black in colour to maintain a neutral appearance and would be located above fascia level so would not be at eye level to any passers-by. As existing, there are CCTV cameras </w:t>
      </w:r>
      <w:r w:rsidR="00C93A9E">
        <w:t>attached to</w:t>
      </w:r>
      <w:r w:rsidR="00674449">
        <w:t xml:space="preserve"> One Picadilly Gardens</w:t>
      </w:r>
      <w:r w:rsidR="00C93A9E">
        <w:t xml:space="preserve"> that are </w:t>
      </w:r>
      <w:r w:rsidR="00D33214">
        <w:t>concealed behind the pillars (</w:t>
      </w:r>
      <w:r w:rsidR="00C93A9E">
        <w:t xml:space="preserve">pictured below). </w:t>
      </w:r>
    </w:p>
    <w:p w14:paraId="0F35663C" w14:textId="77777777" w:rsidR="00C93A9E" w:rsidRDefault="00C93A9E" w:rsidP="00A62596"/>
    <w:p w14:paraId="7D9AAC61" w14:textId="1F03B96A" w:rsidR="00C93A9E" w:rsidRPr="00674F34" w:rsidRDefault="00C93A9E" w:rsidP="00A62596">
      <w:r>
        <w:rPr>
          <w:noProof/>
        </w:rPr>
        <mc:AlternateContent>
          <mc:Choice Requires="wps">
            <w:drawing>
              <wp:anchor distT="0" distB="0" distL="114300" distR="114300" simplePos="0" relativeHeight="251659264" behindDoc="0" locked="0" layoutInCell="1" allowOverlap="1" wp14:anchorId="6CECDE9D" wp14:editId="6186F3A3">
                <wp:simplePos x="0" y="0"/>
                <wp:positionH relativeFrom="column">
                  <wp:posOffset>2364740</wp:posOffset>
                </wp:positionH>
                <wp:positionV relativeFrom="paragraph">
                  <wp:posOffset>898525</wp:posOffset>
                </wp:positionV>
                <wp:extent cx="1485900" cy="1181100"/>
                <wp:effectExtent l="0" t="0" r="19050" b="19050"/>
                <wp:wrapNone/>
                <wp:docPr id="325224588" name="Rectangle 1"/>
                <wp:cNvGraphicFramePr/>
                <a:graphic xmlns:a="http://schemas.openxmlformats.org/drawingml/2006/main">
                  <a:graphicData uri="http://schemas.microsoft.com/office/word/2010/wordprocessingShape">
                    <wps:wsp>
                      <wps:cNvSpPr/>
                      <wps:spPr>
                        <a:xfrm>
                          <a:off x="0" y="0"/>
                          <a:ext cx="1485900" cy="11811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44FBC" id="Rectangle 1" o:spid="_x0000_s1026" style="position:absolute;margin-left:186.2pt;margin-top:70.75pt;width:117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iIfgIAAGAFAAAOAAAAZHJzL2Uyb0RvYy54bWysVMFu2zAMvQ/YPwi6r7aDdGuDOkXQIsOA&#10;oi2WDj0rshQbkEWNUuJkXz9KdpygK3YY5oMsiuQj+UTq5nbfGrZT6BuwJS8ucs6UlVA1dlPyHy/L&#10;T1ec+SBsJQxYVfKD8vx2/vHDTedmagI1mEohIxDrZ50reR2Cm2WZl7Vqhb8ApywpNWArAom4ySoU&#10;HaG3Jpvk+eesA6wcglTe0+l9r+TzhK+1kuFJa68CMyWn3EJaMa3ruGbzGzHboHB1I4c0xD9k0YrG&#10;UtAR6l4EwbbY/AHVNhLBgw4XEtoMtG6kSjVQNUX+pppVLZxKtRA53o00+f8HKx93K/eMREPn/MzT&#10;Nlax19jGP+XH9omsw0iW2gcm6bCYXl1e58SpJF1RXBUFCYSTndwd+vBVQcvipuRIt5FIErsHH3rT&#10;o0mMZmHZGJNuxNh44ME0VTxLAm7WdwbZTtBVLpc5fUO4MzMKHl2zUzFpFw5GRQxjvyvNmorSn6RM&#10;Up+pEVZIqWwoelUtKtVHKy7PgsXOjB6p0gQYkTVlOWIPAEfLHuSI3dc92EdXldp0dM7/lljvPHqk&#10;yGDD6Nw2FvA9AENVDZF7+yNJPTWRpTVUh2dkCP2QeCeXDd3bg/DhWSBNBd01TXp4okUb6EoOw46z&#10;GvDXe+fRnpqVtJx1NGUl9z+3AhVn5pulNr4uptM4lkmYXn6ZkIDnmvW5xm7bO6DbL+hNcTJto30w&#10;x61GaF/pQVjEqKQSVlLsksuAR+Eu9NNPT4pUi0Uyo1F0IjzYlZMRPLIa+/Jl/yrQDc0bqO8f4TiR&#10;Yvamh3vb6GlhsQ2gm9TgJ14HvmmMU+MMT058J87lZHV6GOe/AQAA//8DAFBLAwQUAAYACAAAACEA&#10;BtvzWt8AAAALAQAADwAAAGRycy9kb3ducmV2LnhtbEyPwU7DMAyG70i8Q2Qkbixd2NqpNJ0ACSHQ&#10;DjDgnrVeWy1xqiZry9tjTnC0v1+/Pxfb2Vkx4hA6TxqWiwQEUuXrjhoNnx9PNxsQIRqqjfWEGr4x&#10;wLa8vChMXvuJ3nHcx0ZwCYXcaGhj7HMpQ9WiM2HheyRmRz84E3kcGlkPZuJyZ6VKklQ60xFfaE2P&#10;jy1Wp/3ZaXjzp6O0X0q9Zg/PKntxm6kZd1pfX833dyAizvEvDL/6rA4lOx38meogrIbbTK04ymC1&#10;XIPgRJqkvDkwUtkaZFnI/z+UPwAAAP//AwBQSwECLQAUAAYACAAAACEAtoM4kv4AAADhAQAAEwAA&#10;AAAAAAAAAAAAAAAAAAAAW0NvbnRlbnRfVHlwZXNdLnhtbFBLAQItABQABgAIAAAAIQA4/SH/1gAA&#10;AJQBAAALAAAAAAAAAAAAAAAAAC8BAABfcmVscy8ucmVsc1BLAQItABQABgAIAAAAIQDOtbiIfgIA&#10;AGAFAAAOAAAAAAAAAAAAAAAAAC4CAABkcnMvZTJvRG9jLnhtbFBLAQItABQABgAIAAAAIQAG2/Na&#10;3wAAAAsBAAAPAAAAAAAAAAAAAAAAANgEAABkcnMvZG93bnJldi54bWxQSwUGAAAAAAQABADzAAAA&#10;5AUAAAAA&#10;" filled="f" strokecolor="red" strokeweight="1.5pt"/>
            </w:pict>
          </mc:Fallback>
        </mc:AlternateContent>
      </w:r>
      <w:r w:rsidRPr="00C93A9E">
        <w:rPr>
          <w:noProof/>
        </w:rPr>
        <w:drawing>
          <wp:inline distT="0" distB="0" distL="0" distR="0" wp14:anchorId="7A4136DA" wp14:editId="63B30F7C">
            <wp:extent cx="6479540" cy="2657475"/>
            <wp:effectExtent l="0" t="0" r="0" b="9525"/>
            <wp:docPr id="1711836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36934" name=""/>
                    <pic:cNvPicPr/>
                  </pic:nvPicPr>
                  <pic:blipFill rotWithShape="1">
                    <a:blip r:embed="rId13"/>
                    <a:srcRect t="7669" b="29398"/>
                    <a:stretch>
                      <a:fillRect/>
                    </a:stretch>
                  </pic:blipFill>
                  <pic:spPr bwMode="auto">
                    <a:xfrm>
                      <a:off x="0" y="0"/>
                      <a:ext cx="6479540" cy="2657475"/>
                    </a:xfrm>
                    <a:prstGeom prst="rect">
                      <a:avLst/>
                    </a:prstGeom>
                    <a:ln>
                      <a:noFill/>
                    </a:ln>
                    <a:extLst>
                      <a:ext uri="{53640926-AAD7-44D8-BBD7-CCE9431645EC}">
                        <a14:shadowObscured xmlns:a14="http://schemas.microsoft.com/office/drawing/2010/main"/>
                      </a:ext>
                    </a:extLst>
                  </pic:spPr>
                </pic:pic>
              </a:graphicData>
            </a:graphic>
          </wp:inline>
        </w:drawing>
      </w:r>
    </w:p>
    <w:p w14:paraId="3E7E1301" w14:textId="77777777" w:rsidR="00A62596" w:rsidRDefault="00A62596" w:rsidP="00552A42">
      <w:pPr>
        <w:rPr>
          <w:b/>
          <w:bCs/>
        </w:rPr>
      </w:pPr>
    </w:p>
    <w:p w14:paraId="7EFF7D23" w14:textId="4F34683C" w:rsidR="00552A42" w:rsidRDefault="003A3CC8" w:rsidP="00552A42">
      <w:r>
        <w:t>T</w:t>
      </w:r>
      <w:r w:rsidR="00F6474C" w:rsidRPr="00F6474C">
        <w:t xml:space="preserve">he </w:t>
      </w:r>
      <w:r w:rsidR="00F6474C">
        <w:t>design of the CCTV cameras</w:t>
      </w:r>
      <w:r>
        <w:t xml:space="preserve"> </w:t>
      </w:r>
      <w:proofErr w:type="gramStart"/>
      <w:r>
        <w:t>a</w:t>
      </w:r>
      <w:r w:rsidR="00F6474C">
        <w:t>re</w:t>
      </w:r>
      <w:proofErr w:type="gramEnd"/>
      <w:r w:rsidR="00F6474C">
        <w:t xml:space="preserve"> naturally large and have </w:t>
      </w:r>
      <w:r w:rsidR="00D33214">
        <w:t xml:space="preserve">prominent </w:t>
      </w:r>
      <w:r w:rsidR="00F6474C">
        <w:t xml:space="preserve">lights attached to either side of </w:t>
      </w:r>
      <w:r>
        <w:t>each</w:t>
      </w:r>
      <w:r w:rsidR="00F6474C">
        <w:t xml:space="preserve"> camera. This would result in the cameras being </w:t>
      </w:r>
      <w:r w:rsidR="00D33214">
        <w:t>noticeable</w:t>
      </w:r>
      <w:r w:rsidR="00F6474C">
        <w:t xml:space="preserve"> on the building, however this design is acceptable as the </w:t>
      </w:r>
      <w:r>
        <w:t>obvious</w:t>
      </w:r>
      <w:r w:rsidR="00D33214">
        <w:t xml:space="preserve"> </w:t>
      </w:r>
      <w:r w:rsidR="00F6474C">
        <w:t xml:space="preserve">presence of the CCTV is considered to deter criminals and </w:t>
      </w:r>
      <w:r w:rsidR="00A968E1">
        <w:t xml:space="preserve">decrease the fear of crime for visitors. </w:t>
      </w:r>
      <w:r w:rsidR="004F2874">
        <w:t xml:space="preserve">The positioning of the CCTV cameras would allow for </w:t>
      </w:r>
      <w:r w:rsidR="00D33214">
        <w:t>an unobstructed</w:t>
      </w:r>
      <w:r w:rsidR="004F2874">
        <w:t xml:space="preserve"> view across Picadilly </w:t>
      </w:r>
      <w:r w:rsidR="00D33214">
        <w:t>Gardens</w:t>
      </w:r>
      <w:r w:rsidR="004F2874">
        <w:t xml:space="preserve"> and therefore would improve the public </w:t>
      </w:r>
      <w:r w:rsidR="00820950">
        <w:t>realm by</w:t>
      </w:r>
      <w:r w:rsidR="004F2874">
        <w:t xml:space="preserve"> means of safety. </w:t>
      </w:r>
    </w:p>
    <w:p w14:paraId="2A7ABAA9" w14:textId="77777777" w:rsidR="00820950" w:rsidRDefault="00820950" w:rsidP="00552A42"/>
    <w:p w14:paraId="594E2C26" w14:textId="78651D89" w:rsidR="00820950" w:rsidRPr="00F6474C" w:rsidRDefault="00820950" w:rsidP="00552A42">
      <w:r>
        <w:lastRenderedPageBreak/>
        <w:t xml:space="preserve">Overall, the scheme is not considered to significantly impact the visual amenity of the building and surrounding area considering they would be a small addition, and the radio transmitters would be hidden behind the pillars. The principle and benefit of the CCTV cameras would contribute to a safer </w:t>
      </w:r>
      <w:r w:rsidR="00D33214">
        <w:t xml:space="preserve">public realm and would encourage visitors at the same time as deterring criminal activity. </w:t>
      </w:r>
      <w:r w:rsidR="004502A0">
        <w:t>The development is therefore considered to comply with Policy DM1, SP1 and EN1 of the Core Strategy, Policy S3, DP3 and P5 of the NPPF (August 2026) and Policy JP-P1 and Policy JP-Strat2 of the Places for Everyone Joint Development Plan Document.</w:t>
      </w:r>
    </w:p>
    <w:p w14:paraId="6BCDCC0E" w14:textId="77777777" w:rsidR="006F7F26" w:rsidRPr="006F7F26" w:rsidRDefault="006F7F26" w:rsidP="006F7F26">
      <w:pPr>
        <w:pStyle w:val="Heading1"/>
        <w:rPr>
          <w:rFonts w:eastAsia="Times New Roman"/>
        </w:rPr>
      </w:pPr>
      <w:r w:rsidRPr="006F7F26">
        <w:rPr>
          <w:rFonts w:eastAsia="Times New Roman"/>
        </w:rPr>
        <w:t>Other Legislative Requirements</w:t>
      </w:r>
    </w:p>
    <w:p w14:paraId="511A1CDC" w14:textId="77777777" w:rsidR="006F7F26" w:rsidRPr="006F7F26" w:rsidRDefault="006F7F26" w:rsidP="006F7F26">
      <w:pPr>
        <w:pStyle w:val="Heading2"/>
        <w:rPr>
          <w:rFonts w:eastAsia="Times New Roman"/>
        </w:rPr>
      </w:pPr>
      <w:r w:rsidRPr="006F7F26">
        <w:rPr>
          <w:rFonts w:eastAsia="Times New Roman"/>
        </w:rPr>
        <w:t>Equality Act 2010</w:t>
      </w:r>
    </w:p>
    <w:p w14:paraId="71D213C9"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E0D7E" w14:textId="77777777" w:rsidR="006F7F26" w:rsidRPr="006F7F26" w:rsidRDefault="006F7F26" w:rsidP="006F7F26">
      <w:pPr>
        <w:rPr>
          <w:rFonts w:eastAsia="Times New Roman" w:cs="Times New Roman"/>
          <w:kern w:val="0"/>
          <w:szCs w:val="22"/>
          <w14:ligatures w14:val="none"/>
        </w:rPr>
      </w:pPr>
    </w:p>
    <w:p w14:paraId="04685DD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2E4A406"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8754663" w14:textId="77777777" w:rsidR="006F7F26" w:rsidRPr="006F7F26" w:rsidRDefault="006F7F26" w:rsidP="006F7F26">
      <w:pPr>
        <w:rPr>
          <w:rFonts w:eastAsia="Times New Roman" w:cs="Arial"/>
          <w:kern w:val="0"/>
          <w14:ligatures w14:val="none"/>
        </w:rPr>
      </w:pPr>
    </w:p>
    <w:p w14:paraId="1619ED0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BA6EDB2" w14:textId="77777777" w:rsidR="00D66B55" w:rsidRDefault="00D66B55" w:rsidP="00D66B55">
      <w:pPr>
        <w:pStyle w:val="Heading1"/>
      </w:pPr>
      <w:r>
        <w:t>Conclusion</w:t>
      </w:r>
    </w:p>
    <w:p w14:paraId="0934DE7F" w14:textId="786C07D9" w:rsidR="00C27E7A" w:rsidRPr="00C27E7A" w:rsidRDefault="00C27E7A" w:rsidP="00C27E7A">
      <w:r>
        <w:t>Given the above issues it is considered that the proposal is acceptable in terms of its principle and visual amenity as it broadly complies with the Policy DM1, SP1 and EN1 of the Core Strategy</w:t>
      </w:r>
      <w:r w:rsidR="00C93A9E">
        <w:t xml:space="preserve">, Policy S3, DP3 and P5 of the NPPF (August 2026) and Policy JP-P1 and Policy JP-Strat2 of the Places for Everyone Joint Development Plan Document. </w:t>
      </w:r>
    </w:p>
    <w:p w14:paraId="4DF9C2CB" w14:textId="22E3FF8C"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1F18468" w14:textId="77777777" w:rsidTr="00C62A32">
        <w:tc>
          <w:tcPr>
            <w:tcW w:w="10194" w:type="dxa"/>
          </w:tcPr>
          <w:p w14:paraId="43A27765" w14:textId="77777777" w:rsidR="00C62A32" w:rsidRDefault="00C62A32" w:rsidP="00552A42">
            <w:pPr>
              <w:pStyle w:val="Heading2"/>
            </w:pPr>
            <w:r>
              <w:t>Article 35 Declaratio</w:t>
            </w:r>
            <w:r w:rsidR="00552A42">
              <w:t>n</w:t>
            </w:r>
          </w:p>
          <w:p w14:paraId="43669867" w14:textId="0FCA0E63" w:rsidR="00C93A9E" w:rsidRPr="00C93A9E" w:rsidRDefault="00C93A9E" w:rsidP="00C93A9E">
            <w:r w:rsidRPr="00C93A9E">
              <w:rPr>
                <w:bCs/>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tc>
      </w:tr>
    </w:tbl>
    <w:p w14:paraId="39716438" w14:textId="77777777" w:rsidR="00EF3E10" w:rsidRDefault="00EF3E10" w:rsidP="00D3474F"/>
    <w:p w14:paraId="4E1E9B66" w14:textId="77E46CA3" w:rsidR="00C62A32" w:rsidRDefault="005C02B9" w:rsidP="00B75EB9">
      <w:pPr>
        <w:spacing w:after="120"/>
        <w:rPr>
          <w:b/>
          <w:bCs/>
        </w:rPr>
      </w:pPr>
      <w:r w:rsidRPr="005C02B9">
        <w:rPr>
          <w:rStyle w:val="Heading2Char"/>
        </w:rPr>
        <w:t>Recommendation</w:t>
      </w:r>
      <w:r>
        <w:t xml:space="preserve">: </w:t>
      </w:r>
      <w:r w:rsidR="00552A42">
        <w:rPr>
          <w:b/>
          <w:bCs/>
        </w:rPr>
        <w:t xml:space="preserve">Approve </w:t>
      </w:r>
    </w:p>
    <w:p w14:paraId="703F189A" w14:textId="77777777" w:rsidR="00552A42" w:rsidRDefault="00552A42" w:rsidP="00B75EB9">
      <w:pPr>
        <w:spacing w:after="120"/>
        <w:rPr>
          <w:b/>
          <w:bCs/>
        </w:rPr>
      </w:pPr>
    </w:p>
    <w:tbl>
      <w:tblPr>
        <w:tblStyle w:val="TableGrid"/>
        <w:tblW w:w="9781" w:type="dxa"/>
        <w:tblLayout w:type="fixed"/>
        <w:tblLook w:val="04A0" w:firstRow="1" w:lastRow="0" w:firstColumn="1" w:lastColumn="0" w:noHBand="0" w:noVBand="1"/>
      </w:tblPr>
      <w:tblGrid>
        <w:gridCol w:w="9781"/>
      </w:tblGrid>
      <w:tr w:rsidR="00552A42" w14:paraId="552763C7" w14:textId="77777777" w:rsidTr="003D747C">
        <w:tc>
          <w:tcPr>
            <w:tcW w:w="9781" w:type="dxa"/>
            <w:tcBorders>
              <w:top w:val="nil"/>
              <w:left w:val="nil"/>
              <w:bottom w:val="nil"/>
              <w:right w:val="nil"/>
            </w:tcBorders>
            <w:tcMar>
              <w:left w:w="28" w:type="dxa"/>
              <w:right w:w="28" w:type="dxa"/>
            </w:tcMar>
          </w:tcPr>
          <w:p w14:paraId="454EC259" w14:textId="77777777" w:rsidR="00552A42" w:rsidRDefault="00552A42" w:rsidP="003D747C">
            <w:pPr>
              <w:pStyle w:val="Heading2"/>
            </w:pPr>
            <w:r>
              <w:lastRenderedPageBreak/>
              <w:t>Conditions attached to this decision</w:t>
            </w:r>
          </w:p>
          <w:p w14:paraId="2EC305EB" w14:textId="77777777" w:rsidR="00C93A9E" w:rsidRPr="00C93A9E" w:rsidRDefault="00C93A9E" w:rsidP="00C93A9E">
            <w:pPr>
              <w:numPr>
                <w:ilvl w:val="0"/>
                <w:numId w:val="7"/>
              </w:numPr>
              <w:rPr>
                <w:b/>
              </w:rPr>
            </w:pPr>
            <w:r w:rsidRPr="00C93A9E">
              <w:rPr>
                <w:b/>
              </w:rPr>
              <w:t>Time</w:t>
            </w:r>
          </w:p>
          <w:p w14:paraId="0AC6D254" w14:textId="77777777" w:rsidR="00C93A9E" w:rsidRPr="00C93A9E" w:rsidRDefault="00C93A9E" w:rsidP="00C93A9E">
            <w:pPr>
              <w:rPr>
                <w:bCs/>
              </w:rPr>
            </w:pPr>
            <w:r w:rsidRPr="00C93A9E">
              <w:rPr>
                <w:bCs/>
              </w:rPr>
              <w:t xml:space="preserve">The development must have begun no later than the expiration of three years beginning with the date of permission. Required to be imposed pursuant to Section 91 of the Town and Country Planning Act of 1990. </w:t>
            </w:r>
          </w:p>
          <w:p w14:paraId="087F9EB6" w14:textId="77777777" w:rsidR="00C93A9E" w:rsidRPr="00C93A9E" w:rsidRDefault="00C93A9E" w:rsidP="00C93A9E">
            <w:pPr>
              <w:rPr>
                <w:bCs/>
              </w:rPr>
            </w:pPr>
          </w:p>
          <w:p w14:paraId="22F85674" w14:textId="77777777" w:rsidR="00C93A9E" w:rsidRPr="00C93A9E" w:rsidRDefault="00C93A9E" w:rsidP="00C93A9E">
            <w:pPr>
              <w:rPr>
                <w:bCs/>
              </w:rPr>
            </w:pPr>
            <w:r w:rsidRPr="00C93A9E">
              <w:rPr>
                <w:bCs/>
              </w:rPr>
              <w:t>Reason - Required to be imposed pursuant to Section 91 of the Town and Country Planning Act of 1990.</w:t>
            </w:r>
          </w:p>
          <w:p w14:paraId="2C196BAB" w14:textId="77777777" w:rsidR="00C93A9E" w:rsidRPr="00C93A9E" w:rsidRDefault="00C93A9E" w:rsidP="00C93A9E">
            <w:pPr>
              <w:rPr>
                <w:bCs/>
              </w:rPr>
            </w:pPr>
          </w:p>
          <w:p w14:paraId="66445C8E" w14:textId="77777777" w:rsidR="00C93A9E" w:rsidRPr="00C93A9E" w:rsidRDefault="00C93A9E" w:rsidP="00C93A9E">
            <w:pPr>
              <w:rPr>
                <w:bCs/>
              </w:rPr>
            </w:pPr>
            <w:r w:rsidRPr="00C93A9E">
              <w:rPr>
                <w:bCs/>
              </w:rPr>
              <w:t> </w:t>
            </w:r>
          </w:p>
          <w:p w14:paraId="679FA0D4" w14:textId="77777777" w:rsidR="00C93A9E" w:rsidRPr="00C93A9E" w:rsidRDefault="00C93A9E" w:rsidP="00C93A9E">
            <w:pPr>
              <w:rPr>
                <w:b/>
              </w:rPr>
            </w:pPr>
            <w:r w:rsidRPr="00C93A9E">
              <w:rPr>
                <w:bCs/>
              </w:rPr>
              <w:t xml:space="preserve">       </w:t>
            </w:r>
            <w:r w:rsidRPr="00C93A9E">
              <w:rPr>
                <w:b/>
              </w:rPr>
              <w:t>2</w:t>
            </w:r>
            <w:r w:rsidRPr="00C93A9E">
              <w:rPr>
                <w:bCs/>
              </w:rPr>
              <w:t xml:space="preserve">)  </w:t>
            </w:r>
            <w:r w:rsidRPr="00C93A9E">
              <w:rPr>
                <w:b/>
              </w:rPr>
              <w:t xml:space="preserve">Specified Plans </w:t>
            </w:r>
          </w:p>
          <w:p w14:paraId="71E9DEC5" w14:textId="77777777" w:rsidR="00C93A9E" w:rsidRPr="00C93A9E" w:rsidRDefault="00C93A9E" w:rsidP="00C93A9E">
            <w:pPr>
              <w:rPr>
                <w:bCs/>
              </w:rPr>
            </w:pPr>
          </w:p>
          <w:p w14:paraId="531152C9" w14:textId="4B42F875" w:rsidR="00C93A9E" w:rsidRDefault="00C93A9E" w:rsidP="00C93A9E">
            <w:pPr>
              <w:rPr>
                <w:bCs/>
              </w:rPr>
            </w:pPr>
            <w:r w:rsidRPr="00C93A9E">
              <w:rPr>
                <w:bCs/>
              </w:rPr>
              <w:t>The development hereby approved shall be carried out in accordance with the following documents</w:t>
            </w:r>
          </w:p>
          <w:p w14:paraId="08DF8D69" w14:textId="627E8E68" w:rsidR="004F2874" w:rsidRDefault="004F2874" w:rsidP="00C93A9E">
            <w:pPr>
              <w:rPr>
                <w:bCs/>
              </w:rPr>
            </w:pPr>
          </w:p>
          <w:p w14:paraId="672E6801" w14:textId="671614ED" w:rsidR="004F2874" w:rsidRDefault="004F2874" w:rsidP="00C93A9E">
            <w:pPr>
              <w:rPr>
                <w:bCs/>
              </w:rPr>
            </w:pPr>
            <w:r>
              <w:rPr>
                <w:bCs/>
              </w:rPr>
              <w:t>Supporting information, radio specification,</w:t>
            </w:r>
            <w:r w:rsidR="003A3CC8">
              <w:rPr>
                <w:bCs/>
              </w:rPr>
              <w:t xml:space="preserve"> </w:t>
            </w:r>
            <w:proofErr w:type="spellStart"/>
            <w:r w:rsidR="003A3CC8">
              <w:rPr>
                <w:bCs/>
              </w:rPr>
              <w:t>Siklu</w:t>
            </w:r>
            <w:proofErr w:type="spellEnd"/>
            <w:r w:rsidR="003A3CC8">
              <w:rPr>
                <w:bCs/>
              </w:rPr>
              <w:t>,</w:t>
            </w:r>
            <w:r>
              <w:rPr>
                <w:bCs/>
              </w:rPr>
              <w:t xml:space="preserve"> received by the City Council as LPA on the 13 August 2026. </w:t>
            </w:r>
          </w:p>
          <w:p w14:paraId="5310DB6F" w14:textId="1C07BC9E" w:rsidR="004F2874" w:rsidRDefault="004F2874" w:rsidP="00C93A9E">
            <w:pPr>
              <w:rPr>
                <w:bCs/>
              </w:rPr>
            </w:pPr>
            <w:r>
              <w:rPr>
                <w:bCs/>
              </w:rPr>
              <w:t xml:space="preserve">Supporting information, CCTV Camera specification, </w:t>
            </w:r>
            <w:proofErr w:type="spellStart"/>
            <w:r w:rsidR="003A3CC8">
              <w:rPr>
                <w:bCs/>
              </w:rPr>
              <w:t>Redvision</w:t>
            </w:r>
            <w:proofErr w:type="spellEnd"/>
            <w:r w:rsidR="003A3CC8">
              <w:rPr>
                <w:bCs/>
              </w:rPr>
              <w:t xml:space="preserve">, </w:t>
            </w:r>
            <w:r>
              <w:rPr>
                <w:bCs/>
              </w:rPr>
              <w:t>received by the City Council as the LPA on the 13 August 2026</w:t>
            </w:r>
          </w:p>
          <w:p w14:paraId="3981E55F" w14:textId="5DC80175" w:rsidR="004F2874" w:rsidRDefault="004F2874" w:rsidP="00C93A9E">
            <w:pPr>
              <w:rPr>
                <w:bCs/>
              </w:rPr>
            </w:pPr>
            <w:r>
              <w:rPr>
                <w:bCs/>
              </w:rPr>
              <w:t xml:space="preserve">Supporting Information- CCTV Location Proposals, received by the City Council as the LPA on the 13 August 2026. </w:t>
            </w:r>
          </w:p>
          <w:p w14:paraId="77F8E8A1" w14:textId="7B587778" w:rsidR="004F2874" w:rsidRDefault="004F2874" w:rsidP="00C93A9E">
            <w:pPr>
              <w:rPr>
                <w:bCs/>
              </w:rPr>
            </w:pPr>
            <w:r>
              <w:rPr>
                <w:bCs/>
              </w:rPr>
              <w:t xml:space="preserve">Location plan, ref- GM929798, received by the City Council as the LPA on the 18 August 2026. </w:t>
            </w:r>
          </w:p>
          <w:p w14:paraId="03AB7800" w14:textId="2698C6B3" w:rsidR="00C93A9E" w:rsidRPr="00C93A9E" w:rsidRDefault="00C93A9E" w:rsidP="00C93A9E">
            <w:pPr>
              <w:rPr>
                <w:bCs/>
              </w:rPr>
            </w:pPr>
          </w:p>
          <w:p w14:paraId="4311F4AD" w14:textId="77777777" w:rsidR="00C93A9E" w:rsidRPr="00C93A9E" w:rsidRDefault="00C93A9E" w:rsidP="00C93A9E">
            <w:pPr>
              <w:rPr>
                <w:bCs/>
              </w:rPr>
            </w:pPr>
            <w:r w:rsidRPr="00C93A9E">
              <w:rPr>
                <w:bCs/>
              </w:rPr>
              <w:t>Reason- to ensure that the development is carried out in accordance with the approved plans, pursuant to saved policy DC1 of the Unitary Development Plan for the City of Manchester and policies SP1 and DM1 of the Manchester Core Strategy. </w:t>
            </w:r>
          </w:p>
          <w:p w14:paraId="74A92CB1" w14:textId="77777777" w:rsidR="00C93A9E" w:rsidRPr="00C93A9E" w:rsidRDefault="00C93A9E" w:rsidP="00C93A9E"/>
          <w:p w14:paraId="7982A4C6" w14:textId="77777777" w:rsidR="00552A42" w:rsidRDefault="00552A42" w:rsidP="003D747C"/>
          <w:p w14:paraId="614931D5" w14:textId="1E8ED1E8" w:rsidR="00552A42" w:rsidRPr="00C93A9E" w:rsidRDefault="00552A42" w:rsidP="00C93A9E">
            <w:pPr>
              <w:rPr>
                <w:b/>
                <w:bCs/>
              </w:rPr>
            </w:pPr>
          </w:p>
          <w:tbl>
            <w:tblPr>
              <w:tblStyle w:val="TableGrid"/>
              <w:tblW w:w="0" w:type="auto"/>
              <w:tblLook w:val="04A0" w:firstRow="1" w:lastRow="0" w:firstColumn="1" w:lastColumn="0" w:noHBand="0" w:noVBand="1"/>
            </w:tblPr>
            <w:tblGrid>
              <w:gridCol w:w="532"/>
              <w:gridCol w:w="9183"/>
            </w:tblGrid>
            <w:tr w:rsidR="00552A42" w14:paraId="3A8F9A5E" w14:textId="77777777" w:rsidTr="003D747C">
              <w:tc>
                <w:tcPr>
                  <w:tcW w:w="532" w:type="dxa"/>
                  <w:tcBorders>
                    <w:top w:val="nil"/>
                    <w:left w:val="nil"/>
                    <w:bottom w:val="nil"/>
                    <w:right w:val="nil"/>
                  </w:tcBorders>
                </w:tcPr>
                <w:p w14:paraId="50099EE1" w14:textId="77777777" w:rsidR="00552A42" w:rsidRDefault="00552A42" w:rsidP="003D747C"/>
              </w:tc>
              <w:tc>
                <w:tcPr>
                  <w:tcW w:w="9183" w:type="dxa"/>
                  <w:tcBorders>
                    <w:top w:val="nil"/>
                    <w:left w:val="nil"/>
                    <w:bottom w:val="nil"/>
                    <w:right w:val="nil"/>
                  </w:tcBorders>
                </w:tcPr>
                <w:p w14:paraId="1C210A29" w14:textId="77777777" w:rsidR="00552A42" w:rsidRDefault="00552A42" w:rsidP="003D747C"/>
              </w:tc>
            </w:tr>
          </w:tbl>
          <w:p w14:paraId="3221C8F6" w14:textId="77777777" w:rsidR="00552A42" w:rsidRPr="00BA1D7F" w:rsidRDefault="00552A42" w:rsidP="003D747C"/>
        </w:tc>
      </w:tr>
    </w:tbl>
    <w:p w14:paraId="632B9E09" w14:textId="77777777" w:rsidR="00552A42" w:rsidRDefault="00552A42" w:rsidP="00552A42"/>
    <w:tbl>
      <w:tblPr>
        <w:tblStyle w:val="TableGrid"/>
        <w:tblW w:w="9781" w:type="dxa"/>
        <w:tblLayout w:type="fixed"/>
        <w:tblLook w:val="04A0" w:firstRow="1" w:lastRow="0" w:firstColumn="1" w:lastColumn="0" w:noHBand="0" w:noVBand="1"/>
      </w:tblPr>
      <w:tblGrid>
        <w:gridCol w:w="9781"/>
      </w:tblGrid>
      <w:tr w:rsidR="00552A42" w14:paraId="0A3AAD7B" w14:textId="77777777" w:rsidTr="003D747C">
        <w:tc>
          <w:tcPr>
            <w:tcW w:w="9781" w:type="dxa"/>
            <w:tcBorders>
              <w:top w:val="nil"/>
              <w:left w:val="nil"/>
              <w:bottom w:val="nil"/>
              <w:right w:val="nil"/>
            </w:tcBorders>
            <w:tcMar>
              <w:left w:w="28" w:type="dxa"/>
              <w:right w:w="28" w:type="dxa"/>
            </w:tcMar>
          </w:tcPr>
          <w:p w14:paraId="1B5AA9D2" w14:textId="3730F6D9" w:rsidR="00552A42" w:rsidRDefault="00552A42" w:rsidP="003D747C">
            <w:pPr>
              <w:pStyle w:val="Heading2"/>
            </w:pPr>
          </w:p>
          <w:p w14:paraId="00319C02" w14:textId="77777777" w:rsidR="00552A42" w:rsidRPr="00467C0E" w:rsidRDefault="00552A42" w:rsidP="003D747C"/>
        </w:tc>
      </w:tr>
    </w:tbl>
    <w:p w14:paraId="6C1D90F4" w14:textId="77777777" w:rsidR="00552A42" w:rsidRDefault="00552A42" w:rsidP="00B75EB9">
      <w:pPr>
        <w:spacing w:after="120"/>
      </w:pPr>
    </w:p>
    <w:p w14:paraId="73D941A0"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E80B04"/>
    <w:multiLevelType w:val="hybridMultilevel"/>
    <w:tmpl w:val="5B88E656"/>
    <w:lvl w:ilvl="0" w:tplc="117E559E">
      <w:start w:val="1"/>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8DA72A9"/>
    <w:multiLevelType w:val="hybridMultilevel"/>
    <w:tmpl w:val="7DB62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4"/>
  </w:num>
  <w:num w:numId="4" w16cid:durableId="479078163">
    <w:abstractNumId w:val="1"/>
  </w:num>
  <w:num w:numId="5" w16cid:durableId="257520763">
    <w:abstractNumId w:val="6"/>
  </w:num>
  <w:num w:numId="6" w16cid:durableId="365562174">
    <w:abstractNumId w:val="5"/>
  </w:num>
  <w:num w:numId="7" w16cid:durableId="1778478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90344"/>
    <w:rsid w:val="003A3CC8"/>
    <w:rsid w:val="003E4005"/>
    <w:rsid w:val="004502A0"/>
    <w:rsid w:val="00467C0E"/>
    <w:rsid w:val="004F2874"/>
    <w:rsid w:val="00552A42"/>
    <w:rsid w:val="005976C7"/>
    <w:rsid w:val="005C02B9"/>
    <w:rsid w:val="0060008F"/>
    <w:rsid w:val="006175C6"/>
    <w:rsid w:val="00654330"/>
    <w:rsid w:val="00674449"/>
    <w:rsid w:val="00674F34"/>
    <w:rsid w:val="006954E2"/>
    <w:rsid w:val="006B1081"/>
    <w:rsid w:val="006B3B30"/>
    <w:rsid w:val="006E0A90"/>
    <w:rsid w:val="006F444F"/>
    <w:rsid w:val="006F7F26"/>
    <w:rsid w:val="0070357C"/>
    <w:rsid w:val="007524AB"/>
    <w:rsid w:val="007901E8"/>
    <w:rsid w:val="00794E28"/>
    <w:rsid w:val="00796DDF"/>
    <w:rsid w:val="007C4A94"/>
    <w:rsid w:val="008057CA"/>
    <w:rsid w:val="00820950"/>
    <w:rsid w:val="00871882"/>
    <w:rsid w:val="00982188"/>
    <w:rsid w:val="00A04F27"/>
    <w:rsid w:val="00A07B10"/>
    <w:rsid w:val="00A331F9"/>
    <w:rsid w:val="00A40D82"/>
    <w:rsid w:val="00A62596"/>
    <w:rsid w:val="00A82292"/>
    <w:rsid w:val="00A968E1"/>
    <w:rsid w:val="00AD3AB2"/>
    <w:rsid w:val="00AD61E8"/>
    <w:rsid w:val="00AF0984"/>
    <w:rsid w:val="00B17001"/>
    <w:rsid w:val="00B22CCD"/>
    <w:rsid w:val="00B75EB9"/>
    <w:rsid w:val="00BA1D7F"/>
    <w:rsid w:val="00BD216A"/>
    <w:rsid w:val="00BE7747"/>
    <w:rsid w:val="00C27E7A"/>
    <w:rsid w:val="00C557E7"/>
    <w:rsid w:val="00C573B6"/>
    <w:rsid w:val="00C62A32"/>
    <w:rsid w:val="00C93A9E"/>
    <w:rsid w:val="00CF74CA"/>
    <w:rsid w:val="00D33214"/>
    <w:rsid w:val="00D3474F"/>
    <w:rsid w:val="00D3647D"/>
    <w:rsid w:val="00D66B55"/>
    <w:rsid w:val="00D73A5C"/>
    <w:rsid w:val="00E0137E"/>
    <w:rsid w:val="00E1769F"/>
    <w:rsid w:val="00E34D56"/>
    <w:rsid w:val="00EE0337"/>
    <w:rsid w:val="00EF3E10"/>
    <w:rsid w:val="00F54665"/>
    <w:rsid w:val="00F6474C"/>
    <w:rsid w:val="00F736CA"/>
    <w:rsid w:val="00F96A58"/>
    <w:rsid w:val="00FB3F7E"/>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91E96"/>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B0458A-53DA-4260-87B9-321512689DB3}">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293</TotalTime>
  <Pages>8</Pages>
  <Words>1848</Words>
  <Characters>10185</Characters>
  <Application>Microsoft Office Word</Application>
  <DocSecurity>4</DocSecurity>
  <Lines>242</Lines>
  <Paragraphs>93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salesforceId:5bb51d59-5ced-4b4a-b5ec-26b5c8dc182a</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069Sl00000cjOUwIAM</vt:lpwstr>
  </property>
</Properties>
</file>