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A56074">
      <w:r>
        <w:rPr>
          <w:noProof/>
        </w:rPr>
        <w:drawing>
          <wp:inline distT="0" distB="0" distL="0" distR="0" wp14:anchorId="1B86EFC2" wp14:editId="55D6CE38">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A56074">
      <w:pPr>
        <w:pStyle w:val="Title"/>
        <w:jc w:val="both"/>
      </w:pPr>
      <w:r>
        <w:t>Planning</w:t>
      </w:r>
    </w:p>
    <w:p w14:paraId="489EE232" w14:textId="7A6D39BD" w:rsidR="00D3474F" w:rsidRDefault="00D3474F" w:rsidP="00A56074">
      <w:pPr>
        <w:pStyle w:val="Title"/>
        <w:jc w:val="both"/>
      </w:pPr>
      <w:r>
        <w:t>Delegated Officer Report</w:t>
      </w:r>
    </w:p>
    <w:p w14:paraId="6D73FF71" w14:textId="2AA7F333" w:rsidR="003E4005" w:rsidRPr="003E4005" w:rsidRDefault="00EF3E10" w:rsidP="00A56074">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A56074">
            <w:pPr>
              <w:pStyle w:val="Heading2"/>
            </w:pPr>
            <w:r>
              <w:t>Application reference:</w:t>
            </w:r>
          </w:p>
        </w:tc>
        <w:tc>
          <w:tcPr>
            <w:tcW w:w="7364" w:type="dxa"/>
          </w:tcPr>
          <w:p w14:paraId="4E3CDE58" w14:textId="40B70785" w:rsidR="00D3474F" w:rsidRDefault="00D3474F" w:rsidP="00A56074">
            <w:r>
              <w:t>PLA-2026-001325</w:t>
            </w:r>
          </w:p>
        </w:tc>
      </w:tr>
      <w:tr w:rsidR="00D3474F" w14:paraId="27EA33A4" w14:textId="77777777" w:rsidTr="003E4005">
        <w:tc>
          <w:tcPr>
            <w:tcW w:w="2830" w:type="dxa"/>
          </w:tcPr>
          <w:p w14:paraId="4FD2B371" w14:textId="60FEC815" w:rsidR="00D3474F" w:rsidRDefault="00D3474F" w:rsidP="00A56074">
            <w:pPr>
              <w:pStyle w:val="Heading2"/>
            </w:pPr>
            <w:r>
              <w:t>Application type:</w:t>
            </w:r>
          </w:p>
        </w:tc>
        <w:tc>
          <w:tcPr>
            <w:tcW w:w="7364" w:type="dxa"/>
          </w:tcPr>
          <w:p w14:paraId="613ACD7E" w14:textId="1972433E" w:rsidR="00D3474F" w:rsidRDefault="003E4005" w:rsidP="00A56074">
            <w:r>
              <w:t>Full planning permission</w:t>
            </w:r>
          </w:p>
        </w:tc>
      </w:tr>
      <w:tr w:rsidR="00D3474F" w14:paraId="2561D808" w14:textId="77777777" w:rsidTr="003E4005">
        <w:tc>
          <w:tcPr>
            <w:tcW w:w="2830" w:type="dxa"/>
          </w:tcPr>
          <w:p w14:paraId="5ECBDE63" w14:textId="04B0D3CD" w:rsidR="00D3474F" w:rsidRDefault="00D3474F" w:rsidP="00A56074">
            <w:pPr>
              <w:pStyle w:val="Heading2"/>
            </w:pPr>
            <w:r>
              <w:t>Proposal:</w:t>
            </w:r>
          </w:p>
        </w:tc>
        <w:tc>
          <w:tcPr>
            <w:tcW w:w="7364" w:type="dxa"/>
          </w:tcPr>
          <w:p w14:paraId="4E1F6490" w14:textId="781E6EF5" w:rsidR="00D3474F" w:rsidRDefault="00D3474F" w:rsidP="00A56074">
            <w:r w:rsidRPr="00F01B50">
              <w:rPr>
                <w:rFonts w:cs="Arial"/>
              </w:rPr>
              <w:t>Erection of 1no. outbuilding for use as gym and siting of 1no. storage container for use as storage, ancillary to existing building.</w:t>
            </w:r>
          </w:p>
        </w:tc>
      </w:tr>
      <w:tr w:rsidR="00D3474F" w14:paraId="0DF4F993" w14:textId="77777777" w:rsidTr="003E4005">
        <w:tc>
          <w:tcPr>
            <w:tcW w:w="2830" w:type="dxa"/>
          </w:tcPr>
          <w:p w14:paraId="35A97E14" w14:textId="0073F5A3" w:rsidR="00D3474F" w:rsidRDefault="00D3474F" w:rsidP="00A56074">
            <w:pPr>
              <w:pStyle w:val="Heading2"/>
            </w:pPr>
            <w:r>
              <w:t>Site address:</w:t>
            </w:r>
          </w:p>
        </w:tc>
        <w:tc>
          <w:tcPr>
            <w:tcW w:w="7364" w:type="dxa"/>
          </w:tcPr>
          <w:p w14:paraId="42569092" w14:textId="4350C106" w:rsidR="00D3474F" w:rsidRDefault="00F96A58" w:rsidP="00A56074">
            <w:r w:rsidRPr="00F96A58">
              <w:rPr>
                <w:rFonts w:cs="Arial"/>
              </w:rPr>
              <w:t>Watkin Centre Claverton Road Manchester M23 9TT</w:t>
            </w:r>
          </w:p>
        </w:tc>
      </w:tr>
      <w:tr w:rsidR="00D3474F" w14:paraId="160CDB29" w14:textId="77777777" w:rsidTr="003E4005">
        <w:tc>
          <w:tcPr>
            <w:tcW w:w="2830" w:type="dxa"/>
          </w:tcPr>
          <w:p w14:paraId="0A17294A" w14:textId="7EE0344E" w:rsidR="00D3474F" w:rsidRDefault="00D3474F" w:rsidP="00A56074">
            <w:pPr>
              <w:pStyle w:val="Heading2"/>
            </w:pPr>
            <w:r>
              <w:t>Ward(s):</w:t>
            </w:r>
          </w:p>
        </w:tc>
        <w:tc>
          <w:tcPr>
            <w:tcW w:w="7364" w:type="dxa"/>
          </w:tcPr>
          <w:p w14:paraId="3597A7CB" w14:textId="3C374AF6" w:rsidR="00D3474F" w:rsidRDefault="00D3474F" w:rsidP="00A56074">
            <w:r w:rsidRPr="00F01B50">
              <w:rPr>
                <w:rFonts w:cs="Arial"/>
                <w:bCs/>
              </w:rPr>
              <w:t>Baguley</w:t>
            </w:r>
          </w:p>
        </w:tc>
      </w:tr>
      <w:tr w:rsidR="00D3474F" w14:paraId="63DB7CF0" w14:textId="77777777" w:rsidTr="003E4005">
        <w:tc>
          <w:tcPr>
            <w:tcW w:w="2830" w:type="dxa"/>
          </w:tcPr>
          <w:p w14:paraId="1F268956" w14:textId="66B535B0" w:rsidR="00D3474F" w:rsidRDefault="00D3474F" w:rsidP="00A56074">
            <w:pPr>
              <w:pStyle w:val="Heading2"/>
            </w:pPr>
            <w:r>
              <w:t>Date application valid:</w:t>
            </w:r>
          </w:p>
        </w:tc>
        <w:tc>
          <w:tcPr>
            <w:tcW w:w="7364" w:type="dxa"/>
          </w:tcPr>
          <w:p w14:paraId="246F7B57" w14:textId="07723B07" w:rsidR="00D3474F" w:rsidRPr="00F01B50" w:rsidRDefault="00D3474F" w:rsidP="00A56074">
            <w:pPr>
              <w:rPr>
                <w:rFonts w:cs="Arial"/>
                <w:bCs/>
              </w:rPr>
            </w:pPr>
            <w:r w:rsidRPr="00F01B50">
              <w:rPr>
                <w:rFonts w:eastAsia="MS Mincho" w:cs="Arial"/>
              </w:rPr>
              <w:t>17 August 2026</w:t>
            </w:r>
          </w:p>
        </w:tc>
      </w:tr>
      <w:tr w:rsidR="00D3474F" w14:paraId="04C3848B" w14:textId="77777777" w:rsidTr="003E4005">
        <w:tc>
          <w:tcPr>
            <w:tcW w:w="2830" w:type="dxa"/>
          </w:tcPr>
          <w:p w14:paraId="06406128" w14:textId="5719A455" w:rsidR="00D3474F" w:rsidRDefault="00D3474F" w:rsidP="00A56074">
            <w:pPr>
              <w:pStyle w:val="Heading2"/>
            </w:pPr>
            <w:r>
              <w:t>Applicant name:</w:t>
            </w:r>
          </w:p>
        </w:tc>
        <w:tc>
          <w:tcPr>
            <w:tcW w:w="7364" w:type="dxa"/>
          </w:tcPr>
          <w:p w14:paraId="6EDBE3EA" w14:textId="4F18ACCA" w:rsidR="00D3474F" w:rsidRDefault="00D3474F" w:rsidP="00A56074">
            <w:r w:rsidRPr="00F01B50">
              <w:rPr>
                <w:rFonts w:cs="Arial"/>
              </w:rPr>
              <w:t>Mr Nicholas Ledger</w:t>
            </w:r>
          </w:p>
        </w:tc>
      </w:tr>
      <w:tr w:rsidR="00D3474F" w14:paraId="37DC8E80" w14:textId="77777777" w:rsidTr="003E4005">
        <w:tc>
          <w:tcPr>
            <w:tcW w:w="2830" w:type="dxa"/>
          </w:tcPr>
          <w:p w14:paraId="5BC077C6" w14:textId="16FB4A06" w:rsidR="00D3474F" w:rsidRDefault="00D3474F" w:rsidP="00A56074">
            <w:pPr>
              <w:pStyle w:val="Heading2"/>
            </w:pPr>
            <w:r>
              <w:t>Agent (if any):</w:t>
            </w:r>
          </w:p>
        </w:tc>
        <w:tc>
          <w:tcPr>
            <w:tcW w:w="7364" w:type="dxa"/>
          </w:tcPr>
          <w:p w14:paraId="01BFD860" w14:textId="46B50DC0" w:rsidR="00D3474F" w:rsidRDefault="00D3474F" w:rsidP="00A56074">
            <w:r>
              <w:t>Mrs Rebecca Booth</w:t>
            </w:r>
          </w:p>
        </w:tc>
      </w:tr>
      <w:tr w:rsidR="00D3474F" w14:paraId="52EB6C0F" w14:textId="77777777" w:rsidTr="003E4005">
        <w:tc>
          <w:tcPr>
            <w:tcW w:w="2830" w:type="dxa"/>
          </w:tcPr>
          <w:p w14:paraId="2353A41D" w14:textId="58FBA9B5" w:rsidR="00D3474F" w:rsidRDefault="00D3474F" w:rsidP="00A56074">
            <w:pPr>
              <w:pStyle w:val="Heading2"/>
            </w:pPr>
            <w:r>
              <w:t>Case officer:</w:t>
            </w:r>
          </w:p>
        </w:tc>
        <w:tc>
          <w:tcPr>
            <w:tcW w:w="7364" w:type="dxa"/>
          </w:tcPr>
          <w:p w14:paraId="5ACBAE52" w14:textId="3E307E34" w:rsidR="00D3474F" w:rsidRDefault="00D3474F" w:rsidP="00A56074">
            <w:r>
              <w:t>Joshua Lee</w:t>
            </w:r>
          </w:p>
        </w:tc>
      </w:tr>
      <w:tr w:rsidR="00D3474F" w14:paraId="69D3D59F" w14:textId="77777777" w:rsidTr="003E4005">
        <w:tc>
          <w:tcPr>
            <w:tcW w:w="2830" w:type="dxa"/>
          </w:tcPr>
          <w:p w14:paraId="2C9D6759" w14:textId="72BBF8A4" w:rsidR="00D3474F" w:rsidRDefault="00D3474F" w:rsidP="00A56074">
            <w:pPr>
              <w:pStyle w:val="Heading2"/>
            </w:pPr>
            <w:r>
              <w:t>Recommendation:</w:t>
            </w:r>
          </w:p>
        </w:tc>
        <w:tc>
          <w:tcPr>
            <w:tcW w:w="7364" w:type="dxa"/>
          </w:tcPr>
          <w:p w14:paraId="2D928A63" w14:textId="682AFE9C" w:rsidR="00D3474F" w:rsidRDefault="00F800D2" w:rsidP="00A56074">
            <w:r>
              <w:t>Approve</w:t>
            </w:r>
          </w:p>
        </w:tc>
      </w:tr>
      <w:tr w:rsidR="00D3474F" w14:paraId="20373EF8" w14:textId="77777777" w:rsidTr="003E4005">
        <w:tc>
          <w:tcPr>
            <w:tcW w:w="2830" w:type="dxa"/>
          </w:tcPr>
          <w:p w14:paraId="7EB736E9" w14:textId="6D91E2F3" w:rsidR="00D3474F" w:rsidRDefault="00D3474F" w:rsidP="00A56074">
            <w:pPr>
              <w:pStyle w:val="Heading2"/>
            </w:pPr>
            <w:r>
              <w:t>Date of recommendation:</w:t>
            </w:r>
          </w:p>
        </w:tc>
        <w:tc>
          <w:tcPr>
            <w:tcW w:w="7364" w:type="dxa"/>
          </w:tcPr>
          <w:p w14:paraId="55C2760A" w14:textId="66129DC1" w:rsidR="00D3474F" w:rsidRDefault="00F800D2" w:rsidP="00A56074">
            <w:r>
              <w:t>05/10/2026</w:t>
            </w:r>
          </w:p>
        </w:tc>
      </w:tr>
    </w:tbl>
    <w:p w14:paraId="23B7E3AB" w14:textId="1473FD33" w:rsidR="00EF3E10" w:rsidRDefault="00EF3E10" w:rsidP="00A56074">
      <w:pPr>
        <w:pStyle w:val="Heading1"/>
      </w:pPr>
      <w:r>
        <w:t>Description of site, building and/or area</w:t>
      </w:r>
    </w:p>
    <w:p w14:paraId="1BB313AB" w14:textId="0B3184A1" w:rsidR="0060008F" w:rsidRDefault="00A56074" w:rsidP="00A56074">
      <w:r>
        <w:t xml:space="preserve">The proposal relates to </w:t>
      </w:r>
      <w:r w:rsidR="00E415E0">
        <w:t>a</w:t>
      </w:r>
      <w:r w:rsidR="00996333" w:rsidRPr="00996333">
        <w:t xml:space="preserve"> </w:t>
      </w:r>
      <w:proofErr w:type="gramStart"/>
      <w:r w:rsidR="00996333" w:rsidRPr="00996333">
        <w:t>three storey</w:t>
      </w:r>
      <w:proofErr w:type="gramEnd"/>
      <w:r w:rsidR="00996333" w:rsidRPr="00996333">
        <w:t xml:space="preserve"> detached Education Facility (Class F1)</w:t>
      </w:r>
      <w:r w:rsidR="00996333">
        <w:t xml:space="preserve">. The site features car parking and play areas. </w:t>
      </w:r>
    </w:p>
    <w:p w14:paraId="2E7B8B16" w14:textId="423C2BC8" w:rsidR="00E415E0" w:rsidRPr="00E415E0" w:rsidRDefault="00E415E0" w:rsidP="00E415E0">
      <w:r w:rsidRPr="00E415E0">
        <w:t xml:space="preserve">The site is bounded to the north, south and west by other office and commercial operations, with several other commercial, training, office and employment uses in the wider area. </w:t>
      </w:r>
    </w:p>
    <w:p w14:paraId="441456E1" w14:textId="7D56A14C" w:rsidR="00E415E0" w:rsidRPr="00E415E0" w:rsidRDefault="00E415E0" w:rsidP="00E415E0">
      <w:r w:rsidRPr="00E415E0">
        <w:t xml:space="preserve">Wythenshawe Hospital is </w:t>
      </w:r>
      <w:proofErr w:type="spellStart"/>
      <w:r w:rsidRPr="00E415E0">
        <w:t>sited</w:t>
      </w:r>
      <w:proofErr w:type="spellEnd"/>
      <w:r w:rsidRPr="00E415E0">
        <w:t xml:space="preserve"> to the immediate east of the application site.</w:t>
      </w:r>
      <w:r>
        <w:rPr>
          <w:b/>
          <w:bCs/>
          <w:caps/>
        </w:rPr>
        <w:t xml:space="preserve"> </w:t>
      </w:r>
      <w:r w:rsidRPr="00E415E0">
        <w:t xml:space="preserve">The site sits within the </w:t>
      </w:r>
      <w:proofErr w:type="spellStart"/>
      <w:r w:rsidRPr="00E415E0">
        <w:t>Roundthorn</w:t>
      </w:r>
      <w:proofErr w:type="spellEnd"/>
      <w:r w:rsidRPr="00E415E0">
        <w:t xml:space="preserve"> industrial estate area and is a location that contains a variety of industrial and commercial uses that require locations away from residential areas.</w:t>
      </w:r>
    </w:p>
    <w:p w14:paraId="0B49DAD0" w14:textId="294B2D44" w:rsidR="00EF3E10" w:rsidRDefault="00EF3E10" w:rsidP="00E415E0">
      <w:pPr>
        <w:pStyle w:val="Heading1"/>
      </w:pPr>
      <w:r>
        <w:t>Description of development</w:t>
      </w:r>
    </w:p>
    <w:p w14:paraId="1A50F435" w14:textId="77777777" w:rsidR="00CA255A" w:rsidRDefault="00CA255A" w:rsidP="00CA255A">
      <w:r w:rsidRPr="00CA255A">
        <w:t>Erection of 1no. outbuilding for use as gym and siting of 1no. storage container for use as storage, ancillary to existing building.</w:t>
      </w:r>
    </w:p>
    <w:p w14:paraId="6C9DD204" w14:textId="210E835B" w:rsidR="00CA255A" w:rsidRDefault="00467C3C" w:rsidP="00467C3C">
      <w:pPr>
        <w:pStyle w:val="Heading3"/>
      </w:pPr>
      <w:r>
        <w:lastRenderedPageBreak/>
        <w:t>Outbuilding</w:t>
      </w:r>
    </w:p>
    <w:p w14:paraId="6D892B8C" w14:textId="6754BB2B" w:rsidR="00AB6CAA" w:rsidRDefault="00467C3C" w:rsidP="00467C3C">
      <w:r>
        <w:t>The propose</w:t>
      </w:r>
      <w:r w:rsidR="00AB5E7E">
        <w:t>d</w:t>
      </w:r>
      <w:r>
        <w:t xml:space="preserve"> outbuilding</w:t>
      </w:r>
      <w:r w:rsidR="00A55EC3">
        <w:t xml:space="preserve"> is located to the </w:t>
      </w:r>
      <w:proofErr w:type="gramStart"/>
      <w:r w:rsidR="00A55EC3">
        <w:t xml:space="preserve">North </w:t>
      </w:r>
      <w:r w:rsidR="00AB6CAA">
        <w:t>western</w:t>
      </w:r>
      <w:proofErr w:type="gramEnd"/>
      <w:r w:rsidR="00AB6CAA">
        <w:t xml:space="preserve"> boundary and</w:t>
      </w:r>
      <w:r>
        <w:t xml:space="preserve"> measures</w:t>
      </w:r>
      <w:r w:rsidR="00A55EC3">
        <w:t xml:space="preserve"> 9650mm x 2800mm and is 2700mm high. </w:t>
      </w:r>
      <w:r w:rsidR="00AB6CAA">
        <w:t>The outbuilding is finished in cedar wood cladding with UPVC glazing and fascia boards. The outbuilding would be used as a gym for ancillary use of the school.</w:t>
      </w:r>
    </w:p>
    <w:p w14:paraId="49411C83" w14:textId="5724DE5C" w:rsidR="00467C3C" w:rsidRDefault="00AB5E7E" w:rsidP="00AB5E7E">
      <w:pPr>
        <w:pStyle w:val="Heading3"/>
      </w:pPr>
      <w:r>
        <w:t>S</w:t>
      </w:r>
      <w:r w:rsidRPr="00AB5E7E">
        <w:t>torage container</w:t>
      </w:r>
    </w:p>
    <w:p w14:paraId="219983DC" w14:textId="14EF2BBF" w:rsidR="00AB5E7E" w:rsidRDefault="00AB5E7E" w:rsidP="00AB5E7E">
      <w:r>
        <w:t xml:space="preserve">The proposed storage contained is located to the </w:t>
      </w:r>
      <w:proofErr w:type="gramStart"/>
      <w:r>
        <w:t>north western</w:t>
      </w:r>
      <w:proofErr w:type="gramEnd"/>
      <w:r>
        <w:t xml:space="preserve"> boundary and measures </w:t>
      </w:r>
      <w:r w:rsidR="00B434AE">
        <w:t>3070mm x 2438mm and is 2591mm high. The container is a standard metal shipping container for use as storage in association with the school.</w:t>
      </w:r>
    </w:p>
    <w:p w14:paraId="5BD65F4D" w14:textId="77777777" w:rsidR="00EA0B3F" w:rsidRDefault="00EA0B3F" w:rsidP="00EA0B3F">
      <w:pPr>
        <w:keepNext/>
      </w:pPr>
      <w:r w:rsidRPr="00EA0B3F">
        <w:rPr>
          <w:noProof/>
        </w:rPr>
        <w:drawing>
          <wp:inline distT="0" distB="0" distL="0" distR="0" wp14:anchorId="3FCA9B72" wp14:editId="2E6D60B3">
            <wp:extent cx="6479540" cy="4538980"/>
            <wp:effectExtent l="0" t="0" r="0" b="0"/>
            <wp:docPr id="161373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73375" name=""/>
                    <pic:cNvPicPr/>
                  </pic:nvPicPr>
                  <pic:blipFill>
                    <a:blip r:embed="rId11"/>
                    <a:stretch>
                      <a:fillRect/>
                    </a:stretch>
                  </pic:blipFill>
                  <pic:spPr>
                    <a:xfrm>
                      <a:off x="0" y="0"/>
                      <a:ext cx="6479540" cy="4538980"/>
                    </a:xfrm>
                    <a:prstGeom prst="rect">
                      <a:avLst/>
                    </a:prstGeom>
                  </pic:spPr>
                </pic:pic>
              </a:graphicData>
            </a:graphic>
          </wp:inline>
        </w:drawing>
      </w:r>
    </w:p>
    <w:p w14:paraId="016E76E9" w14:textId="688E1260" w:rsidR="00EA0B3F" w:rsidRPr="00AB5E7E" w:rsidRDefault="00EA0B3F" w:rsidP="00EA0B3F">
      <w:pPr>
        <w:pStyle w:val="Caption"/>
      </w:pPr>
      <w:r>
        <w:t xml:space="preserve">Figure </w:t>
      </w:r>
      <w:r>
        <w:fldChar w:fldCharType="begin"/>
      </w:r>
      <w:r>
        <w:instrText xml:space="preserve"> SEQ Figure \* ARABIC </w:instrText>
      </w:r>
      <w:r>
        <w:fldChar w:fldCharType="separate"/>
      </w:r>
      <w:r>
        <w:rPr>
          <w:noProof/>
        </w:rPr>
        <w:t>1</w:t>
      </w:r>
      <w:r>
        <w:rPr>
          <w:noProof/>
        </w:rPr>
        <w:fldChar w:fldCharType="end"/>
      </w:r>
      <w:r>
        <w:t>. Proposed site plan</w:t>
      </w:r>
    </w:p>
    <w:p w14:paraId="364A3D62" w14:textId="2769A0F7" w:rsidR="00EF3E10" w:rsidRDefault="00EF3E10" w:rsidP="00A56074">
      <w:pPr>
        <w:pStyle w:val="Heading1"/>
      </w:pPr>
      <w:r>
        <w:t>Relevant planning history</w:t>
      </w:r>
    </w:p>
    <w:p w14:paraId="5539463E" w14:textId="77777777" w:rsidR="00E9519A" w:rsidRDefault="00E9519A" w:rsidP="00E9519A">
      <w:pPr>
        <w:pStyle w:val="Heading2"/>
      </w:pPr>
      <w:r>
        <w:t>Planning Application - 142958/FO/2025</w:t>
      </w:r>
    </w:p>
    <w:p w14:paraId="1148A360" w14:textId="77777777" w:rsidR="00E9519A" w:rsidRDefault="00E9519A" w:rsidP="00E9519A">
      <w:r>
        <w:t>Change of use of Mulberry House from Class E (Offices) to Education Facility (Class F1)</w:t>
      </w:r>
    </w:p>
    <w:p w14:paraId="55A5C648" w14:textId="09F318F5" w:rsidR="00E9519A" w:rsidRPr="00E9519A" w:rsidRDefault="00E9519A" w:rsidP="00E9519A">
      <w:r>
        <w:t>Approve – 01/08/2025</w:t>
      </w:r>
    </w:p>
    <w:p w14:paraId="2A6AA701" w14:textId="1115ED58" w:rsidR="00EF3E10" w:rsidRDefault="00C62A32" w:rsidP="00A56074">
      <w:pPr>
        <w:pStyle w:val="Heading1"/>
      </w:pPr>
      <w:r>
        <w:t>Consultation, notification and publicity responses</w:t>
      </w:r>
    </w:p>
    <w:p w14:paraId="3875D271" w14:textId="0D264C4D" w:rsidR="00C62A32" w:rsidRPr="00C62A32" w:rsidRDefault="00C62A32" w:rsidP="00A56074">
      <w:pPr>
        <w:pStyle w:val="Heading2"/>
      </w:pPr>
      <w:r>
        <w:t>Consultations</w:t>
      </w:r>
    </w:p>
    <w:p w14:paraId="7A54C6EA" w14:textId="068318F1" w:rsidR="00EF3E10" w:rsidRDefault="0050095D" w:rsidP="0050095D">
      <w:pPr>
        <w:pStyle w:val="Heading3"/>
      </w:pPr>
      <w:r>
        <w:t>Highway Services</w:t>
      </w:r>
    </w:p>
    <w:p w14:paraId="6F60FEC2" w14:textId="77777777" w:rsidR="006C646D" w:rsidRPr="006C646D" w:rsidRDefault="006C646D" w:rsidP="006C646D">
      <w:r w:rsidRPr="006C646D">
        <w:t>The Highway Authority has reviewed the proposal and raises no in-</w:t>
      </w:r>
      <w:proofErr w:type="gramStart"/>
      <w:r w:rsidRPr="006C646D">
        <w:t>principle</w:t>
      </w:r>
      <w:proofErr w:type="gramEnd"/>
      <w:r w:rsidRPr="006C646D">
        <w:t xml:space="preserve"> highway objections, subject to further clarification on several matters. It notes that the site is served by existing adopted highways and is reasonably accessible by sustainable transport, with regular bus services available within walking distance.</w:t>
      </w:r>
    </w:p>
    <w:p w14:paraId="771A3D07" w14:textId="77777777" w:rsidR="006C646D" w:rsidRPr="006C646D" w:rsidRDefault="006C646D" w:rsidP="006C646D"/>
    <w:p w14:paraId="6955C1A7" w14:textId="470DC8D2" w:rsidR="006C646D" w:rsidRPr="006C646D" w:rsidRDefault="006C646D" w:rsidP="006C646D">
      <w:r w:rsidRPr="006C646D">
        <w:t>The Highway Authority requested confirmation and the applicant confirmed that:</w:t>
      </w:r>
    </w:p>
    <w:p w14:paraId="1A4D51E4" w14:textId="4290A18E" w:rsidR="006C646D" w:rsidRPr="006C646D" w:rsidRDefault="006C646D" w:rsidP="006C646D">
      <w:pPr>
        <w:pStyle w:val="ListParagraph"/>
        <w:numPr>
          <w:ilvl w:val="0"/>
          <w:numId w:val="12"/>
        </w:numPr>
      </w:pPr>
      <w:r w:rsidRPr="006C646D">
        <w:t>Th</w:t>
      </w:r>
      <w:r>
        <w:t>e</w:t>
      </w:r>
      <w:r w:rsidRPr="006C646D">
        <w:t xml:space="preserve"> proposed gym will be used solely by students and will not be available to external users.</w:t>
      </w:r>
    </w:p>
    <w:p w14:paraId="1E5D756D" w14:textId="325764CF" w:rsidR="006C646D" w:rsidRPr="006C646D" w:rsidRDefault="006C646D" w:rsidP="006C646D">
      <w:pPr>
        <w:pStyle w:val="ListParagraph"/>
        <w:numPr>
          <w:ilvl w:val="0"/>
          <w:numId w:val="12"/>
        </w:numPr>
      </w:pPr>
      <w:r w:rsidRPr="006C646D">
        <w:t>The existing vehicular access arrangements will remain unchanged.</w:t>
      </w:r>
    </w:p>
    <w:p w14:paraId="6A3A3874" w14:textId="21C465D6" w:rsidR="006C646D" w:rsidRPr="006C646D" w:rsidRDefault="006C646D" w:rsidP="006C646D">
      <w:pPr>
        <w:pStyle w:val="ListParagraph"/>
        <w:numPr>
          <w:ilvl w:val="0"/>
          <w:numId w:val="12"/>
        </w:numPr>
      </w:pPr>
      <w:r w:rsidRPr="006C646D">
        <w:t xml:space="preserve">No existing parking spaces will be lost </w:t>
      </w:r>
      <w:proofErr w:type="gramStart"/>
      <w:r w:rsidRPr="006C646D">
        <w:t>as a result of</w:t>
      </w:r>
      <w:proofErr w:type="gramEnd"/>
      <w:r w:rsidRPr="006C646D">
        <w:t xml:space="preserve"> the siting of the two containers.</w:t>
      </w:r>
    </w:p>
    <w:p w14:paraId="21001EB1" w14:textId="7E0309F3" w:rsidR="006C646D" w:rsidRPr="006C646D" w:rsidRDefault="006C646D" w:rsidP="006C646D">
      <w:pPr>
        <w:pStyle w:val="ListParagraph"/>
        <w:numPr>
          <w:ilvl w:val="0"/>
          <w:numId w:val="12"/>
        </w:numPr>
      </w:pPr>
      <w:r w:rsidRPr="006C646D">
        <w:t>The proposed development will not adversely affect existing servicing arrangements at the site.</w:t>
      </w:r>
    </w:p>
    <w:p w14:paraId="018CAFF5" w14:textId="77777777" w:rsidR="006C646D" w:rsidRDefault="006C646D" w:rsidP="006C646D">
      <w:r w:rsidRPr="006C646D">
        <w:t>The Highway Authority also advised that a Construction Management Plan should be secured prior to commencement, covering construction traffic, contractor parking, site set-up and management of construction activities. Following that advice, the applicant confirmed that the gym building and storage container had been installed, with the substantive delivery and construction activity completed. The remaining works are limited to electrical fit-out and decorating, to be undertaken outside normal school hours, with welfare facilities available within the main building. As the construction phase to which the requested controls principally relate has already taken place, a pre-commencement Construction Management Plan condition would no longer serve a practical planning purpose. Relevant informatives relating to highway licences and temporary traffic management remain appropriate where applicable.</w:t>
      </w:r>
    </w:p>
    <w:p w14:paraId="0952F943" w14:textId="569A8928" w:rsidR="0050095D" w:rsidRDefault="0050095D" w:rsidP="006C646D">
      <w:pPr>
        <w:pStyle w:val="Heading3"/>
      </w:pPr>
      <w:r>
        <w:t>Environmental Health</w:t>
      </w:r>
    </w:p>
    <w:p w14:paraId="5069AFC6" w14:textId="714A0F90" w:rsidR="0050095D" w:rsidRPr="0050095D" w:rsidRDefault="000C2196" w:rsidP="0050095D">
      <w:r w:rsidRPr="000C2196">
        <w:t xml:space="preserve">Environmental Health raises no objection to the proposal, subject to the </w:t>
      </w:r>
      <w:r w:rsidR="00A75F24">
        <w:t>operating hours</w:t>
      </w:r>
      <w:r w:rsidRPr="000C2196">
        <w:t xml:space="preserve"> of the gym being restricted. Having regard to the small scale of the proposed gym and the nature of the surrounding area, it is considered that a specific noise control condition would be unnecessarily onerous. Restricting the hours of use would provide appropriate control over noise associated with the gym</w:t>
      </w:r>
      <w:r w:rsidR="00523724">
        <w:t>.</w:t>
      </w:r>
    </w:p>
    <w:p w14:paraId="3574B3A1" w14:textId="3A634C95" w:rsidR="00EF3E10" w:rsidRDefault="00C62A32" w:rsidP="00A56074">
      <w:pPr>
        <w:pStyle w:val="Heading2"/>
      </w:pPr>
      <w:r>
        <w:t>Notifications and publicity</w:t>
      </w:r>
    </w:p>
    <w:p w14:paraId="548696FE" w14:textId="361D6D75" w:rsidR="0050095D" w:rsidRDefault="0050095D" w:rsidP="0050095D">
      <w:pPr>
        <w:pStyle w:val="Heading3"/>
      </w:pPr>
      <w:r>
        <w:t>Neighbour letters</w:t>
      </w:r>
    </w:p>
    <w:p w14:paraId="759B9808" w14:textId="2F7C3DD4" w:rsidR="0050095D" w:rsidRPr="0050095D" w:rsidRDefault="006316BC" w:rsidP="0050095D">
      <w:r>
        <w:t>No responses received.</w:t>
      </w:r>
    </w:p>
    <w:p w14:paraId="46685BA8" w14:textId="77777777" w:rsidR="0050095D" w:rsidRPr="00314682" w:rsidRDefault="0050095D" w:rsidP="0095245A">
      <w:pPr>
        <w:pStyle w:val="Heading1"/>
        <w:rPr>
          <w:rFonts w:ascii="Arial" w:eastAsia="Times New Roman" w:hAnsi="Arial" w:cs="Arial"/>
        </w:rPr>
      </w:pPr>
      <w:r w:rsidRPr="00314682">
        <w:rPr>
          <w:rFonts w:ascii="Arial" w:eastAsia="Times New Roman" w:hAnsi="Arial" w:cs="Arial"/>
        </w:rPr>
        <w:t>Relevant policies</w:t>
      </w:r>
    </w:p>
    <w:p w14:paraId="2C911BDE" w14:textId="77777777" w:rsidR="0050095D" w:rsidRPr="00CE5D86" w:rsidRDefault="0050095D" w:rsidP="00CE5D86">
      <w:pPr>
        <w:rPr>
          <w:rFonts w:eastAsia="Times New Roman"/>
        </w:rPr>
      </w:pPr>
      <w:r w:rsidRPr="00CE5D86">
        <w:rPr>
          <w:rFonts w:eastAsia="Times New Roman"/>
        </w:rPr>
        <w:t>In accordance with Section 38(6) of the Planning and Compulsory Purchase Act 2004, planning applications must be determined in accordance with the statutory development plan unless material considerations indicate otherwise.</w:t>
      </w:r>
    </w:p>
    <w:p w14:paraId="55E6D356" w14:textId="77777777" w:rsidR="0050095D" w:rsidRPr="00CE5D86" w:rsidRDefault="0050095D" w:rsidP="00CE5D86">
      <w:pPr>
        <w:rPr>
          <w:rFonts w:eastAsia="Times New Roman"/>
        </w:rPr>
      </w:pPr>
      <w:r w:rsidRPr="00CE5D86">
        <w:rPr>
          <w:rFonts w:eastAsia="Times New Roman"/>
        </w:rPr>
        <w:t>For Manchester, the development plan comprises:</w:t>
      </w:r>
    </w:p>
    <w:p w14:paraId="13467338" w14:textId="77777777" w:rsidR="0050095D" w:rsidRPr="00CE5D86" w:rsidRDefault="0050095D" w:rsidP="0050095D">
      <w:pPr>
        <w:pStyle w:val="ListParagraph"/>
        <w:numPr>
          <w:ilvl w:val="0"/>
          <w:numId w:val="7"/>
        </w:numPr>
        <w:rPr>
          <w:rFonts w:eastAsia="Times New Roman"/>
        </w:rPr>
      </w:pPr>
      <w:r w:rsidRPr="00CE5D86">
        <w:rPr>
          <w:rFonts w:eastAsia="Times New Roman"/>
        </w:rPr>
        <w:t>The Manchester Core Strategy (2012 to 2027);</w:t>
      </w:r>
    </w:p>
    <w:p w14:paraId="10BEF12E" w14:textId="77777777" w:rsidR="0050095D" w:rsidRPr="00CE5D86" w:rsidRDefault="0050095D" w:rsidP="0050095D">
      <w:pPr>
        <w:pStyle w:val="ListParagraph"/>
        <w:numPr>
          <w:ilvl w:val="0"/>
          <w:numId w:val="7"/>
        </w:numPr>
        <w:rPr>
          <w:rFonts w:eastAsia="Times New Roman"/>
        </w:rPr>
      </w:pPr>
      <w:r w:rsidRPr="00CE5D86">
        <w:rPr>
          <w:rFonts w:eastAsia="Times New Roman"/>
        </w:rPr>
        <w:t>Saved policies of the Manchester Unitary Development Plan (UDP); and</w:t>
      </w:r>
    </w:p>
    <w:p w14:paraId="08373048" w14:textId="77777777" w:rsidR="0050095D" w:rsidRPr="00CE5D86" w:rsidRDefault="0050095D" w:rsidP="0050095D">
      <w:pPr>
        <w:pStyle w:val="ListParagraph"/>
        <w:numPr>
          <w:ilvl w:val="0"/>
          <w:numId w:val="7"/>
        </w:numPr>
        <w:rPr>
          <w:rFonts w:eastAsia="Times New Roman"/>
        </w:rPr>
      </w:pPr>
      <w:r w:rsidRPr="00CE5D86">
        <w:rPr>
          <w:rFonts w:eastAsia="Times New Roman"/>
        </w:rPr>
        <w:t>The Places for Everyone Joint Development Plan Document (2022 to 2039).</w:t>
      </w:r>
    </w:p>
    <w:p w14:paraId="4843E0F8" w14:textId="77777777" w:rsidR="0050095D" w:rsidRPr="00CE5D86" w:rsidRDefault="0050095D" w:rsidP="00CE5D86">
      <w:pPr>
        <w:rPr>
          <w:rFonts w:eastAsia="Times New Roman"/>
        </w:rPr>
      </w:pPr>
      <w:r w:rsidRPr="00CE5D86">
        <w:rPr>
          <w:rFonts w:eastAsia="Times New Roman"/>
        </w:rPr>
        <w:t>These documents are considered up to date and are afforded significant weight in the determination of planning applications. Relevant Supplementary Planning Documents (SPDs) and other adopted guidance may also be material considerations.</w:t>
      </w:r>
    </w:p>
    <w:p w14:paraId="6F1A6760" w14:textId="77777777" w:rsidR="0050095D" w:rsidRDefault="0050095D" w:rsidP="00CE5D86">
      <w:pPr>
        <w:rPr>
          <w:rFonts w:eastAsia="Times New Roman"/>
        </w:rPr>
      </w:pPr>
      <w:r w:rsidRPr="00837B15">
        <w:rPr>
          <w:rFonts w:eastAsia="Times New Roman"/>
        </w:rPr>
        <w:t>The National Planning Policy Framework sets out the government’s policies for plan-making and for making decisions on development proposals in England. It is a material consideration of critical importance in both contexts.</w:t>
      </w:r>
    </w:p>
    <w:p w14:paraId="62FCD38C" w14:textId="77777777" w:rsidR="0050095D" w:rsidRPr="00CE5D86" w:rsidRDefault="0050095D" w:rsidP="00CE5D86">
      <w:pPr>
        <w:rPr>
          <w:rFonts w:eastAsia="Times New Roman"/>
        </w:rPr>
      </w:pPr>
      <w:r w:rsidRPr="00CE5D86">
        <w:rPr>
          <w:rFonts w:eastAsia="Times New Roman"/>
        </w:rPr>
        <w:t>Where relevant, the Council is required to give special regard to the desirability of preserving listed buildings and their settings, and special attention to the desirability of preserving or enhancing the character or appearance of conservation areas, in accordance with the Planning (Listed Buildings and Conservation Areas) Act 1990.</w:t>
      </w:r>
    </w:p>
    <w:p w14:paraId="184C7D80" w14:textId="77777777" w:rsidR="0050095D" w:rsidRPr="00E3146F" w:rsidRDefault="0050095D" w:rsidP="00E3146F">
      <w:pPr>
        <w:rPr>
          <w:rFonts w:eastAsia="Times New Roman"/>
        </w:rPr>
      </w:pPr>
      <w:r w:rsidRPr="00CE5D86">
        <w:rPr>
          <w:rFonts w:eastAsia="Times New Roman"/>
        </w:rPr>
        <w:t>The policies and guidance referred to below are considered the most relevant to the scale, nature and location of the proposed development.</w:t>
      </w:r>
    </w:p>
    <w:p w14:paraId="49775098" w14:textId="7769638D" w:rsidR="0050095D" w:rsidRPr="00314682" w:rsidRDefault="0050095D" w:rsidP="0050095D">
      <w:pPr>
        <w:numPr>
          <w:ilvl w:val="0"/>
          <w:numId w:val="6"/>
        </w:numPr>
        <w:spacing w:after="0" w:line="240" w:lineRule="auto"/>
        <w:rPr>
          <w:rFonts w:ascii="Arial" w:eastAsia="Times New Roman" w:hAnsi="Arial" w:cs="Arial"/>
        </w:rPr>
      </w:pPr>
      <w:hyperlink r:id="rId12" w:history="1">
        <w:r w:rsidRPr="00314682">
          <w:rPr>
            <w:rFonts w:ascii="Arial" w:eastAsia="Times New Roman" w:hAnsi="Arial" w:cs="Arial"/>
            <w:color w:val="467886"/>
            <w:u w:val="single"/>
          </w:rPr>
          <w:t>The Manchester Core Strategy Development Plan Document 2012-2027</w:t>
        </w:r>
      </w:hyperlink>
    </w:p>
    <w:p w14:paraId="015BC0CC" w14:textId="77777777" w:rsidR="0050095D" w:rsidRPr="00314682" w:rsidRDefault="0050095D" w:rsidP="0050095D">
      <w:pPr>
        <w:numPr>
          <w:ilvl w:val="1"/>
          <w:numId w:val="6"/>
        </w:numPr>
        <w:spacing w:after="0" w:line="240" w:lineRule="auto"/>
        <w:rPr>
          <w:rFonts w:ascii="Arial" w:eastAsia="Times New Roman" w:hAnsi="Arial" w:cs="Arial"/>
        </w:rPr>
      </w:pPr>
      <w:r w:rsidRPr="00314682">
        <w:rPr>
          <w:rFonts w:ascii="Arial" w:eastAsia="Times New Roman" w:hAnsi="Arial" w:cs="Arial"/>
        </w:rPr>
        <w:t>Development Management and Planning Obligations</w:t>
      </w:r>
    </w:p>
    <w:p w14:paraId="380002F7" w14:textId="77777777" w:rsidR="0050095D" w:rsidRPr="00314682" w:rsidRDefault="0050095D" w:rsidP="0050095D">
      <w:pPr>
        <w:numPr>
          <w:ilvl w:val="2"/>
          <w:numId w:val="6"/>
        </w:numPr>
        <w:spacing w:after="0" w:line="240" w:lineRule="auto"/>
        <w:rPr>
          <w:rFonts w:ascii="Arial" w:eastAsia="Times New Roman" w:hAnsi="Arial" w:cs="Arial"/>
        </w:rPr>
      </w:pPr>
      <w:r w:rsidRPr="00314682">
        <w:rPr>
          <w:rFonts w:ascii="Arial" w:eastAsia="Times New Roman" w:hAnsi="Arial" w:cs="Arial"/>
        </w:rPr>
        <w:t xml:space="preserve">DM 1 - Development Management </w:t>
      </w:r>
    </w:p>
    <w:p w14:paraId="6872EF62" w14:textId="77777777" w:rsidR="0050095D" w:rsidRPr="00314682" w:rsidRDefault="0050095D" w:rsidP="0050095D">
      <w:pPr>
        <w:numPr>
          <w:ilvl w:val="1"/>
          <w:numId w:val="6"/>
        </w:numPr>
        <w:spacing w:after="0" w:line="240" w:lineRule="auto"/>
        <w:rPr>
          <w:rFonts w:ascii="Arial" w:eastAsia="Times New Roman" w:hAnsi="Arial" w:cs="Arial"/>
        </w:rPr>
      </w:pPr>
      <w:r w:rsidRPr="00314682">
        <w:rPr>
          <w:rFonts w:ascii="Arial" w:eastAsia="Times New Roman" w:hAnsi="Arial" w:cs="Arial"/>
        </w:rPr>
        <w:t>Objective 1 - Spatial Principles</w:t>
      </w:r>
    </w:p>
    <w:p w14:paraId="1C567C10" w14:textId="77777777" w:rsidR="0050095D" w:rsidRPr="00314682" w:rsidRDefault="0050095D" w:rsidP="0050095D">
      <w:pPr>
        <w:numPr>
          <w:ilvl w:val="2"/>
          <w:numId w:val="6"/>
        </w:numPr>
        <w:spacing w:after="0" w:line="240" w:lineRule="auto"/>
        <w:rPr>
          <w:rFonts w:ascii="Arial" w:eastAsia="Times New Roman" w:hAnsi="Arial" w:cs="Arial"/>
        </w:rPr>
      </w:pPr>
      <w:r w:rsidRPr="00314682">
        <w:rPr>
          <w:rFonts w:ascii="Arial" w:eastAsia="Times New Roman" w:hAnsi="Arial" w:cs="Arial"/>
        </w:rPr>
        <w:t>SP 1 - Spatial Principles (Partially replaced by PfE Policy JP-S 1)</w:t>
      </w:r>
    </w:p>
    <w:p w14:paraId="3CE23626" w14:textId="77777777" w:rsidR="0050095D" w:rsidRPr="00314682" w:rsidRDefault="0050095D" w:rsidP="0050095D">
      <w:pPr>
        <w:numPr>
          <w:ilvl w:val="1"/>
          <w:numId w:val="6"/>
        </w:numPr>
        <w:spacing w:after="0" w:line="240" w:lineRule="auto"/>
        <w:rPr>
          <w:rFonts w:ascii="Arial" w:eastAsia="Times New Roman" w:hAnsi="Arial" w:cs="Arial"/>
        </w:rPr>
      </w:pPr>
      <w:r w:rsidRPr="00314682">
        <w:rPr>
          <w:rFonts w:ascii="Arial" w:eastAsia="Times New Roman" w:hAnsi="Arial" w:cs="Arial"/>
        </w:rPr>
        <w:t>Objective 2 - Economy and the City Centre</w:t>
      </w:r>
    </w:p>
    <w:p w14:paraId="4D441C75" w14:textId="77777777" w:rsidR="0050095D" w:rsidRPr="00314682" w:rsidRDefault="0050095D" w:rsidP="0050095D">
      <w:pPr>
        <w:numPr>
          <w:ilvl w:val="2"/>
          <w:numId w:val="6"/>
        </w:numPr>
        <w:spacing w:after="0" w:line="240" w:lineRule="auto"/>
        <w:rPr>
          <w:rFonts w:ascii="Arial" w:eastAsia="Times New Roman" w:hAnsi="Arial" w:cs="Arial"/>
        </w:rPr>
      </w:pPr>
      <w:r w:rsidRPr="00314682">
        <w:rPr>
          <w:rFonts w:ascii="Arial" w:eastAsia="Times New Roman" w:hAnsi="Arial" w:cs="Arial"/>
        </w:rPr>
        <w:t>EC 1 - Employment and Economic Growth in Manchester</w:t>
      </w:r>
    </w:p>
    <w:p w14:paraId="49048760" w14:textId="77777777" w:rsidR="0050095D" w:rsidRPr="00314682" w:rsidRDefault="0050095D" w:rsidP="0050095D">
      <w:pPr>
        <w:numPr>
          <w:ilvl w:val="2"/>
          <w:numId w:val="6"/>
        </w:numPr>
        <w:spacing w:after="0" w:line="240" w:lineRule="auto"/>
        <w:rPr>
          <w:rFonts w:ascii="Arial" w:eastAsia="Times New Roman" w:hAnsi="Arial" w:cs="Arial"/>
        </w:rPr>
      </w:pPr>
      <w:r w:rsidRPr="00314682">
        <w:rPr>
          <w:rFonts w:ascii="Arial" w:eastAsia="Times New Roman" w:hAnsi="Arial" w:cs="Arial"/>
        </w:rPr>
        <w:t xml:space="preserve">EC 2 – Existing Employment Space </w:t>
      </w:r>
    </w:p>
    <w:p w14:paraId="5FE605A8" w14:textId="256C8C10" w:rsidR="0050095D" w:rsidRPr="0050095D" w:rsidRDefault="0050095D" w:rsidP="0050095D">
      <w:pPr>
        <w:numPr>
          <w:ilvl w:val="2"/>
          <w:numId w:val="6"/>
        </w:numPr>
        <w:spacing w:after="0" w:line="240" w:lineRule="auto"/>
        <w:rPr>
          <w:rFonts w:ascii="Arial" w:eastAsia="Times New Roman" w:hAnsi="Arial" w:cs="Arial"/>
        </w:rPr>
      </w:pPr>
      <w:r w:rsidRPr="00314682">
        <w:rPr>
          <w:rFonts w:ascii="Arial" w:eastAsia="Times New Roman" w:hAnsi="Arial" w:cs="Arial"/>
        </w:rPr>
        <w:t>EC 10 – Wythenshawe</w:t>
      </w:r>
    </w:p>
    <w:p w14:paraId="1673E463" w14:textId="77777777" w:rsidR="0050095D" w:rsidRPr="00314682" w:rsidRDefault="0050095D" w:rsidP="0050095D">
      <w:pPr>
        <w:numPr>
          <w:ilvl w:val="1"/>
          <w:numId w:val="6"/>
        </w:numPr>
        <w:spacing w:after="0" w:line="240" w:lineRule="auto"/>
        <w:rPr>
          <w:rFonts w:ascii="Arial" w:eastAsia="Times New Roman" w:hAnsi="Arial" w:cs="Arial"/>
        </w:rPr>
      </w:pPr>
      <w:r w:rsidRPr="00314682">
        <w:rPr>
          <w:rFonts w:ascii="Arial" w:eastAsia="Times New Roman" w:hAnsi="Arial" w:cs="Arial"/>
        </w:rPr>
        <w:t>Objective 6 Environment</w:t>
      </w:r>
    </w:p>
    <w:p w14:paraId="770D6215" w14:textId="77777777" w:rsidR="0050095D" w:rsidRPr="00314682" w:rsidRDefault="0050095D" w:rsidP="0050095D">
      <w:pPr>
        <w:numPr>
          <w:ilvl w:val="2"/>
          <w:numId w:val="6"/>
        </w:numPr>
        <w:spacing w:after="0" w:line="240" w:lineRule="auto"/>
        <w:rPr>
          <w:rFonts w:ascii="Arial" w:eastAsia="Times New Roman" w:hAnsi="Arial" w:cs="Arial"/>
        </w:rPr>
      </w:pPr>
      <w:r w:rsidRPr="00314682">
        <w:rPr>
          <w:rFonts w:ascii="Arial" w:eastAsia="Times New Roman" w:hAnsi="Arial" w:cs="Arial"/>
        </w:rPr>
        <w:t>EN 1 - Design Principles and Strategic Character Areas</w:t>
      </w:r>
    </w:p>
    <w:p w14:paraId="684E3CC4" w14:textId="77777777" w:rsidR="0050095D" w:rsidRPr="00314682" w:rsidRDefault="0050095D" w:rsidP="0050095D">
      <w:pPr>
        <w:numPr>
          <w:ilvl w:val="2"/>
          <w:numId w:val="6"/>
        </w:numPr>
        <w:spacing w:after="0" w:line="240" w:lineRule="auto"/>
        <w:rPr>
          <w:rFonts w:ascii="Arial" w:eastAsia="Times New Roman" w:hAnsi="Arial" w:cs="Arial"/>
        </w:rPr>
      </w:pPr>
      <w:r w:rsidRPr="00314682">
        <w:rPr>
          <w:rFonts w:ascii="Arial" w:eastAsia="Times New Roman" w:hAnsi="Arial" w:cs="Arial"/>
        </w:rPr>
        <w:t>EN 19 – Waste</w:t>
      </w:r>
    </w:p>
    <w:p w14:paraId="2C3AAA26" w14:textId="7375BF53" w:rsidR="0050095D" w:rsidRPr="00314682" w:rsidRDefault="0050095D" w:rsidP="0050095D">
      <w:pPr>
        <w:numPr>
          <w:ilvl w:val="0"/>
          <w:numId w:val="6"/>
        </w:numPr>
        <w:spacing w:line="240" w:lineRule="auto"/>
        <w:contextualSpacing/>
        <w:rPr>
          <w:rFonts w:ascii="Arial" w:eastAsia="Times New Roman" w:hAnsi="Arial" w:cs="Arial"/>
        </w:rPr>
      </w:pPr>
      <w:hyperlink r:id="rId13" w:history="1">
        <w:r w:rsidRPr="00314682">
          <w:rPr>
            <w:rFonts w:ascii="Arial" w:eastAsia="Times New Roman" w:hAnsi="Arial" w:cs="Arial"/>
            <w:color w:val="467886"/>
            <w:u w:val="single"/>
          </w:rPr>
          <w:t>Guide to development in Manchester</w:t>
        </w:r>
      </w:hyperlink>
      <w:r w:rsidRPr="00314682">
        <w:rPr>
          <w:rFonts w:ascii="Arial" w:eastAsia="Times New Roman" w:hAnsi="Arial" w:cs="Arial"/>
        </w:rPr>
        <w:t xml:space="preserve"> - supplementary planning document and planning guidance, April 2007</w:t>
      </w:r>
    </w:p>
    <w:p w14:paraId="626464C2" w14:textId="583A86C1" w:rsidR="0050095D" w:rsidRPr="00314682" w:rsidRDefault="0050095D" w:rsidP="0050095D">
      <w:pPr>
        <w:numPr>
          <w:ilvl w:val="0"/>
          <w:numId w:val="6"/>
        </w:numPr>
        <w:spacing w:after="0" w:line="240" w:lineRule="auto"/>
        <w:rPr>
          <w:rFonts w:ascii="Arial" w:eastAsia="Times New Roman" w:hAnsi="Arial" w:cs="Arial"/>
        </w:rPr>
      </w:pPr>
      <w:hyperlink r:id="rId14" w:history="1">
        <w:r w:rsidRPr="00314682">
          <w:rPr>
            <w:rFonts w:ascii="Arial" w:eastAsia="Times New Roman" w:hAnsi="Arial" w:cs="Arial"/>
            <w:color w:val="467886"/>
            <w:u w:val="single"/>
          </w:rPr>
          <w:t>Extant Unitary Development Plan (UDP)</w:t>
        </w:r>
      </w:hyperlink>
      <w:r w:rsidRPr="00314682">
        <w:rPr>
          <w:rFonts w:ascii="Arial" w:eastAsia="Times New Roman" w:hAnsi="Arial" w:cs="Arial"/>
        </w:rPr>
        <w:t xml:space="preserve"> – </w:t>
      </w:r>
    </w:p>
    <w:p w14:paraId="407A621C" w14:textId="77777777" w:rsidR="0050095D" w:rsidRPr="00314682" w:rsidRDefault="0050095D" w:rsidP="0050095D">
      <w:pPr>
        <w:numPr>
          <w:ilvl w:val="1"/>
          <w:numId w:val="6"/>
        </w:numPr>
        <w:spacing w:after="0" w:line="240" w:lineRule="auto"/>
        <w:rPr>
          <w:rFonts w:ascii="Arial" w:eastAsia="Times New Roman" w:hAnsi="Arial" w:cs="Arial"/>
        </w:rPr>
      </w:pPr>
      <w:r w:rsidRPr="00314682">
        <w:rPr>
          <w:rFonts w:ascii="Arial" w:eastAsia="Times New Roman" w:hAnsi="Arial" w:cs="Arial"/>
        </w:rPr>
        <w:t>Citywide Development Control Policies</w:t>
      </w:r>
    </w:p>
    <w:p w14:paraId="787C6C41" w14:textId="77777777" w:rsidR="0050095D" w:rsidRDefault="0050095D" w:rsidP="0050095D">
      <w:pPr>
        <w:numPr>
          <w:ilvl w:val="2"/>
          <w:numId w:val="6"/>
        </w:numPr>
        <w:spacing w:after="0" w:line="240" w:lineRule="auto"/>
        <w:rPr>
          <w:rFonts w:ascii="Arial" w:eastAsia="Times New Roman" w:hAnsi="Arial" w:cs="Arial"/>
        </w:rPr>
      </w:pPr>
      <w:r w:rsidRPr="00314682">
        <w:rPr>
          <w:rFonts w:ascii="Arial" w:eastAsia="Times New Roman" w:hAnsi="Arial" w:cs="Arial"/>
        </w:rPr>
        <w:t xml:space="preserve">DC26 - Development and Noise </w:t>
      </w:r>
    </w:p>
    <w:p w14:paraId="6ECFB355" w14:textId="77031396" w:rsidR="00656EEA" w:rsidRDefault="003B78EA" w:rsidP="003B78EA">
      <w:pPr>
        <w:numPr>
          <w:ilvl w:val="1"/>
          <w:numId w:val="6"/>
        </w:numPr>
        <w:spacing w:after="0" w:line="240" w:lineRule="auto"/>
        <w:rPr>
          <w:rFonts w:ascii="Arial" w:eastAsia="Times New Roman" w:hAnsi="Arial" w:cs="Arial"/>
        </w:rPr>
      </w:pPr>
      <w:r w:rsidRPr="003B78EA">
        <w:rPr>
          <w:rFonts w:ascii="Arial" w:eastAsia="Times New Roman" w:hAnsi="Arial" w:cs="Arial"/>
        </w:rPr>
        <w:t>Area 16 – West Wythenshawe</w:t>
      </w:r>
    </w:p>
    <w:p w14:paraId="63A6C9E9" w14:textId="4A27625B" w:rsidR="00656EEA" w:rsidRPr="004B3947" w:rsidRDefault="003B78EA" w:rsidP="00656EEA">
      <w:pPr>
        <w:numPr>
          <w:ilvl w:val="2"/>
          <w:numId w:val="6"/>
        </w:numPr>
        <w:spacing w:after="0" w:line="240" w:lineRule="auto"/>
        <w:rPr>
          <w:rFonts w:ascii="Arial" w:eastAsia="Times New Roman" w:hAnsi="Arial" w:cs="Arial"/>
        </w:rPr>
      </w:pPr>
      <w:r w:rsidRPr="003B78EA">
        <w:rPr>
          <w:rFonts w:ascii="Arial" w:eastAsia="Times New Roman" w:hAnsi="Arial" w:cs="Arial"/>
        </w:rPr>
        <w:t>WW2</w:t>
      </w:r>
      <w:r>
        <w:rPr>
          <w:rFonts w:ascii="Arial" w:eastAsia="Times New Roman" w:hAnsi="Arial" w:cs="Arial"/>
        </w:rPr>
        <w:t xml:space="preserve"> – Economic Development </w:t>
      </w:r>
    </w:p>
    <w:p w14:paraId="3BB8AA34" w14:textId="26067511" w:rsidR="0050095D" w:rsidRPr="00314682" w:rsidRDefault="0050095D" w:rsidP="0050095D">
      <w:pPr>
        <w:numPr>
          <w:ilvl w:val="0"/>
          <w:numId w:val="6"/>
        </w:numPr>
        <w:spacing w:after="0" w:line="240" w:lineRule="auto"/>
        <w:rPr>
          <w:rFonts w:ascii="Arial" w:eastAsia="Times New Roman" w:hAnsi="Arial" w:cs="Arial"/>
        </w:rPr>
      </w:pPr>
      <w:hyperlink r:id="rId15" w:history="1">
        <w:r w:rsidRPr="00314682">
          <w:rPr>
            <w:rFonts w:ascii="Arial" w:eastAsia="Times New Roman" w:hAnsi="Arial" w:cs="Arial"/>
            <w:color w:val="467886"/>
            <w:u w:val="single"/>
          </w:rPr>
          <w:t>Places for Everyone Plan</w:t>
        </w:r>
      </w:hyperlink>
      <w:r w:rsidRPr="00314682">
        <w:rPr>
          <w:rFonts w:ascii="Arial" w:eastAsia="Times New Roman" w:hAnsi="Arial" w:cs="Arial"/>
          <w:u w:val="single"/>
        </w:rPr>
        <w:t xml:space="preserve"> Joint Development Plan Document 2022-2039- </w:t>
      </w:r>
    </w:p>
    <w:p w14:paraId="36667365" w14:textId="77777777" w:rsidR="0050095D" w:rsidRPr="00314682" w:rsidRDefault="0050095D" w:rsidP="0050095D">
      <w:pPr>
        <w:numPr>
          <w:ilvl w:val="1"/>
          <w:numId w:val="6"/>
        </w:numPr>
        <w:spacing w:after="0" w:line="240" w:lineRule="auto"/>
        <w:rPr>
          <w:rFonts w:ascii="Arial" w:eastAsia="Times New Roman" w:hAnsi="Arial" w:cs="Arial"/>
        </w:rPr>
      </w:pPr>
      <w:r w:rsidRPr="00314682">
        <w:rPr>
          <w:rFonts w:ascii="Arial" w:eastAsia="Times New Roman" w:hAnsi="Arial" w:cs="Arial"/>
        </w:rPr>
        <w:t>Strategy</w:t>
      </w:r>
    </w:p>
    <w:p w14:paraId="07368F51" w14:textId="77777777" w:rsidR="0050095D" w:rsidRPr="00314682" w:rsidRDefault="0050095D" w:rsidP="0050095D">
      <w:pPr>
        <w:numPr>
          <w:ilvl w:val="2"/>
          <w:numId w:val="6"/>
        </w:numPr>
        <w:spacing w:after="0" w:line="240" w:lineRule="auto"/>
        <w:rPr>
          <w:rFonts w:ascii="Arial" w:eastAsia="Times New Roman" w:hAnsi="Arial" w:cs="Arial"/>
        </w:rPr>
      </w:pPr>
      <w:r w:rsidRPr="00314682">
        <w:rPr>
          <w:rFonts w:ascii="Arial" w:eastAsia="Times New Roman" w:hAnsi="Arial" w:cs="Arial"/>
        </w:rPr>
        <w:t>JP-Strat9: Southern Areas</w:t>
      </w:r>
    </w:p>
    <w:p w14:paraId="50808254" w14:textId="77777777" w:rsidR="0050095D" w:rsidRPr="00314682" w:rsidRDefault="0050095D" w:rsidP="0050095D">
      <w:pPr>
        <w:numPr>
          <w:ilvl w:val="1"/>
          <w:numId w:val="6"/>
        </w:numPr>
        <w:spacing w:after="0" w:line="240" w:lineRule="auto"/>
        <w:rPr>
          <w:rFonts w:ascii="Arial" w:eastAsia="Times New Roman" w:hAnsi="Arial" w:cs="Arial"/>
        </w:rPr>
      </w:pPr>
      <w:r w:rsidRPr="00314682">
        <w:rPr>
          <w:rFonts w:ascii="Arial" w:eastAsia="Times New Roman" w:hAnsi="Arial" w:cs="Arial"/>
        </w:rPr>
        <w:t>Sustainable and Resilient Places</w:t>
      </w:r>
    </w:p>
    <w:p w14:paraId="6D14B0A5" w14:textId="77777777" w:rsidR="0050095D" w:rsidRPr="00314682" w:rsidRDefault="0050095D" w:rsidP="0050095D">
      <w:pPr>
        <w:numPr>
          <w:ilvl w:val="2"/>
          <w:numId w:val="6"/>
        </w:numPr>
        <w:spacing w:after="0" w:line="240" w:lineRule="auto"/>
        <w:rPr>
          <w:rFonts w:ascii="Arial" w:eastAsia="Times New Roman" w:hAnsi="Arial" w:cs="Arial"/>
        </w:rPr>
      </w:pPr>
      <w:r w:rsidRPr="00314682">
        <w:rPr>
          <w:rFonts w:ascii="Arial" w:eastAsia="Times New Roman" w:hAnsi="Arial" w:cs="Arial"/>
        </w:rPr>
        <w:t>JP-S1: Sustainable Development</w:t>
      </w:r>
    </w:p>
    <w:p w14:paraId="129956D9" w14:textId="77777777" w:rsidR="0050095D" w:rsidRPr="00314682" w:rsidRDefault="0050095D" w:rsidP="0050095D">
      <w:pPr>
        <w:numPr>
          <w:ilvl w:val="1"/>
          <w:numId w:val="6"/>
        </w:numPr>
        <w:spacing w:after="0" w:line="240" w:lineRule="auto"/>
        <w:rPr>
          <w:rFonts w:ascii="Arial" w:eastAsia="Times New Roman" w:hAnsi="Arial" w:cs="Arial"/>
        </w:rPr>
      </w:pPr>
      <w:r w:rsidRPr="00314682">
        <w:rPr>
          <w:rFonts w:ascii="Arial" w:eastAsia="Times New Roman" w:hAnsi="Arial" w:cs="Arial"/>
        </w:rPr>
        <w:t>Places for Jobs</w:t>
      </w:r>
    </w:p>
    <w:p w14:paraId="1FA57F3A" w14:textId="77777777" w:rsidR="0050095D" w:rsidRPr="00314682" w:rsidRDefault="0050095D" w:rsidP="0050095D">
      <w:pPr>
        <w:numPr>
          <w:ilvl w:val="2"/>
          <w:numId w:val="6"/>
        </w:numPr>
        <w:spacing w:after="0" w:line="240" w:lineRule="auto"/>
        <w:rPr>
          <w:rFonts w:ascii="Arial" w:eastAsia="Times New Roman" w:hAnsi="Arial" w:cs="Arial"/>
        </w:rPr>
      </w:pPr>
      <w:r w:rsidRPr="00314682">
        <w:rPr>
          <w:rFonts w:ascii="Arial" w:eastAsia="Times New Roman" w:hAnsi="Arial" w:cs="Arial"/>
        </w:rPr>
        <w:t>JP-J1: Supporting Long-Term Economic Growth</w:t>
      </w:r>
    </w:p>
    <w:p w14:paraId="2B0E96FC" w14:textId="77777777" w:rsidR="0050095D" w:rsidRPr="00314682" w:rsidRDefault="0050095D" w:rsidP="0050095D">
      <w:pPr>
        <w:numPr>
          <w:ilvl w:val="2"/>
          <w:numId w:val="6"/>
        </w:numPr>
        <w:spacing w:after="0" w:line="240" w:lineRule="auto"/>
        <w:rPr>
          <w:rFonts w:ascii="Arial" w:eastAsia="Times New Roman" w:hAnsi="Arial" w:cs="Arial"/>
        </w:rPr>
      </w:pPr>
      <w:r w:rsidRPr="00314682">
        <w:rPr>
          <w:rFonts w:ascii="Arial" w:eastAsia="Times New Roman" w:hAnsi="Arial" w:cs="Arial"/>
        </w:rPr>
        <w:t>JP-J2: Employment Sites and Premises</w:t>
      </w:r>
    </w:p>
    <w:p w14:paraId="17472846" w14:textId="77777777" w:rsidR="0050095D" w:rsidRPr="00314682" w:rsidRDefault="0050095D" w:rsidP="0050095D">
      <w:pPr>
        <w:numPr>
          <w:ilvl w:val="1"/>
          <w:numId w:val="6"/>
        </w:numPr>
        <w:spacing w:after="0" w:line="240" w:lineRule="auto"/>
        <w:rPr>
          <w:rFonts w:ascii="Arial" w:eastAsia="Times New Roman" w:hAnsi="Arial" w:cs="Arial"/>
        </w:rPr>
      </w:pPr>
      <w:r w:rsidRPr="00314682">
        <w:rPr>
          <w:rFonts w:ascii="Arial" w:eastAsia="Times New Roman" w:hAnsi="Arial" w:cs="Arial"/>
        </w:rPr>
        <w:t>Places for People</w:t>
      </w:r>
    </w:p>
    <w:p w14:paraId="1FE0CB57" w14:textId="77777777" w:rsidR="0050095D" w:rsidRPr="00314682" w:rsidRDefault="0050095D" w:rsidP="0050095D">
      <w:pPr>
        <w:numPr>
          <w:ilvl w:val="2"/>
          <w:numId w:val="6"/>
        </w:numPr>
        <w:spacing w:after="0" w:line="240" w:lineRule="auto"/>
        <w:rPr>
          <w:rFonts w:ascii="Arial" w:eastAsia="Times New Roman" w:hAnsi="Arial" w:cs="Arial"/>
        </w:rPr>
      </w:pPr>
      <w:r w:rsidRPr="00314682">
        <w:rPr>
          <w:rFonts w:ascii="Arial" w:eastAsia="Times New Roman" w:hAnsi="Arial" w:cs="Arial"/>
        </w:rPr>
        <w:t>JP-P1 Sustainable Places</w:t>
      </w:r>
    </w:p>
    <w:p w14:paraId="40BF90E1" w14:textId="77777777" w:rsidR="0050095D" w:rsidRPr="00314682" w:rsidRDefault="0050095D" w:rsidP="0050095D">
      <w:pPr>
        <w:numPr>
          <w:ilvl w:val="2"/>
          <w:numId w:val="6"/>
        </w:numPr>
        <w:spacing w:after="0" w:line="240" w:lineRule="auto"/>
        <w:rPr>
          <w:rFonts w:ascii="Arial" w:eastAsia="Times New Roman" w:hAnsi="Arial" w:cs="Arial"/>
        </w:rPr>
      </w:pPr>
      <w:r w:rsidRPr="00314682">
        <w:rPr>
          <w:rFonts w:ascii="Arial" w:eastAsia="Times New Roman" w:hAnsi="Arial" w:cs="Arial"/>
        </w:rPr>
        <w:t>JP-P5: Education, Skills and Knowledge</w:t>
      </w:r>
    </w:p>
    <w:bookmarkStart w:id="0" w:name="_Hlk216937325"/>
    <w:p w14:paraId="0D85B1D4" w14:textId="20E0B149" w:rsidR="0050095D" w:rsidRPr="00314682" w:rsidRDefault="0050095D" w:rsidP="0050095D">
      <w:pPr>
        <w:numPr>
          <w:ilvl w:val="0"/>
          <w:numId w:val="6"/>
        </w:numPr>
        <w:spacing w:after="0" w:line="240" w:lineRule="auto"/>
        <w:rPr>
          <w:rFonts w:ascii="Arial" w:eastAsia="Times New Roman" w:hAnsi="Arial" w:cs="Arial"/>
        </w:rPr>
      </w:pPr>
      <w:r w:rsidRPr="00314682">
        <w:rPr>
          <w:rFonts w:ascii="Arial" w:eastAsia="Times New Roman" w:hAnsi="Arial" w:cs="Arial"/>
          <w:color w:val="467886"/>
          <w:u w:val="single"/>
        </w:rPr>
        <w:fldChar w:fldCharType="begin"/>
      </w:r>
      <w:r w:rsidRPr="00314682">
        <w:rPr>
          <w:rFonts w:ascii="Arial" w:eastAsia="Times New Roman" w:hAnsi="Arial" w:cs="Arial"/>
          <w:color w:val="467886"/>
          <w:u w:val="single"/>
        </w:rPr>
        <w:instrText>HYPERLINK "https://www.gov.uk/guidance/national-planning-policy-framework"</w:instrText>
      </w:r>
      <w:r w:rsidRPr="00314682">
        <w:rPr>
          <w:rFonts w:ascii="Arial" w:eastAsia="Times New Roman" w:hAnsi="Arial" w:cs="Arial"/>
          <w:color w:val="467886"/>
          <w:u w:val="single"/>
        </w:rPr>
      </w:r>
      <w:r w:rsidRPr="00314682">
        <w:rPr>
          <w:rFonts w:ascii="Arial" w:eastAsia="Times New Roman" w:hAnsi="Arial" w:cs="Arial"/>
          <w:color w:val="467886"/>
          <w:u w:val="single"/>
        </w:rPr>
        <w:fldChar w:fldCharType="separate"/>
      </w:r>
      <w:r w:rsidRPr="00314682">
        <w:rPr>
          <w:rStyle w:val="Hyperlink"/>
          <w:rFonts w:ascii="Arial" w:eastAsia="Times New Roman" w:hAnsi="Arial" w:cs="Arial"/>
        </w:rPr>
        <w:t>National Planning Policy Framework – August 2026</w:t>
      </w:r>
      <w:r w:rsidRPr="00314682">
        <w:rPr>
          <w:rFonts w:ascii="Arial" w:eastAsia="Times New Roman" w:hAnsi="Arial" w:cs="Arial"/>
          <w:color w:val="467886"/>
          <w:u w:val="single"/>
        </w:rPr>
        <w:fldChar w:fldCharType="end"/>
      </w:r>
      <w:r w:rsidRPr="00314682">
        <w:rPr>
          <w:rFonts w:ascii="Arial" w:eastAsia="Times New Roman" w:hAnsi="Arial" w:cs="Arial"/>
        </w:rPr>
        <w:t xml:space="preserve"> - National Development Management Policies (NDMPs)</w:t>
      </w:r>
    </w:p>
    <w:p w14:paraId="5D03D9DF" w14:textId="77777777" w:rsidR="0050095D" w:rsidRPr="00314682" w:rsidRDefault="0050095D" w:rsidP="0050095D">
      <w:pPr>
        <w:numPr>
          <w:ilvl w:val="1"/>
          <w:numId w:val="6"/>
        </w:numPr>
        <w:spacing w:after="0" w:line="240" w:lineRule="auto"/>
        <w:rPr>
          <w:rFonts w:ascii="Arial" w:eastAsia="Times New Roman" w:hAnsi="Arial" w:cs="Arial"/>
        </w:rPr>
      </w:pPr>
      <w:r w:rsidRPr="00314682">
        <w:rPr>
          <w:rFonts w:ascii="Arial" w:eastAsia="Times New Roman" w:hAnsi="Arial" w:cs="Arial"/>
        </w:rPr>
        <w:t>Procedural Policies</w:t>
      </w:r>
    </w:p>
    <w:p w14:paraId="77CA2144" w14:textId="77777777" w:rsidR="0050095D" w:rsidRPr="00314682" w:rsidRDefault="0050095D" w:rsidP="0050095D">
      <w:pPr>
        <w:numPr>
          <w:ilvl w:val="2"/>
          <w:numId w:val="6"/>
        </w:numPr>
        <w:spacing w:after="0" w:line="240" w:lineRule="auto"/>
        <w:rPr>
          <w:rFonts w:ascii="Arial" w:eastAsia="Times New Roman" w:hAnsi="Arial" w:cs="Arial"/>
        </w:rPr>
      </w:pPr>
      <w:r w:rsidRPr="00314682">
        <w:rPr>
          <w:rFonts w:ascii="Arial" w:eastAsia="Times New Roman" w:hAnsi="Arial" w:cs="Arial"/>
        </w:rPr>
        <w:t>Chapter 3 – Decision-making policies</w:t>
      </w:r>
    </w:p>
    <w:p w14:paraId="206B2511" w14:textId="77777777" w:rsidR="0050095D" w:rsidRPr="00314682" w:rsidRDefault="0050095D" w:rsidP="0050095D">
      <w:pPr>
        <w:numPr>
          <w:ilvl w:val="3"/>
          <w:numId w:val="6"/>
        </w:numPr>
        <w:spacing w:after="0" w:line="240" w:lineRule="auto"/>
        <w:rPr>
          <w:rFonts w:ascii="Arial" w:eastAsia="Times New Roman" w:hAnsi="Arial" w:cs="Arial"/>
        </w:rPr>
      </w:pPr>
      <w:r w:rsidRPr="00314682">
        <w:rPr>
          <w:rFonts w:ascii="Arial" w:eastAsia="Times New Roman" w:hAnsi="Arial" w:cs="Arial"/>
        </w:rPr>
        <w:t>DM1: Preparing development proposals</w:t>
      </w:r>
    </w:p>
    <w:p w14:paraId="4979BE4A" w14:textId="77777777" w:rsidR="0050095D" w:rsidRPr="00314682" w:rsidRDefault="0050095D" w:rsidP="0050095D">
      <w:pPr>
        <w:numPr>
          <w:ilvl w:val="3"/>
          <w:numId w:val="6"/>
        </w:numPr>
        <w:spacing w:after="0" w:line="240" w:lineRule="auto"/>
        <w:rPr>
          <w:rFonts w:ascii="Arial" w:eastAsia="Times New Roman" w:hAnsi="Arial" w:cs="Arial"/>
        </w:rPr>
      </w:pPr>
      <w:r w:rsidRPr="00314682">
        <w:rPr>
          <w:rFonts w:ascii="Arial" w:eastAsia="Times New Roman" w:hAnsi="Arial" w:cs="Arial"/>
        </w:rPr>
        <w:t>DM2: Information requirements</w:t>
      </w:r>
    </w:p>
    <w:p w14:paraId="5E85F0CD" w14:textId="77777777" w:rsidR="0050095D" w:rsidRPr="00314682" w:rsidRDefault="0050095D" w:rsidP="0050095D">
      <w:pPr>
        <w:numPr>
          <w:ilvl w:val="3"/>
          <w:numId w:val="6"/>
        </w:numPr>
        <w:spacing w:after="0" w:line="240" w:lineRule="auto"/>
        <w:rPr>
          <w:rFonts w:ascii="Arial" w:eastAsia="Times New Roman" w:hAnsi="Arial" w:cs="Arial"/>
        </w:rPr>
      </w:pPr>
      <w:r w:rsidRPr="00314682">
        <w:rPr>
          <w:rFonts w:ascii="Arial" w:eastAsia="Times New Roman" w:hAnsi="Arial" w:cs="Arial"/>
        </w:rPr>
        <w:t>DM3: Determining development proposals</w:t>
      </w:r>
    </w:p>
    <w:p w14:paraId="5979D532" w14:textId="77777777" w:rsidR="0050095D" w:rsidRPr="00314682" w:rsidRDefault="0050095D" w:rsidP="0050095D">
      <w:pPr>
        <w:numPr>
          <w:ilvl w:val="3"/>
          <w:numId w:val="6"/>
        </w:numPr>
        <w:spacing w:after="0" w:line="240" w:lineRule="auto"/>
        <w:rPr>
          <w:rFonts w:ascii="Arial" w:eastAsia="Times New Roman" w:hAnsi="Arial" w:cs="Arial"/>
        </w:rPr>
      </w:pPr>
      <w:r w:rsidRPr="00314682">
        <w:rPr>
          <w:rFonts w:ascii="Arial" w:eastAsia="Times New Roman" w:hAnsi="Arial" w:cs="Arial"/>
        </w:rPr>
        <w:t>DM6: Use of planning conditions and obligations</w:t>
      </w:r>
    </w:p>
    <w:p w14:paraId="31F4B495" w14:textId="77777777" w:rsidR="0050095D" w:rsidRPr="00314682" w:rsidRDefault="0050095D" w:rsidP="0050095D">
      <w:pPr>
        <w:numPr>
          <w:ilvl w:val="3"/>
          <w:numId w:val="6"/>
        </w:numPr>
        <w:spacing w:after="0" w:line="240" w:lineRule="auto"/>
        <w:rPr>
          <w:rFonts w:ascii="Arial" w:eastAsia="Times New Roman" w:hAnsi="Arial" w:cs="Arial"/>
        </w:rPr>
      </w:pPr>
      <w:r w:rsidRPr="00314682">
        <w:rPr>
          <w:rFonts w:ascii="Arial" w:eastAsia="Times New Roman" w:hAnsi="Arial" w:cs="Arial"/>
        </w:rPr>
        <w:t>DM7: Relationship with other regulatory regimes</w:t>
      </w:r>
    </w:p>
    <w:p w14:paraId="45BA24A8" w14:textId="77777777" w:rsidR="0050095D" w:rsidRPr="00314682" w:rsidRDefault="0050095D" w:rsidP="0050095D">
      <w:pPr>
        <w:numPr>
          <w:ilvl w:val="3"/>
          <w:numId w:val="6"/>
        </w:numPr>
        <w:spacing w:after="0" w:line="240" w:lineRule="auto"/>
        <w:rPr>
          <w:rFonts w:ascii="Arial" w:eastAsia="Times New Roman" w:hAnsi="Arial" w:cs="Arial"/>
        </w:rPr>
      </w:pPr>
      <w:r w:rsidRPr="00314682">
        <w:rPr>
          <w:rFonts w:ascii="Arial" w:eastAsia="Times New Roman" w:hAnsi="Arial" w:cs="Arial"/>
        </w:rPr>
        <w:t>DM10: Removal of national permitted development rights</w:t>
      </w:r>
    </w:p>
    <w:p w14:paraId="111D1CBF" w14:textId="77777777" w:rsidR="0050095D" w:rsidRPr="00314682" w:rsidRDefault="0050095D" w:rsidP="0050095D">
      <w:pPr>
        <w:numPr>
          <w:ilvl w:val="1"/>
          <w:numId w:val="6"/>
        </w:numPr>
        <w:spacing w:after="0" w:line="240" w:lineRule="auto"/>
        <w:rPr>
          <w:rFonts w:ascii="Arial" w:eastAsia="Times New Roman" w:hAnsi="Arial" w:cs="Arial"/>
        </w:rPr>
      </w:pPr>
      <w:r w:rsidRPr="00314682">
        <w:rPr>
          <w:rFonts w:ascii="Arial" w:eastAsia="Times New Roman" w:hAnsi="Arial" w:cs="Arial"/>
        </w:rPr>
        <w:t>Sustainable Development</w:t>
      </w:r>
    </w:p>
    <w:p w14:paraId="24E48B74" w14:textId="77777777" w:rsidR="0050095D" w:rsidRPr="00314682" w:rsidRDefault="0050095D" w:rsidP="0050095D">
      <w:pPr>
        <w:numPr>
          <w:ilvl w:val="2"/>
          <w:numId w:val="6"/>
        </w:numPr>
        <w:spacing w:after="0" w:line="240" w:lineRule="auto"/>
        <w:rPr>
          <w:rFonts w:ascii="Arial" w:eastAsia="Times New Roman" w:hAnsi="Arial" w:cs="Arial"/>
        </w:rPr>
      </w:pPr>
      <w:r w:rsidRPr="00314682">
        <w:rPr>
          <w:rFonts w:ascii="Arial" w:eastAsia="Times New Roman" w:hAnsi="Arial" w:cs="Arial"/>
        </w:rPr>
        <w:t>Chapter 4 - Achieving sustainable development</w:t>
      </w:r>
    </w:p>
    <w:p w14:paraId="6EC6A03A" w14:textId="77777777" w:rsidR="0050095D" w:rsidRPr="00314682" w:rsidRDefault="0050095D" w:rsidP="0050095D">
      <w:pPr>
        <w:numPr>
          <w:ilvl w:val="3"/>
          <w:numId w:val="6"/>
        </w:numPr>
        <w:spacing w:after="0" w:line="240" w:lineRule="auto"/>
        <w:rPr>
          <w:rFonts w:ascii="Arial" w:eastAsia="Times New Roman" w:hAnsi="Arial" w:cs="Arial"/>
        </w:rPr>
      </w:pPr>
      <w:r w:rsidRPr="00314682">
        <w:rPr>
          <w:rFonts w:ascii="Arial" w:eastAsia="Times New Roman" w:hAnsi="Arial" w:cs="Arial"/>
        </w:rPr>
        <w:t>S3: Presumption in favour of sustainable development</w:t>
      </w:r>
    </w:p>
    <w:p w14:paraId="54FDCF06" w14:textId="77777777" w:rsidR="0050095D" w:rsidRPr="00314682" w:rsidRDefault="0050095D" w:rsidP="0050095D">
      <w:pPr>
        <w:numPr>
          <w:ilvl w:val="3"/>
          <w:numId w:val="6"/>
        </w:numPr>
        <w:spacing w:after="0" w:line="240" w:lineRule="auto"/>
        <w:rPr>
          <w:rFonts w:ascii="Arial" w:eastAsia="Times New Roman" w:hAnsi="Arial" w:cs="Arial"/>
        </w:rPr>
      </w:pPr>
      <w:r w:rsidRPr="00314682">
        <w:rPr>
          <w:rFonts w:ascii="Arial" w:eastAsia="Times New Roman" w:hAnsi="Arial" w:cs="Arial"/>
        </w:rPr>
        <w:t>S4: Principle of development within settlements</w:t>
      </w:r>
    </w:p>
    <w:p w14:paraId="0FFB165C" w14:textId="77777777" w:rsidR="0050095D" w:rsidRPr="00314682" w:rsidRDefault="0050095D" w:rsidP="0050095D">
      <w:pPr>
        <w:numPr>
          <w:ilvl w:val="1"/>
          <w:numId w:val="6"/>
        </w:numPr>
        <w:spacing w:after="0" w:line="240" w:lineRule="auto"/>
        <w:rPr>
          <w:rFonts w:ascii="Arial" w:eastAsia="Times New Roman" w:hAnsi="Arial" w:cs="Arial"/>
        </w:rPr>
      </w:pPr>
      <w:r w:rsidRPr="00314682">
        <w:rPr>
          <w:rFonts w:ascii="Arial" w:eastAsia="Times New Roman" w:hAnsi="Arial" w:cs="Arial"/>
        </w:rPr>
        <w:t>Delivering homes and supporting growth</w:t>
      </w:r>
    </w:p>
    <w:p w14:paraId="49F4DE46" w14:textId="77777777" w:rsidR="0050095D" w:rsidRPr="00314682" w:rsidRDefault="0050095D" w:rsidP="0050095D">
      <w:pPr>
        <w:numPr>
          <w:ilvl w:val="2"/>
          <w:numId w:val="6"/>
        </w:numPr>
        <w:spacing w:after="0" w:line="240" w:lineRule="auto"/>
        <w:rPr>
          <w:rFonts w:ascii="Arial" w:eastAsia="Times New Roman" w:hAnsi="Arial" w:cs="Arial"/>
        </w:rPr>
      </w:pPr>
      <w:r w:rsidRPr="00314682">
        <w:rPr>
          <w:rFonts w:ascii="Arial" w:eastAsia="Times New Roman" w:hAnsi="Arial" w:cs="Arial"/>
        </w:rPr>
        <w:t>Chapter 7 - Building a strong, effective economy</w:t>
      </w:r>
    </w:p>
    <w:p w14:paraId="51FFF3FB" w14:textId="77777777" w:rsidR="0050095D" w:rsidRPr="00314682" w:rsidRDefault="0050095D" w:rsidP="0050095D">
      <w:pPr>
        <w:numPr>
          <w:ilvl w:val="3"/>
          <w:numId w:val="6"/>
        </w:numPr>
        <w:spacing w:after="0" w:line="240" w:lineRule="auto"/>
        <w:rPr>
          <w:rFonts w:ascii="Arial" w:eastAsia="Times New Roman" w:hAnsi="Arial" w:cs="Arial"/>
        </w:rPr>
      </w:pPr>
      <w:r w:rsidRPr="00314682">
        <w:rPr>
          <w:rFonts w:ascii="Arial" w:eastAsia="Times New Roman" w:hAnsi="Arial" w:cs="Arial"/>
        </w:rPr>
        <w:t>E2: Meeting the need for business land and premises</w:t>
      </w:r>
    </w:p>
    <w:p w14:paraId="2E7CCDF2" w14:textId="77777777" w:rsidR="0050095D" w:rsidRPr="00314682" w:rsidRDefault="0050095D" w:rsidP="0050095D">
      <w:pPr>
        <w:numPr>
          <w:ilvl w:val="1"/>
          <w:numId w:val="6"/>
        </w:numPr>
        <w:spacing w:after="0" w:line="240" w:lineRule="auto"/>
        <w:rPr>
          <w:rFonts w:ascii="Arial" w:eastAsia="Times New Roman" w:hAnsi="Arial" w:cs="Arial"/>
        </w:rPr>
      </w:pPr>
      <w:r w:rsidRPr="00314682">
        <w:rPr>
          <w:rFonts w:ascii="Arial" w:eastAsia="Times New Roman" w:hAnsi="Arial" w:cs="Arial"/>
        </w:rPr>
        <w:t>Creating high quality, sustainable places</w:t>
      </w:r>
    </w:p>
    <w:p w14:paraId="04F58599" w14:textId="77777777" w:rsidR="0050095D" w:rsidRPr="00314682" w:rsidRDefault="0050095D" w:rsidP="0050095D">
      <w:pPr>
        <w:numPr>
          <w:ilvl w:val="2"/>
          <w:numId w:val="6"/>
        </w:numPr>
        <w:spacing w:after="0" w:line="240" w:lineRule="auto"/>
        <w:rPr>
          <w:rFonts w:ascii="Arial" w:eastAsia="Times New Roman" w:hAnsi="Arial" w:cs="Arial"/>
        </w:rPr>
      </w:pPr>
      <w:r w:rsidRPr="00314682">
        <w:rPr>
          <w:rFonts w:ascii="Arial" w:eastAsia="Times New Roman" w:hAnsi="Arial" w:cs="Arial"/>
        </w:rPr>
        <w:t>Chapter 12 - Making effective use of land</w:t>
      </w:r>
    </w:p>
    <w:p w14:paraId="5A12F966" w14:textId="77777777" w:rsidR="0050095D" w:rsidRPr="00314682" w:rsidRDefault="0050095D" w:rsidP="0050095D">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L2: Making effective use of land  </w:t>
      </w:r>
    </w:p>
    <w:p w14:paraId="30156AD9" w14:textId="77777777" w:rsidR="0050095D" w:rsidRPr="00314682" w:rsidRDefault="0050095D" w:rsidP="0050095D">
      <w:pPr>
        <w:numPr>
          <w:ilvl w:val="2"/>
          <w:numId w:val="6"/>
        </w:numPr>
        <w:spacing w:after="0" w:line="240" w:lineRule="auto"/>
        <w:rPr>
          <w:rFonts w:ascii="Arial" w:eastAsia="Times New Roman" w:hAnsi="Arial" w:cs="Arial"/>
        </w:rPr>
      </w:pPr>
      <w:r w:rsidRPr="00314682">
        <w:rPr>
          <w:rFonts w:ascii="Arial" w:eastAsia="Times New Roman" w:hAnsi="Arial" w:cs="Arial"/>
        </w:rPr>
        <w:t>Chapter 14 - Achieving well-designed places</w:t>
      </w:r>
    </w:p>
    <w:p w14:paraId="40B0DC1A" w14:textId="77777777" w:rsidR="0050095D" w:rsidRPr="00314682" w:rsidRDefault="0050095D" w:rsidP="0050095D">
      <w:pPr>
        <w:numPr>
          <w:ilvl w:val="3"/>
          <w:numId w:val="6"/>
        </w:numPr>
        <w:spacing w:after="0" w:line="240" w:lineRule="auto"/>
        <w:rPr>
          <w:rFonts w:ascii="Arial" w:eastAsia="Times New Roman" w:hAnsi="Arial" w:cs="Arial"/>
        </w:rPr>
      </w:pPr>
      <w:r w:rsidRPr="00314682">
        <w:rPr>
          <w:rFonts w:ascii="Arial" w:eastAsia="Times New Roman" w:hAnsi="Arial" w:cs="Arial"/>
        </w:rPr>
        <w:t>DP3: Key principles for well-designed places</w:t>
      </w:r>
    </w:p>
    <w:p w14:paraId="5BF8A00B" w14:textId="77777777" w:rsidR="0050095D" w:rsidRPr="00314682" w:rsidRDefault="0050095D" w:rsidP="0050095D">
      <w:pPr>
        <w:numPr>
          <w:ilvl w:val="3"/>
          <w:numId w:val="6"/>
        </w:numPr>
        <w:spacing w:after="0" w:line="240" w:lineRule="auto"/>
        <w:rPr>
          <w:rFonts w:ascii="Arial" w:eastAsia="Times New Roman" w:hAnsi="Arial" w:cs="Arial"/>
        </w:rPr>
      </w:pPr>
      <w:r w:rsidRPr="00314682">
        <w:rPr>
          <w:rFonts w:ascii="Arial" w:eastAsia="Times New Roman" w:hAnsi="Arial" w:cs="Arial"/>
        </w:rPr>
        <w:t>DP4: The design process</w:t>
      </w:r>
    </w:p>
    <w:p w14:paraId="224C66B4" w14:textId="77777777" w:rsidR="007701EA" w:rsidRPr="00CD1E82" w:rsidRDefault="007701EA" w:rsidP="00CD1E82">
      <w:pPr>
        <w:pStyle w:val="Heading1"/>
      </w:pPr>
      <w:bookmarkStart w:id="1" w:name="_Toc143157931"/>
      <w:bookmarkEnd w:id="0"/>
      <w:r w:rsidRPr="00CD1E82">
        <w:lastRenderedPageBreak/>
        <w:t>Assessment</w:t>
      </w:r>
    </w:p>
    <w:p w14:paraId="680CDF34" w14:textId="77777777" w:rsidR="007701EA" w:rsidRDefault="007701EA" w:rsidP="00CD1E82">
      <w:pPr>
        <w:pStyle w:val="Heading2"/>
      </w:pPr>
      <w:r w:rsidRPr="00314682">
        <w:t>Principle of Development</w:t>
      </w:r>
    </w:p>
    <w:p w14:paraId="3C64F137" w14:textId="6343DABF" w:rsidR="006E616C" w:rsidRPr="006E616C" w:rsidRDefault="006E616C" w:rsidP="006E616C">
      <w:r w:rsidRPr="006E616C">
        <w:t>The application seeks permission for the erection of an ancillary gym building and the siting of a storage container within the grounds of an established educational facility (Use Class F1). The proposed development would support the ongoing operation of the school by providing additional indoor recreational facilities and storage space for equipment associated with the educational use of the site. The proposals are therefore ancillary to, and functionally related to, the lawful use of the premises as an education facility.</w:t>
      </w:r>
    </w:p>
    <w:p w14:paraId="5456B37C" w14:textId="5D094E37" w:rsidR="006E616C" w:rsidRPr="006E616C" w:rsidRDefault="006E616C" w:rsidP="006E616C">
      <w:r w:rsidRPr="006E616C">
        <w:t xml:space="preserve">The application site is located within an established commercial and institutional area comprising a mix of employment, training, educational and healthcare uses. The development would not result in the loss of employment floorspace, prejudice the operation of neighbouring businesses or undermine the economic function of the wider </w:t>
      </w:r>
      <w:proofErr w:type="spellStart"/>
      <w:r w:rsidRPr="006E616C">
        <w:t>Roundthorn</w:t>
      </w:r>
      <w:proofErr w:type="spellEnd"/>
      <w:r w:rsidRPr="006E616C">
        <w:t xml:space="preserve"> area. Instead, it would support the continued operation of an existing educational use, consistent with Policies EC1, EC10 and EN1 of the Core Strategy, Policies JP-J1, JP-J2 and JP-P5 of Places for Everyone, and Policies S4 and E2 of the NPPF.</w:t>
      </w:r>
    </w:p>
    <w:p w14:paraId="68CDE420" w14:textId="7B7A65B1" w:rsidR="006E616C" w:rsidRPr="006E616C" w:rsidRDefault="006E616C" w:rsidP="006E616C">
      <w:r w:rsidRPr="006E616C">
        <w:t>In addition, Part 7, Class M of the Town and Country Planning (General Permitted Development) (England) Order 2015 grants permitted development rights for certain operational development at schools, including the erection of school buildings subject to specified limitations and conditions. Whilst the proposal has been assessed on its own planning merits, the existence of these permitted development rights is a material consideration which lends support to the principle of providing additional facilities associated with an educational establishment.</w:t>
      </w:r>
    </w:p>
    <w:p w14:paraId="291289F3" w14:textId="77777777" w:rsidR="00F50F80" w:rsidRDefault="00F50F80" w:rsidP="006E616C">
      <w:r w:rsidRPr="00F50F80">
        <w:t>It is noted that planning permission 142958/FO/2025 for the change of use of the premises to an educational facility was granted on a personal basis and is restricted to occupation by First Steps Together. The proposed gym building and storage container are ancillary to the currently authorised use and would support its day-to-day operation.</w:t>
      </w:r>
    </w:p>
    <w:p w14:paraId="722735F9" w14:textId="7A4E4DFB" w:rsidR="006E616C" w:rsidRDefault="006E616C" w:rsidP="006E616C">
      <w:pPr>
        <w:rPr>
          <w:b/>
          <w:bCs/>
        </w:rPr>
      </w:pPr>
      <w:r w:rsidRPr="006E616C">
        <w:t>Accordingly, the proposed development is considered acceptable in principle, subject to an assessment of its detailed design and impacts</w:t>
      </w:r>
      <w:r>
        <w:rPr>
          <w:b/>
          <w:bCs/>
        </w:rPr>
        <w:t>.</w:t>
      </w:r>
    </w:p>
    <w:p w14:paraId="147BC9A5" w14:textId="5065F2FA" w:rsidR="007701EA" w:rsidRPr="00314682" w:rsidRDefault="007701EA" w:rsidP="006E616C">
      <w:pPr>
        <w:pStyle w:val="Heading2"/>
        <w:rPr>
          <w:rFonts w:eastAsia="Times New Roman"/>
        </w:rPr>
      </w:pPr>
      <w:r w:rsidRPr="00314682">
        <w:rPr>
          <w:rFonts w:eastAsia="Times New Roman"/>
        </w:rPr>
        <w:t>Appropriate siting, layout, scale, form, massing, materials, and detail</w:t>
      </w:r>
      <w:bookmarkEnd w:id="1"/>
    </w:p>
    <w:p w14:paraId="54C6612C" w14:textId="5B31583E" w:rsidR="00D276CB" w:rsidRPr="00D276CB" w:rsidRDefault="00D276CB" w:rsidP="00D276CB">
      <w:pPr>
        <w:rPr>
          <w:rFonts w:eastAsia="Times New Roman"/>
        </w:rPr>
      </w:pPr>
      <w:bookmarkStart w:id="2" w:name="_Toc143157933"/>
      <w:r w:rsidRPr="00D276CB">
        <w:rPr>
          <w:rFonts w:eastAsia="Times New Roman"/>
        </w:rPr>
        <w:t xml:space="preserve">The proposed gym building and storage container would be located within the north-western part of the site adjacent to existing boundary treatments and areas of hardstanding. Both structures are modest in scale relative to the size of the application site and the main school building. </w:t>
      </w:r>
    </w:p>
    <w:p w14:paraId="3BB1A02C" w14:textId="26FABDC0" w:rsidR="00D276CB" w:rsidRPr="00D276CB" w:rsidRDefault="00D276CB" w:rsidP="00D276CB">
      <w:pPr>
        <w:rPr>
          <w:rFonts w:eastAsia="Times New Roman"/>
        </w:rPr>
      </w:pPr>
      <w:r w:rsidRPr="00D276CB">
        <w:rPr>
          <w:rFonts w:eastAsia="Times New Roman"/>
        </w:rPr>
        <w:t xml:space="preserve">The gym building would be finished in cedar cladding with UPVC glazing and fascia boards. The scale, appearance and material palette are considered appropriate for an ancillary structure within a commercial and institutional setting. The storage container would be utilitarian in </w:t>
      </w:r>
      <w:proofErr w:type="gramStart"/>
      <w:r w:rsidRPr="00D276CB">
        <w:rPr>
          <w:rFonts w:eastAsia="Times New Roman"/>
        </w:rPr>
        <w:t>appearance,</w:t>
      </w:r>
      <w:proofErr w:type="gramEnd"/>
      <w:r w:rsidRPr="00D276CB">
        <w:rPr>
          <w:rFonts w:eastAsia="Times New Roman"/>
        </w:rPr>
        <w:t xml:space="preserve"> however it would be viewed in the context of an established employment area containing a variety of commercial and operational buildings where such structures are not uncommon.</w:t>
      </w:r>
    </w:p>
    <w:p w14:paraId="2A67DED5" w14:textId="77777777" w:rsidR="00D276CB" w:rsidRDefault="00D276CB" w:rsidP="00D276CB">
      <w:pPr>
        <w:rPr>
          <w:rFonts w:eastAsia="Times New Roman"/>
          <w:b/>
          <w:bCs/>
        </w:rPr>
      </w:pPr>
      <w:r w:rsidRPr="00D276CB">
        <w:rPr>
          <w:rFonts w:eastAsia="Times New Roman"/>
        </w:rPr>
        <w:t>Given their limited scale, siting and relationship to the existing building, the proposed structures would not appear visually prominent or incongruous within the site. The development is therefore considered to comply with Core Strategy Policies DM1 and EN1 and Policy DP3 of the NPPF</w:t>
      </w:r>
    </w:p>
    <w:p w14:paraId="503BF84C" w14:textId="6D81DF7E" w:rsidR="007701EA" w:rsidRPr="00314682" w:rsidRDefault="007701EA" w:rsidP="00D276CB">
      <w:pPr>
        <w:pStyle w:val="Heading2"/>
        <w:rPr>
          <w:rFonts w:eastAsia="Times New Roman"/>
        </w:rPr>
      </w:pPr>
      <w:r w:rsidRPr="00314682">
        <w:rPr>
          <w:rFonts w:eastAsia="Times New Roman"/>
        </w:rPr>
        <w:t xml:space="preserve">Impact on the surrounding areas in terms of the design, scale and appearance of the proposed development. Development should have regard to the character of the surrounding area. </w:t>
      </w:r>
    </w:p>
    <w:p w14:paraId="655E4F09" w14:textId="4197D898" w:rsidR="003B5E50" w:rsidRPr="003B5E50" w:rsidRDefault="003B5E50" w:rsidP="003B5E50">
      <w:pPr>
        <w:rPr>
          <w:rFonts w:eastAsia="Times New Roman"/>
        </w:rPr>
      </w:pPr>
      <w:r w:rsidRPr="003B5E50">
        <w:rPr>
          <w:rFonts w:eastAsia="Times New Roman"/>
        </w:rPr>
        <w:t xml:space="preserve">The site is located within the </w:t>
      </w:r>
      <w:proofErr w:type="spellStart"/>
      <w:r w:rsidRPr="003B5E50">
        <w:rPr>
          <w:rFonts w:eastAsia="Times New Roman"/>
        </w:rPr>
        <w:t>Roundthorn</w:t>
      </w:r>
      <w:proofErr w:type="spellEnd"/>
      <w:r w:rsidRPr="003B5E50">
        <w:rPr>
          <w:rFonts w:eastAsia="Times New Roman"/>
        </w:rPr>
        <w:t xml:space="preserve"> industrial estate area and is surrounded by a mix of commercial, educational, healthcare and employment </w:t>
      </w:r>
      <w:proofErr w:type="gramStart"/>
      <w:r w:rsidRPr="003B5E50">
        <w:rPr>
          <w:rFonts w:eastAsia="Times New Roman"/>
        </w:rPr>
        <w:t>uses</w:t>
      </w:r>
      <w:proofErr w:type="gramEnd"/>
      <w:r w:rsidRPr="003B5E50">
        <w:rPr>
          <w:rFonts w:eastAsia="Times New Roman"/>
        </w:rPr>
        <w:t>. The proposed development would be read within this context and would not appear out of character with the prevailing form of development in the locality.</w:t>
      </w:r>
    </w:p>
    <w:p w14:paraId="2E27DAE5" w14:textId="77777777" w:rsidR="003B5E50" w:rsidRDefault="003B5E50" w:rsidP="003B5E50">
      <w:pPr>
        <w:rPr>
          <w:rFonts w:eastAsia="Times New Roman"/>
          <w:b/>
          <w:bCs/>
        </w:rPr>
      </w:pPr>
      <w:r w:rsidRPr="003B5E50">
        <w:rPr>
          <w:rFonts w:eastAsia="Times New Roman"/>
        </w:rPr>
        <w:t>Due to the position of the structures within the site, together with their modest scale and limited visibility from public vantage points, they would not adversely affect the character or appearance of the surrounding area. The development is therefore considered acceptable in design and townscape terms.</w:t>
      </w:r>
    </w:p>
    <w:p w14:paraId="0DBE0D8A" w14:textId="7C42EA6A" w:rsidR="007701EA" w:rsidRPr="00314682" w:rsidRDefault="007701EA" w:rsidP="003B5E50">
      <w:pPr>
        <w:pStyle w:val="Heading2"/>
        <w:rPr>
          <w:rFonts w:eastAsia="Times New Roman"/>
        </w:rPr>
      </w:pPr>
      <w:r w:rsidRPr="00314682">
        <w:rPr>
          <w:rFonts w:eastAsia="Times New Roman"/>
        </w:rPr>
        <w:lastRenderedPageBreak/>
        <w:t>Effects on amenity</w:t>
      </w:r>
      <w:bookmarkEnd w:id="2"/>
    </w:p>
    <w:p w14:paraId="06BF661E" w14:textId="6B2264F3" w:rsidR="003B5E50" w:rsidRPr="003B5E50" w:rsidRDefault="003B5E50" w:rsidP="003B5E50">
      <w:pPr>
        <w:pStyle w:val="Heading3"/>
        <w:rPr>
          <w:rFonts w:eastAsia="Times New Roman"/>
        </w:rPr>
      </w:pPr>
      <w:bookmarkStart w:id="3" w:name="_Hlk138416875"/>
      <w:r w:rsidRPr="003B5E50">
        <w:rPr>
          <w:rFonts w:eastAsia="Times New Roman"/>
        </w:rPr>
        <w:t>Privacy</w:t>
      </w:r>
    </w:p>
    <w:p w14:paraId="34A2FA4B" w14:textId="56FCA7CB" w:rsidR="003B5E50" w:rsidRPr="003B5E50" w:rsidRDefault="003B5E50" w:rsidP="003B5E50">
      <w:pPr>
        <w:rPr>
          <w:rFonts w:eastAsia="Times New Roman"/>
        </w:rPr>
      </w:pPr>
      <w:r w:rsidRPr="003B5E50">
        <w:rPr>
          <w:rFonts w:eastAsia="Times New Roman"/>
        </w:rPr>
        <w:t>The proposal does not introduce any windows or openings that would result in overlooking of neighbouring premises. Given the commercial nature of the surrounding area and separation distances involved, there would be no adverse impact upon privacy.</w:t>
      </w:r>
    </w:p>
    <w:p w14:paraId="33D0F682" w14:textId="0574EFDF" w:rsidR="003B5E50" w:rsidRPr="003B5E50" w:rsidRDefault="003B5E50" w:rsidP="003B5E50">
      <w:pPr>
        <w:pStyle w:val="Heading3"/>
        <w:rPr>
          <w:rFonts w:eastAsia="Times New Roman"/>
        </w:rPr>
      </w:pPr>
      <w:r w:rsidRPr="003B5E50">
        <w:rPr>
          <w:rFonts w:eastAsia="Times New Roman"/>
        </w:rPr>
        <w:t>Light</w:t>
      </w:r>
    </w:p>
    <w:p w14:paraId="407A6C17" w14:textId="4B940AB0" w:rsidR="003B5E50" w:rsidRPr="003B5E50" w:rsidRDefault="003B5E50" w:rsidP="003B5E50">
      <w:pPr>
        <w:rPr>
          <w:rFonts w:eastAsia="Times New Roman"/>
        </w:rPr>
      </w:pPr>
      <w:r w:rsidRPr="003B5E50">
        <w:rPr>
          <w:rFonts w:eastAsia="Times New Roman"/>
        </w:rPr>
        <w:t>The gym building and storage container are both single-storey structures of limited height. Owing to their scale, siting and distance from neighbouring buildings, they would not result in any material loss of daylight or sunlight to surrounding occupiers.</w:t>
      </w:r>
    </w:p>
    <w:p w14:paraId="712E3751" w14:textId="56EC8C21" w:rsidR="003B5E50" w:rsidRPr="003B5E50" w:rsidRDefault="003B5E50" w:rsidP="003B5E50">
      <w:pPr>
        <w:pStyle w:val="Heading3"/>
        <w:rPr>
          <w:rFonts w:eastAsia="Times New Roman"/>
        </w:rPr>
      </w:pPr>
      <w:r w:rsidRPr="003B5E50">
        <w:rPr>
          <w:rFonts w:eastAsia="Times New Roman"/>
        </w:rPr>
        <w:t>Noise</w:t>
      </w:r>
    </w:p>
    <w:p w14:paraId="1DF59CD1" w14:textId="23E2213F" w:rsidR="00523724" w:rsidRPr="00523724" w:rsidRDefault="00523724" w:rsidP="00523724">
      <w:pPr>
        <w:rPr>
          <w:rFonts w:eastAsia="Times New Roman"/>
        </w:rPr>
      </w:pPr>
      <w:r w:rsidRPr="00523724">
        <w:rPr>
          <w:rFonts w:eastAsia="Times New Roman"/>
        </w:rPr>
        <w:t xml:space="preserve">The proposed gym would be used ancillary to the operation of the existing educational facility and would not operate as an independent commercial leisure facility. The building is modest in </w:t>
      </w:r>
      <w:proofErr w:type="gramStart"/>
      <w:r w:rsidRPr="00523724">
        <w:rPr>
          <w:rFonts w:eastAsia="Times New Roman"/>
        </w:rPr>
        <w:t>scale</w:t>
      </w:r>
      <w:proofErr w:type="gramEnd"/>
      <w:r w:rsidRPr="00523724">
        <w:rPr>
          <w:rFonts w:eastAsia="Times New Roman"/>
        </w:rPr>
        <w:t xml:space="preserve"> and the site lies within the </w:t>
      </w:r>
      <w:proofErr w:type="spellStart"/>
      <w:r w:rsidRPr="00523724">
        <w:rPr>
          <w:rFonts w:eastAsia="Times New Roman"/>
        </w:rPr>
        <w:t>Roundthorn</w:t>
      </w:r>
      <w:proofErr w:type="spellEnd"/>
      <w:r w:rsidRPr="00523724">
        <w:rPr>
          <w:rFonts w:eastAsia="Times New Roman"/>
        </w:rPr>
        <w:t xml:space="preserve"> industrial estate, where surrounding uses are predominantly commercial, employment, educational and healthcare in nature.</w:t>
      </w:r>
    </w:p>
    <w:p w14:paraId="5F5F7CA1" w14:textId="42952E9F" w:rsidR="00523724" w:rsidRDefault="00523724" w:rsidP="00523724">
      <w:pPr>
        <w:rPr>
          <w:rFonts w:eastAsia="Times New Roman"/>
        </w:rPr>
      </w:pPr>
      <w:r w:rsidRPr="00523724">
        <w:rPr>
          <w:rFonts w:eastAsia="Times New Roman"/>
        </w:rPr>
        <w:t xml:space="preserve">Environmental Health has considered the proposal and raises no objection, </w:t>
      </w:r>
      <w:r w:rsidR="00A75F24" w:rsidRPr="00A75F24">
        <w:rPr>
          <w:rFonts w:eastAsia="Times New Roman"/>
        </w:rPr>
        <w:t>subject to the operating hours of the gym being restricted</w:t>
      </w:r>
      <w:r w:rsidRPr="00523724">
        <w:rPr>
          <w:rFonts w:eastAsia="Times New Roman"/>
        </w:rPr>
        <w:t xml:space="preserve">. </w:t>
      </w:r>
      <w:r w:rsidR="00A75F24">
        <w:rPr>
          <w:rFonts w:eastAsia="Times New Roman"/>
        </w:rPr>
        <w:t>The applicant has applied for 0800</w:t>
      </w:r>
      <w:r w:rsidR="00F67E93">
        <w:rPr>
          <w:rFonts w:eastAsia="Times New Roman"/>
        </w:rPr>
        <w:t xml:space="preserve"> – 17:00 Monday to Friday and this has been conditioned. </w:t>
      </w:r>
      <w:r w:rsidRPr="00523724">
        <w:rPr>
          <w:rFonts w:eastAsia="Times New Roman"/>
        </w:rPr>
        <w:t>Given the small scale of the gym, its ancillary nature and the surrounding context, it is not considered necessary or proportionate to impose a more restrictive noise condition. Subject to the recommended hours condition, the proposal would not be expected to give rise to unacceptable noise or disturbance and would accord with Policy DC26 of the Unitary Development Plan and Policy DM1 of the Core Strategy.</w:t>
      </w:r>
    </w:p>
    <w:p w14:paraId="5B031C38" w14:textId="196F56BE" w:rsidR="007701EA" w:rsidRPr="00314682" w:rsidRDefault="007701EA" w:rsidP="00523724">
      <w:pPr>
        <w:pStyle w:val="Heading3"/>
        <w:rPr>
          <w:rFonts w:eastAsia="Times New Roman"/>
        </w:rPr>
      </w:pPr>
      <w:r w:rsidRPr="00314682">
        <w:rPr>
          <w:rFonts w:eastAsia="Times New Roman"/>
        </w:rPr>
        <w:t>Road Safety and Traffic Generation</w:t>
      </w:r>
    </w:p>
    <w:p w14:paraId="4B5B6D87" w14:textId="77777777" w:rsidR="00685229" w:rsidRDefault="00685229" w:rsidP="00685229">
      <w:pPr>
        <w:rPr>
          <w:rFonts w:eastAsia="Times New Roman"/>
          <w:b/>
          <w:bCs/>
        </w:rPr>
      </w:pPr>
      <w:bookmarkStart w:id="4" w:name="_Toc143157934"/>
      <w:bookmarkEnd w:id="3"/>
      <w:r w:rsidRPr="00685229">
        <w:rPr>
          <w:rFonts w:eastAsia="Times New Roman"/>
        </w:rPr>
        <w:t>The development comprises ancillary facilities serving an existing educational use and would not significantly increase staffing levels, visitor numbers or vehicle movements beyond those associated with the authorised use of the site. The Highway Authority raises no in-</w:t>
      </w:r>
      <w:proofErr w:type="gramStart"/>
      <w:r w:rsidRPr="00685229">
        <w:rPr>
          <w:rFonts w:eastAsia="Times New Roman"/>
        </w:rPr>
        <w:t>principle</w:t>
      </w:r>
      <w:proofErr w:type="gramEnd"/>
      <w:r w:rsidRPr="00685229">
        <w:rPr>
          <w:rFonts w:eastAsia="Times New Roman"/>
        </w:rPr>
        <w:t xml:space="preserve"> objection, and the applicant has confirmed that the gym would be for students only, the existing vehicular access would remain unchanged, no parking spaces would be </w:t>
      </w:r>
      <w:proofErr w:type="gramStart"/>
      <w:r w:rsidRPr="00685229">
        <w:rPr>
          <w:rFonts w:eastAsia="Times New Roman"/>
        </w:rPr>
        <w:t>lost</w:t>
      </w:r>
      <w:proofErr w:type="gramEnd"/>
      <w:r w:rsidRPr="00685229">
        <w:rPr>
          <w:rFonts w:eastAsia="Times New Roman"/>
        </w:rPr>
        <w:t xml:space="preserve"> and existing servicing arrangements would be unaffected. The applicant has subsequently confirmed that the structures have already been installed and that the substantive delivery and construction activity has been completed, with only limited electrical fit-out and decorating works remaining. In these circumstances, requiring a pre-commencement Construction Management Plan would no longer serve a practical planning purpose and would not be necessary to make the development acceptable. The proposal would therefore not give rise to an unacceptable impact on highway safety or the operation of the local highway network.</w:t>
      </w:r>
    </w:p>
    <w:p w14:paraId="4274CCB2" w14:textId="7557FB95" w:rsidR="007701EA" w:rsidRPr="00314682" w:rsidRDefault="007701EA" w:rsidP="00CD1E82">
      <w:pPr>
        <w:pStyle w:val="Heading2"/>
        <w:rPr>
          <w:rFonts w:eastAsia="Times New Roman"/>
        </w:rPr>
      </w:pPr>
      <w:r w:rsidRPr="00314682">
        <w:rPr>
          <w:rFonts w:eastAsia="Times New Roman"/>
        </w:rPr>
        <w:t>Accessibility</w:t>
      </w:r>
      <w:bookmarkEnd w:id="4"/>
      <w:r w:rsidRPr="00314682">
        <w:rPr>
          <w:rFonts w:eastAsia="Times New Roman"/>
        </w:rPr>
        <w:t>: buildings and neighbourhoods fully accessible to disabled people, access to new development by sustainable transport modes.</w:t>
      </w:r>
    </w:p>
    <w:p w14:paraId="71D1E3B0" w14:textId="77777777" w:rsidR="00972D86" w:rsidRDefault="00972D86" w:rsidP="00972D86">
      <w:pPr>
        <w:rPr>
          <w:rFonts w:eastAsia="Times New Roman"/>
          <w:b/>
          <w:bCs/>
        </w:rPr>
      </w:pPr>
      <w:bookmarkStart w:id="5" w:name="_Toc143157935"/>
      <w:bookmarkStart w:id="6" w:name="_Toc143157937"/>
      <w:r w:rsidRPr="00972D86">
        <w:rPr>
          <w:rFonts w:eastAsia="Times New Roman"/>
        </w:rPr>
        <w:t>The proposal does not materially alter existing access arrangements to the site. The development would provide ancillary accommodation associated with the existing use and would continue to benefit from the accessibility arrangements already serving the school. The site remains accessible by a range of sustainable transport modes, including walking, cycling and public transport.</w:t>
      </w:r>
    </w:p>
    <w:bookmarkEnd w:id="5"/>
    <w:p w14:paraId="0A623827" w14:textId="77777777" w:rsidR="007701EA" w:rsidRPr="00314682" w:rsidRDefault="007701EA" w:rsidP="00CD1E82">
      <w:pPr>
        <w:pStyle w:val="Heading2"/>
        <w:rPr>
          <w:rFonts w:eastAsia="Times New Roman"/>
        </w:rPr>
      </w:pPr>
      <w:r w:rsidRPr="00314682">
        <w:rPr>
          <w:rFonts w:eastAsia="Times New Roman"/>
        </w:rPr>
        <w:t>Design for Health</w:t>
      </w:r>
    </w:p>
    <w:p w14:paraId="727D18EB" w14:textId="77777777" w:rsidR="00972D86" w:rsidRDefault="00972D86" w:rsidP="00972D86">
      <w:pPr>
        <w:rPr>
          <w:rFonts w:eastAsia="Times New Roman"/>
          <w:b/>
          <w:bCs/>
        </w:rPr>
      </w:pPr>
      <w:r w:rsidRPr="00972D86">
        <w:rPr>
          <w:rFonts w:eastAsia="Times New Roman"/>
        </w:rPr>
        <w:t>The proposed gym would provide recreational and fitness facilities for users of the school and would support health and wellbeing outcomes. The proposal is therefore considered consistent with the objectives of creating healthy and sustainable communities.</w:t>
      </w:r>
    </w:p>
    <w:p w14:paraId="237B884E" w14:textId="4BAACCBC" w:rsidR="007701EA" w:rsidRPr="00314682" w:rsidRDefault="007701EA" w:rsidP="00CD1E82">
      <w:pPr>
        <w:pStyle w:val="Heading2"/>
        <w:rPr>
          <w:rFonts w:eastAsia="Times New Roman"/>
        </w:rPr>
      </w:pPr>
      <w:r w:rsidRPr="00314682">
        <w:rPr>
          <w:rFonts w:eastAsia="Times New Roman"/>
        </w:rPr>
        <w:t>Adequacy of internal accommodation and external amenity space.</w:t>
      </w:r>
      <w:bookmarkEnd w:id="6"/>
    </w:p>
    <w:p w14:paraId="08A72EE3" w14:textId="77777777" w:rsidR="00972D86" w:rsidRDefault="00972D86" w:rsidP="00972D86">
      <w:pPr>
        <w:rPr>
          <w:rFonts w:eastAsia="Times New Roman"/>
          <w:b/>
          <w:bCs/>
        </w:rPr>
      </w:pPr>
      <w:bookmarkStart w:id="7" w:name="_Toc143157938"/>
      <w:bookmarkStart w:id="8" w:name="_Hlk138659829"/>
      <w:bookmarkStart w:id="9" w:name="_Hlk138747097"/>
      <w:r w:rsidRPr="00972D86">
        <w:rPr>
          <w:rFonts w:eastAsia="Times New Roman"/>
        </w:rPr>
        <w:t>The proposal provides additional ancillary floorspace and storage facilities to support the operation of the educational use. Sufficient outdoor space would remain available within the site to accommodate existing activities.</w:t>
      </w:r>
    </w:p>
    <w:p w14:paraId="1D418CA5" w14:textId="3CE3C271" w:rsidR="007701EA" w:rsidRPr="00314682" w:rsidRDefault="007701EA" w:rsidP="00CD1E82">
      <w:pPr>
        <w:pStyle w:val="Heading2"/>
        <w:rPr>
          <w:rFonts w:eastAsia="Times New Roman"/>
          <w:kern w:val="2"/>
          <w14:ligatures w14:val="standardContextual"/>
        </w:rPr>
      </w:pPr>
      <w:r w:rsidRPr="00314682">
        <w:rPr>
          <w:rFonts w:eastAsia="Times New Roman"/>
        </w:rPr>
        <w:lastRenderedPageBreak/>
        <w:t>Refuse storage and collection.</w:t>
      </w:r>
      <w:bookmarkEnd w:id="7"/>
    </w:p>
    <w:p w14:paraId="31EBC865" w14:textId="77777777" w:rsidR="005969C5" w:rsidRDefault="005969C5" w:rsidP="005969C5">
      <w:pPr>
        <w:rPr>
          <w:rFonts w:eastAsia="Times New Roman"/>
          <w:b/>
          <w:bCs/>
        </w:rPr>
      </w:pPr>
      <w:bookmarkStart w:id="10" w:name="_Toc143157939"/>
      <w:bookmarkEnd w:id="8"/>
      <w:bookmarkEnd w:id="9"/>
      <w:r w:rsidRPr="005969C5">
        <w:rPr>
          <w:rFonts w:eastAsia="Times New Roman"/>
        </w:rPr>
        <w:t>The proposal would not materially alter existing refuse storage or collection arrangements. The storage container would provide additional capacity for equipment storage and would not prejudice waste management operations within the site.</w:t>
      </w:r>
    </w:p>
    <w:p w14:paraId="79D8FB4C" w14:textId="00CC1FC7" w:rsidR="007701EA" w:rsidRPr="00314682" w:rsidRDefault="007701EA" w:rsidP="00CD1E82">
      <w:pPr>
        <w:pStyle w:val="Heading2"/>
        <w:rPr>
          <w:rFonts w:eastAsia="Times New Roman"/>
          <w:kern w:val="2"/>
          <w14:ligatures w14:val="standardContextual"/>
        </w:rPr>
      </w:pPr>
      <w:r w:rsidRPr="00314682">
        <w:rPr>
          <w:rFonts w:eastAsia="Times New Roman"/>
        </w:rPr>
        <w:t>Vehicular access and car parking</w:t>
      </w:r>
      <w:bookmarkEnd w:id="10"/>
    </w:p>
    <w:p w14:paraId="16D3D9A9" w14:textId="3FB3F775" w:rsidR="005969C5" w:rsidRDefault="005969C5" w:rsidP="005969C5">
      <w:pPr>
        <w:rPr>
          <w:rFonts w:eastAsia="Times New Roman"/>
          <w:b/>
          <w:bCs/>
        </w:rPr>
      </w:pPr>
      <w:bookmarkStart w:id="11" w:name="_Toc143157940"/>
      <w:bookmarkStart w:id="12" w:name="_Hlk214431049"/>
      <w:r w:rsidRPr="005969C5">
        <w:rPr>
          <w:rFonts w:eastAsia="Times New Roman"/>
        </w:rPr>
        <w:t xml:space="preserve">The proposal would not alter the existing vehicular access arrangements to the site. Existing parking provision would be </w:t>
      </w:r>
      <w:r w:rsidR="003E50DB" w:rsidRPr="005969C5">
        <w:rPr>
          <w:rFonts w:eastAsia="Times New Roman"/>
        </w:rPr>
        <w:t>retained,</w:t>
      </w:r>
      <w:r w:rsidRPr="005969C5">
        <w:rPr>
          <w:rFonts w:eastAsia="Times New Roman"/>
        </w:rPr>
        <w:t xml:space="preserve"> and the development is not expected to generate a material increase in parking demand.</w:t>
      </w:r>
    </w:p>
    <w:p w14:paraId="285D462E" w14:textId="77777777" w:rsidR="007701EA" w:rsidRPr="00314682" w:rsidRDefault="007701EA" w:rsidP="00CD1E82">
      <w:pPr>
        <w:pStyle w:val="Heading2"/>
        <w:rPr>
          <w:rFonts w:eastAsia="Times New Roman"/>
          <w:kern w:val="2"/>
          <w14:ligatures w14:val="standardContextual"/>
        </w:rPr>
      </w:pPr>
      <w:bookmarkStart w:id="13" w:name="_Toc143157941"/>
      <w:bookmarkStart w:id="14" w:name="_Hlk138747250"/>
      <w:bookmarkEnd w:id="11"/>
      <w:bookmarkEnd w:id="12"/>
      <w:r w:rsidRPr="00314682">
        <w:rPr>
          <w:rFonts w:eastAsia="Times New Roman"/>
        </w:rPr>
        <w:t>Green Infrastructure including open space, both public and private</w:t>
      </w:r>
      <w:bookmarkEnd w:id="13"/>
    </w:p>
    <w:p w14:paraId="55E6562C" w14:textId="77777777" w:rsidR="009334CD" w:rsidRDefault="009334CD" w:rsidP="009334CD">
      <w:pPr>
        <w:rPr>
          <w:rFonts w:eastAsia="Times New Roman"/>
          <w:b/>
          <w:bCs/>
        </w:rPr>
      </w:pPr>
      <w:bookmarkStart w:id="15" w:name="_Toc143157942"/>
      <w:bookmarkStart w:id="16" w:name="_Hlk138747198"/>
      <w:bookmarkEnd w:id="14"/>
      <w:r w:rsidRPr="009334CD">
        <w:rPr>
          <w:rFonts w:eastAsia="Times New Roman"/>
        </w:rPr>
        <w:t>The proposal would be accommodated within an existing developed site and would not result in the loss of significant green infrastructure or open space. Adequate outdoor areas would remain available following development.</w:t>
      </w:r>
    </w:p>
    <w:p w14:paraId="6C1E5693" w14:textId="52A9C48E" w:rsidR="007701EA" w:rsidRPr="00314682" w:rsidRDefault="007701EA" w:rsidP="00CD1E82">
      <w:pPr>
        <w:pStyle w:val="Heading2"/>
        <w:rPr>
          <w:rFonts w:eastAsia="Times New Roman"/>
          <w:kern w:val="2"/>
          <w14:ligatures w14:val="standardContextual"/>
        </w:rPr>
      </w:pPr>
      <w:r w:rsidRPr="00314682">
        <w:rPr>
          <w:rFonts w:eastAsia="Times New Roman"/>
        </w:rPr>
        <w:t>Flood risk and drainage</w:t>
      </w:r>
      <w:bookmarkEnd w:id="15"/>
    </w:p>
    <w:bookmarkEnd w:id="16"/>
    <w:p w14:paraId="71518B7A" w14:textId="25782F56" w:rsidR="007701EA" w:rsidRPr="009334CD" w:rsidRDefault="009334CD" w:rsidP="009334CD">
      <w:pPr>
        <w:rPr>
          <w:rFonts w:eastAsia="Times New Roman"/>
          <w:b/>
          <w:bCs/>
        </w:rPr>
      </w:pPr>
      <w:r w:rsidRPr="009334CD">
        <w:rPr>
          <w:rFonts w:eastAsia="Times New Roman"/>
        </w:rPr>
        <w:t>The proposal comprises relatively small-scale ancillary structures within an existing developed site. The development would utilise existing drainage arrangements and is not considered likely to increase flood risk either on-site or elsewhere. The proposal is therefore acceptable in flood risk and drainage terms.</w:t>
      </w:r>
    </w:p>
    <w:p w14:paraId="7F9E7D89" w14:textId="372A6AD7" w:rsidR="006F7F26" w:rsidRPr="006F7F26" w:rsidRDefault="006F7F26" w:rsidP="00A56074">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A56074">
      <w:pPr>
        <w:pStyle w:val="Heading2"/>
        <w:rPr>
          <w:rFonts w:eastAsia="Times New Roman"/>
        </w:rPr>
      </w:pPr>
      <w:r w:rsidRPr="006F7F26">
        <w:rPr>
          <w:rFonts w:eastAsia="Times New Roman"/>
        </w:rPr>
        <w:t>Equality Act 2010</w:t>
      </w:r>
    </w:p>
    <w:p w14:paraId="32B6A0DD" w14:textId="145B289B" w:rsidR="006F7F26" w:rsidRPr="006F7F26" w:rsidRDefault="006F7F26" w:rsidP="00A56074">
      <w:pPr>
        <w:rPr>
          <w:rFonts w:eastAsia="Times New Roman" w:cs="Times New Roman"/>
        </w:rPr>
      </w:pPr>
      <w:r w:rsidRPr="006F7F26">
        <w:rPr>
          <w:rFonts w:eastAsia="Times New Roman" w:cs="Times New Roman"/>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34602C6" w14:textId="77777777" w:rsidR="006F7F26" w:rsidRPr="006F7F26" w:rsidRDefault="006F7F26" w:rsidP="00A56074">
      <w:pPr>
        <w:pStyle w:val="Heading2"/>
        <w:rPr>
          <w:rFonts w:eastAsia="Times New Roman"/>
        </w:rPr>
      </w:pPr>
      <w:r w:rsidRPr="006F7F26">
        <w:rPr>
          <w:rFonts w:eastAsia="Times New Roman"/>
        </w:rPr>
        <w:t>Human Rights Act 1998 considerations</w:t>
      </w:r>
    </w:p>
    <w:p w14:paraId="23293B29" w14:textId="4AFF8034" w:rsidR="006F7F26" w:rsidRPr="006F7F26" w:rsidRDefault="006F7F26" w:rsidP="00A56074">
      <w:pPr>
        <w:rPr>
          <w:rFonts w:eastAsia="Times New Roman" w:cs="Arial"/>
        </w:rPr>
      </w:pPr>
      <w:r w:rsidRPr="006F7F26">
        <w:rPr>
          <w:rFonts w:eastAsia="Times New Roman" w:cs="Arial"/>
        </w:rPr>
        <w:t xml:space="preserve">This application needs to be considered against the provisions of the Human Rights Act 1998. Under Article 6, the applicants (and those third parties, including </w:t>
      </w:r>
      <w:proofErr w:type="gramStart"/>
      <w:r w:rsidRPr="006F7F26">
        <w:rPr>
          <w:rFonts w:eastAsia="Times New Roman" w:cs="Arial"/>
        </w:rPr>
        <w:t>local residents</w:t>
      </w:r>
      <w:proofErr w:type="gramEnd"/>
      <w:r w:rsidRPr="006F7F26">
        <w:rPr>
          <w:rFonts w:eastAsia="Times New Roman" w:cs="Arial"/>
        </w:rPr>
        <w:t xml:space="preserve">, who have made representations) have a right to a fair hearing and to this end the local planning authority must </w:t>
      </w:r>
      <w:proofErr w:type="gramStart"/>
      <w:r w:rsidRPr="006F7F26">
        <w:rPr>
          <w:rFonts w:eastAsia="Times New Roman" w:cs="Arial"/>
        </w:rPr>
        <w:t>give full consideration to</w:t>
      </w:r>
      <w:proofErr w:type="gramEnd"/>
      <w:r w:rsidRPr="006F7F26">
        <w:rPr>
          <w:rFonts w:eastAsia="Times New Roman" w:cs="Arial"/>
        </w:rPr>
        <w:t xml:space="preserve"> their comments.</w:t>
      </w:r>
    </w:p>
    <w:p w14:paraId="3F0477A2" w14:textId="7FCF6A6F" w:rsidR="006F7F26" w:rsidRDefault="006F7F26" w:rsidP="00A56074">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7D0FA12" w14:textId="3AD2AB5A" w:rsidR="00D66B55" w:rsidRDefault="00D66B55" w:rsidP="00A56074">
      <w:pPr>
        <w:pStyle w:val="Heading1"/>
      </w:pPr>
      <w:r>
        <w:t>Conclusion</w:t>
      </w:r>
    </w:p>
    <w:p w14:paraId="507BF8E6" w14:textId="77777777" w:rsidR="0001327D" w:rsidRDefault="0001327D" w:rsidP="0001327D">
      <w:pPr>
        <w:rPr>
          <w:b/>
          <w:bCs/>
          <w:caps/>
        </w:rPr>
      </w:pPr>
      <w:bookmarkStart w:id="17" w:name="_Toc143157998"/>
      <w:r w:rsidRPr="0001327D">
        <w:t>The proposed gym building and storage container would provide ancillary facilities supporting the operation of the established educational use. Having regard to their siting, scale and appearance, and subject to conditions including restriction of the hours of use of the gym, the development would not adversely affect the character of the area, neighbouring amenity, highway safety or other material planning considerations. Although a Construction Management Plan was initially requested, the substantive construction and delivery activity has now been completed and only limited fit-out works remain. A pre-</w:t>
      </w:r>
      <w:r w:rsidRPr="0001327D">
        <w:lastRenderedPageBreak/>
        <w:t xml:space="preserve">commencement condition would therefore no longer be necessary or serve a practical planning purpose. The proposal accords with the relevant policies of the Development Plan and planning permission should be approved subject to appropriate conditions. </w:t>
      </w:r>
    </w:p>
    <w:p w14:paraId="2B35AB2D" w14:textId="7D9822CC" w:rsidR="00AF3CFD" w:rsidRPr="004804F2" w:rsidRDefault="00AF3CFD" w:rsidP="00085173">
      <w:pPr>
        <w:pStyle w:val="Heading1"/>
        <w:rPr>
          <w:rFonts w:ascii="Arial" w:hAnsi="Arial" w:cs="Arial"/>
        </w:rPr>
      </w:pPr>
      <w:r w:rsidRPr="004804F2">
        <w:rPr>
          <w:rStyle w:val="Heading2Char"/>
          <w:rFonts w:ascii="Arial" w:hAnsi="Arial" w:cs="Arial"/>
          <w:b/>
          <w:bCs/>
        </w:rPr>
        <w:t>Recommendation:</w:t>
      </w:r>
      <w:bookmarkEnd w:id="17"/>
      <w:r w:rsidRPr="004804F2">
        <w:rPr>
          <w:rStyle w:val="Heading2Char"/>
          <w:rFonts w:ascii="Arial" w:hAnsi="Arial" w:cs="Arial"/>
          <w:b/>
          <w:bCs/>
        </w:rPr>
        <w:t xml:space="preserve"> Approve</w:t>
      </w:r>
    </w:p>
    <w:p w14:paraId="44F4AF8B" w14:textId="77777777" w:rsidR="00AF3CFD" w:rsidRPr="004804F2" w:rsidRDefault="00AF3CFD" w:rsidP="002628E8">
      <w:pPr>
        <w:pStyle w:val="Heading2"/>
        <w:spacing w:line="240" w:lineRule="auto"/>
        <w:rPr>
          <w:rFonts w:ascii="Arial" w:hAnsi="Arial" w:cs="Arial"/>
        </w:rPr>
      </w:pPr>
      <w:bookmarkStart w:id="18" w:name="_Toc143157999"/>
      <w:bookmarkStart w:id="19" w:name="_Hlk138938938"/>
      <w:r w:rsidRPr="004804F2">
        <w:rPr>
          <w:rFonts w:ascii="Arial" w:hAnsi="Arial" w:cs="Arial"/>
        </w:rPr>
        <w:t>Article 35 Declaration</w:t>
      </w:r>
      <w:bookmarkEnd w:id="18"/>
    </w:p>
    <w:bookmarkEnd w:id="19"/>
    <w:p w14:paraId="79FF4B4C" w14:textId="77777777" w:rsidR="00AF3CFD" w:rsidRPr="004804F2" w:rsidRDefault="00AF3CFD" w:rsidP="002628E8">
      <w:pPr>
        <w:spacing w:line="240" w:lineRule="auto"/>
        <w:rPr>
          <w:rFonts w:ascii="Arial" w:hAnsi="Arial" w:cs="Arial"/>
          <w:szCs w:val="24"/>
        </w:rPr>
      </w:pPr>
      <w:r w:rsidRPr="004804F2">
        <w:rPr>
          <w:rFonts w:ascii="Arial" w:hAnsi="Arial" w:cs="Arial"/>
          <w:szCs w:val="24"/>
        </w:rPr>
        <w:t xml:space="preserve">Officers have worked with the applicant in a positive and proactive manner based on seeking solutions to problems arising in relation to dealing with the planning application.  The proposal </w:t>
      </w:r>
      <w:proofErr w:type="gramStart"/>
      <w:r w:rsidRPr="004804F2">
        <w:rPr>
          <w:rFonts w:ascii="Arial" w:hAnsi="Arial" w:cs="Arial"/>
          <w:szCs w:val="24"/>
        </w:rPr>
        <w:t>is considered to be</w:t>
      </w:r>
      <w:proofErr w:type="gramEnd"/>
      <w:r w:rsidRPr="004804F2">
        <w:rPr>
          <w:rFonts w:ascii="Arial" w:hAnsi="Arial" w:cs="Arial"/>
          <w:szCs w:val="24"/>
        </w:rPr>
        <w:t xml:space="preserve"> acceptable and therefore determined within a timely manner.</w:t>
      </w:r>
    </w:p>
    <w:p w14:paraId="40AF44FC" w14:textId="3A2423FA" w:rsidR="009334CD" w:rsidRPr="00EB5A7D" w:rsidRDefault="009334CD" w:rsidP="002628E8">
      <w:pPr>
        <w:pStyle w:val="Heading1"/>
        <w:spacing w:line="240" w:lineRule="auto"/>
        <w:rPr>
          <w:rFonts w:ascii="Arial" w:hAnsi="Arial" w:cs="Arial"/>
        </w:rPr>
      </w:pPr>
      <w:bookmarkStart w:id="20" w:name="_Toc143158000"/>
      <w:bookmarkStart w:id="21" w:name="_Hlk139369284"/>
      <w:r w:rsidRPr="00EB5A7D">
        <w:rPr>
          <w:rFonts w:ascii="Arial" w:hAnsi="Arial" w:cs="Arial"/>
        </w:rPr>
        <w:t>Conditions to be attached to decision for approval</w:t>
      </w:r>
      <w:bookmarkEnd w:id="20"/>
    </w:p>
    <w:p w14:paraId="1EF6494C" w14:textId="77777777" w:rsidR="009334CD" w:rsidRPr="00EB5A7D" w:rsidRDefault="009334CD" w:rsidP="009334CD">
      <w:pPr>
        <w:pStyle w:val="Heading2"/>
        <w:numPr>
          <w:ilvl w:val="0"/>
          <w:numId w:val="9"/>
        </w:numPr>
        <w:spacing w:before="0" w:line="240" w:lineRule="auto"/>
        <w:rPr>
          <w:rFonts w:ascii="Arial" w:hAnsi="Arial" w:cs="Arial"/>
        </w:rPr>
      </w:pPr>
      <w:bookmarkStart w:id="22" w:name="_Toc143158001"/>
      <w:bookmarkStart w:id="23" w:name="_Hlk139620128"/>
      <w:bookmarkEnd w:id="21"/>
      <w:r w:rsidRPr="00EB5A7D">
        <w:rPr>
          <w:rFonts w:ascii="Arial" w:hAnsi="Arial" w:cs="Arial"/>
        </w:rPr>
        <w:t>3-year time limit</w:t>
      </w:r>
      <w:bookmarkEnd w:id="22"/>
    </w:p>
    <w:p w14:paraId="6966A29A" w14:textId="77777777" w:rsidR="009334CD" w:rsidRPr="00EB5A7D" w:rsidRDefault="009334CD" w:rsidP="003A492B">
      <w:pPr>
        <w:ind w:left="720"/>
        <w:rPr>
          <w:rFonts w:ascii="Arial" w:hAnsi="Arial" w:cs="Arial"/>
        </w:rPr>
      </w:pPr>
      <w:bookmarkStart w:id="24" w:name="_Toc143158002"/>
      <w:bookmarkStart w:id="25" w:name="_Hlk139620423"/>
      <w:bookmarkStart w:id="26" w:name="_Hlk139620135"/>
      <w:bookmarkEnd w:id="23"/>
      <w:r w:rsidRPr="00EB5A7D">
        <w:rPr>
          <w:rFonts w:ascii="Arial" w:hAnsi="Arial" w:cs="Arial"/>
        </w:rPr>
        <w:t>The development must be begun not later than three years beginning with the date of this permission.</w:t>
      </w:r>
    </w:p>
    <w:p w14:paraId="2178DE6A" w14:textId="77777777" w:rsidR="009334CD" w:rsidRPr="00EB5A7D" w:rsidRDefault="009334CD" w:rsidP="003A492B">
      <w:pPr>
        <w:ind w:left="720"/>
        <w:rPr>
          <w:rFonts w:ascii="Arial" w:eastAsiaTheme="majorEastAsia" w:hAnsi="Arial" w:cs="Arial"/>
          <w:b/>
          <w:bCs/>
          <w:sz w:val="28"/>
          <w:szCs w:val="28"/>
        </w:rPr>
      </w:pPr>
      <w:r w:rsidRPr="00EB5A7D">
        <w:rPr>
          <w:rFonts w:ascii="Arial" w:hAnsi="Arial" w:cs="Arial"/>
        </w:rPr>
        <w:t xml:space="preserve">Reason - Required to be imposed by Section 91 of the Town and Country Planning Act 1990 (as amended). </w:t>
      </w:r>
    </w:p>
    <w:p w14:paraId="34F954A3" w14:textId="77777777" w:rsidR="009334CD" w:rsidRPr="00EB5A7D" w:rsidRDefault="009334CD" w:rsidP="009334CD">
      <w:pPr>
        <w:pStyle w:val="Heading2"/>
        <w:numPr>
          <w:ilvl w:val="0"/>
          <w:numId w:val="9"/>
        </w:numPr>
        <w:spacing w:before="0" w:line="240" w:lineRule="auto"/>
        <w:rPr>
          <w:rFonts w:ascii="Arial" w:hAnsi="Arial" w:cs="Arial"/>
        </w:rPr>
      </w:pPr>
      <w:r w:rsidRPr="00EB5A7D">
        <w:rPr>
          <w:rFonts w:ascii="Arial" w:hAnsi="Arial" w:cs="Arial"/>
        </w:rPr>
        <w:t>Specified plans</w:t>
      </w:r>
      <w:bookmarkEnd w:id="24"/>
      <w:r w:rsidRPr="00EB5A7D">
        <w:rPr>
          <w:rFonts w:ascii="Arial" w:hAnsi="Arial" w:cs="Arial"/>
        </w:rPr>
        <w:t xml:space="preserve"> </w:t>
      </w:r>
      <w:bookmarkEnd w:id="25"/>
      <w:bookmarkEnd w:id="26"/>
    </w:p>
    <w:p w14:paraId="5C30B9AB" w14:textId="77777777" w:rsidR="009334CD" w:rsidRPr="00EB5A7D" w:rsidRDefault="009334CD" w:rsidP="002628E8">
      <w:pPr>
        <w:pStyle w:val="ListParagraph"/>
        <w:spacing w:line="240" w:lineRule="auto"/>
        <w:rPr>
          <w:rFonts w:ascii="Arial" w:hAnsi="Arial" w:cs="Arial"/>
        </w:rPr>
      </w:pPr>
      <w:r w:rsidRPr="00EB5A7D">
        <w:rPr>
          <w:rFonts w:ascii="Arial" w:hAnsi="Arial" w:cs="Arial"/>
        </w:rPr>
        <w:t xml:space="preserve">The development hereby approved shall be carried out in accordance with the following drawings and documents: </w:t>
      </w:r>
    </w:p>
    <w:p w14:paraId="19084616" w14:textId="77777777" w:rsidR="00633EF5" w:rsidRPr="00707002" w:rsidRDefault="00633EF5" w:rsidP="00633EF5">
      <w:pPr>
        <w:pStyle w:val="ListParagraph"/>
        <w:numPr>
          <w:ilvl w:val="1"/>
          <w:numId w:val="9"/>
        </w:numPr>
        <w:spacing w:line="240" w:lineRule="auto"/>
        <w:rPr>
          <w:rFonts w:ascii="Arial" w:hAnsi="Arial" w:cs="Arial"/>
          <w:color w:val="000000" w:themeColor="text1"/>
        </w:rPr>
      </w:pPr>
      <w:r w:rsidRPr="00707002">
        <w:rPr>
          <w:rFonts w:ascii="Arial" w:hAnsi="Arial" w:cs="Arial"/>
          <w:color w:val="000000" w:themeColor="text1"/>
        </w:rPr>
        <w:t>PP - WATKINM23 - P1 - Location Plan &amp; Block Plan, received 12 August 2026</w:t>
      </w:r>
    </w:p>
    <w:p w14:paraId="6FA2A085" w14:textId="77777777" w:rsidR="00633EF5" w:rsidRPr="00707002" w:rsidRDefault="00633EF5" w:rsidP="00633EF5">
      <w:pPr>
        <w:pStyle w:val="ListParagraph"/>
        <w:numPr>
          <w:ilvl w:val="1"/>
          <w:numId w:val="9"/>
        </w:numPr>
        <w:spacing w:line="240" w:lineRule="auto"/>
        <w:rPr>
          <w:rFonts w:ascii="Arial" w:hAnsi="Arial" w:cs="Arial"/>
          <w:color w:val="000000" w:themeColor="text1"/>
        </w:rPr>
      </w:pPr>
      <w:r w:rsidRPr="00707002">
        <w:rPr>
          <w:rFonts w:ascii="Arial" w:hAnsi="Arial" w:cs="Arial"/>
          <w:color w:val="000000" w:themeColor="text1"/>
        </w:rPr>
        <w:t>PP - WATKINM23 - P6 Rev A - Site Plan (Existing and Proposed), received 12 August 2026</w:t>
      </w:r>
    </w:p>
    <w:p w14:paraId="0B1F06FC" w14:textId="77777777" w:rsidR="00633EF5" w:rsidRPr="00707002" w:rsidRDefault="00633EF5" w:rsidP="00633EF5">
      <w:pPr>
        <w:pStyle w:val="ListParagraph"/>
        <w:numPr>
          <w:ilvl w:val="1"/>
          <w:numId w:val="9"/>
        </w:numPr>
        <w:spacing w:line="240" w:lineRule="auto"/>
        <w:rPr>
          <w:rFonts w:ascii="Arial" w:hAnsi="Arial" w:cs="Arial"/>
          <w:color w:val="000000" w:themeColor="text1"/>
        </w:rPr>
      </w:pPr>
      <w:r w:rsidRPr="00707002">
        <w:rPr>
          <w:rFonts w:ascii="Arial" w:hAnsi="Arial" w:cs="Arial"/>
          <w:color w:val="000000" w:themeColor="text1"/>
        </w:rPr>
        <w:t>PP - WATKINM23 - P7 Rev A - Proposed Outbuilding, received 12 August 2026</w:t>
      </w:r>
    </w:p>
    <w:p w14:paraId="49B1E8AA" w14:textId="6CA182AD" w:rsidR="00633EF5" w:rsidRPr="00707002" w:rsidRDefault="00633EF5" w:rsidP="00633EF5">
      <w:pPr>
        <w:pStyle w:val="ListParagraph"/>
        <w:numPr>
          <w:ilvl w:val="1"/>
          <w:numId w:val="9"/>
        </w:numPr>
        <w:spacing w:line="240" w:lineRule="auto"/>
        <w:rPr>
          <w:rFonts w:ascii="Arial" w:hAnsi="Arial" w:cs="Arial"/>
          <w:color w:val="000000" w:themeColor="text1"/>
        </w:rPr>
      </w:pPr>
      <w:r w:rsidRPr="00707002">
        <w:rPr>
          <w:rFonts w:ascii="Arial" w:hAnsi="Arial" w:cs="Arial"/>
          <w:color w:val="000000" w:themeColor="text1"/>
        </w:rPr>
        <w:t>PP - WATKINM23 - P8 - Container Details, received 17 August 2026</w:t>
      </w:r>
    </w:p>
    <w:p w14:paraId="13AF5A3C" w14:textId="09B6ED15" w:rsidR="009334CD" w:rsidRPr="00EB5A7D" w:rsidRDefault="009334CD" w:rsidP="00633EF5">
      <w:pPr>
        <w:spacing w:line="240" w:lineRule="auto"/>
        <w:ind w:left="720"/>
        <w:rPr>
          <w:rFonts w:ascii="Arial" w:hAnsi="Arial" w:cs="Arial"/>
        </w:rPr>
      </w:pPr>
      <w:r w:rsidRPr="00EB5A7D">
        <w:rPr>
          <w:rFonts w:ascii="Arial" w:hAnsi="Arial" w:cs="Arial"/>
        </w:rPr>
        <w:t>Reason - To ensure that the development is carried out in accordance with the approved plans, pursuant to policies DM 1, SP 1 and EN 1 of the Core Strategy and JP-P1 &amp; of Places for Everyone.</w:t>
      </w:r>
    </w:p>
    <w:p w14:paraId="5F87E750" w14:textId="77777777" w:rsidR="009334CD" w:rsidRDefault="009334CD" w:rsidP="009334CD">
      <w:pPr>
        <w:pStyle w:val="Heading2"/>
        <w:numPr>
          <w:ilvl w:val="0"/>
          <w:numId w:val="9"/>
        </w:numPr>
      </w:pPr>
      <w:r>
        <w:t>Materials as approved on plan</w:t>
      </w:r>
    </w:p>
    <w:p w14:paraId="201406B6" w14:textId="77777777" w:rsidR="00F61621" w:rsidRDefault="009334CD" w:rsidP="00F61621">
      <w:pPr>
        <w:pStyle w:val="ListParagraph"/>
        <w:spacing w:line="240" w:lineRule="auto"/>
        <w:rPr>
          <w:rFonts w:ascii="Arial" w:hAnsi="Arial" w:cs="Arial"/>
        </w:rPr>
      </w:pPr>
      <w:r w:rsidRPr="00BF5A4A">
        <w:rPr>
          <w:rFonts w:ascii="Arial" w:hAnsi="Arial" w:cs="Arial"/>
        </w:rPr>
        <w:t>The materials used in the external surfaces of the development hereby approved shall be those as specified on approved plan/drawing ref</w:t>
      </w:r>
      <w:r w:rsidR="00F61621">
        <w:rPr>
          <w:rFonts w:ascii="Arial" w:hAnsi="Arial" w:cs="Arial"/>
        </w:rPr>
        <w:t>s:</w:t>
      </w:r>
    </w:p>
    <w:p w14:paraId="4DED3CE2" w14:textId="77777777" w:rsidR="00F61621" w:rsidRDefault="00F61621" w:rsidP="00F61621">
      <w:pPr>
        <w:pStyle w:val="ListParagraph"/>
        <w:numPr>
          <w:ilvl w:val="1"/>
          <w:numId w:val="9"/>
        </w:numPr>
        <w:spacing w:line="240" w:lineRule="auto"/>
        <w:rPr>
          <w:rFonts w:ascii="Arial" w:hAnsi="Arial" w:cs="Arial"/>
        </w:rPr>
      </w:pPr>
      <w:r w:rsidRPr="00F61621">
        <w:rPr>
          <w:rFonts w:ascii="Arial" w:hAnsi="Arial" w:cs="Arial"/>
        </w:rPr>
        <w:t>PP - WATKINM23 - P7 Rev A - Proposed Outbuilding, received 12 August 2026</w:t>
      </w:r>
    </w:p>
    <w:p w14:paraId="585471BF" w14:textId="143055AD" w:rsidR="009334CD" w:rsidRDefault="00F61621" w:rsidP="002463AF">
      <w:pPr>
        <w:pStyle w:val="ListParagraph"/>
        <w:numPr>
          <w:ilvl w:val="1"/>
          <w:numId w:val="9"/>
        </w:numPr>
        <w:spacing w:line="240" w:lineRule="auto"/>
        <w:rPr>
          <w:rFonts w:ascii="Arial" w:hAnsi="Arial" w:cs="Arial"/>
        </w:rPr>
      </w:pPr>
      <w:r w:rsidRPr="00F61621">
        <w:rPr>
          <w:rFonts w:ascii="Arial" w:hAnsi="Arial" w:cs="Arial"/>
        </w:rPr>
        <w:t xml:space="preserve"> PP - WATKINM23 - P8 - Container Details, received 17 August 2026</w:t>
      </w:r>
    </w:p>
    <w:p w14:paraId="28B491E5" w14:textId="77777777" w:rsidR="002463AF" w:rsidRPr="002463AF" w:rsidRDefault="002463AF" w:rsidP="002463AF">
      <w:pPr>
        <w:pStyle w:val="ListParagraph"/>
        <w:spacing w:line="240" w:lineRule="auto"/>
        <w:ind w:left="1440"/>
        <w:rPr>
          <w:rFonts w:ascii="Arial" w:hAnsi="Arial" w:cs="Arial"/>
        </w:rPr>
      </w:pPr>
    </w:p>
    <w:p w14:paraId="3A9C8A92" w14:textId="77777777" w:rsidR="009334CD" w:rsidRDefault="009334CD" w:rsidP="00BF5A4A">
      <w:pPr>
        <w:pStyle w:val="ListParagraph"/>
        <w:spacing w:line="240" w:lineRule="auto"/>
        <w:rPr>
          <w:rFonts w:ascii="Arial" w:hAnsi="Arial" w:cs="Arial"/>
        </w:rPr>
      </w:pPr>
      <w:r w:rsidRPr="00EB5A7D">
        <w:rPr>
          <w:rFonts w:ascii="Arial" w:hAnsi="Arial" w:cs="Arial"/>
        </w:rPr>
        <w:t xml:space="preserve">Reason - </w:t>
      </w:r>
      <w:proofErr w:type="gramStart"/>
      <w:r w:rsidRPr="00EB5A7D">
        <w:rPr>
          <w:rFonts w:ascii="Arial" w:hAnsi="Arial" w:cs="Arial"/>
        </w:rPr>
        <w:t>In order to</w:t>
      </w:r>
      <w:proofErr w:type="gramEnd"/>
      <w:r w:rsidRPr="00EB5A7D">
        <w:rPr>
          <w:rFonts w:ascii="Arial" w:hAnsi="Arial" w:cs="Arial"/>
        </w:rPr>
        <w:t xml:space="preserve"> ensure a satisfactory appearance in the interests of visual amenity in accordance with policies SP1 and DM1 of the Core Strategy and the requirements of the National Planning Policy Framework.</w:t>
      </w:r>
    </w:p>
    <w:p w14:paraId="109CD4E1" w14:textId="3EC926ED" w:rsidR="007F0AFA" w:rsidRPr="007B5C3D" w:rsidRDefault="007B5C3D" w:rsidP="007B5C3D">
      <w:pPr>
        <w:pStyle w:val="Heading2"/>
        <w:numPr>
          <w:ilvl w:val="0"/>
          <w:numId w:val="9"/>
        </w:numPr>
        <w:rPr>
          <w:rFonts w:eastAsia="Times New Roman"/>
          <w:lang w:eastAsia="en-GB"/>
        </w:rPr>
      </w:pPr>
      <w:r w:rsidRPr="007B5C3D">
        <w:rPr>
          <w:rFonts w:eastAsia="Times New Roman"/>
          <w:lang w:eastAsia="en-GB"/>
        </w:rPr>
        <w:t>Ancillary Use Restriction</w:t>
      </w:r>
    </w:p>
    <w:p w14:paraId="173785B1" w14:textId="2C3BE3BF" w:rsidR="007F0AFA" w:rsidRPr="007F0AFA" w:rsidRDefault="007F0AFA" w:rsidP="007B5C3D">
      <w:pPr>
        <w:ind w:left="720"/>
        <w:rPr>
          <w:rFonts w:eastAsia="Times New Roman"/>
          <w:lang w:eastAsia="en-GB"/>
        </w:rPr>
      </w:pPr>
      <w:r w:rsidRPr="007F0AFA">
        <w:rPr>
          <w:rFonts w:eastAsia="Times New Roman"/>
          <w:lang w:eastAsia="en-GB"/>
        </w:rPr>
        <w:t>The gym building and storage container hereby approved shall be used only for purposes ancillary to the lawful use of the site and shall not be occupied, used, let or operated as a separate planning unit.</w:t>
      </w:r>
    </w:p>
    <w:p w14:paraId="4810A66D" w14:textId="55C1FAA6" w:rsidR="007F0AFA" w:rsidRDefault="007F0AFA" w:rsidP="007B5C3D">
      <w:pPr>
        <w:ind w:left="720"/>
        <w:rPr>
          <w:rFonts w:eastAsia="Times New Roman"/>
          <w:lang w:eastAsia="en-GB"/>
        </w:rPr>
      </w:pPr>
      <w:r w:rsidRPr="001250A2">
        <w:rPr>
          <w:rFonts w:eastAsia="Times New Roman"/>
          <w:lang w:eastAsia="en-GB"/>
        </w:rPr>
        <w:t>Reason</w:t>
      </w:r>
      <w:r w:rsidR="001250A2" w:rsidRPr="001250A2">
        <w:rPr>
          <w:rFonts w:eastAsia="Times New Roman"/>
          <w:lang w:eastAsia="en-GB"/>
        </w:rPr>
        <w:t xml:space="preserve"> -</w:t>
      </w:r>
      <w:r w:rsidR="001250A2">
        <w:rPr>
          <w:rFonts w:eastAsia="Times New Roman"/>
          <w:b/>
          <w:bCs/>
          <w:lang w:eastAsia="en-GB"/>
        </w:rPr>
        <w:t xml:space="preserve"> </w:t>
      </w:r>
      <w:r w:rsidRPr="007F0AFA">
        <w:rPr>
          <w:rFonts w:eastAsia="Times New Roman"/>
          <w:lang w:eastAsia="en-GB"/>
        </w:rPr>
        <w:t xml:space="preserve">To ensure that the development remains ancillary to the principal use of the site </w:t>
      </w:r>
      <w:r w:rsidR="007B5C3D" w:rsidRPr="007B5C3D">
        <w:rPr>
          <w:rFonts w:eastAsia="Times New Roman"/>
          <w:lang w:eastAsia="en-GB"/>
        </w:rPr>
        <w:t>pursuant to policies DM 1, SP 1 and EN 1 of the Core Strategy and JP-P1 &amp; of Places for Everyone.</w:t>
      </w:r>
    </w:p>
    <w:p w14:paraId="4DEA3DBF" w14:textId="17C75525" w:rsidR="0079265A" w:rsidRPr="0079265A" w:rsidRDefault="0079265A" w:rsidP="0079265A">
      <w:pPr>
        <w:pStyle w:val="Heading2"/>
        <w:numPr>
          <w:ilvl w:val="0"/>
          <w:numId w:val="9"/>
        </w:numPr>
        <w:rPr>
          <w:rFonts w:eastAsia="Times New Roman"/>
          <w:lang w:eastAsia="en-GB"/>
        </w:rPr>
      </w:pPr>
      <w:r w:rsidRPr="0079265A">
        <w:rPr>
          <w:rFonts w:eastAsia="Times New Roman"/>
          <w:lang w:eastAsia="en-GB"/>
        </w:rPr>
        <w:t>Hours of use</w:t>
      </w:r>
    </w:p>
    <w:p w14:paraId="408DD70D" w14:textId="3FE955CF" w:rsidR="0079265A" w:rsidRDefault="0079265A" w:rsidP="0079265A">
      <w:pPr>
        <w:ind w:left="720"/>
        <w:rPr>
          <w:rFonts w:eastAsia="Times New Roman"/>
          <w:lang w:eastAsia="en-GB"/>
        </w:rPr>
      </w:pPr>
      <w:r w:rsidRPr="0079265A">
        <w:rPr>
          <w:rFonts w:eastAsia="Times New Roman"/>
          <w:lang w:eastAsia="en-GB"/>
        </w:rPr>
        <w:t>The gym building hereby approved shall only be used</w:t>
      </w:r>
      <w:r w:rsidR="00F67E93">
        <w:rPr>
          <w:rFonts w:eastAsia="Times New Roman"/>
          <w:lang w:eastAsia="en-GB"/>
        </w:rPr>
        <w:t>:</w:t>
      </w:r>
    </w:p>
    <w:p w14:paraId="346978EA" w14:textId="77777777" w:rsidR="00DD4CFF" w:rsidRDefault="00F67E93" w:rsidP="00DD4CFF">
      <w:pPr>
        <w:pStyle w:val="ListParagraph"/>
        <w:numPr>
          <w:ilvl w:val="1"/>
          <w:numId w:val="9"/>
        </w:numPr>
        <w:rPr>
          <w:rFonts w:eastAsia="Times New Roman"/>
          <w:lang w:eastAsia="en-GB"/>
        </w:rPr>
      </w:pPr>
      <w:r>
        <w:rPr>
          <w:rFonts w:eastAsia="Times New Roman"/>
          <w:lang w:eastAsia="en-GB"/>
        </w:rPr>
        <w:t>Monday – Friday: 0800 – 1700</w:t>
      </w:r>
    </w:p>
    <w:p w14:paraId="039A27C7" w14:textId="6CDF5C6C" w:rsidR="00DD4CFF" w:rsidRPr="00DD4CFF" w:rsidRDefault="00DD4CFF" w:rsidP="00DD4CFF">
      <w:pPr>
        <w:ind w:left="720"/>
        <w:rPr>
          <w:rFonts w:eastAsia="Times New Roman"/>
          <w:lang w:eastAsia="en-GB"/>
        </w:rPr>
      </w:pPr>
      <w:r w:rsidRPr="00DD4CFF">
        <w:rPr>
          <w:rFonts w:eastAsia="Times New Roman"/>
          <w:lang w:eastAsia="en-GB"/>
        </w:rPr>
        <w:t>The gym shall not be used outside these hours.</w:t>
      </w:r>
    </w:p>
    <w:p w14:paraId="48C32B4B" w14:textId="1C7FF19B" w:rsidR="0079265A" w:rsidRDefault="0079265A" w:rsidP="0079265A">
      <w:pPr>
        <w:ind w:left="720"/>
        <w:rPr>
          <w:rFonts w:eastAsia="Times New Roman"/>
          <w:lang w:eastAsia="en-GB"/>
        </w:rPr>
      </w:pPr>
      <w:r w:rsidRPr="0079265A">
        <w:rPr>
          <w:rFonts w:eastAsia="Times New Roman"/>
          <w:lang w:eastAsia="en-GB"/>
        </w:rPr>
        <w:t>Reason: In the interests of the amenity of surrounding occupiers and to minimise the potential for noise and disturbance, pursuant to Policy DM1 of the Manchester Core Strategy and saved Policy DC26 of the Unitary Development Plan.</w:t>
      </w:r>
    </w:p>
    <w:p w14:paraId="2464CBC0" w14:textId="3BBA0211" w:rsidR="007F4438" w:rsidRDefault="007F4438" w:rsidP="007F4438">
      <w:pPr>
        <w:pStyle w:val="Heading1"/>
        <w:rPr>
          <w:rFonts w:eastAsia="Times New Roman"/>
          <w:lang w:eastAsia="en-GB"/>
        </w:rPr>
      </w:pPr>
      <w:r>
        <w:rPr>
          <w:rFonts w:eastAsia="Times New Roman"/>
          <w:lang w:eastAsia="en-GB"/>
        </w:rPr>
        <w:lastRenderedPageBreak/>
        <w:t>Informative(s)</w:t>
      </w:r>
    </w:p>
    <w:p w14:paraId="1BA49692" w14:textId="46E2DBCA" w:rsidR="007F4438" w:rsidRDefault="007F4438" w:rsidP="007F4438">
      <w:pPr>
        <w:pStyle w:val="Heading2"/>
        <w:numPr>
          <w:ilvl w:val="0"/>
          <w:numId w:val="13"/>
        </w:numPr>
        <w:rPr>
          <w:lang w:eastAsia="en-GB"/>
        </w:rPr>
      </w:pPr>
      <w:r>
        <w:rPr>
          <w:lang w:eastAsia="en-GB"/>
        </w:rPr>
        <w:t>Highway licences / approvals</w:t>
      </w:r>
    </w:p>
    <w:p w14:paraId="390AAA5A" w14:textId="7F224F94" w:rsidR="007F4438" w:rsidRDefault="007F4438" w:rsidP="007F4438">
      <w:pPr>
        <w:ind w:left="720"/>
        <w:rPr>
          <w:lang w:eastAsia="en-GB"/>
        </w:rPr>
      </w:pPr>
      <w:r>
        <w:rPr>
          <w:lang w:eastAsia="en-GB"/>
        </w:rPr>
        <w:t>The applicant is advised that any works affecting the adopted highway, including temporary occupation of the highway or the placement of skips, plant, materials or equipment, may require separate consent from the Highway Authority. The applicant should contact Manchester City Council's Highway Services before undertaking any such works.</w:t>
      </w:r>
    </w:p>
    <w:p w14:paraId="58E56DA2" w14:textId="5A8D32E6" w:rsidR="007F4438" w:rsidRDefault="007F4438" w:rsidP="007F4438">
      <w:pPr>
        <w:pStyle w:val="Heading2"/>
        <w:numPr>
          <w:ilvl w:val="0"/>
          <w:numId w:val="13"/>
        </w:numPr>
        <w:rPr>
          <w:lang w:eastAsia="en-GB"/>
        </w:rPr>
      </w:pPr>
      <w:r>
        <w:rPr>
          <w:lang w:eastAsia="en-GB"/>
        </w:rPr>
        <w:t>Temporary traffic management</w:t>
      </w:r>
    </w:p>
    <w:p w14:paraId="7D557212" w14:textId="4AAA94B1" w:rsidR="007F4438" w:rsidRDefault="007F4438" w:rsidP="007F4438">
      <w:pPr>
        <w:ind w:left="720"/>
        <w:rPr>
          <w:lang w:eastAsia="en-GB"/>
        </w:rPr>
      </w:pPr>
      <w:r>
        <w:rPr>
          <w:lang w:eastAsia="en-GB"/>
        </w:rPr>
        <w:t>Any temporary traffic management measures required in connection with the remaining works should be agreed with the Highway Authority before they are implemented. Nothing associated with the works should obstruct the safe and convenient movement of pedestrians, cyclists or other highway users.</w:t>
      </w:r>
    </w:p>
    <w:p w14:paraId="4D840E0C" w14:textId="7514C9EA" w:rsidR="007F4438" w:rsidRDefault="007F4438" w:rsidP="007F4438">
      <w:pPr>
        <w:pStyle w:val="Heading2"/>
        <w:numPr>
          <w:ilvl w:val="0"/>
          <w:numId w:val="13"/>
        </w:numPr>
        <w:rPr>
          <w:lang w:eastAsia="en-GB"/>
        </w:rPr>
      </w:pPr>
      <w:r>
        <w:rPr>
          <w:lang w:eastAsia="en-GB"/>
        </w:rPr>
        <w:t>Construction hours / considerate working</w:t>
      </w:r>
    </w:p>
    <w:p w14:paraId="676E4926" w14:textId="5E1BCF9A" w:rsidR="007F4438" w:rsidRPr="007F4438" w:rsidRDefault="007F4438" w:rsidP="007F4438">
      <w:pPr>
        <w:ind w:left="720"/>
        <w:rPr>
          <w:lang w:eastAsia="en-GB"/>
        </w:rPr>
      </w:pPr>
      <w:r>
        <w:rPr>
          <w:lang w:eastAsia="en-GB"/>
        </w:rPr>
        <w:t xml:space="preserve">The applicant is advised that any remaining fit-out or installation works should be undertaken in a considerate manner and at reasonable hours </w:t>
      </w:r>
      <w:proofErr w:type="gramStart"/>
      <w:r>
        <w:rPr>
          <w:lang w:eastAsia="en-GB"/>
        </w:rPr>
        <w:t>so as to</w:t>
      </w:r>
      <w:proofErr w:type="gramEnd"/>
      <w:r>
        <w:rPr>
          <w:lang w:eastAsia="en-GB"/>
        </w:rPr>
        <w:t xml:space="preserve"> minimise disturbance to neighbouring occupiers. Any activities giving rise to noise, dust or other disturbance remain subject to separate environmental health legislation.</w:t>
      </w:r>
    </w:p>
    <w:p w14:paraId="765EF151" w14:textId="77777777" w:rsidR="00EF3E10" w:rsidRDefault="00EF3E10" w:rsidP="00B71A9B"/>
    <w:sectPr w:rsidR="00EF3E10" w:rsidSect="00D3474F">
      <w:headerReference w:type="even" r:id="rId16"/>
      <w:headerReference w:type="default" r:id="rId17"/>
      <w:footerReference w:type="even" r:id="rId18"/>
      <w:footerReference w:type="default" r:id="rId19"/>
      <w:headerReference w:type="first" r:id="rId20"/>
      <w:footerReference w:type="first" r:id="rId21"/>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D076E" w14:textId="77777777" w:rsidR="00A10833" w:rsidRDefault="00A10833" w:rsidP="00A56074">
      <w:pPr>
        <w:spacing w:after="0" w:line="240" w:lineRule="auto"/>
      </w:pPr>
      <w:r>
        <w:separator/>
      </w:r>
    </w:p>
  </w:endnote>
  <w:endnote w:type="continuationSeparator" w:id="0">
    <w:p w14:paraId="3748DBA9" w14:textId="77777777" w:rsidR="00A10833" w:rsidRDefault="00A10833" w:rsidP="00A56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FBE0F" w14:textId="77777777" w:rsidR="00A56074" w:rsidRDefault="00A560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72EA9" w14:textId="77777777" w:rsidR="00A56074" w:rsidRDefault="00A560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09F2A" w14:textId="77777777" w:rsidR="00A56074" w:rsidRDefault="00A560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571BB" w14:textId="77777777" w:rsidR="00A10833" w:rsidRDefault="00A10833" w:rsidP="00A56074">
      <w:pPr>
        <w:spacing w:after="0" w:line="240" w:lineRule="auto"/>
      </w:pPr>
      <w:r>
        <w:separator/>
      </w:r>
    </w:p>
  </w:footnote>
  <w:footnote w:type="continuationSeparator" w:id="0">
    <w:p w14:paraId="5FB9D1F8" w14:textId="77777777" w:rsidR="00A10833" w:rsidRDefault="00A10833" w:rsidP="00A560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1F7A4" w14:textId="77777777" w:rsidR="00A56074" w:rsidRDefault="00A560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8F6B9" w14:textId="0FAB556E" w:rsidR="00A56074" w:rsidRDefault="00A560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2E2EB" w14:textId="77777777" w:rsidR="00A56074" w:rsidRDefault="00A560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14AA6"/>
    <w:multiLevelType w:val="hybridMultilevel"/>
    <w:tmpl w:val="C68806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7D64FB"/>
    <w:multiLevelType w:val="hybridMultilevel"/>
    <w:tmpl w:val="62F0EC3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66172E"/>
    <w:multiLevelType w:val="hybridMultilevel"/>
    <w:tmpl w:val="5C06B17A"/>
    <w:lvl w:ilvl="0" w:tplc="F8A6ABB8">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865C22"/>
    <w:multiLevelType w:val="hybridMultilevel"/>
    <w:tmpl w:val="B1A47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416371F"/>
    <w:multiLevelType w:val="hybridMultilevel"/>
    <w:tmpl w:val="DB445A8E"/>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75980EEE"/>
    <w:multiLevelType w:val="hybridMultilevel"/>
    <w:tmpl w:val="CB983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B8C0D40"/>
    <w:multiLevelType w:val="hybridMultilevel"/>
    <w:tmpl w:val="234ED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5645676">
    <w:abstractNumId w:val="7"/>
  </w:num>
  <w:num w:numId="2" w16cid:durableId="155417475">
    <w:abstractNumId w:val="3"/>
  </w:num>
  <w:num w:numId="3" w16cid:durableId="1743523982">
    <w:abstractNumId w:val="8"/>
  </w:num>
  <w:num w:numId="4" w16cid:durableId="479078163">
    <w:abstractNumId w:val="6"/>
  </w:num>
  <w:num w:numId="5" w16cid:durableId="257520763">
    <w:abstractNumId w:val="11"/>
  </w:num>
  <w:num w:numId="6" w16cid:durableId="526600128">
    <w:abstractNumId w:val="4"/>
  </w:num>
  <w:num w:numId="7" w16cid:durableId="999576072">
    <w:abstractNumId w:val="5"/>
  </w:num>
  <w:num w:numId="8" w16cid:durableId="1969815655">
    <w:abstractNumId w:val="1"/>
  </w:num>
  <w:num w:numId="9" w16cid:durableId="1363050247">
    <w:abstractNumId w:val="9"/>
  </w:num>
  <w:num w:numId="10" w16cid:durableId="1065642570">
    <w:abstractNumId w:val="10"/>
  </w:num>
  <w:num w:numId="11" w16cid:durableId="2073891753">
    <w:abstractNumId w:val="12"/>
  </w:num>
  <w:num w:numId="12" w16cid:durableId="2026862239">
    <w:abstractNumId w:val="2"/>
  </w:num>
  <w:num w:numId="13" w16cid:durableId="18528419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formsDesig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1327D"/>
    <w:rsid w:val="00094468"/>
    <w:rsid w:val="000C2196"/>
    <w:rsid w:val="001250A2"/>
    <w:rsid w:val="00151589"/>
    <w:rsid w:val="00204059"/>
    <w:rsid w:val="002202D8"/>
    <w:rsid w:val="0022704A"/>
    <w:rsid w:val="002463AF"/>
    <w:rsid w:val="00264A72"/>
    <w:rsid w:val="00271DE1"/>
    <w:rsid w:val="00274422"/>
    <w:rsid w:val="002A509A"/>
    <w:rsid w:val="0032349F"/>
    <w:rsid w:val="0035444A"/>
    <w:rsid w:val="00356B45"/>
    <w:rsid w:val="00382E78"/>
    <w:rsid w:val="003B5E50"/>
    <w:rsid w:val="003B78EA"/>
    <w:rsid w:val="003E4005"/>
    <w:rsid w:val="003E50DB"/>
    <w:rsid w:val="004330E4"/>
    <w:rsid w:val="00467C0E"/>
    <w:rsid w:val="00467C3C"/>
    <w:rsid w:val="004B3947"/>
    <w:rsid w:val="004D2C99"/>
    <w:rsid w:val="0050095D"/>
    <w:rsid w:val="00523724"/>
    <w:rsid w:val="005969C5"/>
    <w:rsid w:val="005C02B9"/>
    <w:rsid w:val="005C5154"/>
    <w:rsid w:val="0060008F"/>
    <w:rsid w:val="006175C6"/>
    <w:rsid w:val="006316BC"/>
    <w:rsid w:val="00633EF5"/>
    <w:rsid w:val="00654330"/>
    <w:rsid w:val="00656EEA"/>
    <w:rsid w:val="00685229"/>
    <w:rsid w:val="006954E2"/>
    <w:rsid w:val="006B1081"/>
    <w:rsid w:val="006B3B30"/>
    <w:rsid w:val="006C646D"/>
    <w:rsid w:val="006E0A90"/>
    <w:rsid w:val="006E616C"/>
    <w:rsid w:val="006F7F26"/>
    <w:rsid w:val="0070357C"/>
    <w:rsid w:val="00707002"/>
    <w:rsid w:val="00734D28"/>
    <w:rsid w:val="007355A0"/>
    <w:rsid w:val="007524AB"/>
    <w:rsid w:val="007701EA"/>
    <w:rsid w:val="007736B7"/>
    <w:rsid w:val="007901E8"/>
    <w:rsid w:val="0079265A"/>
    <w:rsid w:val="007B5C3D"/>
    <w:rsid w:val="007C23C5"/>
    <w:rsid w:val="007D2B2F"/>
    <w:rsid w:val="007F0AFA"/>
    <w:rsid w:val="007F4438"/>
    <w:rsid w:val="008057CA"/>
    <w:rsid w:val="00871882"/>
    <w:rsid w:val="008B2CBE"/>
    <w:rsid w:val="008E716D"/>
    <w:rsid w:val="00927749"/>
    <w:rsid w:val="009334CD"/>
    <w:rsid w:val="009521A7"/>
    <w:rsid w:val="00972D86"/>
    <w:rsid w:val="00982188"/>
    <w:rsid w:val="00986067"/>
    <w:rsid w:val="00996333"/>
    <w:rsid w:val="009F5598"/>
    <w:rsid w:val="00A04F27"/>
    <w:rsid w:val="00A10833"/>
    <w:rsid w:val="00A331F9"/>
    <w:rsid w:val="00A40D82"/>
    <w:rsid w:val="00A55EC3"/>
    <w:rsid w:val="00A56074"/>
    <w:rsid w:val="00A60785"/>
    <w:rsid w:val="00A75F24"/>
    <w:rsid w:val="00A82292"/>
    <w:rsid w:val="00AB5E7E"/>
    <w:rsid w:val="00AB6CAA"/>
    <w:rsid w:val="00AD3AB2"/>
    <w:rsid w:val="00AD61E8"/>
    <w:rsid w:val="00AF3CFD"/>
    <w:rsid w:val="00B17001"/>
    <w:rsid w:val="00B434AE"/>
    <w:rsid w:val="00B71A9B"/>
    <w:rsid w:val="00B75EB9"/>
    <w:rsid w:val="00B963BB"/>
    <w:rsid w:val="00BA1D7F"/>
    <w:rsid w:val="00BB5878"/>
    <w:rsid w:val="00BD216A"/>
    <w:rsid w:val="00BE7747"/>
    <w:rsid w:val="00C573B6"/>
    <w:rsid w:val="00C62A32"/>
    <w:rsid w:val="00CA255A"/>
    <w:rsid w:val="00CF74CA"/>
    <w:rsid w:val="00D276CB"/>
    <w:rsid w:val="00D3474F"/>
    <w:rsid w:val="00D6138C"/>
    <w:rsid w:val="00D66B55"/>
    <w:rsid w:val="00D73A5C"/>
    <w:rsid w:val="00DD4CFF"/>
    <w:rsid w:val="00E0137E"/>
    <w:rsid w:val="00E139A5"/>
    <w:rsid w:val="00E1769F"/>
    <w:rsid w:val="00E34D56"/>
    <w:rsid w:val="00E415E0"/>
    <w:rsid w:val="00E42F5E"/>
    <w:rsid w:val="00E55773"/>
    <w:rsid w:val="00E9519A"/>
    <w:rsid w:val="00EA0B3F"/>
    <w:rsid w:val="00EE0337"/>
    <w:rsid w:val="00EF3E10"/>
    <w:rsid w:val="00F10946"/>
    <w:rsid w:val="00F11C85"/>
    <w:rsid w:val="00F3069A"/>
    <w:rsid w:val="00F319ED"/>
    <w:rsid w:val="00F50F80"/>
    <w:rsid w:val="00F61621"/>
    <w:rsid w:val="00F64186"/>
    <w:rsid w:val="00F67E93"/>
    <w:rsid w:val="00F736CA"/>
    <w:rsid w:val="00F800D2"/>
    <w:rsid w:val="00F860BD"/>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074"/>
  </w:style>
  <w:style w:type="paragraph" w:styleId="Heading1">
    <w:name w:val="heading 1"/>
    <w:basedOn w:val="Normal"/>
    <w:next w:val="Normal"/>
    <w:link w:val="Heading1Char"/>
    <w:uiPriority w:val="9"/>
    <w:qFormat/>
    <w:rsid w:val="00A56074"/>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56074"/>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A56074"/>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A56074"/>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A56074"/>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A56074"/>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A56074"/>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A56074"/>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A56074"/>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6074"/>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56074"/>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A56074"/>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A56074"/>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A56074"/>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A56074"/>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A56074"/>
    <w:rPr>
      <w:i/>
      <w:iCs/>
    </w:rPr>
  </w:style>
  <w:style w:type="character" w:customStyle="1" w:styleId="Heading8Char">
    <w:name w:val="Heading 8 Char"/>
    <w:basedOn w:val="DefaultParagraphFont"/>
    <w:link w:val="Heading8"/>
    <w:uiPriority w:val="9"/>
    <w:semiHidden/>
    <w:rsid w:val="00A56074"/>
    <w:rPr>
      <w:b/>
      <w:bCs/>
    </w:rPr>
  </w:style>
  <w:style w:type="character" w:customStyle="1" w:styleId="Heading9Char">
    <w:name w:val="Heading 9 Char"/>
    <w:basedOn w:val="DefaultParagraphFont"/>
    <w:link w:val="Heading9"/>
    <w:uiPriority w:val="9"/>
    <w:semiHidden/>
    <w:rsid w:val="00A56074"/>
    <w:rPr>
      <w:i/>
      <w:iCs/>
    </w:rPr>
  </w:style>
  <w:style w:type="paragraph" w:styleId="Title">
    <w:name w:val="Title"/>
    <w:basedOn w:val="Normal"/>
    <w:next w:val="Normal"/>
    <w:link w:val="TitleChar"/>
    <w:uiPriority w:val="10"/>
    <w:qFormat/>
    <w:rsid w:val="00A56074"/>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A56074"/>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A56074"/>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A56074"/>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A56074"/>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A56074"/>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A56074"/>
    <w:rPr>
      <w:b/>
      <w:bCs/>
      <w:i/>
      <w:iCs/>
      <w:color w:val="auto"/>
    </w:rPr>
  </w:style>
  <w:style w:type="paragraph" w:styleId="IntenseQuote">
    <w:name w:val="Intense Quote"/>
    <w:basedOn w:val="Normal"/>
    <w:next w:val="Normal"/>
    <w:link w:val="IntenseQuoteChar"/>
    <w:uiPriority w:val="30"/>
    <w:qFormat/>
    <w:rsid w:val="00A56074"/>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A56074"/>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A56074"/>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6074"/>
    <w:pPr>
      <w:tabs>
        <w:tab w:val="center" w:pos="4513"/>
        <w:tab w:val="right" w:pos="9026"/>
      </w:tabs>
    </w:pPr>
  </w:style>
  <w:style w:type="character" w:customStyle="1" w:styleId="HeaderChar">
    <w:name w:val="Header Char"/>
    <w:basedOn w:val="DefaultParagraphFont"/>
    <w:link w:val="Header"/>
    <w:uiPriority w:val="99"/>
    <w:rsid w:val="00A56074"/>
    <w:rPr>
      <w:rFonts w:ascii="Arial" w:hAnsi="Arial"/>
    </w:rPr>
  </w:style>
  <w:style w:type="paragraph" w:styleId="Footer">
    <w:name w:val="footer"/>
    <w:basedOn w:val="Normal"/>
    <w:link w:val="FooterChar"/>
    <w:uiPriority w:val="99"/>
    <w:unhideWhenUsed/>
    <w:rsid w:val="00A56074"/>
    <w:pPr>
      <w:tabs>
        <w:tab w:val="center" w:pos="4513"/>
        <w:tab w:val="right" w:pos="9026"/>
      </w:tabs>
    </w:pPr>
  </w:style>
  <w:style w:type="character" w:customStyle="1" w:styleId="FooterChar">
    <w:name w:val="Footer Char"/>
    <w:basedOn w:val="DefaultParagraphFont"/>
    <w:link w:val="Footer"/>
    <w:uiPriority w:val="99"/>
    <w:rsid w:val="00A56074"/>
    <w:rPr>
      <w:rFonts w:ascii="Arial" w:hAnsi="Arial"/>
    </w:rPr>
  </w:style>
  <w:style w:type="paragraph" w:styleId="Caption">
    <w:name w:val="caption"/>
    <w:basedOn w:val="Normal"/>
    <w:next w:val="Normal"/>
    <w:uiPriority w:val="35"/>
    <w:unhideWhenUsed/>
    <w:qFormat/>
    <w:rsid w:val="00A56074"/>
    <w:rPr>
      <w:b/>
      <w:bCs/>
      <w:sz w:val="18"/>
      <w:szCs w:val="18"/>
    </w:rPr>
  </w:style>
  <w:style w:type="character" w:styleId="Strong">
    <w:name w:val="Strong"/>
    <w:basedOn w:val="DefaultParagraphFont"/>
    <w:uiPriority w:val="22"/>
    <w:qFormat/>
    <w:rsid w:val="00A56074"/>
    <w:rPr>
      <w:b/>
      <w:bCs/>
      <w:color w:val="auto"/>
    </w:rPr>
  </w:style>
  <w:style w:type="character" w:styleId="Emphasis">
    <w:name w:val="Emphasis"/>
    <w:basedOn w:val="DefaultParagraphFont"/>
    <w:uiPriority w:val="20"/>
    <w:qFormat/>
    <w:rsid w:val="00A56074"/>
    <w:rPr>
      <w:i/>
      <w:iCs/>
      <w:color w:val="auto"/>
    </w:rPr>
  </w:style>
  <w:style w:type="paragraph" w:styleId="NoSpacing">
    <w:name w:val="No Spacing"/>
    <w:uiPriority w:val="1"/>
    <w:qFormat/>
    <w:rsid w:val="00A56074"/>
    <w:pPr>
      <w:spacing w:after="0" w:line="240" w:lineRule="auto"/>
    </w:pPr>
  </w:style>
  <w:style w:type="character" w:styleId="SubtleEmphasis">
    <w:name w:val="Subtle Emphasis"/>
    <w:basedOn w:val="DefaultParagraphFont"/>
    <w:uiPriority w:val="19"/>
    <w:qFormat/>
    <w:rsid w:val="00A56074"/>
    <w:rPr>
      <w:i/>
      <w:iCs/>
      <w:color w:val="auto"/>
    </w:rPr>
  </w:style>
  <w:style w:type="character" w:styleId="SubtleReference">
    <w:name w:val="Subtle Reference"/>
    <w:basedOn w:val="DefaultParagraphFont"/>
    <w:uiPriority w:val="31"/>
    <w:qFormat/>
    <w:rsid w:val="00A56074"/>
    <w:rPr>
      <w:smallCaps/>
      <w:color w:val="auto"/>
      <w:u w:val="single" w:color="7F7F7F" w:themeColor="text1" w:themeTint="80"/>
    </w:rPr>
  </w:style>
  <w:style w:type="character" w:styleId="BookTitle">
    <w:name w:val="Book Title"/>
    <w:basedOn w:val="DefaultParagraphFont"/>
    <w:uiPriority w:val="33"/>
    <w:qFormat/>
    <w:rsid w:val="00A56074"/>
    <w:rPr>
      <w:b/>
      <w:bCs/>
      <w:smallCaps/>
      <w:color w:val="auto"/>
    </w:rPr>
  </w:style>
  <w:style w:type="paragraph" w:styleId="TOCHeading">
    <w:name w:val="TOC Heading"/>
    <w:basedOn w:val="Heading1"/>
    <w:next w:val="Normal"/>
    <w:uiPriority w:val="39"/>
    <w:semiHidden/>
    <w:unhideWhenUsed/>
    <w:qFormat/>
    <w:rsid w:val="00A56074"/>
    <w:pPr>
      <w:outlineLvl w:val="9"/>
    </w:pPr>
  </w:style>
  <w:style w:type="character" w:styleId="Hyperlink">
    <w:name w:val="Hyperlink"/>
    <w:basedOn w:val="DefaultParagraphFont"/>
    <w:uiPriority w:val="99"/>
    <w:unhideWhenUsed/>
    <w:rsid w:val="0050095D"/>
    <w:rPr>
      <w:color w:val="467886" w:themeColor="hyperlink"/>
      <w:u w:val="single"/>
    </w:rPr>
  </w:style>
  <w:style w:type="paragraph" w:styleId="NormalWeb">
    <w:name w:val="Normal (Web)"/>
    <w:basedOn w:val="Normal"/>
    <w:uiPriority w:val="99"/>
    <w:semiHidden/>
    <w:unhideWhenUsed/>
    <w:rsid w:val="007F0AFA"/>
    <w:pPr>
      <w:spacing w:before="100" w:beforeAutospacing="1" w:after="100" w:afterAutospacing="1" w:line="240" w:lineRule="auto"/>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nchester.gov.uk/downloads/download/644/guide_to_development_in_manchester_-_supplementary_planning_document_and_planning_guidance_spd"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www.manchester.gov.uk/info/200074/planning/6573/core_strategy_2012-2027"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greatermanchester-ca.gov.uk/what-we-do/planning-and-housing/places-for-everyone/" TargetMode="External"/><Relationship Id="rId23"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nchester.gov.uk/downloads/download/4975/extant_udp_policie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538304C-C55E-4C1B-95DD-B6D2AEE2639C}">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C415D6-C1AA-49E7-B189-457E6C9C2BB7}">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2.xml><?xml version="1.0" encoding="utf-8"?>
<ds:datastoreItem xmlns:ds="http://schemas.openxmlformats.org/officeDocument/2006/customXml" ds:itemID="{320C9CCC-C195-460E-9936-A57D6141518F}">
  <ds:schemaRefs>
    <ds:schemaRef ds:uri="http://schemas.microsoft.com/sharepoint/v3/contenttype/forms"/>
  </ds:schemaRefs>
</ds:datastoreItem>
</file>

<file path=customXml/itemProps3.xml><?xml version="1.0" encoding="utf-8"?>
<ds:datastoreItem xmlns:ds="http://schemas.openxmlformats.org/officeDocument/2006/customXml" ds:itemID="{4C04D566-D3A4-4D5D-BF5C-BBDE658128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9</Pages>
  <Words>3484</Words>
  <Characters>19803</Characters>
  <Application>Microsoft Office Word</Application>
  <DocSecurity>0</DocSecurity>
  <Lines>358</Lines>
  <Paragraphs>196</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salesforceId:3bead91a-1526-4ce3-abb5-bc0659a90075</dc:subject>
  <dc:creator>Anthony Moore</dc:creator>
  <cp:keywords/>
  <dc:description/>
  <cp:lastModifiedBy>Joshua Lee</cp:lastModifiedBy>
  <cp:revision>73</cp:revision>
  <dcterms:created xsi:type="dcterms:W3CDTF">2026-07-21T10:45:00Z</dcterms:created>
  <dcterms:modified xsi:type="dcterms:W3CDTF">2026-10-05T13:52:00Z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069Sl00000adJE9IAM</vt:lpwstr>
  </property>
  <property fmtid="{D5CDD505-2E9C-101B-9397-08002B2CF9AE}" pid="3" name="Order">
    <vt:r8>2352500</vt:r8>
  </property>
  <property fmtid="{D5CDD505-2E9C-101B-9397-08002B2CF9AE}" pid="4" name="ContentTypeId">
    <vt:lpwstr>0x010100D192DAB28F75A4458A6283DC0AA8BFF3</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