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014C" w14:textId="5C075917" w:rsidR="00530CF8" w:rsidRDefault="00530CF8" w:rsidP="00530CF8">
      <w:pPr>
        <w:spacing w:after="0"/>
        <w:jc w:val="center"/>
        <w:rPr>
          <w:b/>
          <w:bCs/>
          <w:sz w:val="40"/>
          <w:szCs w:val="40"/>
        </w:rPr>
      </w:pPr>
      <w:r w:rsidRPr="00530CF8">
        <w:rPr>
          <w:b/>
          <w:bCs/>
          <w:sz w:val="40"/>
          <w:szCs w:val="40"/>
        </w:rPr>
        <w:t>General Comments/Responses</w:t>
      </w:r>
    </w:p>
    <w:p w14:paraId="15E420B6" w14:textId="6BC793D2" w:rsidR="004B3450" w:rsidRPr="00530CF8" w:rsidRDefault="004B3450" w:rsidP="00530CF8">
      <w:pPr>
        <w:spacing w:after="0"/>
        <w:jc w:val="center"/>
        <w:rPr>
          <w:b/>
          <w:bCs/>
          <w:sz w:val="40"/>
          <w:szCs w:val="40"/>
        </w:rPr>
      </w:pPr>
      <w:r w:rsidRPr="008E3EBC">
        <w:rPr>
          <w:b/>
          <w:bCs/>
        </w:rPr>
        <w:t>Proposed Development: 342 Slade Lane, Manchester</w:t>
      </w:r>
    </w:p>
    <w:p w14:paraId="4874E069" w14:textId="77777777" w:rsidR="00530CF8" w:rsidRDefault="00530CF8" w:rsidP="008E3EBC">
      <w:pPr>
        <w:spacing w:after="0"/>
        <w:rPr>
          <w:b/>
          <w:bCs/>
        </w:rPr>
      </w:pPr>
    </w:p>
    <w:p w14:paraId="4A5305F5" w14:textId="66C5AC6E" w:rsidR="008E3EBC" w:rsidRPr="008E3EBC" w:rsidRDefault="008E3EBC" w:rsidP="008E3EBC">
      <w:pPr>
        <w:spacing w:after="0"/>
        <w:rPr>
          <w:b/>
          <w:bCs/>
        </w:rPr>
      </w:pPr>
      <w:r w:rsidRPr="008E3EBC">
        <w:rPr>
          <w:b/>
          <w:bCs/>
        </w:rPr>
        <w:t>Surface Water Discharge Justification</w:t>
      </w:r>
      <w:r>
        <w:rPr>
          <w:b/>
          <w:bCs/>
        </w:rPr>
        <w:t>:</w:t>
      </w:r>
    </w:p>
    <w:p w14:paraId="0FDF1D25" w14:textId="3C5B2D6A" w:rsidR="004B3450" w:rsidRDefault="008E3EBC" w:rsidP="008E3EBC">
      <w:pPr>
        <w:spacing w:after="0"/>
      </w:pPr>
      <w:r w:rsidRPr="008E3EBC">
        <w:t>The existing site comprises approximately 700 m² of impermeable hard</w:t>
      </w:r>
      <w:r w:rsidR="004B3450">
        <w:t xml:space="preserve"> </w:t>
      </w:r>
      <w:r w:rsidRPr="008E3EBC">
        <w:t xml:space="preserve">standing and therefore generates runoff characteristic of a brownfield site. </w:t>
      </w:r>
    </w:p>
    <w:p w14:paraId="783C4CCC" w14:textId="77777777" w:rsidR="004B3450" w:rsidRDefault="004B3450" w:rsidP="008E3EBC">
      <w:pPr>
        <w:spacing w:after="0"/>
      </w:pPr>
    </w:p>
    <w:p w14:paraId="0AE1D1F9" w14:textId="7D02E2DE" w:rsidR="004B3450" w:rsidRDefault="008E3EBC" w:rsidP="008E3EBC">
      <w:pPr>
        <w:spacing w:after="0"/>
      </w:pPr>
      <w:r w:rsidRPr="008E3EBC">
        <w:t>The proposed development reduces the impermeable area from 700m² to 371m² and restricts discharge to 1.8 l/s via a flow control device.</w:t>
      </w:r>
    </w:p>
    <w:p w14:paraId="1B8465B2" w14:textId="77777777" w:rsidR="004B3450" w:rsidRDefault="004B3450" w:rsidP="008E3EBC">
      <w:pPr>
        <w:spacing w:after="0"/>
      </w:pPr>
    </w:p>
    <w:p w14:paraId="23064299" w14:textId="48F27898" w:rsidR="008E3EBC" w:rsidRDefault="008E3EBC" w:rsidP="008E3EBC">
      <w:pPr>
        <w:spacing w:after="0"/>
      </w:pPr>
      <w:r w:rsidRPr="008E3EBC">
        <w:t xml:space="preserve"> The resulting discharge rate is significantly lower than the estimated existing brownfield runoff rate </w:t>
      </w:r>
      <w:r w:rsidR="004B3450">
        <w:t xml:space="preserve">(approx. 7l/s) </w:t>
      </w:r>
      <w:r w:rsidRPr="008E3EBC">
        <w:t>and therefore provides substantial betterment in both peak runoff rates and runoff volumes.</w:t>
      </w:r>
    </w:p>
    <w:p w14:paraId="2C35359C" w14:textId="77777777" w:rsidR="008E3EBC" w:rsidRDefault="008E3EBC" w:rsidP="008E3EBC">
      <w:pPr>
        <w:spacing w:after="0"/>
      </w:pPr>
    </w:p>
    <w:p w14:paraId="2B7C748A" w14:textId="12CD7AAD" w:rsidR="008E3EBC" w:rsidRPr="008E3EBC" w:rsidRDefault="008E3EBC" w:rsidP="008E3EBC">
      <w:pPr>
        <w:spacing w:after="0"/>
        <w:rPr>
          <w:b/>
          <w:bCs/>
        </w:rPr>
      </w:pPr>
      <w:r>
        <w:rPr>
          <w:b/>
          <w:bCs/>
        </w:rPr>
        <w:t>Storage Proposed Location</w:t>
      </w:r>
      <w:r w:rsidRPr="008E3EBC">
        <w:rPr>
          <w:b/>
          <w:bCs/>
        </w:rPr>
        <w:t xml:space="preserve"> Update</w:t>
      </w:r>
    </w:p>
    <w:p w14:paraId="3C2985DC" w14:textId="77777777" w:rsidR="004B3450" w:rsidRDefault="008E3EBC" w:rsidP="008E3EBC">
      <w:pPr>
        <w:spacing w:after="0"/>
      </w:pPr>
      <w:r w:rsidRPr="008E3EBC">
        <w:t>The surface water drainage strategy has been revised to relocate the proposed geo</w:t>
      </w:r>
      <w:r w:rsidR="00530CF8">
        <w:t>-</w:t>
      </w:r>
      <w:r w:rsidRPr="008E3EBC">
        <w:t xml:space="preserve">cellular attenuation storage away from the highway corridor. </w:t>
      </w:r>
    </w:p>
    <w:p w14:paraId="67A218DF" w14:textId="77777777" w:rsidR="004B3450" w:rsidRDefault="004B3450" w:rsidP="008E3EBC">
      <w:pPr>
        <w:spacing w:after="0"/>
      </w:pPr>
    </w:p>
    <w:p w14:paraId="608FA97F" w14:textId="0CA9DC1C" w:rsidR="008E3EBC" w:rsidRDefault="008E3EBC" w:rsidP="008E3EBC">
      <w:pPr>
        <w:spacing w:after="0"/>
      </w:pPr>
      <w:r w:rsidRPr="008E3EBC">
        <w:t xml:space="preserve">The attenuation system is now positioned within the site and is </w:t>
      </w:r>
      <w:r w:rsidR="004B3450" w:rsidRPr="008E3EBC">
        <w:t>located at</w:t>
      </w:r>
      <w:r w:rsidRPr="008E3EBC">
        <w:t xml:space="preserve"> a minimum of </w:t>
      </w:r>
      <w:r w:rsidRPr="008E3EBC">
        <w:rPr>
          <w:b/>
          <w:bCs/>
        </w:rPr>
        <w:t>5.0m from the nearest residential propert</w:t>
      </w:r>
      <w:r w:rsidR="00530CF8">
        <w:rPr>
          <w:b/>
          <w:bCs/>
        </w:rPr>
        <w:t>y</w:t>
      </w:r>
      <w:r w:rsidRPr="008E3EBC">
        <w:t>.</w:t>
      </w:r>
    </w:p>
    <w:p w14:paraId="72A4B71B" w14:textId="77777777" w:rsidR="00530CF8" w:rsidRPr="008E3EBC" w:rsidRDefault="00530CF8" w:rsidP="008E3EBC">
      <w:pPr>
        <w:spacing w:after="0"/>
      </w:pPr>
    </w:p>
    <w:p w14:paraId="02666567" w14:textId="6A6DFAE9" w:rsidR="008E3EBC" w:rsidRDefault="008E3EBC" w:rsidP="008E3EBC">
      <w:pPr>
        <w:spacing w:after="0"/>
      </w:pPr>
      <w:r w:rsidRPr="008E3EBC">
        <w:t xml:space="preserve">This amendment provides an improved drainage arrangement by increasing the separation distance between the attenuation storage and adjacent structures, whilst also removing the storage system from the highway area. The revised location maintains the required attenuation volume and hydraulic performance of the drainage network, ensuring that all runoff is contained within the system and that the design continues to accommodate the </w:t>
      </w:r>
      <w:r w:rsidR="00530CF8">
        <w:t xml:space="preserve">  </w:t>
      </w:r>
      <w:r w:rsidRPr="008E3EBC">
        <w:rPr>
          <w:b/>
          <w:bCs/>
        </w:rPr>
        <w:t xml:space="preserve">1 in </w:t>
      </w:r>
      <w:proofErr w:type="gramStart"/>
      <w:r w:rsidRPr="008E3EBC">
        <w:rPr>
          <w:b/>
          <w:bCs/>
        </w:rPr>
        <w:t>100 year</w:t>
      </w:r>
      <w:proofErr w:type="gramEnd"/>
      <w:r w:rsidRPr="008E3EBC">
        <w:rPr>
          <w:b/>
          <w:bCs/>
        </w:rPr>
        <w:t xml:space="preserve"> rainfall event including 45% climate change and 10% urban creep allowances</w:t>
      </w:r>
      <w:r w:rsidRPr="008E3EBC">
        <w:t>, with no flooding predicted within the drainage model.</w:t>
      </w:r>
    </w:p>
    <w:p w14:paraId="72A407BC" w14:textId="77777777" w:rsidR="00530CF8" w:rsidRPr="008E3EBC" w:rsidRDefault="00530CF8" w:rsidP="008E3EBC">
      <w:pPr>
        <w:spacing w:after="0"/>
      </w:pPr>
    </w:p>
    <w:p w14:paraId="2D4CC1FD" w14:textId="77777777" w:rsidR="008E3EBC" w:rsidRDefault="008E3EBC" w:rsidP="008E3EBC">
      <w:pPr>
        <w:spacing w:after="0"/>
      </w:pPr>
      <w:r w:rsidRPr="008E3EBC">
        <w:t xml:space="preserve">The relocation of the attenuation storage has therefore enhanced the overall layout of the drainage system whilst maintaining compliance with the approved drainage strategy and providing appropriate stand-off distances from both the highway and </w:t>
      </w:r>
      <w:proofErr w:type="spellStart"/>
      <w:r w:rsidRPr="008E3EBC">
        <w:t>neighbouring</w:t>
      </w:r>
      <w:proofErr w:type="spellEnd"/>
      <w:r w:rsidRPr="008E3EBC">
        <w:t xml:space="preserve"> properties.</w:t>
      </w:r>
    </w:p>
    <w:p w14:paraId="334A892A" w14:textId="77777777" w:rsidR="008E3EBC" w:rsidRDefault="008E3EBC" w:rsidP="008E3EBC">
      <w:pPr>
        <w:spacing w:after="0"/>
      </w:pPr>
    </w:p>
    <w:p w14:paraId="601AEA47" w14:textId="492F65D3" w:rsidR="008E3EBC" w:rsidRDefault="008E3EBC" w:rsidP="008E3EBC">
      <w:pPr>
        <w:spacing w:after="0"/>
      </w:pPr>
      <w:r w:rsidRPr="008E3EBC">
        <w:rPr>
          <w:b/>
          <w:bCs/>
        </w:rPr>
        <w:t>Flow Control Manhole Detail</w:t>
      </w:r>
    </w:p>
    <w:p w14:paraId="0ED0D221" w14:textId="181D782F" w:rsidR="008E3EBC" w:rsidRPr="008E3EBC" w:rsidRDefault="008E3EBC" w:rsidP="008E3EBC">
      <w:pPr>
        <w:spacing w:after="0"/>
      </w:pPr>
      <w:r>
        <w:t>See attached Athlon orifice plate detail.</w:t>
      </w:r>
    </w:p>
    <w:p w14:paraId="7C308B08" w14:textId="559CE462" w:rsidR="00272E0E" w:rsidRDefault="00272E0E" w:rsidP="008E3EBC">
      <w:pPr>
        <w:spacing w:after="0"/>
        <w:rPr>
          <w:lang w:val="en-GB"/>
        </w:rPr>
      </w:pPr>
    </w:p>
    <w:p w14:paraId="624EDEE9" w14:textId="77777777" w:rsidR="008E3EBC" w:rsidRDefault="008E3EBC" w:rsidP="008E3EBC">
      <w:pPr>
        <w:spacing w:after="0"/>
        <w:rPr>
          <w:lang w:val="en-GB"/>
        </w:rPr>
      </w:pPr>
    </w:p>
    <w:p w14:paraId="2074D0ED" w14:textId="77777777" w:rsidR="008E3EBC" w:rsidRDefault="008E3EBC" w:rsidP="008E3EBC">
      <w:pPr>
        <w:spacing w:after="0"/>
        <w:rPr>
          <w:lang w:val="en-GB"/>
        </w:rPr>
      </w:pPr>
    </w:p>
    <w:p w14:paraId="0E5FD556" w14:textId="77777777" w:rsidR="008E3EBC" w:rsidRDefault="008E3EBC" w:rsidP="008E3EBC">
      <w:pPr>
        <w:spacing w:after="0"/>
        <w:rPr>
          <w:lang w:val="en-GB"/>
        </w:rPr>
      </w:pPr>
    </w:p>
    <w:p w14:paraId="32BBB096" w14:textId="77777777" w:rsidR="008E3EBC" w:rsidRDefault="008E3EBC" w:rsidP="008E3EBC">
      <w:pPr>
        <w:spacing w:after="0"/>
        <w:rPr>
          <w:lang w:val="en-GB"/>
        </w:rPr>
      </w:pPr>
    </w:p>
    <w:p w14:paraId="136E6F0C" w14:textId="77777777" w:rsidR="008E3EBC" w:rsidRDefault="008E3EBC" w:rsidP="00530CF8">
      <w:pPr>
        <w:spacing w:after="0"/>
        <w:jc w:val="center"/>
        <w:rPr>
          <w:b/>
          <w:bCs/>
          <w:sz w:val="40"/>
          <w:szCs w:val="40"/>
        </w:rPr>
      </w:pPr>
      <w:r w:rsidRPr="008E3EBC">
        <w:rPr>
          <w:b/>
          <w:bCs/>
          <w:sz w:val="40"/>
          <w:szCs w:val="40"/>
        </w:rPr>
        <w:t>Surface Water Drainage Maintenance &amp; Management Plan</w:t>
      </w:r>
    </w:p>
    <w:p w14:paraId="59D21A2F" w14:textId="6C437615" w:rsidR="004B3450" w:rsidRPr="008E3EBC" w:rsidRDefault="004B3450" w:rsidP="00530CF8">
      <w:pPr>
        <w:spacing w:after="0"/>
        <w:jc w:val="center"/>
        <w:rPr>
          <w:b/>
          <w:bCs/>
          <w:sz w:val="40"/>
          <w:szCs w:val="40"/>
        </w:rPr>
      </w:pPr>
      <w:r w:rsidRPr="008E3EBC">
        <w:rPr>
          <w:b/>
          <w:bCs/>
        </w:rPr>
        <w:t>Proposed Development: 342 Slade Lane, Manchester</w:t>
      </w:r>
    </w:p>
    <w:p w14:paraId="353B0DFA" w14:textId="77777777" w:rsidR="008E3EBC" w:rsidRPr="008E3EBC" w:rsidRDefault="008E3EBC" w:rsidP="008E3EBC">
      <w:pPr>
        <w:spacing w:after="0"/>
        <w:rPr>
          <w:b/>
          <w:bCs/>
        </w:rPr>
      </w:pPr>
    </w:p>
    <w:p w14:paraId="0EA6CD4B" w14:textId="77777777" w:rsidR="008E3EBC" w:rsidRPr="008E3EBC" w:rsidRDefault="008E3EBC" w:rsidP="008E3EBC">
      <w:pPr>
        <w:spacing w:after="0"/>
        <w:rPr>
          <w:b/>
          <w:bCs/>
        </w:rPr>
      </w:pPr>
      <w:r w:rsidRPr="008E3EBC">
        <w:rPr>
          <w:b/>
          <w:bCs/>
        </w:rPr>
        <w:t>1. Overview</w:t>
      </w:r>
    </w:p>
    <w:p w14:paraId="301E76FC" w14:textId="77777777" w:rsidR="008E3EBC" w:rsidRPr="008E3EBC" w:rsidRDefault="008E3EBC" w:rsidP="008E3EBC">
      <w:pPr>
        <w:spacing w:after="0"/>
      </w:pPr>
      <w:r w:rsidRPr="008E3EBC">
        <w:t>The proposed surface water drainage system comprises:</w:t>
      </w:r>
    </w:p>
    <w:p w14:paraId="1BC778FE" w14:textId="77777777" w:rsidR="008E3EBC" w:rsidRPr="008E3EBC" w:rsidRDefault="008E3EBC" w:rsidP="008E3EBC">
      <w:pPr>
        <w:numPr>
          <w:ilvl w:val="0"/>
          <w:numId w:val="4"/>
        </w:numPr>
        <w:spacing w:after="0"/>
      </w:pPr>
      <w:r w:rsidRPr="008E3EBC">
        <w:t>Roof drainage and rainwater downpipes.</w:t>
      </w:r>
    </w:p>
    <w:p w14:paraId="4E795AC6" w14:textId="77777777" w:rsidR="008E3EBC" w:rsidRPr="008E3EBC" w:rsidRDefault="008E3EBC" w:rsidP="008E3EBC">
      <w:pPr>
        <w:numPr>
          <w:ilvl w:val="0"/>
          <w:numId w:val="4"/>
        </w:numPr>
        <w:spacing w:after="0"/>
      </w:pPr>
      <w:r w:rsidRPr="008E3EBC">
        <w:t>Private pipework.</w:t>
      </w:r>
    </w:p>
    <w:p w14:paraId="209C481B" w14:textId="77777777" w:rsidR="008E3EBC" w:rsidRPr="008E3EBC" w:rsidRDefault="008E3EBC" w:rsidP="008E3EBC">
      <w:pPr>
        <w:numPr>
          <w:ilvl w:val="0"/>
          <w:numId w:val="4"/>
        </w:numPr>
        <w:spacing w:after="0"/>
      </w:pPr>
      <w:r w:rsidRPr="008E3EBC">
        <w:t>Inspection chambers/manholes.</w:t>
      </w:r>
    </w:p>
    <w:p w14:paraId="2686F60C" w14:textId="77777777" w:rsidR="008E3EBC" w:rsidRPr="008E3EBC" w:rsidRDefault="008E3EBC" w:rsidP="008E3EBC">
      <w:pPr>
        <w:numPr>
          <w:ilvl w:val="0"/>
          <w:numId w:val="4"/>
        </w:numPr>
        <w:spacing w:after="0"/>
      </w:pPr>
      <w:proofErr w:type="spellStart"/>
      <w:r w:rsidRPr="008E3EBC">
        <w:t>Geocellular</w:t>
      </w:r>
      <w:proofErr w:type="spellEnd"/>
      <w:r w:rsidRPr="008E3EBC">
        <w:t xml:space="preserve"> attenuation storage tank.</w:t>
      </w:r>
    </w:p>
    <w:p w14:paraId="2299F3B7" w14:textId="77777777" w:rsidR="008E3EBC" w:rsidRPr="008E3EBC" w:rsidRDefault="008E3EBC" w:rsidP="008E3EBC">
      <w:pPr>
        <w:numPr>
          <w:ilvl w:val="0"/>
          <w:numId w:val="4"/>
        </w:numPr>
        <w:spacing w:after="0"/>
      </w:pPr>
      <w:r w:rsidRPr="008E3EBC">
        <w:t>Orifice plate flow control restricted to 1.8 l/s.</w:t>
      </w:r>
    </w:p>
    <w:p w14:paraId="072786A8" w14:textId="1DB44DBA" w:rsidR="008E3EBC" w:rsidRPr="008E3EBC" w:rsidRDefault="008E3EBC" w:rsidP="008E3EBC">
      <w:pPr>
        <w:numPr>
          <w:ilvl w:val="0"/>
          <w:numId w:val="4"/>
        </w:numPr>
        <w:spacing w:after="0"/>
      </w:pPr>
      <w:r w:rsidRPr="008E3EBC">
        <w:t xml:space="preserve">Connection to the public sewer network. </w:t>
      </w:r>
    </w:p>
    <w:p w14:paraId="12657FF9" w14:textId="2916A154" w:rsidR="008E3EBC" w:rsidRDefault="008E3EBC" w:rsidP="008E3EBC">
      <w:pPr>
        <w:spacing w:after="0"/>
        <w:rPr>
          <w:lang w:val="en-GB"/>
        </w:rPr>
      </w:pPr>
      <w:r w:rsidRPr="008E3EBC">
        <w:t xml:space="preserve">The system has been designed to attenuate runoff from all storms up to and including the 1 in </w:t>
      </w:r>
      <w:proofErr w:type="gramStart"/>
      <w:r w:rsidRPr="008E3EBC">
        <w:t>100 year</w:t>
      </w:r>
      <w:proofErr w:type="gramEnd"/>
      <w:r w:rsidRPr="008E3EBC">
        <w:t xml:space="preserve"> event plus 45% climate change and 10% urban creep. </w:t>
      </w:r>
    </w:p>
    <w:p w14:paraId="090763CE" w14:textId="77777777" w:rsidR="008E3EBC" w:rsidRPr="008E3EBC" w:rsidRDefault="008E3EBC" w:rsidP="008E3EBC">
      <w:pPr>
        <w:spacing w:after="0"/>
      </w:pPr>
    </w:p>
    <w:p w14:paraId="5AEB3BFC" w14:textId="77777777" w:rsidR="008E3EBC" w:rsidRPr="008E3EBC" w:rsidRDefault="008E3EBC" w:rsidP="008E3EBC">
      <w:pPr>
        <w:spacing w:after="0"/>
        <w:rPr>
          <w:b/>
          <w:bCs/>
        </w:rPr>
      </w:pPr>
      <w:r w:rsidRPr="008E3EBC">
        <w:rPr>
          <w:b/>
          <w:bCs/>
        </w:rPr>
        <w:t>2. Management Responsibility</w:t>
      </w:r>
    </w:p>
    <w:p w14:paraId="0D692C29" w14:textId="77777777" w:rsidR="008E3EBC" w:rsidRPr="008E3EBC" w:rsidRDefault="008E3EBC" w:rsidP="008E3EBC">
      <w:pPr>
        <w:spacing w:after="0"/>
      </w:pPr>
      <w:r w:rsidRPr="008E3EBC">
        <w:rPr>
          <w:b/>
          <w:bCs/>
        </w:rPr>
        <w:t>Responsible Party:</w:t>
      </w:r>
      <w:r w:rsidRPr="008E3EBC">
        <w:t xml:space="preserve"> Private property owner / Management Company (to be confirmed prior to occupation).</w:t>
      </w:r>
    </w:p>
    <w:p w14:paraId="16CFCCCE" w14:textId="77777777" w:rsidR="008E3EBC" w:rsidRPr="008E3EBC" w:rsidRDefault="008E3EBC" w:rsidP="008E3EBC">
      <w:pPr>
        <w:spacing w:after="0"/>
      </w:pPr>
      <w:r w:rsidRPr="008E3EBC">
        <w:t xml:space="preserve">The </w:t>
      </w:r>
      <w:proofErr w:type="gramStart"/>
      <w:r w:rsidRPr="008E3EBC">
        <w:t>responsible party</w:t>
      </w:r>
      <w:proofErr w:type="gramEnd"/>
      <w:r w:rsidRPr="008E3EBC">
        <w:t xml:space="preserve"> shall ensure that the drainage system is inspected, maintained and repaired as necessary throughout the lifetime of the development.</w:t>
      </w:r>
    </w:p>
    <w:p w14:paraId="3CF0BF3F" w14:textId="77777777" w:rsidR="008E3EBC" w:rsidRPr="008E3EBC" w:rsidRDefault="008E3EBC" w:rsidP="008E3EBC">
      <w:pPr>
        <w:spacing w:after="0"/>
      </w:pPr>
      <w:r w:rsidRPr="008E3EBC">
        <w:pict w14:anchorId="60352605">
          <v:rect id="_x0000_i1049" style="width:0;height:1.5pt" o:hralign="center" o:hrstd="t" o:hr="t" fillcolor="#a0a0a0" stroked="f"/>
        </w:pict>
      </w:r>
    </w:p>
    <w:p w14:paraId="7AE5A781" w14:textId="77777777" w:rsidR="008E3EBC" w:rsidRPr="008E3EBC" w:rsidRDefault="008E3EBC" w:rsidP="008E3EBC">
      <w:pPr>
        <w:spacing w:after="0"/>
        <w:rPr>
          <w:b/>
          <w:bCs/>
        </w:rPr>
      </w:pPr>
      <w:r w:rsidRPr="008E3EBC">
        <w:rPr>
          <w:b/>
          <w:bCs/>
        </w:rPr>
        <w:t>3. Maintenance Schedule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11"/>
        <w:gridCol w:w="3961"/>
        <w:gridCol w:w="1872"/>
      </w:tblGrid>
      <w:tr w:rsidR="008E3EBC" w:rsidRPr="008E3EBC" w14:paraId="2B1D8FD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757F4FA" w14:textId="77777777" w:rsidR="008E3EBC" w:rsidRPr="008E3EBC" w:rsidRDefault="008E3EBC" w:rsidP="008E3EBC">
            <w:pPr>
              <w:spacing w:after="0"/>
              <w:rPr>
                <w:b/>
                <w:bCs/>
              </w:rPr>
            </w:pPr>
            <w:r w:rsidRPr="008E3EBC">
              <w:rPr>
                <w:b/>
                <w:bCs/>
              </w:rPr>
              <w:t>Component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45DF110" w14:textId="77777777" w:rsidR="008E3EBC" w:rsidRPr="008E3EBC" w:rsidRDefault="008E3EBC" w:rsidP="008E3EBC">
            <w:pPr>
              <w:spacing w:after="0"/>
              <w:rPr>
                <w:b/>
                <w:bCs/>
              </w:rPr>
            </w:pPr>
            <w:r w:rsidRPr="008E3EBC">
              <w:rPr>
                <w:b/>
                <w:bCs/>
              </w:rPr>
              <w:t>Maintenance Activity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2F5CF47" w14:textId="77777777" w:rsidR="008E3EBC" w:rsidRPr="008E3EBC" w:rsidRDefault="008E3EBC" w:rsidP="008E3EBC">
            <w:pPr>
              <w:spacing w:after="0"/>
              <w:rPr>
                <w:b/>
                <w:bCs/>
              </w:rPr>
            </w:pPr>
            <w:r w:rsidRPr="008E3EBC">
              <w:rPr>
                <w:b/>
                <w:bCs/>
              </w:rPr>
              <w:t>Frequency</w:t>
            </w:r>
          </w:p>
        </w:tc>
      </w:tr>
      <w:tr w:rsidR="008E3EBC" w:rsidRPr="008E3EBC" w14:paraId="422331C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23012C" w14:textId="77777777" w:rsidR="008E3EBC" w:rsidRPr="008E3EBC" w:rsidRDefault="008E3EBC" w:rsidP="008E3EBC">
            <w:pPr>
              <w:spacing w:after="0"/>
            </w:pPr>
            <w:r w:rsidRPr="008E3EBC">
              <w:t>Roof gutters and downpipes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F0C0F6" w14:textId="77777777" w:rsidR="008E3EBC" w:rsidRPr="008E3EBC" w:rsidRDefault="008E3EBC" w:rsidP="008E3EBC">
            <w:pPr>
              <w:spacing w:after="0"/>
            </w:pPr>
            <w:r w:rsidRPr="008E3EBC">
              <w:t>Remove leaves, silt and debris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277E3F" w14:textId="77777777" w:rsidR="008E3EBC" w:rsidRPr="008E3EBC" w:rsidRDefault="008E3EBC" w:rsidP="008E3EBC">
            <w:pPr>
              <w:spacing w:after="0"/>
            </w:pPr>
            <w:r w:rsidRPr="008E3EBC">
              <w:t>Every 6 months</w:t>
            </w:r>
          </w:p>
        </w:tc>
      </w:tr>
      <w:tr w:rsidR="008E3EBC" w:rsidRPr="008E3EBC" w14:paraId="0A02CE4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B392835" w14:textId="77777777" w:rsidR="008E3EBC" w:rsidRPr="008E3EBC" w:rsidRDefault="008E3EBC" w:rsidP="008E3EBC">
            <w:pPr>
              <w:spacing w:after="0"/>
            </w:pPr>
            <w:proofErr w:type="spellStart"/>
            <w:r w:rsidRPr="008E3EBC">
              <w:t>Hardstanding</w:t>
            </w:r>
            <w:proofErr w:type="spellEnd"/>
            <w:r w:rsidRPr="008E3EBC">
              <w:t xml:space="preserve"> drainage channels (ACO drains)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C86AB2" w14:textId="77777777" w:rsidR="008E3EBC" w:rsidRPr="008E3EBC" w:rsidRDefault="008E3EBC" w:rsidP="008E3EBC">
            <w:pPr>
              <w:spacing w:after="0"/>
            </w:pPr>
            <w:r w:rsidRPr="008E3EBC">
              <w:t>Clear debris and inspect for blockages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B208A7" w14:textId="77777777" w:rsidR="008E3EBC" w:rsidRPr="008E3EBC" w:rsidRDefault="008E3EBC" w:rsidP="008E3EBC">
            <w:pPr>
              <w:spacing w:after="0"/>
            </w:pPr>
            <w:r w:rsidRPr="008E3EBC">
              <w:t>Every 6 months</w:t>
            </w:r>
          </w:p>
        </w:tc>
      </w:tr>
      <w:tr w:rsidR="008E3EBC" w:rsidRPr="008E3EBC" w14:paraId="6AE7163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B04AF1" w14:textId="77777777" w:rsidR="008E3EBC" w:rsidRPr="008E3EBC" w:rsidRDefault="008E3EBC" w:rsidP="008E3EBC">
            <w:pPr>
              <w:spacing w:after="0"/>
            </w:pPr>
            <w:r w:rsidRPr="008E3EBC">
              <w:t>Inspection chambers/manholes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37CE87" w14:textId="77777777" w:rsidR="008E3EBC" w:rsidRPr="008E3EBC" w:rsidRDefault="008E3EBC" w:rsidP="008E3EBC">
            <w:pPr>
              <w:spacing w:after="0"/>
            </w:pPr>
            <w:r w:rsidRPr="008E3EBC">
              <w:t>Inspect for sediment build-up and structural condition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FAD5C1" w14:textId="77777777" w:rsidR="008E3EBC" w:rsidRPr="008E3EBC" w:rsidRDefault="008E3EBC" w:rsidP="008E3EBC">
            <w:pPr>
              <w:spacing w:after="0"/>
            </w:pPr>
            <w:r w:rsidRPr="008E3EBC">
              <w:t>Every 12 months</w:t>
            </w:r>
          </w:p>
        </w:tc>
      </w:tr>
      <w:tr w:rsidR="008E3EBC" w:rsidRPr="008E3EBC" w14:paraId="4862168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E4D2D27" w14:textId="77777777" w:rsidR="008E3EBC" w:rsidRPr="008E3EBC" w:rsidRDefault="008E3EBC" w:rsidP="008E3EBC">
            <w:pPr>
              <w:spacing w:after="0"/>
            </w:pPr>
            <w:r w:rsidRPr="008E3EBC">
              <w:t>Pipework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CA08E9" w14:textId="77777777" w:rsidR="008E3EBC" w:rsidRPr="008E3EBC" w:rsidRDefault="008E3EBC" w:rsidP="008E3EBC">
            <w:pPr>
              <w:spacing w:after="0"/>
            </w:pPr>
            <w:r w:rsidRPr="008E3EBC">
              <w:t>CCTV survey if signs of blockage or surcharge occur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C4A105" w14:textId="77777777" w:rsidR="008E3EBC" w:rsidRPr="008E3EBC" w:rsidRDefault="008E3EBC" w:rsidP="008E3EBC">
            <w:pPr>
              <w:spacing w:after="0"/>
            </w:pPr>
            <w:r w:rsidRPr="008E3EBC">
              <w:t>As required</w:t>
            </w:r>
          </w:p>
        </w:tc>
      </w:tr>
      <w:tr w:rsidR="008E3EBC" w:rsidRPr="008E3EBC" w14:paraId="0B4796F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063CF5" w14:textId="77777777" w:rsidR="008E3EBC" w:rsidRPr="008E3EBC" w:rsidRDefault="008E3EBC" w:rsidP="008E3EBC">
            <w:pPr>
              <w:spacing w:after="0"/>
            </w:pPr>
            <w:proofErr w:type="spellStart"/>
            <w:r w:rsidRPr="008E3EBC">
              <w:lastRenderedPageBreak/>
              <w:t>Geocellular</w:t>
            </w:r>
            <w:proofErr w:type="spellEnd"/>
            <w:r w:rsidRPr="008E3EBC">
              <w:t xml:space="preserve"> attenuation tank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5D8AFF" w14:textId="77777777" w:rsidR="008E3EBC" w:rsidRPr="008E3EBC" w:rsidRDefault="008E3EBC" w:rsidP="008E3EBC">
            <w:pPr>
              <w:spacing w:after="0"/>
            </w:pPr>
            <w:r w:rsidRPr="008E3EBC">
              <w:t>Inspect inlet, outlet and silt accumulation via access chamber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AA4C8C" w14:textId="77777777" w:rsidR="008E3EBC" w:rsidRPr="008E3EBC" w:rsidRDefault="008E3EBC" w:rsidP="008E3EBC">
            <w:pPr>
              <w:spacing w:after="0"/>
            </w:pPr>
            <w:r w:rsidRPr="008E3EBC">
              <w:t>Every 12 months</w:t>
            </w:r>
          </w:p>
        </w:tc>
      </w:tr>
      <w:tr w:rsidR="008E3EBC" w:rsidRPr="008E3EBC" w14:paraId="06ED3B6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78329D" w14:textId="77777777" w:rsidR="008E3EBC" w:rsidRPr="008E3EBC" w:rsidRDefault="008E3EBC" w:rsidP="008E3EBC">
            <w:pPr>
              <w:spacing w:after="0"/>
            </w:pPr>
            <w:r w:rsidRPr="008E3EBC">
              <w:t>Flow control chamber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3A8E8C" w14:textId="77777777" w:rsidR="008E3EBC" w:rsidRPr="008E3EBC" w:rsidRDefault="008E3EBC" w:rsidP="008E3EBC">
            <w:pPr>
              <w:spacing w:after="0"/>
            </w:pPr>
            <w:r w:rsidRPr="008E3EBC">
              <w:t>Inspect and clear debris around orifice plate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7B5EB6" w14:textId="77777777" w:rsidR="008E3EBC" w:rsidRPr="008E3EBC" w:rsidRDefault="008E3EBC" w:rsidP="008E3EBC">
            <w:pPr>
              <w:spacing w:after="0"/>
            </w:pPr>
            <w:r w:rsidRPr="008E3EBC">
              <w:t>Every 6 months</w:t>
            </w:r>
          </w:p>
        </w:tc>
      </w:tr>
      <w:tr w:rsidR="008E3EBC" w:rsidRPr="008E3EBC" w14:paraId="49B95FB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60C4BE9" w14:textId="77777777" w:rsidR="008E3EBC" w:rsidRPr="008E3EBC" w:rsidRDefault="008E3EBC" w:rsidP="008E3EBC">
            <w:pPr>
              <w:spacing w:after="0"/>
            </w:pPr>
            <w:r w:rsidRPr="008E3EBC">
              <w:t>Flow control device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C908A8" w14:textId="77777777" w:rsidR="008E3EBC" w:rsidRPr="008E3EBC" w:rsidRDefault="008E3EBC" w:rsidP="008E3EBC">
            <w:pPr>
              <w:spacing w:after="0"/>
            </w:pPr>
            <w:r w:rsidRPr="008E3EBC">
              <w:t>Check operation and remove any obstructions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5DD4CC" w14:textId="77777777" w:rsidR="008E3EBC" w:rsidRPr="008E3EBC" w:rsidRDefault="008E3EBC" w:rsidP="008E3EBC">
            <w:pPr>
              <w:spacing w:after="0"/>
            </w:pPr>
            <w:r w:rsidRPr="008E3EBC">
              <w:t>Every 6 months</w:t>
            </w:r>
          </w:p>
        </w:tc>
      </w:tr>
      <w:tr w:rsidR="008E3EBC" w:rsidRPr="008E3EBC" w14:paraId="0E4CEA1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98CB03" w14:textId="77777777" w:rsidR="008E3EBC" w:rsidRPr="008E3EBC" w:rsidRDefault="008E3EBC" w:rsidP="008E3EBC">
            <w:pPr>
              <w:spacing w:after="0"/>
            </w:pPr>
            <w:r w:rsidRPr="008E3EBC">
              <w:t>Whole drainage system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B11764" w14:textId="77777777" w:rsidR="008E3EBC" w:rsidRPr="008E3EBC" w:rsidRDefault="008E3EBC" w:rsidP="008E3EBC">
            <w:pPr>
              <w:spacing w:after="0"/>
            </w:pPr>
            <w:r w:rsidRPr="008E3EBC">
              <w:t>General inspection following severe rainfall events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DB475A" w14:textId="77777777" w:rsidR="008E3EBC" w:rsidRPr="008E3EBC" w:rsidRDefault="008E3EBC" w:rsidP="008E3EBC">
            <w:pPr>
              <w:spacing w:after="0"/>
            </w:pPr>
            <w:r w:rsidRPr="008E3EBC">
              <w:t>Following major storms</w:t>
            </w:r>
          </w:p>
        </w:tc>
      </w:tr>
      <w:tr w:rsidR="008E3EBC" w:rsidRPr="008E3EBC" w14:paraId="7A7C417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7BD3625" w14:textId="77777777" w:rsidR="008E3EBC" w:rsidRPr="008E3EBC" w:rsidRDefault="008E3EBC" w:rsidP="008E3EBC">
            <w:pPr>
              <w:spacing w:after="0"/>
            </w:pPr>
            <w:r w:rsidRPr="008E3EBC">
              <w:t>Drainage network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D2EF59" w14:textId="77777777" w:rsidR="008E3EBC" w:rsidRPr="008E3EBC" w:rsidRDefault="008E3EBC" w:rsidP="008E3EBC">
            <w:pPr>
              <w:spacing w:after="0"/>
            </w:pPr>
            <w:r w:rsidRPr="008E3EBC">
              <w:t xml:space="preserve">Jetting and cleansing if excessive sediment </w:t>
            </w:r>
            <w:proofErr w:type="gramStart"/>
            <w:r w:rsidRPr="008E3EBC">
              <w:t>is</w:t>
            </w:r>
            <w:proofErr w:type="gramEnd"/>
            <w:r w:rsidRPr="008E3EBC">
              <w:t xml:space="preserve"> identified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35153A" w14:textId="77777777" w:rsidR="008E3EBC" w:rsidRPr="008E3EBC" w:rsidRDefault="008E3EBC" w:rsidP="008E3EBC">
            <w:pPr>
              <w:spacing w:after="0"/>
            </w:pPr>
            <w:r w:rsidRPr="008E3EBC">
              <w:t>As required</w:t>
            </w:r>
          </w:p>
        </w:tc>
      </w:tr>
    </w:tbl>
    <w:p w14:paraId="0BE93613" w14:textId="77777777" w:rsidR="008E3EBC" w:rsidRPr="008E3EBC" w:rsidRDefault="008E3EBC" w:rsidP="008E3EBC">
      <w:pPr>
        <w:spacing w:after="0"/>
      </w:pPr>
      <w:r w:rsidRPr="008E3EBC">
        <w:pict w14:anchorId="72007870">
          <v:rect id="_x0000_i1050" style="width:0;height:1.5pt" o:hralign="center" o:hrstd="t" o:hr="t" fillcolor="#a0a0a0" stroked="f"/>
        </w:pict>
      </w:r>
    </w:p>
    <w:p w14:paraId="5B961B8D" w14:textId="77777777" w:rsidR="008E3EBC" w:rsidRDefault="008E3EBC" w:rsidP="008E3EBC">
      <w:pPr>
        <w:spacing w:after="0"/>
        <w:rPr>
          <w:b/>
          <w:bCs/>
        </w:rPr>
      </w:pPr>
    </w:p>
    <w:p w14:paraId="0CCC2C7B" w14:textId="7B8C9752" w:rsidR="008E3EBC" w:rsidRPr="008E3EBC" w:rsidRDefault="008E3EBC" w:rsidP="008E3EBC">
      <w:pPr>
        <w:spacing w:after="0"/>
        <w:rPr>
          <w:b/>
          <w:bCs/>
        </w:rPr>
      </w:pPr>
      <w:r w:rsidRPr="008E3EBC">
        <w:rPr>
          <w:b/>
          <w:bCs/>
        </w:rPr>
        <w:t>4. Corrective Maintenance</w:t>
      </w:r>
    </w:p>
    <w:p w14:paraId="0FD3194B" w14:textId="77777777" w:rsidR="008E3EBC" w:rsidRPr="008E3EBC" w:rsidRDefault="008E3EBC" w:rsidP="008E3EBC">
      <w:pPr>
        <w:spacing w:after="0"/>
      </w:pPr>
      <w:r w:rsidRPr="008E3EBC">
        <w:t>Should inspections identify any defects, the following actions shall be undertaken:</w:t>
      </w:r>
    </w:p>
    <w:p w14:paraId="307E04F9" w14:textId="77777777" w:rsidR="008E3EBC" w:rsidRPr="008E3EBC" w:rsidRDefault="008E3EBC" w:rsidP="008E3EBC">
      <w:pPr>
        <w:numPr>
          <w:ilvl w:val="0"/>
          <w:numId w:val="5"/>
        </w:numPr>
        <w:spacing w:after="0"/>
      </w:pPr>
      <w:r w:rsidRPr="008E3EBC">
        <w:t>Removal of accumulated silt, debris or vegetation.</w:t>
      </w:r>
    </w:p>
    <w:p w14:paraId="6D919D2B" w14:textId="77777777" w:rsidR="008E3EBC" w:rsidRPr="008E3EBC" w:rsidRDefault="008E3EBC" w:rsidP="008E3EBC">
      <w:pPr>
        <w:numPr>
          <w:ilvl w:val="0"/>
          <w:numId w:val="5"/>
        </w:numPr>
        <w:spacing w:after="0"/>
      </w:pPr>
      <w:r w:rsidRPr="008E3EBC">
        <w:t>Repair or replacement of damaged pipework.</w:t>
      </w:r>
    </w:p>
    <w:p w14:paraId="06477D3A" w14:textId="77777777" w:rsidR="008E3EBC" w:rsidRPr="008E3EBC" w:rsidRDefault="008E3EBC" w:rsidP="008E3EBC">
      <w:pPr>
        <w:numPr>
          <w:ilvl w:val="0"/>
          <w:numId w:val="5"/>
        </w:numPr>
        <w:spacing w:after="0"/>
      </w:pPr>
      <w:r w:rsidRPr="008E3EBC">
        <w:t>Repair of damaged manholes or chamber covers.</w:t>
      </w:r>
    </w:p>
    <w:p w14:paraId="7F9BBE42" w14:textId="77777777" w:rsidR="008E3EBC" w:rsidRPr="008E3EBC" w:rsidRDefault="008E3EBC" w:rsidP="008E3EBC">
      <w:pPr>
        <w:numPr>
          <w:ilvl w:val="0"/>
          <w:numId w:val="5"/>
        </w:numPr>
        <w:spacing w:after="0"/>
      </w:pPr>
      <w:r w:rsidRPr="008E3EBC">
        <w:t>Cleaning or replacement of the flow control device if performance is impaired.</w:t>
      </w:r>
    </w:p>
    <w:p w14:paraId="14DEDFEB" w14:textId="77777777" w:rsidR="008E3EBC" w:rsidRPr="008E3EBC" w:rsidRDefault="008E3EBC" w:rsidP="008E3EBC">
      <w:pPr>
        <w:numPr>
          <w:ilvl w:val="0"/>
          <w:numId w:val="5"/>
        </w:numPr>
        <w:spacing w:after="0"/>
      </w:pPr>
      <w:proofErr w:type="gramStart"/>
      <w:r w:rsidRPr="008E3EBC">
        <w:t>Jetting of the</w:t>
      </w:r>
      <w:proofErr w:type="gramEnd"/>
      <w:r w:rsidRPr="008E3EBC">
        <w:t xml:space="preserve"> drainage system where sediment accumulation is excessive.</w:t>
      </w:r>
    </w:p>
    <w:p w14:paraId="4540EA40" w14:textId="77777777" w:rsidR="008E3EBC" w:rsidRPr="008E3EBC" w:rsidRDefault="008E3EBC" w:rsidP="008E3EBC">
      <w:pPr>
        <w:spacing w:after="0"/>
      </w:pPr>
      <w:r w:rsidRPr="008E3EBC">
        <w:t>All remedial works should be undertaken as soon as reasonably practicable following identification of the defect.</w:t>
      </w:r>
    </w:p>
    <w:p w14:paraId="666775B6" w14:textId="77777777" w:rsidR="008E3EBC" w:rsidRPr="008E3EBC" w:rsidRDefault="008E3EBC" w:rsidP="008E3EBC">
      <w:pPr>
        <w:spacing w:after="0"/>
      </w:pPr>
      <w:r w:rsidRPr="008E3EBC">
        <w:pict w14:anchorId="17194CBD">
          <v:rect id="_x0000_i1051" style="width:0;height:1.5pt" o:hralign="center" o:hrstd="t" o:hr="t" fillcolor="#a0a0a0" stroked="f"/>
        </w:pict>
      </w:r>
    </w:p>
    <w:p w14:paraId="60E3DFF3" w14:textId="77777777" w:rsidR="008E3EBC" w:rsidRDefault="008E3EBC" w:rsidP="008E3EBC">
      <w:pPr>
        <w:spacing w:after="0"/>
        <w:rPr>
          <w:b/>
          <w:bCs/>
        </w:rPr>
      </w:pPr>
    </w:p>
    <w:p w14:paraId="2A1BA681" w14:textId="28ABC651" w:rsidR="008E3EBC" w:rsidRPr="008E3EBC" w:rsidRDefault="008E3EBC" w:rsidP="008E3EBC">
      <w:pPr>
        <w:spacing w:after="0"/>
        <w:rPr>
          <w:b/>
          <w:bCs/>
        </w:rPr>
      </w:pPr>
      <w:r w:rsidRPr="008E3EBC">
        <w:rPr>
          <w:b/>
          <w:bCs/>
        </w:rPr>
        <w:t>5. Record Keeping</w:t>
      </w:r>
    </w:p>
    <w:p w14:paraId="01CF5F1C" w14:textId="77777777" w:rsidR="008E3EBC" w:rsidRPr="008E3EBC" w:rsidRDefault="008E3EBC" w:rsidP="008E3EBC">
      <w:pPr>
        <w:spacing w:after="0"/>
      </w:pPr>
      <w:r w:rsidRPr="008E3EBC">
        <w:t xml:space="preserve">The </w:t>
      </w:r>
      <w:proofErr w:type="gramStart"/>
      <w:r w:rsidRPr="008E3EBC">
        <w:t>responsible party</w:t>
      </w:r>
      <w:proofErr w:type="gramEnd"/>
      <w:r w:rsidRPr="008E3EBC">
        <w:t xml:space="preserve"> shall retain records of:</w:t>
      </w:r>
    </w:p>
    <w:p w14:paraId="0B806A26" w14:textId="77777777" w:rsidR="008E3EBC" w:rsidRPr="008E3EBC" w:rsidRDefault="008E3EBC" w:rsidP="008E3EBC">
      <w:pPr>
        <w:numPr>
          <w:ilvl w:val="0"/>
          <w:numId w:val="6"/>
        </w:numPr>
        <w:spacing w:after="0"/>
      </w:pPr>
      <w:r w:rsidRPr="008E3EBC">
        <w:t>Inspection dates.</w:t>
      </w:r>
    </w:p>
    <w:p w14:paraId="5874F764" w14:textId="77777777" w:rsidR="008E3EBC" w:rsidRPr="008E3EBC" w:rsidRDefault="008E3EBC" w:rsidP="008E3EBC">
      <w:pPr>
        <w:numPr>
          <w:ilvl w:val="0"/>
          <w:numId w:val="6"/>
        </w:numPr>
        <w:spacing w:after="0"/>
      </w:pPr>
      <w:r w:rsidRPr="008E3EBC">
        <w:t>Maintenance activities completed.</w:t>
      </w:r>
    </w:p>
    <w:p w14:paraId="1A43A205" w14:textId="77777777" w:rsidR="008E3EBC" w:rsidRPr="008E3EBC" w:rsidRDefault="008E3EBC" w:rsidP="008E3EBC">
      <w:pPr>
        <w:numPr>
          <w:ilvl w:val="0"/>
          <w:numId w:val="6"/>
        </w:numPr>
        <w:spacing w:after="0"/>
      </w:pPr>
      <w:r w:rsidRPr="008E3EBC">
        <w:t>Defects identified.</w:t>
      </w:r>
    </w:p>
    <w:p w14:paraId="2FAB572F" w14:textId="77777777" w:rsidR="008E3EBC" w:rsidRPr="008E3EBC" w:rsidRDefault="008E3EBC" w:rsidP="008E3EBC">
      <w:pPr>
        <w:numPr>
          <w:ilvl w:val="0"/>
          <w:numId w:val="6"/>
        </w:numPr>
        <w:spacing w:after="0"/>
      </w:pPr>
      <w:r w:rsidRPr="008E3EBC">
        <w:t xml:space="preserve">Remedial </w:t>
      </w:r>
      <w:proofErr w:type="gramStart"/>
      <w:r w:rsidRPr="008E3EBC">
        <w:t>works</w:t>
      </w:r>
      <w:proofErr w:type="gramEnd"/>
      <w:r w:rsidRPr="008E3EBC">
        <w:t xml:space="preserve"> undertaken.</w:t>
      </w:r>
    </w:p>
    <w:p w14:paraId="5B3C76D8" w14:textId="77777777" w:rsidR="008E3EBC" w:rsidRPr="008E3EBC" w:rsidRDefault="008E3EBC" w:rsidP="008E3EBC">
      <w:pPr>
        <w:spacing w:after="0"/>
      </w:pPr>
      <w:r w:rsidRPr="008E3EBC">
        <w:t xml:space="preserve">Records shall be retained for the lifetime of </w:t>
      </w:r>
      <w:proofErr w:type="gramStart"/>
      <w:r w:rsidRPr="008E3EBC">
        <w:t>the development</w:t>
      </w:r>
      <w:proofErr w:type="gramEnd"/>
      <w:r w:rsidRPr="008E3EBC">
        <w:t xml:space="preserve"> and made available to the Local Planning Authority upon request.</w:t>
      </w:r>
    </w:p>
    <w:p w14:paraId="39A83554" w14:textId="77777777" w:rsidR="008E3EBC" w:rsidRPr="008E3EBC" w:rsidRDefault="008E3EBC" w:rsidP="008E3EBC">
      <w:pPr>
        <w:spacing w:after="0"/>
      </w:pPr>
      <w:r w:rsidRPr="008E3EBC">
        <w:pict w14:anchorId="40A19F70">
          <v:rect id="_x0000_i1052" style="width:0;height:1.5pt" o:hralign="center" o:hrstd="t" o:hr="t" fillcolor="#a0a0a0" stroked="f"/>
        </w:pict>
      </w:r>
    </w:p>
    <w:p w14:paraId="7DAD03C5" w14:textId="77777777" w:rsidR="008E3EBC" w:rsidRDefault="008E3EBC" w:rsidP="008E3EBC">
      <w:pPr>
        <w:spacing w:after="0"/>
        <w:rPr>
          <w:b/>
          <w:bCs/>
        </w:rPr>
      </w:pPr>
    </w:p>
    <w:p w14:paraId="0512B0D6" w14:textId="211354E8" w:rsidR="008E3EBC" w:rsidRPr="008E3EBC" w:rsidRDefault="008E3EBC" w:rsidP="008E3EBC">
      <w:pPr>
        <w:spacing w:after="0"/>
        <w:rPr>
          <w:b/>
          <w:bCs/>
        </w:rPr>
      </w:pPr>
      <w:r w:rsidRPr="008E3EBC">
        <w:rPr>
          <w:b/>
          <w:bCs/>
        </w:rPr>
        <w:t>6. Conclusion</w:t>
      </w:r>
    </w:p>
    <w:p w14:paraId="3916A2A3" w14:textId="77777777" w:rsidR="008E3EBC" w:rsidRPr="008E3EBC" w:rsidRDefault="008E3EBC" w:rsidP="008E3EBC">
      <w:pPr>
        <w:spacing w:after="0"/>
      </w:pPr>
      <w:r w:rsidRPr="008E3EBC">
        <w:t xml:space="preserve">The proposed maintenance regime will ensure the long-term operation of the surface water drainage system, including the attenuation storage and 1.8 l/s flow control. Regular </w:t>
      </w:r>
      <w:r w:rsidRPr="008E3EBC">
        <w:lastRenderedPageBreak/>
        <w:t xml:space="preserve">inspection and maintenance will </w:t>
      </w:r>
      <w:proofErr w:type="spellStart"/>
      <w:r w:rsidRPr="008E3EBC">
        <w:t>minimise</w:t>
      </w:r>
      <w:proofErr w:type="spellEnd"/>
      <w:r w:rsidRPr="008E3EBC">
        <w:t xml:space="preserve"> the risk of blockage, preserve the designed level of flood protection and ensure the drainage system continues to operate efficiently throughout the lifetime of </w:t>
      </w:r>
      <w:proofErr w:type="gramStart"/>
      <w:r w:rsidRPr="008E3EBC">
        <w:t>the development</w:t>
      </w:r>
      <w:proofErr w:type="gramEnd"/>
      <w:r w:rsidRPr="008E3EBC">
        <w:t>.</w:t>
      </w:r>
    </w:p>
    <w:p w14:paraId="1C5971E1" w14:textId="77777777" w:rsidR="008E3EBC" w:rsidRDefault="008E3EBC" w:rsidP="008E3EBC">
      <w:pPr>
        <w:spacing w:after="0"/>
        <w:rPr>
          <w:lang w:val="en-GB"/>
        </w:rPr>
      </w:pPr>
    </w:p>
    <w:p w14:paraId="01AF789F" w14:textId="77777777" w:rsidR="008E3EBC" w:rsidRDefault="008E3EBC" w:rsidP="008E3EBC">
      <w:pPr>
        <w:spacing w:after="0"/>
        <w:rPr>
          <w:lang w:val="en-GB"/>
        </w:rPr>
      </w:pPr>
    </w:p>
    <w:p w14:paraId="0AFC510E" w14:textId="5957CF71" w:rsidR="008E3EBC" w:rsidRDefault="008E3EBC" w:rsidP="008E3EBC">
      <w:pPr>
        <w:spacing w:after="0"/>
        <w:jc w:val="center"/>
        <w:rPr>
          <w:b/>
          <w:bCs/>
          <w:sz w:val="40"/>
          <w:szCs w:val="40"/>
        </w:rPr>
      </w:pPr>
      <w:r w:rsidRPr="008E3EBC">
        <w:rPr>
          <w:b/>
          <w:bCs/>
          <w:sz w:val="40"/>
          <w:szCs w:val="40"/>
        </w:rPr>
        <w:t>Blockage Risk Assessment</w:t>
      </w:r>
    </w:p>
    <w:p w14:paraId="50875AD8" w14:textId="77777777" w:rsidR="008E3EBC" w:rsidRDefault="008E3EBC" w:rsidP="004B3450">
      <w:pPr>
        <w:spacing w:after="0"/>
        <w:jc w:val="center"/>
        <w:rPr>
          <w:b/>
          <w:bCs/>
        </w:rPr>
      </w:pPr>
      <w:r w:rsidRPr="008E3EBC">
        <w:rPr>
          <w:b/>
          <w:bCs/>
        </w:rPr>
        <w:t>Proposed Development: 342 Slade Lane, Manchester</w:t>
      </w:r>
      <w:r w:rsidRPr="008E3EBC">
        <w:br/>
      </w:r>
      <w:r w:rsidRPr="008E3EBC">
        <w:rPr>
          <w:b/>
          <w:bCs/>
        </w:rPr>
        <w:t>Surface Water Drainage Strategy Using 1.8 l/s Orifice Plate Flow Control</w:t>
      </w:r>
    </w:p>
    <w:p w14:paraId="77546AC2" w14:textId="77777777" w:rsidR="008E3EBC" w:rsidRPr="008E3EBC" w:rsidRDefault="008E3EBC" w:rsidP="008E3EBC">
      <w:pPr>
        <w:spacing w:after="0"/>
      </w:pPr>
    </w:p>
    <w:p w14:paraId="73B4E4AF" w14:textId="77777777" w:rsidR="008E3EBC" w:rsidRPr="008E3EBC" w:rsidRDefault="008E3EBC" w:rsidP="008E3EBC">
      <w:pPr>
        <w:spacing w:after="0"/>
        <w:rPr>
          <w:b/>
          <w:bCs/>
        </w:rPr>
      </w:pPr>
      <w:r w:rsidRPr="008E3EBC">
        <w:rPr>
          <w:b/>
          <w:bCs/>
        </w:rPr>
        <w:t>1. Introduction</w:t>
      </w:r>
    </w:p>
    <w:p w14:paraId="7DB61411" w14:textId="77777777" w:rsidR="008E3EBC" w:rsidRDefault="008E3EBC" w:rsidP="008E3EBC">
      <w:pPr>
        <w:spacing w:after="0"/>
      </w:pPr>
      <w:r w:rsidRPr="008E3EBC">
        <w:t xml:space="preserve">A flow control device incorporating an orifice plate is proposed to restrict discharge from the site attenuation system to </w:t>
      </w:r>
      <w:r w:rsidRPr="008E3EBC">
        <w:rPr>
          <w:b/>
          <w:bCs/>
        </w:rPr>
        <w:t>1.8 l/s</w:t>
      </w:r>
      <w:r w:rsidRPr="008E3EBC">
        <w:t xml:space="preserve"> before entering the public surface water sewer. Due to the relatively small orifice required to achieve this discharge rate, an assessment of blockage risk has been undertaken.</w:t>
      </w:r>
    </w:p>
    <w:p w14:paraId="522EA2C0" w14:textId="77777777" w:rsidR="008E3EBC" w:rsidRPr="008E3EBC" w:rsidRDefault="008E3EBC" w:rsidP="008E3EBC">
      <w:pPr>
        <w:spacing w:after="0"/>
      </w:pPr>
    </w:p>
    <w:p w14:paraId="4D2CD22D" w14:textId="77777777" w:rsidR="008E3EBC" w:rsidRPr="008E3EBC" w:rsidRDefault="008E3EBC" w:rsidP="008E3EBC">
      <w:pPr>
        <w:spacing w:after="0"/>
        <w:rPr>
          <w:b/>
          <w:bCs/>
        </w:rPr>
      </w:pPr>
      <w:r w:rsidRPr="008E3EBC">
        <w:rPr>
          <w:b/>
          <w:bCs/>
        </w:rPr>
        <w:t>2. Potential Blockage Mechanisms</w:t>
      </w:r>
    </w:p>
    <w:p w14:paraId="4B87E7E1" w14:textId="77777777" w:rsidR="008E3EBC" w:rsidRPr="008E3EBC" w:rsidRDefault="008E3EBC" w:rsidP="008E3EBC">
      <w:pPr>
        <w:spacing w:after="0"/>
      </w:pPr>
      <w:r w:rsidRPr="008E3EBC">
        <w:t>The primary causes of blockage within a low-flow orifice control are:</w:t>
      </w:r>
    </w:p>
    <w:p w14:paraId="37D79348" w14:textId="77777777" w:rsidR="008E3EBC" w:rsidRPr="008E3EBC" w:rsidRDefault="008E3EBC" w:rsidP="008E3EBC">
      <w:pPr>
        <w:numPr>
          <w:ilvl w:val="0"/>
          <w:numId w:val="1"/>
        </w:numPr>
        <w:spacing w:after="0"/>
      </w:pPr>
      <w:r w:rsidRPr="008E3EBC">
        <w:t>Silt and sediment deposition within the upstream drainage system.</w:t>
      </w:r>
    </w:p>
    <w:p w14:paraId="643A0440" w14:textId="77777777" w:rsidR="008E3EBC" w:rsidRPr="008E3EBC" w:rsidRDefault="008E3EBC" w:rsidP="008E3EBC">
      <w:pPr>
        <w:numPr>
          <w:ilvl w:val="0"/>
          <w:numId w:val="1"/>
        </w:numPr>
        <w:spacing w:after="0"/>
      </w:pPr>
      <w:r w:rsidRPr="008E3EBC">
        <w:t>Entrapment of debris such as leaves, litter or construction material.</w:t>
      </w:r>
    </w:p>
    <w:p w14:paraId="20C1F5F3" w14:textId="77777777" w:rsidR="008E3EBC" w:rsidRPr="008E3EBC" w:rsidRDefault="008E3EBC" w:rsidP="008E3EBC">
      <w:pPr>
        <w:numPr>
          <w:ilvl w:val="0"/>
          <w:numId w:val="1"/>
        </w:numPr>
        <w:spacing w:after="0"/>
      </w:pPr>
      <w:r w:rsidRPr="008E3EBC">
        <w:t>Long-term maintenance neglect.</w:t>
      </w:r>
    </w:p>
    <w:p w14:paraId="4C0537EE" w14:textId="22A2AD8E" w:rsidR="008E3EBC" w:rsidRDefault="008E3EBC" w:rsidP="008E3EBC">
      <w:pPr>
        <w:numPr>
          <w:ilvl w:val="0"/>
          <w:numId w:val="1"/>
        </w:numPr>
        <w:spacing w:after="0"/>
      </w:pPr>
      <w:r w:rsidRPr="008E3EBC">
        <w:t>Obstruction caused by accidental introduction of foreign materials</w:t>
      </w:r>
    </w:p>
    <w:p w14:paraId="618C2AEE" w14:textId="77777777" w:rsidR="004B3450" w:rsidRPr="008E3EBC" w:rsidRDefault="004B3450" w:rsidP="004B3450">
      <w:pPr>
        <w:spacing w:after="0"/>
        <w:ind w:left="720"/>
      </w:pPr>
    </w:p>
    <w:p w14:paraId="7F3F7854" w14:textId="77777777" w:rsidR="008E3EBC" w:rsidRDefault="008E3EBC" w:rsidP="008E3EBC">
      <w:pPr>
        <w:spacing w:after="0"/>
      </w:pPr>
      <w:r w:rsidRPr="008E3EBC">
        <w:t>The risk of blockage is increased where discharge rates are below typical gravity drainage flows due to the reduced orifice diameter.</w:t>
      </w:r>
    </w:p>
    <w:p w14:paraId="792A667D" w14:textId="77777777" w:rsidR="008E3EBC" w:rsidRPr="008E3EBC" w:rsidRDefault="008E3EBC" w:rsidP="008E3EBC">
      <w:pPr>
        <w:spacing w:after="0"/>
      </w:pPr>
    </w:p>
    <w:p w14:paraId="40F82AAC" w14:textId="77777777" w:rsidR="008E3EBC" w:rsidRPr="008E3EBC" w:rsidRDefault="008E3EBC" w:rsidP="008E3EBC">
      <w:pPr>
        <w:spacing w:after="0"/>
        <w:rPr>
          <w:b/>
          <w:bCs/>
        </w:rPr>
      </w:pPr>
      <w:r w:rsidRPr="008E3EBC">
        <w:rPr>
          <w:b/>
          <w:bCs/>
        </w:rPr>
        <w:t>3. Blockage Mitigation Measures</w:t>
      </w:r>
    </w:p>
    <w:p w14:paraId="0B89E194" w14:textId="77777777" w:rsidR="008E3EBC" w:rsidRPr="008E3EBC" w:rsidRDefault="008E3EBC" w:rsidP="008E3EBC">
      <w:pPr>
        <w:spacing w:after="0"/>
      </w:pPr>
      <w:r w:rsidRPr="008E3EBC">
        <w:t xml:space="preserve">The proposed drainage design incorporates several features that </w:t>
      </w:r>
      <w:proofErr w:type="spellStart"/>
      <w:r w:rsidRPr="008E3EBC">
        <w:t>minimise</w:t>
      </w:r>
      <w:proofErr w:type="spellEnd"/>
      <w:r w:rsidRPr="008E3EBC">
        <w:t xml:space="preserve"> blockage risk:</w:t>
      </w:r>
    </w:p>
    <w:p w14:paraId="439F9D1E" w14:textId="77777777" w:rsidR="008E3EBC" w:rsidRPr="008E3EBC" w:rsidRDefault="008E3EBC" w:rsidP="008E3EBC">
      <w:pPr>
        <w:numPr>
          <w:ilvl w:val="0"/>
          <w:numId w:val="2"/>
        </w:numPr>
        <w:spacing w:after="0"/>
      </w:pPr>
      <w:r w:rsidRPr="008E3EBC">
        <w:t>Surface water enters the system through trapped gullies and rainwater pipes which restrict entry of large debris.</w:t>
      </w:r>
    </w:p>
    <w:p w14:paraId="5D5B6422" w14:textId="77777777" w:rsidR="008E3EBC" w:rsidRPr="008E3EBC" w:rsidRDefault="008E3EBC" w:rsidP="008E3EBC">
      <w:pPr>
        <w:numPr>
          <w:ilvl w:val="0"/>
          <w:numId w:val="2"/>
        </w:numPr>
        <w:spacing w:after="0"/>
      </w:pPr>
      <w:r w:rsidRPr="008E3EBC">
        <w:t>Catchpits/manholes are provided upstream to facilitate maintenance and sediment removal.</w:t>
      </w:r>
    </w:p>
    <w:p w14:paraId="161D5D32" w14:textId="77777777" w:rsidR="008E3EBC" w:rsidRPr="008E3EBC" w:rsidRDefault="008E3EBC" w:rsidP="008E3EBC">
      <w:pPr>
        <w:numPr>
          <w:ilvl w:val="0"/>
          <w:numId w:val="2"/>
        </w:numPr>
        <w:spacing w:after="0"/>
      </w:pPr>
      <w:r w:rsidRPr="008E3EBC">
        <w:t>The attenuation tank and pipe network provide significant storage volume upstream of the flow control.</w:t>
      </w:r>
    </w:p>
    <w:p w14:paraId="7F8D0FC4" w14:textId="77777777" w:rsidR="008E3EBC" w:rsidRPr="008E3EBC" w:rsidRDefault="008E3EBC" w:rsidP="008E3EBC">
      <w:pPr>
        <w:numPr>
          <w:ilvl w:val="0"/>
          <w:numId w:val="2"/>
        </w:numPr>
        <w:spacing w:after="0"/>
      </w:pPr>
      <w:r w:rsidRPr="008E3EBC">
        <w:t>The orifice plate is located within an accessible chamber allowing routine inspection and cleaning.</w:t>
      </w:r>
    </w:p>
    <w:p w14:paraId="61A2D2C7" w14:textId="77777777" w:rsidR="008E3EBC" w:rsidRDefault="008E3EBC" w:rsidP="008E3EBC">
      <w:pPr>
        <w:numPr>
          <w:ilvl w:val="0"/>
          <w:numId w:val="2"/>
        </w:numPr>
        <w:spacing w:after="0"/>
      </w:pPr>
      <w:r w:rsidRPr="008E3EBC">
        <w:t>A maintenance regime will be implemented as part of the site management arrangements.</w:t>
      </w:r>
    </w:p>
    <w:p w14:paraId="769DE68D" w14:textId="77777777" w:rsidR="004B3450" w:rsidRPr="008E3EBC" w:rsidRDefault="004B3450" w:rsidP="004B3450">
      <w:pPr>
        <w:spacing w:after="0"/>
        <w:ind w:left="720"/>
      </w:pPr>
    </w:p>
    <w:p w14:paraId="3E7D10CF" w14:textId="77777777" w:rsidR="008E3EBC" w:rsidRDefault="008E3EBC" w:rsidP="008E3EBC">
      <w:pPr>
        <w:spacing w:after="0"/>
      </w:pPr>
      <w:r w:rsidRPr="008E3EBC">
        <w:t>These measures substantially reduce the likelihood of blockage under normal operating conditions.</w:t>
      </w:r>
    </w:p>
    <w:p w14:paraId="35C3153F" w14:textId="77777777" w:rsidR="008E3EBC" w:rsidRDefault="008E3EBC" w:rsidP="008E3EBC">
      <w:pPr>
        <w:spacing w:after="0"/>
      </w:pPr>
    </w:p>
    <w:p w14:paraId="295FEAF1" w14:textId="77777777" w:rsidR="008E3EBC" w:rsidRPr="008E3EBC" w:rsidRDefault="008E3EBC" w:rsidP="008E3EBC">
      <w:pPr>
        <w:spacing w:after="0"/>
      </w:pPr>
    </w:p>
    <w:p w14:paraId="5EFA99FB" w14:textId="77777777" w:rsidR="008E3EBC" w:rsidRPr="008E3EBC" w:rsidRDefault="008E3EBC" w:rsidP="008E3EBC">
      <w:pPr>
        <w:spacing w:after="0"/>
        <w:rPr>
          <w:b/>
          <w:bCs/>
        </w:rPr>
      </w:pPr>
      <w:r w:rsidRPr="008E3EBC">
        <w:rPr>
          <w:b/>
          <w:bCs/>
        </w:rPr>
        <w:t>4. Consequence of Complete Blockage</w:t>
      </w:r>
    </w:p>
    <w:p w14:paraId="4EF228A5" w14:textId="77777777" w:rsidR="008E3EBC" w:rsidRPr="008E3EBC" w:rsidRDefault="008E3EBC" w:rsidP="008E3EBC">
      <w:pPr>
        <w:spacing w:after="0"/>
      </w:pPr>
      <w:r w:rsidRPr="008E3EBC">
        <w:t>In the unlikely event of a complete blockage of the 1.8 l/s flow control:</w:t>
      </w:r>
    </w:p>
    <w:p w14:paraId="3B0E2273" w14:textId="77777777" w:rsidR="008E3EBC" w:rsidRPr="008E3EBC" w:rsidRDefault="008E3EBC" w:rsidP="008E3EBC">
      <w:pPr>
        <w:numPr>
          <w:ilvl w:val="0"/>
          <w:numId w:val="3"/>
        </w:numPr>
        <w:spacing w:after="0"/>
      </w:pPr>
      <w:r w:rsidRPr="008E3EBC">
        <w:t>Surface water runoff would continue to be stored within the drainage network and attenuation system.</w:t>
      </w:r>
    </w:p>
    <w:p w14:paraId="284C6DD2" w14:textId="77777777" w:rsidR="008E3EBC" w:rsidRPr="008E3EBC" w:rsidRDefault="008E3EBC" w:rsidP="008E3EBC">
      <w:pPr>
        <w:numPr>
          <w:ilvl w:val="0"/>
          <w:numId w:val="3"/>
        </w:numPr>
        <w:spacing w:after="0"/>
      </w:pPr>
      <w:r w:rsidRPr="008E3EBC">
        <w:t xml:space="preserve">The system has been designed to accommodate all rainfall events up to and including the 1 in </w:t>
      </w:r>
      <w:proofErr w:type="gramStart"/>
      <w:r w:rsidRPr="008E3EBC">
        <w:t>100 year</w:t>
      </w:r>
      <w:proofErr w:type="gramEnd"/>
      <w:r w:rsidRPr="008E3EBC">
        <w:t xml:space="preserve"> return period plus 45% climate change and 10% urban creep under normal operating conditions.</w:t>
      </w:r>
    </w:p>
    <w:p w14:paraId="171DD52D" w14:textId="77777777" w:rsidR="008E3EBC" w:rsidRPr="008E3EBC" w:rsidRDefault="008E3EBC" w:rsidP="008E3EBC">
      <w:pPr>
        <w:numPr>
          <w:ilvl w:val="0"/>
          <w:numId w:val="3"/>
        </w:numPr>
        <w:spacing w:after="0"/>
      </w:pPr>
      <w:r w:rsidRPr="008E3EBC">
        <w:t xml:space="preserve">During a blockage event, storage within the drainage system would be </w:t>
      </w:r>
      <w:proofErr w:type="spellStart"/>
      <w:r w:rsidRPr="008E3EBC">
        <w:t>utilised</w:t>
      </w:r>
      <w:proofErr w:type="spellEnd"/>
      <w:r w:rsidRPr="008E3EBC">
        <w:t xml:space="preserve"> before any surcharge occurs.</w:t>
      </w:r>
    </w:p>
    <w:p w14:paraId="6E87E88D" w14:textId="77777777" w:rsidR="008E3EBC" w:rsidRPr="008E3EBC" w:rsidRDefault="008E3EBC" w:rsidP="008E3EBC">
      <w:pPr>
        <w:numPr>
          <w:ilvl w:val="0"/>
          <w:numId w:val="3"/>
        </w:numPr>
        <w:spacing w:after="0"/>
      </w:pPr>
      <w:r w:rsidRPr="008E3EBC">
        <w:t xml:space="preserve">Any exceedance would be contained within </w:t>
      </w:r>
      <w:proofErr w:type="spellStart"/>
      <w:r w:rsidRPr="008E3EBC">
        <w:t>hardstanding</w:t>
      </w:r>
      <w:proofErr w:type="spellEnd"/>
      <w:r w:rsidRPr="008E3EBC">
        <w:t xml:space="preserve"> and landscaped areas of </w:t>
      </w:r>
      <w:proofErr w:type="gramStart"/>
      <w:r w:rsidRPr="008E3EBC">
        <w:t>the development</w:t>
      </w:r>
      <w:proofErr w:type="gramEnd"/>
      <w:r w:rsidRPr="008E3EBC">
        <w:t>.</w:t>
      </w:r>
    </w:p>
    <w:p w14:paraId="6EF154D1" w14:textId="77777777" w:rsidR="008E3EBC" w:rsidRPr="008E3EBC" w:rsidRDefault="008E3EBC" w:rsidP="008E3EBC">
      <w:pPr>
        <w:numPr>
          <w:ilvl w:val="0"/>
          <w:numId w:val="3"/>
        </w:numPr>
        <w:spacing w:after="0"/>
      </w:pPr>
      <w:r w:rsidRPr="008E3EBC">
        <w:t xml:space="preserve">Flood water would route away from buildings and would not pose a risk </w:t>
      </w:r>
      <w:proofErr w:type="gramStart"/>
      <w:r w:rsidRPr="008E3EBC">
        <w:t>to</w:t>
      </w:r>
      <w:proofErr w:type="gramEnd"/>
      <w:r w:rsidRPr="008E3EBC">
        <w:t xml:space="preserve"> occupied dwellings.</w:t>
      </w:r>
    </w:p>
    <w:p w14:paraId="3B4FCFD6" w14:textId="77777777" w:rsidR="008E3EBC" w:rsidRDefault="008E3EBC" w:rsidP="008E3EBC">
      <w:pPr>
        <w:numPr>
          <w:ilvl w:val="0"/>
          <w:numId w:val="3"/>
        </w:numPr>
        <w:spacing w:after="0"/>
      </w:pPr>
      <w:r w:rsidRPr="008E3EBC">
        <w:t>The site levels ensure that finished floor levels remain above surrounding external ground levels, maintaining an appropriate freeboard against inundation.</w:t>
      </w:r>
    </w:p>
    <w:p w14:paraId="2C43D5DD" w14:textId="77777777" w:rsidR="00530CF8" w:rsidRPr="008E3EBC" w:rsidRDefault="00530CF8" w:rsidP="004B3450">
      <w:pPr>
        <w:spacing w:after="0"/>
        <w:ind w:left="720"/>
      </w:pPr>
    </w:p>
    <w:p w14:paraId="7FE50C98" w14:textId="77777777" w:rsidR="008E3EBC" w:rsidRPr="008E3EBC" w:rsidRDefault="008E3EBC" w:rsidP="008E3EBC">
      <w:pPr>
        <w:spacing w:after="0"/>
        <w:rPr>
          <w:b/>
          <w:bCs/>
        </w:rPr>
      </w:pPr>
      <w:r w:rsidRPr="008E3EBC">
        <w:rPr>
          <w:b/>
          <w:bCs/>
        </w:rPr>
        <w:t>5. Residual Risk Assessment</w:t>
      </w:r>
    </w:p>
    <w:p w14:paraId="11212AD8" w14:textId="77777777" w:rsidR="008E3EBC" w:rsidRDefault="008E3EBC" w:rsidP="008E3EBC">
      <w:pPr>
        <w:spacing w:after="0"/>
      </w:pPr>
      <w:r w:rsidRPr="008E3EBC">
        <w:t xml:space="preserve">The probability of </w:t>
      </w:r>
      <w:proofErr w:type="gramStart"/>
      <w:r w:rsidRPr="008E3EBC">
        <w:t>a complete</w:t>
      </w:r>
      <w:proofErr w:type="gramEnd"/>
      <w:r w:rsidRPr="008E3EBC">
        <w:t xml:space="preserve"> blockage occurring is considered </w:t>
      </w:r>
      <w:r w:rsidRPr="008E3EBC">
        <w:rPr>
          <w:b/>
          <w:bCs/>
        </w:rPr>
        <w:t>low</w:t>
      </w:r>
      <w:r w:rsidRPr="008E3EBC">
        <w:t xml:space="preserve"> due to the proposed maintenance access and debris interception measures.</w:t>
      </w:r>
    </w:p>
    <w:p w14:paraId="5E11A148" w14:textId="77777777" w:rsidR="004B3450" w:rsidRPr="008E3EBC" w:rsidRDefault="004B3450" w:rsidP="008E3EBC">
      <w:pPr>
        <w:spacing w:after="0"/>
      </w:pPr>
    </w:p>
    <w:p w14:paraId="40754B41" w14:textId="77777777" w:rsidR="008E3EBC" w:rsidRPr="008E3EBC" w:rsidRDefault="008E3EBC" w:rsidP="008E3EBC">
      <w:pPr>
        <w:spacing w:after="0"/>
      </w:pPr>
      <w:r w:rsidRPr="008E3EBC">
        <w:t xml:space="preserve">The consequence of blockage is considered </w:t>
      </w:r>
      <w:r w:rsidRPr="008E3EBC">
        <w:rPr>
          <w:b/>
          <w:bCs/>
        </w:rPr>
        <w:t>low to moderate</w:t>
      </w:r>
      <w:r w:rsidRPr="008E3EBC">
        <w:t>, as any surcharge would be contained within external areas of the site before affecting third-party land or property.</w:t>
      </w:r>
    </w:p>
    <w:p w14:paraId="6ED4CB96" w14:textId="77777777" w:rsidR="008E3EBC" w:rsidRPr="008E3EBC" w:rsidRDefault="008E3EBC" w:rsidP="008E3EBC">
      <w:pPr>
        <w:spacing w:after="0"/>
      </w:pPr>
      <w:r w:rsidRPr="008E3EBC">
        <w:t>Overall, the residual blockage risk is therefore assessed as:</w:t>
      </w:r>
    </w:p>
    <w:p w14:paraId="74932490" w14:textId="77777777" w:rsidR="008E3EBC" w:rsidRDefault="008E3EBC" w:rsidP="008E3EBC">
      <w:pPr>
        <w:spacing w:after="0"/>
        <w:rPr>
          <w:b/>
          <w:bCs/>
        </w:rPr>
      </w:pPr>
      <w:r w:rsidRPr="008E3EBC">
        <w:rPr>
          <w:b/>
          <w:bCs/>
        </w:rPr>
        <w:t>Low</w:t>
      </w:r>
    </w:p>
    <w:p w14:paraId="0CC4C190" w14:textId="77777777" w:rsidR="00530CF8" w:rsidRPr="008E3EBC" w:rsidRDefault="00530CF8" w:rsidP="008E3EBC">
      <w:pPr>
        <w:spacing w:after="0"/>
        <w:rPr>
          <w:b/>
          <w:bCs/>
        </w:rPr>
      </w:pPr>
    </w:p>
    <w:p w14:paraId="4BEE97E1" w14:textId="77777777" w:rsidR="008E3EBC" w:rsidRPr="008E3EBC" w:rsidRDefault="008E3EBC" w:rsidP="008E3EBC">
      <w:pPr>
        <w:spacing w:after="0"/>
        <w:rPr>
          <w:b/>
          <w:bCs/>
        </w:rPr>
      </w:pPr>
      <w:r w:rsidRPr="008E3EBC">
        <w:rPr>
          <w:b/>
          <w:bCs/>
        </w:rPr>
        <w:t>6. Conclusion</w:t>
      </w:r>
    </w:p>
    <w:p w14:paraId="1B457E6A" w14:textId="4CFED73E" w:rsidR="008E3EBC" w:rsidRDefault="008E3EBC" w:rsidP="008E3EBC">
      <w:pPr>
        <w:spacing w:after="0"/>
      </w:pPr>
      <w:r w:rsidRPr="008E3EBC">
        <w:t>Whilst flow controls operating at 1.8 l/s require careful consideration due to the relatively small orifice size, the proposed drainage system incorporates appropriate mitigation measures including upstream interception, attenuation storage, accessible maintenance chambers and routine inspection procedures</w:t>
      </w:r>
      <w:r w:rsidR="004B3450">
        <w:t>.</w:t>
      </w:r>
    </w:p>
    <w:p w14:paraId="4004654A" w14:textId="77777777" w:rsidR="004B3450" w:rsidRPr="008E3EBC" w:rsidRDefault="004B3450" w:rsidP="008E3EBC">
      <w:pPr>
        <w:spacing w:after="0"/>
      </w:pPr>
    </w:p>
    <w:p w14:paraId="540F5CA8" w14:textId="77777777" w:rsidR="008E3EBC" w:rsidRPr="008E3EBC" w:rsidRDefault="008E3EBC" w:rsidP="008E3EBC">
      <w:pPr>
        <w:spacing w:after="0"/>
      </w:pPr>
      <w:r w:rsidRPr="008E3EBC">
        <w:t xml:space="preserve">The risk of blockage is considered low and, in the unlikely event that blockage does occur, there is sufficient system storage and controlled exceedance routing to ensure there is no </w:t>
      </w:r>
      <w:r w:rsidRPr="008E3EBC">
        <w:lastRenderedPageBreak/>
        <w:t>unacceptable flood risk to buildings, occupants or adjacent land. Accordingly, the proposed flow control arrangement is considered acceptable for the development.</w:t>
      </w:r>
    </w:p>
    <w:p w14:paraId="26B02F2B" w14:textId="77777777" w:rsidR="008E3EBC" w:rsidRPr="008E3EBC" w:rsidRDefault="008E3EBC" w:rsidP="008E3EBC">
      <w:pPr>
        <w:spacing w:after="0"/>
        <w:rPr>
          <w:lang w:val="en-GB"/>
        </w:rPr>
      </w:pPr>
    </w:p>
    <w:sectPr w:rsidR="008E3EBC" w:rsidRPr="008E3EB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13AAE"/>
    <w:multiLevelType w:val="multilevel"/>
    <w:tmpl w:val="E46EC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D26FCA"/>
    <w:multiLevelType w:val="multilevel"/>
    <w:tmpl w:val="EFEE1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A9221A"/>
    <w:multiLevelType w:val="multilevel"/>
    <w:tmpl w:val="F678D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F37944"/>
    <w:multiLevelType w:val="multilevel"/>
    <w:tmpl w:val="02362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9E13E4"/>
    <w:multiLevelType w:val="multilevel"/>
    <w:tmpl w:val="9650F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FD3D15"/>
    <w:multiLevelType w:val="multilevel"/>
    <w:tmpl w:val="25C0B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6749931">
    <w:abstractNumId w:val="1"/>
  </w:num>
  <w:num w:numId="2" w16cid:durableId="1494104603">
    <w:abstractNumId w:val="0"/>
  </w:num>
  <w:num w:numId="3" w16cid:durableId="2106027126">
    <w:abstractNumId w:val="4"/>
  </w:num>
  <w:num w:numId="4" w16cid:durableId="335498438">
    <w:abstractNumId w:val="2"/>
  </w:num>
  <w:num w:numId="5" w16cid:durableId="576717782">
    <w:abstractNumId w:val="5"/>
  </w:num>
  <w:num w:numId="6" w16cid:durableId="20704974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EBC"/>
    <w:rsid w:val="00272E0E"/>
    <w:rsid w:val="004B3450"/>
    <w:rsid w:val="004E21C9"/>
    <w:rsid w:val="004F7213"/>
    <w:rsid w:val="00530CF8"/>
    <w:rsid w:val="007C3010"/>
    <w:rsid w:val="008E3EBC"/>
    <w:rsid w:val="00AE7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CFCBD"/>
  <w15:chartTrackingRefBased/>
  <w15:docId w15:val="{0C35CCA6-9CE8-4431-A7BB-0DCA57201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E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3E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3E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3E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3E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3E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3E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3E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3E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E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3E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3E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3E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3E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3E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3E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3E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3EBC"/>
    <w:rPr>
      <w:rFonts w:eastAsiaTheme="majorEastAsia" w:cstheme="majorBidi"/>
      <w:color w:val="272727" w:themeColor="text1" w:themeTint="D8"/>
    </w:rPr>
  </w:style>
  <w:style w:type="paragraph" w:styleId="Title">
    <w:name w:val="Title"/>
    <w:basedOn w:val="Normal"/>
    <w:next w:val="Normal"/>
    <w:link w:val="TitleChar"/>
    <w:uiPriority w:val="10"/>
    <w:qFormat/>
    <w:rsid w:val="008E3E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3E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3E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3E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3EBC"/>
    <w:pPr>
      <w:spacing w:before="160"/>
      <w:jc w:val="center"/>
    </w:pPr>
    <w:rPr>
      <w:i/>
      <w:iCs/>
      <w:color w:val="404040" w:themeColor="text1" w:themeTint="BF"/>
    </w:rPr>
  </w:style>
  <w:style w:type="character" w:customStyle="1" w:styleId="QuoteChar">
    <w:name w:val="Quote Char"/>
    <w:basedOn w:val="DefaultParagraphFont"/>
    <w:link w:val="Quote"/>
    <w:uiPriority w:val="29"/>
    <w:rsid w:val="008E3EBC"/>
    <w:rPr>
      <w:i/>
      <w:iCs/>
      <w:color w:val="404040" w:themeColor="text1" w:themeTint="BF"/>
    </w:rPr>
  </w:style>
  <w:style w:type="paragraph" w:styleId="ListParagraph">
    <w:name w:val="List Paragraph"/>
    <w:basedOn w:val="Normal"/>
    <w:uiPriority w:val="34"/>
    <w:qFormat/>
    <w:rsid w:val="008E3EBC"/>
    <w:pPr>
      <w:ind w:left="720"/>
      <w:contextualSpacing/>
    </w:pPr>
  </w:style>
  <w:style w:type="character" w:styleId="IntenseEmphasis">
    <w:name w:val="Intense Emphasis"/>
    <w:basedOn w:val="DefaultParagraphFont"/>
    <w:uiPriority w:val="21"/>
    <w:qFormat/>
    <w:rsid w:val="008E3EBC"/>
    <w:rPr>
      <w:i/>
      <w:iCs/>
      <w:color w:val="0F4761" w:themeColor="accent1" w:themeShade="BF"/>
    </w:rPr>
  </w:style>
  <w:style w:type="paragraph" w:styleId="IntenseQuote">
    <w:name w:val="Intense Quote"/>
    <w:basedOn w:val="Normal"/>
    <w:next w:val="Normal"/>
    <w:link w:val="IntenseQuoteChar"/>
    <w:uiPriority w:val="30"/>
    <w:qFormat/>
    <w:rsid w:val="008E3E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3EBC"/>
    <w:rPr>
      <w:i/>
      <w:iCs/>
      <w:color w:val="0F4761" w:themeColor="accent1" w:themeShade="BF"/>
    </w:rPr>
  </w:style>
  <w:style w:type="character" w:styleId="IntenseReference">
    <w:name w:val="Intense Reference"/>
    <w:basedOn w:val="DefaultParagraphFont"/>
    <w:uiPriority w:val="32"/>
    <w:qFormat/>
    <w:rsid w:val="008E3EBC"/>
    <w:rPr>
      <w:b/>
      <w:bCs/>
      <w:smallCaps/>
      <w:color w:val="0F4761" w:themeColor="accent1" w:themeShade="BF"/>
      <w:spacing w:val="5"/>
    </w:rPr>
  </w:style>
  <w:style w:type="character" w:styleId="Hyperlink">
    <w:name w:val="Hyperlink"/>
    <w:basedOn w:val="DefaultParagraphFont"/>
    <w:uiPriority w:val="99"/>
    <w:unhideWhenUsed/>
    <w:rsid w:val="008E3EBC"/>
    <w:rPr>
      <w:color w:val="467886" w:themeColor="hyperlink"/>
      <w:u w:val="single"/>
    </w:rPr>
  </w:style>
  <w:style w:type="character" w:styleId="UnresolvedMention">
    <w:name w:val="Unresolved Mention"/>
    <w:basedOn w:val="DefaultParagraphFont"/>
    <w:uiPriority w:val="99"/>
    <w:semiHidden/>
    <w:unhideWhenUsed/>
    <w:rsid w:val="008E3E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6</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Lynch</dc:creator>
  <cp:keywords/>
  <dc:description/>
  <cp:lastModifiedBy>Chris Lynch</cp:lastModifiedBy>
  <cp:revision>2</cp:revision>
  <dcterms:created xsi:type="dcterms:W3CDTF">2026-09-07T16:32:00Z</dcterms:created>
  <dcterms:modified xsi:type="dcterms:W3CDTF">2026-09-07T17:00:00Z</dcterms:modified>
</cp:coreProperties>
</file>