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B8345" w14:textId="77777777" w:rsidR="00BE7747" w:rsidRDefault="00D3474F" w:rsidP="00D3474F">
      <w:pPr>
        <w:jc w:val="right"/>
      </w:pPr>
      <w:r>
        <w:rPr>
          <w:noProof/>
        </w:rPr>
        <w:drawing>
          <wp:inline distT="0" distB="0" distL="0" distR="0" wp14:anchorId="7399CE1C" wp14:editId="6E8502E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6A7CA61" w14:textId="77777777" w:rsidR="00D3474F" w:rsidRDefault="00D3474F" w:rsidP="00D3474F">
      <w:pPr>
        <w:pStyle w:val="Title"/>
      </w:pPr>
      <w:r>
        <w:t>Planning</w:t>
      </w:r>
    </w:p>
    <w:p w14:paraId="2E0BBCB0" w14:textId="77777777" w:rsidR="00D3474F" w:rsidRDefault="00D3474F" w:rsidP="00D3474F">
      <w:pPr>
        <w:pStyle w:val="Title"/>
      </w:pPr>
      <w:r>
        <w:t>Delegated Officer Report</w:t>
      </w:r>
    </w:p>
    <w:p w14:paraId="1352706D"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A5D06B3" w14:textId="77777777" w:rsidTr="003E4005">
        <w:tc>
          <w:tcPr>
            <w:tcW w:w="2830" w:type="dxa"/>
          </w:tcPr>
          <w:p w14:paraId="5CAFB9D2" w14:textId="77777777" w:rsidR="00D3474F" w:rsidRDefault="00D3474F" w:rsidP="00D3474F">
            <w:pPr>
              <w:pStyle w:val="Heading2"/>
            </w:pPr>
            <w:r>
              <w:t>Application reference:</w:t>
            </w:r>
          </w:p>
        </w:tc>
        <w:tc>
          <w:tcPr>
            <w:tcW w:w="7364" w:type="dxa"/>
          </w:tcPr>
          <w:p w14:paraId="5C789E48" w14:textId="77777777" w:rsidR="00D3474F" w:rsidRDefault="00D3474F" w:rsidP="00D3474F">
            <w:r>
              <w:t>PLA-2026-000940</w:t>
            </w:r>
          </w:p>
        </w:tc>
      </w:tr>
      <w:tr w:rsidR="00D3474F" w14:paraId="29DCDCBC" w14:textId="77777777" w:rsidTr="003E4005">
        <w:tc>
          <w:tcPr>
            <w:tcW w:w="2830" w:type="dxa"/>
          </w:tcPr>
          <w:p w14:paraId="7DD6D2FF" w14:textId="77777777" w:rsidR="00D3474F" w:rsidRDefault="00D3474F" w:rsidP="00D3474F">
            <w:pPr>
              <w:pStyle w:val="Heading2"/>
            </w:pPr>
            <w:r>
              <w:t>Application type:</w:t>
            </w:r>
          </w:p>
        </w:tc>
        <w:tc>
          <w:tcPr>
            <w:tcW w:w="7364" w:type="dxa"/>
          </w:tcPr>
          <w:p w14:paraId="356975E7" w14:textId="77777777" w:rsidR="00D3474F" w:rsidRDefault="003E4005" w:rsidP="00D3474F">
            <w:r>
              <w:t>Full planning permission</w:t>
            </w:r>
          </w:p>
        </w:tc>
      </w:tr>
      <w:tr w:rsidR="00D3474F" w14:paraId="183E7B8F" w14:textId="77777777" w:rsidTr="003E4005">
        <w:tc>
          <w:tcPr>
            <w:tcW w:w="2830" w:type="dxa"/>
          </w:tcPr>
          <w:p w14:paraId="190CEC85" w14:textId="77777777" w:rsidR="00D3474F" w:rsidRDefault="00D3474F" w:rsidP="00D3474F">
            <w:pPr>
              <w:pStyle w:val="Heading2"/>
            </w:pPr>
            <w:r>
              <w:t>Proposal:</w:t>
            </w:r>
          </w:p>
        </w:tc>
        <w:tc>
          <w:tcPr>
            <w:tcW w:w="7364" w:type="dxa"/>
          </w:tcPr>
          <w:p w14:paraId="1FDA6417" w14:textId="77777777" w:rsidR="00D3474F" w:rsidRDefault="00D3474F" w:rsidP="00D3474F">
            <w:r w:rsidRPr="00F01B50">
              <w:rPr>
                <w:rFonts w:cs="Arial"/>
              </w:rPr>
              <w:t>Erection of a second-floor extension.</w:t>
            </w:r>
          </w:p>
        </w:tc>
      </w:tr>
      <w:tr w:rsidR="00D3474F" w14:paraId="50FE396C" w14:textId="77777777" w:rsidTr="003E4005">
        <w:tc>
          <w:tcPr>
            <w:tcW w:w="2830" w:type="dxa"/>
          </w:tcPr>
          <w:p w14:paraId="3016CF14" w14:textId="77777777" w:rsidR="00D3474F" w:rsidRDefault="00D3474F" w:rsidP="00D3474F">
            <w:pPr>
              <w:pStyle w:val="Heading2"/>
            </w:pPr>
            <w:r>
              <w:t>Site address:</w:t>
            </w:r>
          </w:p>
        </w:tc>
        <w:tc>
          <w:tcPr>
            <w:tcW w:w="7364" w:type="dxa"/>
          </w:tcPr>
          <w:p w14:paraId="7612F998" w14:textId="77777777" w:rsidR="00D3474F" w:rsidRDefault="00F96A58" w:rsidP="00D3474F">
            <w:r w:rsidRPr="00F96A58">
              <w:rPr>
                <w:rFonts w:cs="Arial"/>
              </w:rPr>
              <w:t>Second Floor 101-103 Oldham Street Manchester M4 1LW</w:t>
            </w:r>
          </w:p>
        </w:tc>
      </w:tr>
      <w:tr w:rsidR="00D3474F" w14:paraId="51B6AB7D" w14:textId="77777777" w:rsidTr="003E4005">
        <w:tc>
          <w:tcPr>
            <w:tcW w:w="2830" w:type="dxa"/>
          </w:tcPr>
          <w:p w14:paraId="43EDD227" w14:textId="77777777" w:rsidR="00D3474F" w:rsidRDefault="00D3474F" w:rsidP="00D3474F">
            <w:pPr>
              <w:pStyle w:val="Heading2"/>
            </w:pPr>
            <w:r>
              <w:t>Ward(s):</w:t>
            </w:r>
          </w:p>
        </w:tc>
        <w:tc>
          <w:tcPr>
            <w:tcW w:w="7364" w:type="dxa"/>
          </w:tcPr>
          <w:p w14:paraId="15A40DEB" w14:textId="77777777" w:rsidR="00D3474F" w:rsidRDefault="00D3474F" w:rsidP="00D3474F">
            <w:r w:rsidRPr="00F01B50">
              <w:rPr>
                <w:rFonts w:cs="Arial"/>
                <w:bCs/>
              </w:rPr>
              <w:t>Piccadilly</w:t>
            </w:r>
          </w:p>
        </w:tc>
      </w:tr>
      <w:tr w:rsidR="00D3474F" w14:paraId="2702EB86" w14:textId="77777777" w:rsidTr="003E4005">
        <w:tc>
          <w:tcPr>
            <w:tcW w:w="2830" w:type="dxa"/>
          </w:tcPr>
          <w:p w14:paraId="67DDC04F" w14:textId="77777777" w:rsidR="00D3474F" w:rsidRDefault="00D3474F" w:rsidP="00D3474F">
            <w:pPr>
              <w:pStyle w:val="Heading2"/>
            </w:pPr>
            <w:r>
              <w:t>Date application valid:</w:t>
            </w:r>
          </w:p>
        </w:tc>
        <w:tc>
          <w:tcPr>
            <w:tcW w:w="7364" w:type="dxa"/>
          </w:tcPr>
          <w:p w14:paraId="4127981A" w14:textId="77777777" w:rsidR="00D3474F" w:rsidRPr="00F01B50" w:rsidRDefault="00D3474F" w:rsidP="00D3474F">
            <w:pPr>
              <w:rPr>
                <w:rFonts w:cs="Arial"/>
                <w:bCs/>
              </w:rPr>
            </w:pPr>
            <w:r w:rsidRPr="00F01B50">
              <w:rPr>
                <w:rFonts w:eastAsia="MS Mincho" w:cs="Arial"/>
                <w:kern w:val="0"/>
                <w14:ligatures w14:val="none"/>
              </w:rPr>
              <w:t>07 July 2026</w:t>
            </w:r>
          </w:p>
        </w:tc>
      </w:tr>
      <w:tr w:rsidR="00D3474F" w14:paraId="21CAE832" w14:textId="77777777" w:rsidTr="003E4005">
        <w:tc>
          <w:tcPr>
            <w:tcW w:w="2830" w:type="dxa"/>
          </w:tcPr>
          <w:p w14:paraId="3612317F" w14:textId="77777777" w:rsidR="00D3474F" w:rsidRDefault="00D3474F" w:rsidP="00D3474F">
            <w:pPr>
              <w:pStyle w:val="Heading2"/>
            </w:pPr>
            <w:r>
              <w:t>Applicant name:</w:t>
            </w:r>
          </w:p>
        </w:tc>
        <w:tc>
          <w:tcPr>
            <w:tcW w:w="7364" w:type="dxa"/>
          </w:tcPr>
          <w:p w14:paraId="7301A95A" w14:textId="77777777" w:rsidR="00D3474F" w:rsidRDefault="00D3474F" w:rsidP="00D3474F">
            <w:r w:rsidRPr="00F01B50">
              <w:rPr>
                <w:rFonts w:cs="Arial"/>
              </w:rPr>
              <w:t>SA Property Services Ltd</w:t>
            </w:r>
          </w:p>
        </w:tc>
      </w:tr>
      <w:tr w:rsidR="00D3474F" w14:paraId="7B821003" w14:textId="77777777" w:rsidTr="003E4005">
        <w:tc>
          <w:tcPr>
            <w:tcW w:w="2830" w:type="dxa"/>
          </w:tcPr>
          <w:p w14:paraId="003A7B71" w14:textId="77777777" w:rsidR="00D3474F" w:rsidRDefault="00D3474F" w:rsidP="00D3474F">
            <w:pPr>
              <w:pStyle w:val="Heading2"/>
            </w:pPr>
            <w:r>
              <w:t>Agent (if any):</w:t>
            </w:r>
          </w:p>
        </w:tc>
        <w:tc>
          <w:tcPr>
            <w:tcW w:w="7364" w:type="dxa"/>
          </w:tcPr>
          <w:p w14:paraId="5E9E5725" w14:textId="77777777" w:rsidR="00D3474F" w:rsidRDefault="00D3474F" w:rsidP="00D3474F">
            <w:r>
              <w:t>Amanda Olley</w:t>
            </w:r>
          </w:p>
        </w:tc>
      </w:tr>
      <w:tr w:rsidR="00D3474F" w14:paraId="54B0B298" w14:textId="77777777" w:rsidTr="003E4005">
        <w:tc>
          <w:tcPr>
            <w:tcW w:w="2830" w:type="dxa"/>
          </w:tcPr>
          <w:p w14:paraId="47AD4F0E" w14:textId="77777777" w:rsidR="00D3474F" w:rsidRDefault="00D3474F" w:rsidP="00D3474F">
            <w:pPr>
              <w:pStyle w:val="Heading2"/>
            </w:pPr>
            <w:r>
              <w:t>Case officer:</w:t>
            </w:r>
          </w:p>
        </w:tc>
        <w:tc>
          <w:tcPr>
            <w:tcW w:w="7364" w:type="dxa"/>
          </w:tcPr>
          <w:p w14:paraId="5EBEB19D" w14:textId="77777777" w:rsidR="00D3474F" w:rsidRDefault="00D3474F" w:rsidP="00D3474F">
            <w:r>
              <w:t>Sam Elliott</w:t>
            </w:r>
          </w:p>
        </w:tc>
      </w:tr>
      <w:tr w:rsidR="00D3474F" w14:paraId="24DF5DC0" w14:textId="77777777" w:rsidTr="003E4005">
        <w:tc>
          <w:tcPr>
            <w:tcW w:w="2830" w:type="dxa"/>
          </w:tcPr>
          <w:p w14:paraId="19C053E7" w14:textId="77777777" w:rsidR="00D3474F" w:rsidRDefault="00D3474F" w:rsidP="00D3474F">
            <w:pPr>
              <w:pStyle w:val="Heading2"/>
            </w:pPr>
            <w:r>
              <w:t>Recommendation:</w:t>
            </w:r>
          </w:p>
        </w:tc>
        <w:tc>
          <w:tcPr>
            <w:tcW w:w="7364" w:type="dxa"/>
          </w:tcPr>
          <w:p w14:paraId="025F80DD" w14:textId="43190B92" w:rsidR="00D3474F" w:rsidRDefault="00173BA2" w:rsidP="00D3474F">
            <w:r>
              <w:t>Approve</w:t>
            </w:r>
          </w:p>
        </w:tc>
      </w:tr>
      <w:tr w:rsidR="00D3474F" w14:paraId="2147C527" w14:textId="77777777" w:rsidTr="003E4005">
        <w:tc>
          <w:tcPr>
            <w:tcW w:w="2830" w:type="dxa"/>
          </w:tcPr>
          <w:p w14:paraId="281C62D3" w14:textId="77777777" w:rsidR="00D3474F" w:rsidRPr="000967F4" w:rsidRDefault="00D3474F" w:rsidP="00D3474F">
            <w:pPr>
              <w:pStyle w:val="Heading2"/>
            </w:pPr>
            <w:r w:rsidRPr="000967F4">
              <w:t>Date of recommendation:</w:t>
            </w:r>
          </w:p>
        </w:tc>
        <w:tc>
          <w:tcPr>
            <w:tcW w:w="7364" w:type="dxa"/>
          </w:tcPr>
          <w:p w14:paraId="6407FB7D" w14:textId="7951D5B9" w:rsidR="00D3474F" w:rsidRPr="000967F4" w:rsidRDefault="000967F4" w:rsidP="00D3474F">
            <w:r w:rsidRPr="000967F4">
              <w:t>10</w:t>
            </w:r>
            <w:r w:rsidR="00173BA2" w:rsidRPr="000967F4">
              <w:t>/09/2026</w:t>
            </w:r>
          </w:p>
        </w:tc>
      </w:tr>
    </w:tbl>
    <w:p w14:paraId="59631B5E" w14:textId="77777777" w:rsidR="00D3474F" w:rsidRDefault="00D3474F" w:rsidP="00D3474F"/>
    <w:p w14:paraId="4A1DD9D0" w14:textId="77777777" w:rsidR="00EF3E10" w:rsidRPr="00402501" w:rsidRDefault="00EF3E10" w:rsidP="00EF3E10">
      <w:pPr>
        <w:pStyle w:val="Heading1"/>
        <w:rPr>
          <w:u w:val="single"/>
        </w:rPr>
      </w:pPr>
      <w:r w:rsidRPr="00402501">
        <w:rPr>
          <w:u w:val="single"/>
        </w:rPr>
        <w:t>Description of site, building and/or area</w:t>
      </w:r>
    </w:p>
    <w:p w14:paraId="6B9E03EE" w14:textId="6636E035" w:rsidR="00BB3010" w:rsidRDefault="00BB3010" w:rsidP="00D3474F">
      <w:r w:rsidRPr="00BB3010">
        <w:t xml:space="preserve">The proposed development site is located at 101-103 Oldham Street, in the Northern Quarter of Manchester. The building </w:t>
      </w:r>
      <w:proofErr w:type="gramStart"/>
      <w:r w:rsidRPr="00BB3010">
        <w:t>is located in</w:t>
      </w:r>
      <w:proofErr w:type="gramEnd"/>
      <w:r w:rsidRPr="00BB3010">
        <w:t xml:space="preserve"> the Smithfield conservation area. The building itself is not listed but the neighbouring building is the Grade II listed 105 Oldham Street. </w:t>
      </w:r>
    </w:p>
    <w:p w14:paraId="17747E3C" w14:textId="77777777" w:rsidR="00BB3010" w:rsidRDefault="00BB3010" w:rsidP="00D3474F"/>
    <w:p w14:paraId="7639D348" w14:textId="2809B514" w:rsidR="0060008F" w:rsidRDefault="00BB3010" w:rsidP="00D3474F">
      <w:r w:rsidRPr="00BB3010">
        <w:t>The building is a mixed use and at ground floor there is a bar/restaurant, with the upper floors accommodating office/studio space. The building features stone detailing to the front elevation, whilst the rear comprises red brick</w:t>
      </w:r>
      <w:r>
        <w:t>.</w:t>
      </w:r>
    </w:p>
    <w:p w14:paraId="0881A4B3" w14:textId="77777777" w:rsidR="00BB3010" w:rsidRDefault="00BB3010" w:rsidP="00D3474F"/>
    <w:p w14:paraId="1668B699" w14:textId="258161E6" w:rsidR="00BB3010" w:rsidRDefault="00BB3010" w:rsidP="00D3474F">
      <w:r>
        <w:t>T</w:t>
      </w:r>
      <w:r w:rsidRPr="00BB3010">
        <w:t xml:space="preserve">he rear elevation of the building is staggered at each level. There </w:t>
      </w:r>
      <w:r w:rsidR="00402501">
        <w:t xml:space="preserve">is </w:t>
      </w:r>
      <w:r w:rsidRPr="00BB3010">
        <w:t>a flat roof at first floor level.</w:t>
      </w:r>
    </w:p>
    <w:p w14:paraId="26B10159" w14:textId="77777777" w:rsidR="00402501" w:rsidRDefault="00402501" w:rsidP="00D3474F"/>
    <w:p w14:paraId="23B2CB11" w14:textId="3ADCEF2C" w:rsidR="00402501" w:rsidRDefault="00402501" w:rsidP="00D3474F">
      <w:r>
        <w:t>The rear of the site is currently visible through a vacant plot on Tib Street.</w:t>
      </w:r>
    </w:p>
    <w:p w14:paraId="5913CF3D" w14:textId="77777777" w:rsidR="00BB3010" w:rsidRDefault="00BB3010" w:rsidP="00D3474F"/>
    <w:p w14:paraId="0C07757C" w14:textId="6709F8E0" w:rsidR="00BB3010" w:rsidRPr="00BB3010" w:rsidRDefault="00BB3010" w:rsidP="00D3474F">
      <w:pPr>
        <w:rPr>
          <w:b/>
          <w:bCs/>
          <w:sz w:val="28"/>
          <w:szCs w:val="28"/>
          <w:u w:val="single"/>
        </w:rPr>
      </w:pPr>
      <w:r w:rsidRPr="00BB3010">
        <w:rPr>
          <w:b/>
          <w:bCs/>
          <w:sz w:val="28"/>
          <w:szCs w:val="28"/>
          <w:u w:val="single"/>
        </w:rPr>
        <w:t>Background</w:t>
      </w:r>
    </w:p>
    <w:p w14:paraId="591F0334" w14:textId="77777777" w:rsidR="00BB3010" w:rsidRDefault="00BB3010" w:rsidP="00D3474F"/>
    <w:p w14:paraId="2E519205" w14:textId="489223CD" w:rsidR="00BB3010" w:rsidRDefault="00BB3010" w:rsidP="00D3474F">
      <w:r>
        <w:t xml:space="preserve">Application </w:t>
      </w:r>
      <w:r w:rsidRPr="00BB3010">
        <w:t>130047/FO/2021</w:t>
      </w:r>
      <w:r>
        <w:t xml:space="preserve"> for the e</w:t>
      </w:r>
      <w:r w:rsidRPr="00BB3010">
        <w:t>rection of a second-floor extension to an existing office space above a flat roof</w:t>
      </w:r>
      <w:r>
        <w:t xml:space="preserve"> was approved 21/12/2021. </w:t>
      </w:r>
    </w:p>
    <w:p w14:paraId="499CCF30" w14:textId="77777777" w:rsidR="00BB3010" w:rsidRDefault="00BB3010" w:rsidP="00D3474F"/>
    <w:p w14:paraId="6E51ABAF" w14:textId="1AA6260D" w:rsidR="00BB3010" w:rsidRDefault="00BB3010" w:rsidP="00D3474F">
      <w:r>
        <w:t xml:space="preserve">To date, no development had commenced on site and therefore the </w:t>
      </w:r>
      <w:r w:rsidR="00A70FB4">
        <w:t>three-year</w:t>
      </w:r>
      <w:r>
        <w:t xml:space="preserve"> limit for the permission ha</w:t>
      </w:r>
      <w:r w:rsidR="00A70FB4">
        <w:t>s</w:t>
      </w:r>
      <w:r>
        <w:t xml:space="preserve"> passed.  </w:t>
      </w:r>
    </w:p>
    <w:p w14:paraId="236B5F61" w14:textId="77777777" w:rsidR="00EF3E10" w:rsidRPr="00BB3010" w:rsidRDefault="00EF3E10" w:rsidP="00EF3E10">
      <w:pPr>
        <w:pStyle w:val="Heading1"/>
        <w:rPr>
          <w:u w:val="single"/>
        </w:rPr>
      </w:pPr>
      <w:r w:rsidRPr="00BB3010">
        <w:rPr>
          <w:u w:val="single"/>
        </w:rPr>
        <w:t>Description of development</w:t>
      </w:r>
    </w:p>
    <w:p w14:paraId="33F94D8D" w14:textId="5BF0C1E5" w:rsidR="00BB3010" w:rsidRDefault="00BB3010" w:rsidP="00D3474F">
      <w:r>
        <w:t xml:space="preserve">Planning permission is now sought for </w:t>
      </w:r>
      <w:r w:rsidR="008251B1">
        <w:t>a similar</w:t>
      </w:r>
      <w:r>
        <w:t xml:space="preserve"> scheme as approved in </w:t>
      </w:r>
      <w:r w:rsidRPr="00BB3010">
        <w:t>130047/FO/2021</w:t>
      </w:r>
      <w:r>
        <w:t>.</w:t>
      </w:r>
    </w:p>
    <w:p w14:paraId="0FCCC761" w14:textId="77777777" w:rsidR="00BB3010" w:rsidRDefault="00BB3010" w:rsidP="00D3474F"/>
    <w:p w14:paraId="4BB048AE" w14:textId="064880B7" w:rsidR="00BB3010" w:rsidRDefault="00BB3010" w:rsidP="00D3474F">
      <w:r>
        <w:lastRenderedPageBreak/>
        <w:t xml:space="preserve">The development would </w:t>
      </w:r>
      <w:r w:rsidR="000967F4">
        <w:t xml:space="preserve">similarly </w:t>
      </w:r>
      <w:r>
        <w:t xml:space="preserve">be </w:t>
      </w:r>
      <w:r w:rsidRPr="00BB3010">
        <w:t>for the erection of a second-floor</w:t>
      </w:r>
      <w:r>
        <w:t xml:space="preserve"> rear</w:t>
      </w:r>
      <w:r w:rsidRPr="00BB3010">
        <w:t xml:space="preserve"> extension to an existing office space above </w:t>
      </w:r>
      <w:r>
        <w:t>the staggered first floor</w:t>
      </w:r>
      <w:r w:rsidRPr="00BB3010">
        <w:t xml:space="preserve"> flat roof. </w:t>
      </w:r>
    </w:p>
    <w:p w14:paraId="0972EB17" w14:textId="77777777" w:rsidR="00BB3010" w:rsidRDefault="00BB3010" w:rsidP="00D3474F"/>
    <w:p w14:paraId="00FE5864" w14:textId="764D3E82" w:rsidR="00BB3010" w:rsidRDefault="00BB3010" w:rsidP="00D3474F">
      <w:r w:rsidRPr="00BB3010">
        <w:t xml:space="preserve">The proposed extension </w:t>
      </w:r>
      <w:r>
        <w:t>would</w:t>
      </w:r>
      <w:r w:rsidRPr="00BB3010">
        <w:t xml:space="preserve"> extend from the rear of the property by 4.37m and across the rear of the building by approximately </w:t>
      </w:r>
      <w:r w:rsidR="00380397">
        <w:t>9.9</w:t>
      </w:r>
      <w:r w:rsidRPr="00BB3010">
        <w:t>m.</w:t>
      </w:r>
    </w:p>
    <w:p w14:paraId="4F1A61D4" w14:textId="77777777" w:rsidR="00BB3010" w:rsidRDefault="00BB3010" w:rsidP="00D3474F"/>
    <w:p w14:paraId="56066E89" w14:textId="15CA5DDB" w:rsidR="00BB3010" w:rsidRDefault="000967F4" w:rsidP="00D3474F">
      <w:r>
        <w:t>However, t</w:t>
      </w:r>
      <w:r w:rsidR="00BB3010">
        <w:t xml:space="preserve">he </w:t>
      </w:r>
      <w:r w:rsidR="00A70FB4">
        <w:t xml:space="preserve">originally </w:t>
      </w:r>
      <w:r w:rsidR="00BB3010">
        <w:t xml:space="preserve">proposed cladding materials </w:t>
      </w:r>
      <w:r w:rsidR="00A70FB4">
        <w:t>(</w:t>
      </w:r>
      <w:r w:rsidR="00BB3010" w:rsidRPr="00BB3010">
        <w:t xml:space="preserve">Tata Steel </w:t>
      </w:r>
      <w:proofErr w:type="spellStart"/>
      <w:r w:rsidR="00BB3010" w:rsidRPr="00BB3010">
        <w:t>Trisomet</w:t>
      </w:r>
      <w:proofErr w:type="spellEnd"/>
      <w:r w:rsidR="00BB3010" w:rsidRPr="00BB3010">
        <w:t xml:space="preserve"> 80mm Wall Cladding (Laid vertically) in colour Sirius (RAL 9006</w:t>
      </w:r>
      <w:r w:rsidR="00BB3010">
        <w:t>)</w:t>
      </w:r>
      <w:r w:rsidR="00A70FB4">
        <w:t>) have been replaced by a proposed slate roof system</w:t>
      </w:r>
      <w:r w:rsidR="00BB3010">
        <w:t>.</w:t>
      </w:r>
    </w:p>
    <w:p w14:paraId="44167B95" w14:textId="77777777" w:rsidR="00BB3010" w:rsidRDefault="00BB3010" w:rsidP="00D3474F"/>
    <w:p w14:paraId="33FCD01C" w14:textId="48D03756" w:rsidR="00BB3010" w:rsidRPr="00402501" w:rsidRDefault="00EF3E10" w:rsidP="00402501">
      <w:pPr>
        <w:pStyle w:val="Heading1"/>
        <w:rPr>
          <w:u w:val="single"/>
        </w:rPr>
      </w:pPr>
      <w:r w:rsidRPr="00BB3010">
        <w:rPr>
          <w:u w:val="single"/>
        </w:rPr>
        <w:t>Relevant planning history</w:t>
      </w:r>
    </w:p>
    <w:p w14:paraId="7FBCEFB9" w14:textId="77777777" w:rsidR="000967F4" w:rsidRDefault="00402501" w:rsidP="00BB3010">
      <w:r w:rsidRPr="00402501">
        <w:t>144881/FO/2026</w:t>
      </w:r>
      <w:r>
        <w:t xml:space="preserve">: </w:t>
      </w:r>
      <w:r w:rsidRPr="00402501">
        <w:t>Demolition of existing building at 78-80 Tib Street and erection of four-storey building (Use Class E).</w:t>
      </w:r>
      <w:r>
        <w:t xml:space="preserve"> </w:t>
      </w:r>
    </w:p>
    <w:p w14:paraId="424A8DB5" w14:textId="098991FE" w:rsidR="00402501" w:rsidRDefault="00402501" w:rsidP="000967F4">
      <w:pPr>
        <w:pStyle w:val="ListParagraph"/>
        <w:numPr>
          <w:ilvl w:val="0"/>
          <w:numId w:val="19"/>
        </w:numPr>
      </w:pPr>
      <w:r>
        <w:t>Approved 10/04/2026.</w:t>
      </w:r>
    </w:p>
    <w:p w14:paraId="06D901A2" w14:textId="77777777" w:rsidR="000967F4" w:rsidRDefault="000967F4" w:rsidP="00BB3010"/>
    <w:p w14:paraId="5169E0AC" w14:textId="77777777" w:rsidR="000967F4" w:rsidRDefault="000967F4" w:rsidP="00BB3010">
      <w:r>
        <w:t xml:space="preserve">145274/FO/2026: </w:t>
      </w:r>
      <w:r w:rsidRPr="000967F4">
        <w:t>Erection of a five-storey building, with Use Class E to the ground floor and 4no. apartments to the upper floors.</w:t>
      </w:r>
    </w:p>
    <w:p w14:paraId="47C07A56" w14:textId="21D4D3B5" w:rsidR="000967F4" w:rsidRDefault="000967F4" w:rsidP="000967F4">
      <w:pPr>
        <w:pStyle w:val="ListParagraph"/>
        <w:numPr>
          <w:ilvl w:val="0"/>
          <w:numId w:val="18"/>
        </w:numPr>
      </w:pPr>
      <w:r>
        <w:t>Validated 12/06/2026</w:t>
      </w:r>
    </w:p>
    <w:p w14:paraId="7796E826" w14:textId="2B014DBC" w:rsidR="000967F4" w:rsidRDefault="000967F4" w:rsidP="000967F4">
      <w:pPr>
        <w:pStyle w:val="ListParagraph"/>
        <w:numPr>
          <w:ilvl w:val="0"/>
          <w:numId w:val="18"/>
        </w:numPr>
      </w:pPr>
      <w:r>
        <w:t>Ongoing application</w:t>
      </w:r>
    </w:p>
    <w:p w14:paraId="3282B468" w14:textId="77777777" w:rsidR="00402501" w:rsidRPr="00BB3010" w:rsidRDefault="00402501" w:rsidP="00BB3010"/>
    <w:p w14:paraId="67908505" w14:textId="77777777" w:rsidR="00EF3E10" w:rsidRPr="00402501" w:rsidRDefault="00C62A32" w:rsidP="00C62A32">
      <w:pPr>
        <w:pStyle w:val="Heading1"/>
        <w:rPr>
          <w:u w:val="single"/>
        </w:rPr>
      </w:pPr>
      <w:r w:rsidRPr="00402501">
        <w:rPr>
          <w:u w:val="single"/>
        </w:rPr>
        <w:t>Consultation, notification and publicity responses</w:t>
      </w:r>
    </w:p>
    <w:p w14:paraId="2E4BEC61" w14:textId="77777777" w:rsidR="00C62A32" w:rsidRPr="00C62A32" w:rsidRDefault="00C62A32" w:rsidP="00C62A32">
      <w:pPr>
        <w:pStyle w:val="Heading2"/>
      </w:pPr>
      <w:r>
        <w:t>Consultations</w:t>
      </w:r>
    </w:p>
    <w:p w14:paraId="4706C649" w14:textId="77777777" w:rsidR="00402501" w:rsidRDefault="00402501" w:rsidP="00402501">
      <w:pPr>
        <w:rPr>
          <w:highlight w:val="yellow"/>
          <w:u w:val="single"/>
        </w:rPr>
      </w:pPr>
    </w:p>
    <w:p w14:paraId="143B417C" w14:textId="3B0EEF80" w:rsidR="00402501" w:rsidRPr="000E3E8D" w:rsidRDefault="00402501" w:rsidP="00402501">
      <w:pPr>
        <w:rPr>
          <w:u w:val="single"/>
        </w:rPr>
      </w:pPr>
      <w:r w:rsidRPr="000E3E8D">
        <w:rPr>
          <w:u w:val="single"/>
        </w:rPr>
        <w:t>MCC Highways Services</w:t>
      </w:r>
    </w:p>
    <w:p w14:paraId="404BDBF8" w14:textId="1E574293" w:rsidR="00402501" w:rsidRPr="000E3E8D" w:rsidRDefault="00402501" w:rsidP="00402501">
      <w:r w:rsidRPr="000E3E8D">
        <w:t>No objection</w:t>
      </w:r>
      <w:r w:rsidR="00BF3369" w:rsidRPr="000E3E8D">
        <w:t>, subject to condition</w:t>
      </w:r>
      <w:r w:rsidRPr="000E3E8D">
        <w:t>:</w:t>
      </w:r>
    </w:p>
    <w:p w14:paraId="7695DEE3" w14:textId="5834C590" w:rsidR="00BF3369" w:rsidRPr="000E3E8D" w:rsidRDefault="00BF3369" w:rsidP="00BF3369">
      <w:pPr>
        <w:pStyle w:val="ListParagraph"/>
        <w:numPr>
          <w:ilvl w:val="0"/>
          <w:numId w:val="13"/>
        </w:numPr>
        <w:jc w:val="both"/>
        <w:rPr>
          <w:rFonts w:cs="Arial"/>
          <w:sz w:val="22"/>
          <w:szCs w:val="22"/>
        </w:rPr>
      </w:pPr>
      <w:r w:rsidRPr="000E3E8D">
        <w:rPr>
          <w:rFonts w:cs="Arial"/>
          <w:sz w:val="22"/>
          <w:szCs w:val="22"/>
        </w:rPr>
        <w:t xml:space="preserve">The development is not expected to give rise to highway safety concerns or a severe impact on the local road network.  </w:t>
      </w:r>
    </w:p>
    <w:p w14:paraId="2896597A" w14:textId="2C2B8DD3" w:rsidR="00BF3369" w:rsidRPr="00BF3369" w:rsidRDefault="00BF3369" w:rsidP="00BF3369">
      <w:pPr>
        <w:pStyle w:val="ListParagraph"/>
        <w:numPr>
          <w:ilvl w:val="0"/>
          <w:numId w:val="13"/>
        </w:numPr>
        <w:rPr>
          <w:sz w:val="22"/>
          <w:szCs w:val="22"/>
        </w:rPr>
      </w:pPr>
      <w:r w:rsidRPr="00BF3369">
        <w:rPr>
          <w:sz w:val="22"/>
          <w:szCs w:val="22"/>
        </w:rPr>
        <w:t>Site is accessible by sustainable modes</w:t>
      </w:r>
      <w:r>
        <w:rPr>
          <w:sz w:val="22"/>
          <w:szCs w:val="22"/>
        </w:rPr>
        <w:t>.</w:t>
      </w:r>
    </w:p>
    <w:p w14:paraId="3BDF4A03" w14:textId="0A5AF9E8" w:rsidR="00BF3369" w:rsidRPr="00BF3369" w:rsidRDefault="00BF3369" w:rsidP="00BF3369">
      <w:pPr>
        <w:pStyle w:val="ListParagraph"/>
        <w:numPr>
          <w:ilvl w:val="0"/>
          <w:numId w:val="13"/>
        </w:numPr>
        <w:rPr>
          <w:sz w:val="22"/>
          <w:szCs w:val="22"/>
        </w:rPr>
      </w:pPr>
      <w:r w:rsidRPr="00BF3369">
        <w:rPr>
          <w:sz w:val="22"/>
          <w:szCs w:val="22"/>
        </w:rPr>
        <w:t>No significant increase in parking demand anticipated, no impact on footway.</w:t>
      </w:r>
    </w:p>
    <w:p w14:paraId="3A77EC6C" w14:textId="55133422" w:rsidR="00BF3369" w:rsidRPr="00BF3369" w:rsidRDefault="00BF3369" w:rsidP="00BF3369">
      <w:pPr>
        <w:pStyle w:val="ListParagraph"/>
        <w:numPr>
          <w:ilvl w:val="0"/>
          <w:numId w:val="13"/>
        </w:numPr>
        <w:rPr>
          <w:sz w:val="22"/>
          <w:szCs w:val="22"/>
        </w:rPr>
      </w:pPr>
      <w:r w:rsidRPr="00BF3369">
        <w:rPr>
          <w:sz w:val="22"/>
          <w:szCs w:val="22"/>
        </w:rPr>
        <w:t xml:space="preserve">1no cycle space recommended for condition. </w:t>
      </w:r>
    </w:p>
    <w:p w14:paraId="06E46262" w14:textId="607E41A7" w:rsidR="00BF3369" w:rsidRPr="00BF3369" w:rsidRDefault="00BF3369" w:rsidP="00BF3369">
      <w:pPr>
        <w:pStyle w:val="ListParagraph"/>
        <w:numPr>
          <w:ilvl w:val="0"/>
          <w:numId w:val="13"/>
        </w:numPr>
        <w:rPr>
          <w:sz w:val="22"/>
          <w:szCs w:val="22"/>
        </w:rPr>
      </w:pPr>
      <w:r w:rsidRPr="00BF3369">
        <w:rPr>
          <w:sz w:val="22"/>
          <w:szCs w:val="22"/>
        </w:rPr>
        <w:t>CMP condition recommended.</w:t>
      </w:r>
    </w:p>
    <w:p w14:paraId="1023CBAF" w14:textId="34D00A65" w:rsidR="00BF3369" w:rsidRPr="00BF3369" w:rsidRDefault="00BF3369" w:rsidP="00BF3369">
      <w:pPr>
        <w:pStyle w:val="ListParagraph"/>
        <w:numPr>
          <w:ilvl w:val="0"/>
          <w:numId w:val="13"/>
        </w:numPr>
        <w:rPr>
          <w:sz w:val="22"/>
          <w:szCs w:val="22"/>
        </w:rPr>
      </w:pPr>
      <w:r w:rsidRPr="00BF3369">
        <w:rPr>
          <w:sz w:val="22"/>
          <w:szCs w:val="22"/>
        </w:rPr>
        <w:t>Waste arrangements to remain as existing.</w:t>
      </w:r>
    </w:p>
    <w:p w14:paraId="394297D7" w14:textId="77777777" w:rsidR="00402501" w:rsidRDefault="00402501" w:rsidP="00402501"/>
    <w:p w14:paraId="4AC7F410" w14:textId="77777777" w:rsidR="00402501" w:rsidRPr="00A70FB4" w:rsidRDefault="00402501" w:rsidP="00402501">
      <w:pPr>
        <w:rPr>
          <w:u w:val="single"/>
        </w:rPr>
      </w:pPr>
      <w:r w:rsidRPr="00A70FB4">
        <w:rPr>
          <w:u w:val="single"/>
        </w:rPr>
        <w:t>MCC Environmental Health</w:t>
      </w:r>
    </w:p>
    <w:p w14:paraId="73EAE54C" w14:textId="4813A3FC" w:rsidR="00402501" w:rsidRPr="00A70FB4" w:rsidRDefault="00402501" w:rsidP="00402501">
      <w:r w:rsidRPr="00A70FB4">
        <w:t xml:space="preserve">No </w:t>
      </w:r>
      <w:r w:rsidR="00A70FB4" w:rsidRPr="00A70FB4">
        <w:t>comments/</w:t>
      </w:r>
      <w:r w:rsidRPr="00A70FB4">
        <w:t>objection</w:t>
      </w:r>
      <w:r w:rsidR="00A70FB4" w:rsidRPr="00A70FB4">
        <w:t>.</w:t>
      </w:r>
    </w:p>
    <w:p w14:paraId="31B81DBB" w14:textId="4444074C" w:rsidR="00EF3E10" w:rsidRDefault="00EF3E10" w:rsidP="00D3474F"/>
    <w:p w14:paraId="5700FB1C" w14:textId="3E84074F" w:rsidR="00402501" w:rsidRPr="000E3E8D" w:rsidRDefault="00402501" w:rsidP="00402501">
      <w:pPr>
        <w:rPr>
          <w:u w:val="single"/>
        </w:rPr>
      </w:pPr>
      <w:r w:rsidRPr="000E3E8D">
        <w:rPr>
          <w:u w:val="single"/>
        </w:rPr>
        <w:t>MCC Flood Risk</w:t>
      </w:r>
    </w:p>
    <w:p w14:paraId="529C7352" w14:textId="1D97FCA5" w:rsidR="00402501" w:rsidRDefault="00BF3369" w:rsidP="00D3474F">
      <w:r>
        <w:t>No objection:</w:t>
      </w:r>
    </w:p>
    <w:p w14:paraId="5AC6BA10" w14:textId="13B1F7B8" w:rsidR="00BF3369" w:rsidRPr="00BF3369" w:rsidRDefault="00BF3369" w:rsidP="00BF3369">
      <w:pPr>
        <w:pStyle w:val="ListParagraph"/>
        <w:numPr>
          <w:ilvl w:val="0"/>
          <w:numId w:val="6"/>
        </w:numPr>
        <w:rPr>
          <w:sz w:val="22"/>
          <w:szCs w:val="22"/>
        </w:rPr>
      </w:pPr>
      <w:r w:rsidRPr="00BF3369">
        <w:rPr>
          <w:sz w:val="22"/>
          <w:szCs w:val="22"/>
        </w:rPr>
        <w:t>T</w:t>
      </w:r>
      <w:r>
        <w:rPr>
          <w:rFonts w:cstheme="minorHAnsi"/>
          <w:bCs/>
          <w:sz w:val="22"/>
          <w:szCs w:val="22"/>
        </w:rPr>
        <w:t>h</w:t>
      </w:r>
      <w:r w:rsidRPr="00BF3369">
        <w:rPr>
          <w:bCs/>
          <w:sz w:val="22"/>
          <w:szCs w:val="22"/>
        </w:rPr>
        <w:t>e applicant is advised to incorporate Property Flood Resilience (PFR) measures to a minimum of 150mm above the surface water flood level or a minimum of 600mm above the fluvial flood level.</w:t>
      </w:r>
    </w:p>
    <w:p w14:paraId="7FFE7918" w14:textId="199741DF" w:rsidR="00BF3369" w:rsidRPr="00BF3369" w:rsidRDefault="00BF3369" w:rsidP="00BF3369">
      <w:pPr>
        <w:pStyle w:val="ListParagraph"/>
        <w:numPr>
          <w:ilvl w:val="0"/>
          <w:numId w:val="6"/>
        </w:numPr>
        <w:rPr>
          <w:sz w:val="22"/>
          <w:szCs w:val="22"/>
        </w:rPr>
      </w:pPr>
      <w:r w:rsidRPr="00BF3369">
        <w:rPr>
          <w:sz w:val="22"/>
          <w:szCs w:val="22"/>
        </w:rPr>
        <w:t xml:space="preserve">MCC records highlight that the underground River Tib is located within </w:t>
      </w:r>
      <w:proofErr w:type="gramStart"/>
      <w:r w:rsidRPr="00BF3369">
        <w:rPr>
          <w:sz w:val="22"/>
          <w:szCs w:val="22"/>
        </w:rPr>
        <w:t>close proximity</w:t>
      </w:r>
      <w:proofErr w:type="gramEnd"/>
      <w:r w:rsidRPr="00BF3369">
        <w:rPr>
          <w:sz w:val="22"/>
          <w:szCs w:val="22"/>
        </w:rPr>
        <w:t xml:space="preserve"> to the site. Informative requested. </w:t>
      </w:r>
    </w:p>
    <w:p w14:paraId="0B675020" w14:textId="77777777" w:rsidR="00BF3369" w:rsidRPr="00BF3369" w:rsidRDefault="00BF3369" w:rsidP="00BF3369">
      <w:pPr>
        <w:pStyle w:val="ListParagraph"/>
        <w:numPr>
          <w:ilvl w:val="0"/>
          <w:numId w:val="6"/>
        </w:numPr>
        <w:rPr>
          <w:sz w:val="22"/>
          <w:szCs w:val="22"/>
        </w:rPr>
      </w:pPr>
      <w:r w:rsidRPr="00BF3369">
        <w:rPr>
          <w:sz w:val="22"/>
          <w:szCs w:val="22"/>
        </w:rPr>
        <w:t xml:space="preserve">Request that the applicant informs the onsite contractor to remain observant and to take safety precautions during excavation. </w:t>
      </w:r>
    </w:p>
    <w:p w14:paraId="0EB3A6C2" w14:textId="26294DB8" w:rsidR="00BF3369" w:rsidRPr="00BF3369" w:rsidRDefault="00BF3369" w:rsidP="00BF3369">
      <w:pPr>
        <w:pStyle w:val="ListParagraph"/>
        <w:numPr>
          <w:ilvl w:val="0"/>
          <w:numId w:val="6"/>
        </w:numPr>
        <w:rPr>
          <w:sz w:val="22"/>
          <w:szCs w:val="22"/>
        </w:rPr>
      </w:pPr>
      <w:r w:rsidRPr="00BF3369">
        <w:rPr>
          <w:sz w:val="22"/>
          <w:szCs w:val="22"/>
        </w:rPr>
        <w:t>If any major unknown drainage assets are found beneath the site, then further investigation works should take place and LLFA should be contacted.</w:t>
      </w:r>
    </w:p>
    <w:p w14:paraId="1641009C" w14:textId="77777777" w:rsidR="00402501" w:rsidRDefault="00402501" w:rsidP="00D3474F"/>
    <w:p w14:paraId="7F595643" w14:textId="77777777" w:rsidR="00EF3E10" w:rsidRDefault="00C62A32" w:rsidP="00C62A32">
      <w:pPr>
        <w:pStyle w:val="Heading2"/>
      </w:pPr>
      <w:r>
        <w:t>Notifications and publicity</w:t>
      </w:r>
    </w:p>
    <w:p w14:paraId="214F458C" w14:textId="5E696540" w:rsidR="00EF3E10" w:rsidRDefault="00EF3E10" w:rsidP="00D3474F"/>
    <w:p w14:paraId="13023C8B" w14:textId="77777777" w:rsidR="00402501" w:rsidRDefault="00402501" w:rsidP="00402501">
      <w:pPr>
        <w:rPr>
          <w:rFonts w:cs="Arial"/>
        </w:rPr>
      </w:pPr>
      <w:r w:rsidRPr="00D8051C">
        <w:rPr>
          <w:rFonts w:cs="Arial"/>
        </w:rPr>
        <w:t>Neighbour notification letters were sent to surrounding properties. A site notice and local press advert were also produced</w:t>
      </w:r>
      <w:r>
        <w:rPr>
          <w:rFonts w:cs="Arial"/>
        </w:rPr>
        <w:t xml:space="preserve">, publicising the scheme as affecting </w:t>
      </w:r>
      <w:r w:rsidRPr="000165A2">
        <w:rPr>
          <w:rFonts w:cs="Arial"/>
        </w:rPr>
        <w:t xml:space="preserve">the setting of a listed building </w:t>
      </w:r>
      <w:r w:rsidRPr="000165A2">
        <w:rPr>
          <w:rFonts w:cs="Arial"/>
        </w:rPr>
        <w:lastRenderedPageBreak/>
        <w:t>and conservation area</w:t>
      </w:r>
      <w:r w:rsidRPr="00D8051C">
        <w:rPr>
          <w:rFonts w:cs="Arial"/>
        </w:rPr>
        <w:t xml:space="preserve">. At the time of writing this report, no representations have been received due to this </w:t>
      </w:r>
      <w:r>
        <w:rPr>
          <w:rFonts w:cs="Arial"/>
        </w:rPr>
        <w:t xml:space="preserve">notification or </w:t>
      </w:r>
      <w:r w:rsidRPr="00D8051C">
        <w:rPr>
          <w:rFonts w:cs="Arial"/>
        </w:rPr>
        <w:t xml:space="preserve">publicity. </w:t>
      </w:r>
    </w:p>
    <w:p w14:paraId="4D460A34" w14:textId="77777777" w:rsidR="00402501" w:rsidRDefault="00402501" w:rsidP="00D3474F"/>
    <w:p w14:paraId="792BD36A" w14:textId="77777777" w:rsidR="00EF3E10" w:rsidRDefault="00EF3E10" w:rsidP="00EF3E10">
      <w:pPr>
        <w:pStyle w:val="Heading1"/>
      </w:pPr>
      <w:r>
        <w:t>Relevant policies</w:t>
      </w:r>
    </w:p>
    <w:p w14:paraId="390E324D" w14:textId="77777777" w:rsidR="00402501" w:rsidRPr="0076054C" w:rsidRDefault="00402501" w:rsidP="00402501">
      <w:pPr>
        <w:rPr>
          <w:rFonts w:cs="Arial"/>
          <w:u w:val="single"/>
        </w:rPr>
      </w:pPr>
      <w:r w:rsidRPr="0076054C">
        <w:rPr>
          <w:rFonts w:cs="Arial"/>
          <w:u w:val="single"/>
        </w:rPr>
        <w:t>Places for Everyone</w:t>
      </w:r>
    </w:p>
    <w:p w14:paraId="70AC7947" w14:textId="77777777" w:rsidR="00402501" w:rsidRDefault="00402501" w:rsidP="00402501">
      <w:pPr>
        <w:pStyle w:val="ListParagraph"/>
        <w:numPr>
          <w:ilvl w:val="0"/>
          <w:numId w:val="12"/>
        </w:numPr>
      </w:pPr>
      <w:r w:rsidRPr="004561DF">
        <w:t xml:space="preserve">JP-Strat2 – City Centre </w:t>
      </w:r>
    </w:p>
    <w:p w14:paraId="0E7067A0" w14:textId="1C39F642" w:rsidR="000A3DD8" w:rsidRDefault="000A3DD8" w:rsidP="00402501">
      <w:pPr>
        <w:pStyle w:val="ListParagraph"/>
        <w:numPr>
          <w:ilvl w:val="0"/>
          <w:numId w:val="12"/>
        </w:numPr>
      </w:pPr>
      <w:r>
        <w:t>JP-S1 – Sustainable Development</w:t>
      </w:r>
    </w:p>
    <w:p w14:paraId="38DDB411" w14:textId="362A5371" w:rsidR="001B2949" w:rsidRDefault="001B2949" w:rsidP="00402501">
      <w:pPr>
        <w:pStyle w:val="ListParagraph"/>
        <w:numPr>
          <w:ilvl w:val="0"/>
          <w:numId w:val="12"/>
        </w:numPr>
      </w:pPr>
      <w:r>
        <w:t>JP-C1 – An Integrated Network</w:t>
      </w:r>
    </w:p>
    <w:p w14:paraId="08D51F26" w14:textId="77777777" w:rsidR="00402501" w:rsidRDefault="00402501" w:rsidP="00402501">
      <w:pPr>
        <w:pStyle w:val="ListParagraph"/>
        <w:numPr>
          <w:ilvl w:val="0"/>
          <w:numId w:val="12"/>
        </w:numPr>
        <w:spacing w:after="160" w:line="259" w:lineRule="auto"/>
        <w:rPr>
          <w:rFonts w:cs="Arial"/>
        </w:rPr>
      </w:pPr>
      <w:r>
        <w:rPr>
          <w:rFonts w:cs="Arial"/>
        </w:rPr>
        <w:t>JP-C6 – Walking and Cycling</w:t>
      </w:r>
    </w:p>
    <w:p w14:paraId="7318A91A" w14:textId="77777777" w:rsidR="00402501" w:rsidRPr="005C7F59" w:rsidRDefault="00402501" w:rsidP="00402501">
      <w:pPr>
        <w:pStyle w:val="ListParagraph"/>
        <w:numPr>
          <w:ilvl w:val="0"/>
          <w:numId w:val="12"/>
        </w:numPr>
        <w:spacing w:after="160" w:line="259" w:lineRule="auto"/>
        <w:rPr>
          <w:rFonts w:cs="Arial"/>
        </w:rPr>
      </w:pPr>
      <w:r w:rsidRPr="00D12CE4">
        <w:rPr>
          <w:rFonts w:cs="Arial"/>
        </w:rPr>
        <w:t>JP-C8 – Transport Requirements for New Development</w:t>
      </w:r>
    </w:p>
    <w:p w14:paraId="09E94EEA" w14:textId="11420B74" w:rsidR="000A3DD8" w:rsidRDefault="00402501" w:rsidP="000A3DD8">
      <w:pPr>
        <w:pStyle w:val="ListParagraph"/>
        <w:numPr>
          <w:ilvl w:val="0"/>
          <w:numId w:val="12"/>
        </w:numPr>
      </w:pPr>
      <w:r w:rsidRPr="004561DF">
        <w:t xml:space="preserve">JP-J1 – Supporting Long-Term Economic Growth </w:t>
      </w:r>
    </w:p>
    <w:p w14:paraId="7362BDF3" w14:textId="59F07F79" w:rsidR="000A3DD8" w:rsidRDefault="000A3DD8" w:rsidP="000A3DD8">
      <w:pPr>
        <w:pStyle w:val="ListParagraph"/>
        <w:numPr>
          <w:ilvl w:val="0"/>
          <w:numId w:val="12"/>
        </w:numPr>
      </w:pPr>
      <w:r>
        <w:t>JP-J2 – Employment Sites and Premises</w:t>
      </w:r>
    </w:p>
    <w:p w14:paraId="2E83F783" w14:textId="0391A071" w:rsidR="000A3DD8" w:rsidRDefault="000A3DD8" w:rsidP="00402501">
      <w:pPr>
        <w:pStyle w:val="ListParagraph"/>
        <w:numPr>
          <w:ilvl w:val="0"/>
          <w:numId w:val="12"/>
        </w:numPr>
      </w:pPr>
      <w:r>
        <w:t>JP-J3 – Office Development</w:t>
      </w:r>
    </w:p>
    <w:p w14:paraId="10C3171C" w14:textId="77777777" w:rsidR="00402501" w:rsidRDefault="00402501" w:rsidP="00402501">
      <w:pPr>
        <w:pStyle w:val="ListParagraph"/>
        <w:numPr>
          <w:ilvl w:val="0"/>
          <w:numId w:val="12"/>
        </w:numPr>
      </w:pPr>
      <w:r w:rsidRPr="004561DF">
        <w:t xml:space="preserve">JP-P1 – Sustainable Places </w:t>
      </w:r>
    </w:p>
    <w:p w14:paraId="275A546E" w14:textId="77777777" w:rsidR="00402501" w:rsidRDefault="00402501" w:rsidP="00402501">
      <w:pPr>
        <w:pStyle w:val="ListParagraph"/>
        <w:numPr>
          <w:ilvl w:val="0"/>
          <w:numId w:val="12"/>
        </w:numPr>
      </w:pPr>
      <w:r w:rsidRPr="004561DF">
        <w:t>JP-P2 – Heritage</w:t>
      </w:r>
    </w:p>
    <w:p w14:paraId="4F65CFD5" w14:textId="77777777" w:rsidR="00402501" w:rsidRDefault="00402501" w:rsidP="00402501">
      <w:pPr>
        <w:rPr>
          <w:rFonts w:cs="Arial"/>
        </w:rPr>
      </w:pPr>
    </w:p>
    <w:p w14:paraId="0FE31059" w14:textId="77777777" w:rsidR="00402501" w:rsidRPr="0076054C" w:rsidRDefault="00402501" w:rsidP="00402501">
      <w:pPr>
        <w:rPr>
          <w:rFonts w:cs="Arial"/>
          <w:u w:val="single"/>
        </w:rPr>
      </w:pPr>
      <w:r w:rsidRPr="0076054C">
        <w:rPr>
          <w:rFonts w:cs="Arial"/>
          <w:u w:val="single"/>
        </w:rPr>
        <w:t>The Adopted Core Strategy for the City of Manchester</w:t>
      </w:r>
    </w:p>
    <w:p w14:paraId="14F6E460" w14:textId="77777777" w:rsidR="00402501" w:rsidRDefault="00402501" w:rsidP="00402501">
      <w:pPr>
        <w:pStyle w:val="ListParagraph"/>
        <w:numPr>
          <w:ilvl w:val="0"/>
          <w:numId w:val="7"/>
        </w:numPr>
        <w:spacing w:after="160" w:line="259" w:lineRule="auto"/>
        <w:rPr>
          <w:rFonts w:cs="Arial"/>
        </w:rPr>
      </w:pPr>
      <w:r w:rsidRPr="00151797">
        <w:rPr>
          <w:rFonts w:cs="Arial"/>
        </w:rPr>
        <w:t>SP1 – Spatial Principles</w:t>
      </w:r>
    </w:p>
    <w:p w14:paraId="5EA3F9A2" w14:textId="77777777" w:rsidR="00402501" w:rsidRDefault="00402501" w:rsidP="00402501">
      <w:pPr>
        <w:pStyle w:val="ListParagraph"/>
        <w:numPr>
          <w:ilvl w:val="0"/>
          <w:numId w:val="7"/>
        </w:numPr>
        <w:spacing w:after="160" w:line="259" w:lineRule="auto"/>
        <w:rPr>
          <w:rFonts w:cs="Arial"/>
        </w:rPr>
      </w:pPr>
      <w:r w:rsidRPr="00F27EF2">
        <w:rPr>
          <w:rFonts w:cs="Arial"/>
        </w:rPr>
        <w:t>EC1 – Employment and Economic Growth in Manchester</w:t>
      </w:r>
    </w:p>
    <w:p w14:paraId="055188E1" w14:textId="590E44AD" w:rsidR="00173BA2" w:rsidRPr="00F27EF2" w:rsidRDefault="00173BA2" w:rsidP="00402501">
      <w:pPr>
        <w:pStyle w:val="ListParagraph"/>
        <w:numPr>
          <w:ilvl w:val="0"/>
          <w:numId w:val="7"/>
        </w:numPr>
        <w:spacing w:after="160" w:line="259" w:lineRule="auto"/>
        <w:rPr>
          <w:rFonts w:cs="Arial"/>
        </w:rPr>
      </w:pPr>
      <w:r>
        <w:rPr>
          <w:rFonts w:cs="Arial"/>
        </w:rPr>
        <w:t>EC3 – The Regional Centre</w:t>
      </w:r>
    </w:p>
    <w:p w14:paraId="53ACB5FC" w14:textId="136D74FF" w:rsidR="00402501" w:rsidRDefault="00402501" w:rsidP="00402501">
      <w:pPr>
        <w:pStyle w:val="ListParagraph"/>
        <w:numPr>
          <w:ilvl w:val="0"/>
          <w:numId w:val="7"/>
        </w:numPr>
        <w:spacing w:after="160" w:line="259" w:lineRule="auto"/>
        <w:rPr>
          <w:rFonts w:cs="Arial"/>
        </w:rPr>
      </w:pPr>
      <w:r>
        <w:rPr>
          <w:rFonts w:cs="Arial"/>
        </w:rPr>
        <w:t xml:space="preserve">CC1 – </w:t>
      </w:r>
      <w:r w:rsidRPr="00B21E55">
        <w:rPr>
          <w:rFonts w:cs="Arial"/>
        </w:rPr>
        <w:t>Primary Economic Development Focus: City Centre and Fringe</w:t>
      </w:r>
    </w:p>
    <w:p w14:paraId="14890BA0" w14:textId="54BF457F" w:rsidR="001B2949" w:rsidRDefault="001B2949" w:rsidP="00402501">
      <w:pPr>
        <w:pStyle w:val="ListParagraph"/>
        <w:numPr>
          <w:ilvl w:val="0"/>
          <w:numId w:val="7"/>
        </w:numPr>
        <w:spacing w:after="160" w:line="259" w:lineRule="auto"/>
        <w:rPr>
          <w:rFonts w:cs="Arial"/>
        </w:rPr>
      </w:pPr>
      <w:r>
        <w:rPr>
          <w:rFonts w:cs="Arial"/>
        </w:rPr>
        <w:t xml:space="preserve">CC5 – Transport </w:t>
      </w:r>
    </w:p>
    <w:p w14:paraId="23CE613C" w14:textId="77777777" w:rsidR="00402501" w:rsidRDefault="00402501" w:rsidP="00402501">
      <w:pPr>
        <w:pStyle w:val="ListParagraph"/>
        <w:numPr>
          <w:ilvl w:val="0"/>
          <w:numId w:val="7"/>
        </w:numPr>
        <w:spacing w:after="160" w:line="259" w:lineRule="auto"/>
        <w:rPr>
          <w:rFonts w:cs="Arial"/>
        </w:rPr>
      </w:pPr>
      <w:r>
        <w:rPr>
          <w:rFonts w:cs="Arial"/>
        </w:rPr>
        <w:t>CC7 – Mixed Use Development</w:t>
      </w:r>
    </w:p>
    <w:p w14:paraId="3F7508B9" w14:textId="77777777" w:rsidR="00402501" w:rsidRDefault="00402501" w:rsidP="00402501">
      <w:pPr>
        <w:pStyle w:val="ListParagraph"/>
        <w:numPr>
          <w:ilvl w:val="0"/>
          <w:numId w:val="7"/>
        </w:numPr>
        <w:spacing w:after="160" w:line="259" w:lineRule="auto"/>
        <w:rPr>
          <w:rFonts w:cs="Arial"/>
        </w:rPr>
      </w:pPr>
      <w:r w:rsidRPr="00151797">
        <w:rPr>
          <w:rFonts w:cs="Arial"/>
        </w:rPr>
        <w:t>CC9 – Design and Heritage</w:t>
      </w:r>
    </w:p>
    <w:p w14:paraId="07DC7774" w14:textId="77777777" w:rsidR="00402501" w:rsidRDefault="00402501" w:rsidP="00402501">
      <w:pPr>
        <w:pStyle w:val="ListParagraph"/>
        <w:numPr>
          <w:ilvl w:val="0"/>
          <w:numId w:val="7"/>
        </w:numPr>
      </w:pPr>
      <w:r>
        <w:t>CC10 – A Place for Everyone</w:t>
      </w:r>
    </w:p>
    <w:p w14:paraId="2FDF533D" w14:textId="77777777" w:rsidR="00402501" w:rsidRDefault="00402501" w:rsidP="00402501">
      <w:pPr>
        <w:pStyle w:val="ListParagraph"/>
        <w:numPr>
          <w:ilvl w:val="0"/>
          <w:numId w:val="7"/>
        </w:numPr>
      </w:pPr>
      <w:r>
        <w:t>T1 – Sustainable Transport</w:t>
      </w:r>
    </w:p>
    <w:p w14:paraId="700B474B" w14:textId="6CFB0564" w:rsidR="001B2949" w:rsidRDefault="001B2949" w:rsidP="00402501">
      <w:pPr>
        <w:pStyle w:val="ListParagraph"/>
        <w:numPr>
          <w:ilvl w:val="0"/>
          <w:numId w:val="7"/>
        </w:numPr>
      </w:pPr>
      <w:r>
        <w:t>T2 – Accessible Areas of Opportunity and Need</w:t>
      </w:r>
    </w:p>
    <w:p w14:paraId="25892A8C" w14:textId="77777777" w:rsidR="00402501" w:rsidRPr="00151797" w:rsidRDefault="00402501" w:rsidP="00402501">
      <w:pPr>
        <w:pStyle w:val="ListParagraph"/>
        <w:numPr>
          <w:ilvl w:val="0"/>
          <w:numId w:val="7"/>
        </w:numPr>
        <w:spacing w:after="160" w:line="259" w:lineRule="auto"/>
        <w:rPr>
          <w:rFonts w:cs="Arial"/>
        </w:rPr>
      </w:pPr>
      <w:r w:rsidRPr="00151797">
        <w:rPr>
          <w:rFonts w:cs="Arial"/>
        </w:rPr>
        <w:t>EN1 – Design Principles and Strategic Character Areas</w:t>
      </w:r>
    </w:p>
    <w:p w14:paraId="1A31F91B" w14:textId="77777777" w:rsidR="00402501" w:rsidRDefault="00402501" w:rsidP="00402501">
      <w:pPr>
        <w:pStyle w:val="ListParagraph"/>
        <w:numPr>
          <w:ilvl w:val="0"/>
          <w:numId w:val="7"/>
        </w:numPr>
        <w:spacing w:after="160" w:line="259" w:lineRule="auto"/>
        <w:rPr>
          <w:rFonts w:cs="Arial"/>
        </w:rPr>
      </w:pPr>
      <w:r w:rsidRPr="00151797">
        <w:rPr>
          <w:rFonts w:cs="Arial"/>
        </w:rPr>
        <w:t xml:space="preserve">EN3 – Heritage </w:t>
      </w:r>
    </w:p>
    <w:p w14:paraId="1998717B" w14:textId="56644707" w:rsidR="001326B0" w:rsidRPr="00151797" w:rsidRDefault="001326B0" w:rsidP="00402501">
      <w:pPr>
        <w:pStyle w:val="ListParagraph"/>
        <w:numPr>
          <w:ilvl w:val="0"/>
          <w:numId w:val="7"/>
        </w:numPr>
        <w:spacing w:after="160" w:line="259" w:lineRule="auto"/>
        <w:rPr>
          <w:rFonts w:cs="Arial"/>
        </w:rPr>
      </w:pPr>
      <w:r>
        <w:rPr>
          <w:rFonts w:cs="Arial"/>
        </w:rPr>
        <w:t xml:space="preserve">EN19 – Waste </w:t>
      </w:r>
    </w:p>
    <w:p w14:paraId="06AC9F32" w14:textId="5A651A36" w:rsidR="001B2949" w:rsidRPr="00173BA2" w:rsidRDefault="00402501" w:rsidP="00402501">
      <w:pPr>
        <w:pStyle w:val="ListParagraph"/>
        <w:numPr>
          <w:ilvl w:val="0"/>
          <w:numId w:val="7"/>
        </w:numPr>
        <w:spacing w:after="160" w:line="259" w:lineRule="auto"/>
        <w:rPr>
          <w:rFonts w:cs="Arial"/>
        </w:rPr>
      </w:pPr>
      <w:r w:rsidRPr="00151797">
        <w:rPr>
          <w:rFonts w:cs="Arial"/>
        </w:rPr>
        <w:t>DM1 – Development Management</w:t>
      </w:r>
    </w:p>
    <w:p w14:paraId="42D2108D" w14:textId="77777777" w:rsidR="001B2949" w:rsidRDefault="001B2949" w:rsidP="00402501">
      <w:pPr>
        <w:rPr>
          <w:rFonts w:cs="Arial"/>
          <w:u w:val="single"/>
        </w:rPr>
      </w:pPr>
    </w:p>
    <w:p w14:paraId="29D2239B" w14:textId="276402F4" w:rsidR="00402501" w:rsidRPr="0076054C" w:rsidRDefault="00402501" w:rsidP="00402501">
      <w:pPr>
        <w:rPr>
          <w:rFonts w:cs="Arial"/>
          <w:u w:val="single"/>
        </w:rPr>
      </w:pPr>
      <w:r w:rsidRPr="0076054C">
        <w:rPr>
          <w:rFonts w:cs="Arial"/>
          <w:u w:val="single"/>
        </w:rPr>
        <w:t>The Unitary Development Plan for the City of Manchester</w:t>
      </w:r>
    </w:p>
    <w:p w14:paraId="680E8D14" w14:textId="77777777" w:rsidR="00402501" w:rsidRDefault="00402501" w:rsidP="00402501">
      <w:pPr>
        <w:pStyle w:val="ListParagraph"/>
        <w:numPr>
          <w:ilvl w:val="0"/>
          <w:numId w:val="10"/>
        </w:numPr>
        <w:spacing w:after="160" w:line="259" w:lineRule="auto"/>
        <w:rPr>
          <w:rFonts w:cs="Arial"/>
        </w:rPr>
      </w:pPr>
      <w:r>
        <w:rPr>
          <w:rFonts w:cs="Arial"/>
        </w:rPr>
        <w:t>DC18 – Conservation Areas</w:t>
      </w:r>
    </w:p>
    <w:p w14:paraId="114730AE" w14:textId="77777777" w:rsidR="00402501" w:rsidRPr="00755360" w:rsidRDefault="00402501" w:rsidP="00402501">
      <w:pPr>
        <w:pStyle w:val="ListParagraph"/>
        <w:numPr>
          <w:ilvl w:val="0"/>
          <w:numId w:val="8"/>
        </w:numPr>
        <w:spacing w:after="160" w:line="259" w:lineRule="auto"/>
        <w:rPr>
          <w:rFonts w:cs="Arial"/>
        </w:rPr>
      </w:pPr>
      <w:r w:rsidRPr="00755360">
        <w:rPr>
          <w:rFonts w:cs="Arial"/>
        </w:rPr>
        <w:t>DC19 – Listed Buildings</w:t>
      </w:r>
    </w:p>
    <w:p w14:paraId="285D7677" w14:textId="77777777" w:rsidR="00402501" w:rsidRPr="000967F4" w:rsidRDefault="00402501" w:rsidP="00402501">
      <w:pPr>
        <w:pStyle w:val="ListParagraph"/>
        <w:numPr>
          <w:ilvl w:val="0"/>
          <w:numId w:val="8"/>
        </w:numPr>
        <w:spacing w:after="160" w:line="259" w:lineRule="auto"/>
        <w:rPr>
          <w:rFonts w:cs="Arial"/>
        </w:rPr>
      </w:pPr>
      <w:r w:rsidRPr="000967F4">
        <w:rPr>
          <w:rFonts w:cs="Arial"/>
        </w:rPr>
        <w:t>DC26 – Development and Noise</w:t>
      </w:r>
    </w:p>
    <w:p w14:paraId="249680EF" w14:textId="77777777" w:rsidR="00402501" w:rsidRPr="0076054C" w:rsidRDefault="00402501" w:rsidP="00402501">
      <w:pPr>
        <w:rPr>
          <w:rFonts w:cs="Arial"/>
          <w:u w:val="single"/>
        </w:rPr>
      </w:pPr>
      <w:r w:rsidRPr="0076054C">
        <w:rPr>
          <w:rFonts w:cs="Arial"/>
          <w:u w:val="single"/>
        </w:rPr>
        <w:t>NPPF</w:t>
      </w:r>
    </w:p>
    <w:p w14:paraId="3CDD122A" w14:textId="1DE0EF11" w:rsidR="00402501" w:rsidRDefault="00402501" w:rsidP="00402501">
      <w:pPr>
        <w:pStyle w:val="ListParagraph"/>
        <w:numPr>
          <w:ilvl w:val="0"/>
          <w:numId w:val="12"/>
        </w:numPr>
      </w:pPr>
      <w:r w:rsidRPr="004561DF">
        <w:t xml:space="preserve">Section </w:t>
      </w:r>
      <w:r w:rsidR="00A70FB4">
        <w:t>7</w:t>
      </w:r>
      <w:r w:rsidRPr="004561DF">
        <w:t xml:space="preserve"> (Building a Strong</w:t>
      </w:r>
      <w:r w:rsidR="000A3DD8">
        <w:t>,</w:t>
      </w:r>
      <w:r w:rsidRPr="004561DF">
        <w:t xml:space="preserve"> </w:t>
      </w:r>
      <w:r w:rsidR="000A3DD8">
        <w:t>Effective</w:t>
      </w:r>
      <w:r w:rsidRPr="004561DF">
        <w:t xml:space="preserve"> Economy) </w:t>
      </w:r>
    </w:p>
    <w:p w14:paraId="1DE81A50" w14:textId="02AE5DFA" w:rsidR="000A3DD8" w:rsidRDefault="000A3DD8" w:rsidP="00402501">
      <w:pPr>
        <w:pStyle w:val="ListParagraph"/>
        <w:numPr>
          <w:ilvl w:val="0"/>
          <w:numId w:val="12"/>
        </w:numPr>
      </w:pPr>
      <w:r>
        <w:t>Section 12 (Making Effective Use of Land)</w:t>
      </w:r>
    </w:p>
    <w:p w14:paraId="40EC8358" w14:textId="77777777" w:rsidR="00A70FB4" w:rsidRDefault="00A70FB4" w:rsidP="00A70FB4">
      <w:pPr>
        <w:pStyle w:val="ListParagraph"/>
        <w:numPr>
          <w:ilvl w:val="0"/>
          <w:numId w:val="12"/>
        </w:numPr>
      </w:pPr>
      <w:r w:rsidRPr="004561DF">
        <w:t>Section 1</w:t>
      </w:r>
      <w:r>
        <w:t>4</w:t>
      </w:r>
      <w:r w:rsidRPr="004561DF">
        <w:t xml:space="preserve"> (Achieving Well Designed Places) </w:t>
      </w:r>
    </w:p>
    <w:p w14:paraId="6D52876A" w14:textId="77777777" w:rsidR="00A70FB4" w:rsidRDefault="00A70FB4" w:rsidP="00A70FB4">
      <w:pPr>
        <w:pStyle w:val="ListParagraph"/>
        <w:numPr>
          <w:ilvl w:val="0"/>
          <w:numId w:val="12"/>
        </w:numPr>
      </w:pPr>
      <w:r>
        <w:t>Section 15 (</w:t>
      </w:r>
      <w:r w:rsidRPr="00DC234D">
        <w:t xml:space="preserve">Promoting </w:t>
      </w:r>
      <w:r>
        <w:t>S</w:t>
      </w:r>
      <w:r w:rsidRPr="00DC234D">
        <w:t xml:space="preserve">ustainable </w:t>
      </w:r>
      <w:r>
        <w:t>T</w:t>
      </w:r>
      <w:r w:rsidRPr="00DC234D">
        <w:t>ransport</w:t>
      </w:r>
      <w:r>
        <w:t>)</w:t>
      </w:r>
    </w:p>
    <w:p w14:paraId="080E97B9" w14:textId="2968F933" w:rsidR="00402501" w:rsidRDefault="00402501" w:rsidP="00402501">
      <w:pPr>
        <w:pStyle w:val="ListParagraph"/>
        <w:numPr>
          <w:ilvl w:val="0"/>
          <w:numId w:val="12"/>
        </w:numPr>
      </w:pPr>
      <w:r>
        <w:t xml:space="preserve">Section </w:t>
      </w:r>
      <w:r w:rsidR="00A70FB4">
        <w:t>16</w:t>
      </w:r>
      <w:r>
        <w:t xml:space="preserve"> (Promoting Healthy and Safe Communities)</w:t>
      </w:r>
    </w:p>
    <w:p w14:paraId="6CA8D589" w14:textId="77777777" w:rsidR="001326B0" w:rsidRPr="00740E6E" w:rsidRDefault="001326B0" w:rsidP="001326B0">
      <w:pPr>
        <w:pStyle w:val="ListParagraph"/>
        <w:numPr>
          <w:ilvl w:val="0"/>
          <w:numId w:val="12"/>
        </w:numPr>
        <w:spacing w:after="160" w:line="259" w:lineRule="auto"/>
        <w:rPr>
          <w:rFonts w:cs="Arial"/>
        </w:rPr>
      </w:pPr>
      <w:r w:rsidRPr="00740E6E">
        <w:rPr>
          <w:rFonts w:cs="Arial"/>
        </w:rPr>
        <w:t>Section 17 (Pollution, Public Protection and Security)</w:t>
      </w:r>
    </w:p>
    <w:p w14:paraId="6FDB6FD3" w14:textId="64A87A19" w:rsidR="00402501" w:rsidRPr="00755360" w:rsidRDefault="00402501" w:rsidP="00402501">
      <w:pPr>
        <w:pStyle w:val="ListParagraph"/>
        <w:numPr>
          <w:ilvl w:val="0"/>
          <w:numId w:val="12"/>
        </w:numPr>
      </w:pPr>
      <w:r w:rsidRPr="00755360">
        <w:t xml:space="preserve">Section </w:t>
      </w:r>
      <w:r w:rsidR="00A70FB4">
        <w:t>20</w:t>
      </w:r>
      <w:r w:rsidRPr="00755360">
        <w:t xml:space="preserve"> (Conserving and Enhancing the Historic Environment) </w:t>
      </w:r>
    </w:p>
    <w:p w14:paraId="03410F36" w14:textId="77777777" w:rsidR="00A70FB4" w:rsidRDefault="00A70FB4" w:rsidP="00402501">
      <w:pPr>
        <w:rPr>
          <w:rFonts w:cs="Arial"/>
          <w:u w:val="single"/>
        </w:rPr>
      </w:pPr>
    </w:p>
    <w:p w14:paraId="0BD8EB58" w14:textId="42885566" w:rsidR="00402501" w:rsidRPr="0076054C" w:rsidRDefault="00402501" w:rsidP="00402501">
      <w:pPr>
        <w:rPr>
          <w:rFonts w:cs="Arial"/>
          <w:u w:val="single"/>
        </w:rPr>
      </w:pPr>
      <w:r w:rsidRPr="0076054C">
        <w:rPr>
          <w:rFonts w:cs="Arial"/>
          <w:u w:val="single"/>
        </w:rPr>
        <w:t>Listed Buildings and Conservation Areas Act 1990</w:t>
      </w:r>
    </w:p>
    <w:p w14:paraId="1BC93A6E" w14:textId="77777777" w:rsidR="00402501" w:rsidRPr="00EC0F5E" w:rsidRDefault="00402501" w:rsidP="00402501">
      <w:pPr>
        <w:pStyle w:val="ListParagraph"/>
        <w:numPr>
          <w:ilvl w:val="0"/>
          <w:numId w:val="11"/>
        </w:numPr>
        <w:rPr>
          <w:rFonts w:cs="Arial"/>
          <w:szCs w:val="28"/>
        </w:rPr>
      </w:pPr>
      <w:r w:rsidRPr="00EC0F5E">
        <w:rPr>
          <w:rFonts w:cs="Arial"/>
          <w:szCs w:val="28"/>
        </w:rPr>
        <w:t>Section 66 (General duty as respects listed buildings in exercise of planning functions)</w:t>
      </w:r>
    </w:p>
    <w:p w14:paraId="11D34EED" w14:textId="77777777" w:rsidR="00402501" w:rsidRDefault="00402501" w:rsidP="00402501">
      <w:pPr>
        <w:pStyle w:val="ListParagraph"/>
        <w:numPr>
          <w:ilvl w:val="0"/>
          <w:numId w:val="11"/>
        </w:numPr>
      </w:pPr>
      <w:r w:rsidRPr="00804FE5">
        <w:rPr>
          <w:rFonts w:cs="Arial"/>
          <w:szCs w:val="28"/>
        </w:rPr>
        <w:t>Section 72 (General duty as respects conservation areas in exercise of planning functions)</w:t>
      </w:r>
    </w:p>
    <w:p w14:paraId="215A7542" w14:textId="38553CE7" w:rsidR="00EF3E10" w:rsidRDefault="00EF3E10" w:rsidP="00D3474F"/>
    <w:p w14:paraId="2651203F" w14:textId="77777777" w:rsidR="00EF3E10" w:rsidRDefault="00EF3E10" w:rsidP="00EF3E10">
      <w:pPr>
        <w:pStyle w:val="Heading1"/>
      </w:pPr>
      <w:r>
        <w:lastRenderedPageBreak/>
        <w:t>Assessment</w:t>
      </w:r>
    </w:p>
    <w:p w14:paraId="114EDE5E" w14:textId="01E1B3DE" w:rsidR="00EF3E10" w:rsidRPr="001A2485" w:rsidRDefault="001A2485" w:rsidP="00D3474F">
      <w:pPr>
        <w:rPr>
          <w:u w:val="single"/>
        </w:rPr>
      </w:pPr>
      <w:r w:rsidRPr="001A2485">
        <w:rPr>
          <w:u w:val="single"/>
        </w:rPr>
        <w:t>Principle of Development</w:t>
      </w:r>
    </w:p>
    <w:p w14:paraId="48E66050" w14:textId="77777777" w:rsidR="001A2485" w:rsidRDefault="001A2485" w:rsidP="00D3474F"/>
    <w:p w14:paraId="244BFCBF" w14:textId="40A2EB72" w:rsidR="000A3DD8" w:rsidRDefault="000A3DD8" w:rsidP="00D3474F">
      <w:r>
        <w:t>The proposal would provide additional office floorspace to allow internal reconfigurations of the floorplate by intensifying the existing plot and utilising the airspace to the rear of the application building. The proposal would therefore provide economic benefits in supporting the ongoing operations of a</w:t>
      </w:r>
      <w:r w:rsidR="00173BA2">
        <w:t>n</w:t>
      </w:r>
      <w:r>
        <w:t xml:space="preserve"> office end-user, expand the city’s office floorspace and make effective use of land.</w:t>
      </w:r>
    </w:p>
    <w:p w14:paraId="5984ED78" w14:textId="77777777" w:rsidR="000A3DD8" w:rsidRDefault="000A3DD8" w:rsidP="00D3474F"/>
    <w:p w14:paraId="3B3C317D" w14:textId="75555253" w:rsidR="000A3DD8" w:rsidRDefault="001B2949" w:rsidP="00D3474F">
      <w:r>
        <w:t xml:space="preserve">The proposal would therefore be in accordance with </w:t>
      </w:r>
      <w:r w:rsidR="000A3DD8">
        <w:t>Places for Everyone Policies JP-Strat2,</w:t>
      </w:r>
      <w:r>
        <w:t xml:space="preserve"> JP-S1,</w:t>
      </w:r>
      <w:r w:rsidR="000A3DD8">
        <w:t xml:space="preserve"> JP-J1, JP-J2, JP-J3</w:t>
      </w:r>
      <w:r>
        <w:t>, JP-P1 and JP-P2; Core Strategy Policies SP1, EC1, EC3</w:t>
      </w:r>
      <w:r w:rsidR="00173BA2">
        <w:t xml:space="preserve">, </w:t>
      </w:r>
      <w:r>
        <w:t>CC1</w:t>
      </w:r>
      <w:r w:rsidR="00173BA2">
        <w:t xml:space="preserve"> and CC7</w:t>
      </w:r>
      <w:r>
        <w:t xml:space="preserve">; as well as </w:t>
      </w:r>
      <w:r w:rsidR="000A3DD8">
        <w:t>Section</w:t>
      </w:r>
      <w:r>
        <w:t>s</w:t>
      </w:r>
      <w:r w:rsidR="000A3DD8">
        <w:t xml:space="preserve"> 7 and 12</w:t>
      </w:r>
      <w:r>
        <w:t xml:space="preserve"> of the NPPF.</w:t>
      </w:r>
      <w:r w:rsidR="000A3DD8">
        <w:t xml:space="preserve"> </w:t>
      </w:r>
    </w:p>
    <w:p w14:paraId="77E569CB" w14:textId="77777777" w:rsidR="001A2485" w:rsidRDefault="001A2485" w:rsidP="00D3474F"/>
    <w:p w14:paraId="43E532F4" w14:textId="4210818C" w:rsidR="001A2485" w:rsidRPr="001A2485" w:rsidRDefault="001A2485" w:rsidP="00D3474F">
      <w:pPr>
        <w:rPr>
          <w:u w:val="single"/>
        </w:rPr>
      </w:pPr>
      <w:r w:rsidRPr="001A2485">
        <w:rPr>
          <w:u w:val="single"/>
        </w:rPr>
        <w:t>Visual Appearance and Impact on Heritage</w:t>
      </w:r>
    </w:p>
    <w:p w14:paraId="16839908" w14:textId="77777777" w:rsidR="001A2485" w:rsidRDefault="001A2485" w:rsidP="00D3474F"/>
    <w:p w14:paraId="4A1AB7BF" w14:textId="5A389F4A" w:rsidR="001A2485" w:rsidRDefault="00B8345A" w:rsidP="00D3474F">
      <w:r>
        <w:t xml:space="preserve">Application </w:t>
      </w:r>
      <w:r w:rsidRPr="00BB3010">
        <w:t>130047/FO/2021</w:t>
      </w:r>
      <w:r>
        <w:t xml:space="preserve"> for </w:t>
      </w:r>
      <w:r w:rsidR="00A70FB4">
        <w:t xml:space="preserve">a similar </w:t>
      </w:r>
      <w:r>
        <w:t>scheme was approved 21/12/2021.</w:t>
      </w:r>
    </w:p>
    <w:p w14:paraId="03AE021C" w14:textId="77777777" w:rsidR="00B8345A" w:rsidRDefault="00B8345A" w:rsidP="00D3474F"/>
    <w:p w14:paraId="4960CBFF" w14:textId="385BEB74" w:rsidR="00B8345A" w:rsidRDefault="00B8345A" w:rsidP="00D3474F">
      <w:r>
        <w:t xml:space="preserve">The proposed rear extension would not exceed the width of the building’s </w:t>
      </w:r>
      <w:r w:rsidR="00A70FB4">
        <w:t>rear and</w:t>
      </w:r>
      <w:r>
        <w:t xml:space="preserve"> would be slightly set in from the first floor below. The proposal is considered proportionate and appropriate in its scale and massing.</w:t>
      </w:r>
    </w:p>
    <w:p w14:paraId="3F469646" w14:textId="77777777" w:rsidR="00B8345A" w:rsidRDefault="00B8345A" w:rsidP="00D3474F"/>
    <w:p w14:paraId="6BE35B3B" w14:textId="5FEDFF1D" w:rsidR="00A70FB4" w:rsidRDefault="00A70FB4" w:rsidP="00D3474F">
      <w:r>
        <w:t xml:space="preserve">The proposed slate roof system would help integrate the extension into the surrounding roofscape environment and be an appropriate material for the </w:t>
      </w:r>
      <w:r w:rsidR="00B8345A">
        <w:t>Smithfield Conservation Area</w:t>
      </w:r>
      <w:r>
        <w:t>.</w:t>
      </w:r>
      <w:r w:rsidR="009F5F6E">
        <w:t xml:space="preserve"> A condition for final details and samples is recommended in the event of an approval</w:t>
      </w:r>
      <w:r w:rsidR="00CD33D9">
        <w:t xml:space="preserve">. </w:t>
      </w:r>
    </w:p>
    <w:p w14:paraId="10F03AD0" w14:textId="77777777" w:rsidR="00A70FB4" w:rsidRDefault="00A70FB4" w:rsidP="00D3474F"/>
    <w:p w14:paraId="6782A073" w14:textId="38C4C8DB" w:rsidR="001A2485" w:rsidRDefault="00A70FB4" w:rsidP="001A2485">
      <w:r>
        <w:t xml:space="preserve">The proposal </w:t>
      </w:r>
      <w:r w:rsidR="00B8345A">
        <w:t xml:space="preserve">would not be visible from the main Oldham Street route. </w:t>
      </w:r>
      <w:r w:rsidR="001A2485">
        <w:t xml:space="preserve">While it is acknowledged that the rear roofscape of the application building is currently visible from Tib Street, it is noted that application </w:t>
      </w:r>
      <w:r w:rsidR="00AC2696">
        <w:t xml:space="preserve">145274/FO/2026 for the </w:t>
      </w:r>
      <w:r w:rsidR="00AC2696" w:rsidRPr="00402501">
        <w:t xml:space="preserve">erection of </w:t>
      </w:r>
      <w:r w:rsidR="00AC2696">
        <w:t>five</w:t>
      </w:r>
      <w:r w:rsidR="00AC2696" w:rsidRPr="00402501">
        <w:t>-storey building</w:t>
      </w:r>
      <w:r w:rsidR="00AC2696">
        <w:t xml:space="preserve"> has been validated 12/06/2026. </w:t>
      </w:r>
      <w:r w:rsidR="00B8345A">
        <w:t>Notwithstanding that this is an ongoing application and w</w:t>
      </w:r>
      <w:r w:rsidR="00AC2696">
        <w:t xml:space="preserve">ithout prejudice to </w:t>
      </w:r>
      <w:r w:rsidR="00B8345A">
        <w:t>its</w:t>
      </w:r>
      <w:r w:rsidR="00AC2696">
        <w:t xml:space="preserve"> outcome, it is noted that there is a development ambition for this infill site which would</w:t>
      </w:r>
      <w:r w:rsidR="001A2485">
        <w:t xml:space="preserve"> remove this vantage. </w:t>
      </w:r>
      <w:r w:rsidR="00B8345A">
        <w:t>Even without development the rear roofscape of the site is only obliquely glimpsed from this position.</w:t>
      </w:r>
    </w:p>
    <w:p w14:paraId="577C3F93" w14:textId="19525863" w:rsidR="001A2485" w:rsidRDefault="001A2485" w:rsidP="00D3474F"/>
    <w:p w14:paraId="78ABE7A4" w14:textId="1E46CA96" w:rsidR="001A2485" w:rsidRPr="00A70FB4" w:rsidRDefault="001A2485" w:rsidP="001A2485">
      <w:pPr>
        <w:rPr>
          <w:rFonts w:cs="Arial"/>
        </w:rPr>
      </w:pPr>
      <w:r w:rsidRPr="00A70FB4">
        <w:rPr>
          <w:rFonts w:cs="Arial"/>
        </w:rPr>
        <w:t xml:space="preserve">In consideration of the above, the proposal would </w:t>
      </w:r>
      <w:r w:rsidR="00A70FB4" w:rsidRPr="00A70FB4">
        <w:rPr>
          <w:rFonts w:cs="Arial"/>
        </w:rPr>
        <w:t>have an acceptable and limited visual impact.</w:t>
      </w:r>
    </w:p>
    <w:p w14:paraId="75E27244" w14:textId="77777777" w:rsidR="001A2485" w:rsidRPr="00BF3369" w:rsidRDefault="001A2485" w:rsidP="001A2485">
      <w:pPr>
        <w:rPr>
          <w:rFonts w:cs="Arial"/>
          <w:color w:val="FF0000"/>
        </w:rPr>
      </w:pPr>
    </w:p>
    <w:p w14:paraId="0B4685EE" w14:textId="12EA418C" w:rsidR="001A2485" w:rsidRPr="00A70FB4" w:rsidRDefault="001A2485" w:rsidP="001A2485">
      <w:pPr>
        <w:rPr>
          <w:rFonts w:cs="Arial"/>
        </w:rPr>
      </w:pPr>
      <w:r w:rsidRPr="00A70FB4">
        <w:rPr>
          <w:rFonts w:cs="Arial"/>
        </w:rPr>
        <w:t xml:space="preserve">Given the above, the proposal is not considered to have an adverse impact on the significance of any listed buildings within the vicinity or the </w:t>
      </w:r>
      <w:r w:rsidRPr="00A70FB4">
        <w:t xml:space="preserve">Smithfield </w:t>
      </w:r>
      <w:r w:rsidRPr="00A70FB4">
        <w:rPr>
          <w:rFonts w:cs="Arial"/>
        </w:rPr>
        <w:t xml:space="preserve">Conservation Area. It is therefore not considered necessary to weigh the proposal’s impact against its public benefits as per </w:t>
      </w:r>
      <w:r w:rsidR="00A70FB4">
        <w:rPr>
          <w:rFonts w:cs="Arial"/>
        </w:rPr>
        <w:t>Policy</w:t>
      </w:r>
      <w:r w:rsidRPr="00A70FB4">
        <w:rPr>
          <w:rFonts w:cs="Arial"/>
        </w:rPr>
        <w:t xml:space="preserve"> </w:t>
      </w:r>
      <w:r w:rsidR="00A70FB4">
        <w:rPr>
          <w:rFonts w:cs="Arial"/>
        </w:rPr>
        <w:t>HE6</w:t>
      </w:r>
      <w:r w:rsidRPr="00A70FB4">
        <w:rPr>
          <w:rFonts w:cs="Arial"/>
        </w:rPr>
        <w:t xml:space="preserve"> of the NPPF. </w:t>
      </w:r>
    </w:p>
    <w:p w14:paraId="2B8CAC3E" w14:textId="77777777" w:rsidR="001A2485" w:rsidRPr="00BF3369" w:rsidRDefault="001A2485" w:rsidP="001A2485">
      <w:pPr>
        <w:rPr>
          <w:rFonts w:cs="Arial"/>
          <w:color w:val="FF0000"/>
        </w:rPr>
      </w:pPr>
    </w:p>
    <w:p w14:paraId="127BE362" w14:textId="5298D586" w:rsidR="001A2485" w:rsidRPr="00A70FB4" w:rsidRDefault="001A2485" w:rsidP="00D3474F">
      <w:pPr>
        <w:rPr>
          <w:rFonts w:cs="Arial"/>
        </w:rPr>
      </w:pPr>
      <w:r w:rsidRPr="00A70FB4">
        <w:rPr>
          <w:rFonts w:cs="Arial"/>
        </w:rPr>
        <w:t xml:space="preserve">On this basis, the proposal is considered to meet the statutory test to preserve as required by Sections 66 and 72 of the Planning (Listed Building and Conservation Areas) Act 1990. The proposal is moreover considered to be in accordance with Places for Everyone Policies JP-Strat2, JP-P1 and JP-P2; Policies SP1, CC9, EN1, EN3 and DM1 of the Core Strategy; saved UDP policies DC18 and DC19; and Sections </w:t>
      </w:r>
      <w:r w:rsidR="00A70FB4">
        <w:rPr>
          <w:rFonts w:cs="Arial"/>
        </w:rPr>
        <w:t>14</w:t>
      </w:r>
      <w:r w:rsidRPr="00A70FB4">
        <w:rPr>
          <w:rFonts w:cs="Arial"/>
        </w:rPr>
        <w:t xml:space="preserve"> and </w:t>
      </w:r>
      <w:r w:rsidR="00A70FB4">
        <w:rPr>
          <w:rFonts w:cs="Arial"/>
        </w:rPr>
        <w:t>20</w:t>
      </w:r>
      <w:r w:rsidRPr="00A70FB4">
        <w:rPr>
          <w:rFonts w:cs="Arial"/>
        </w:rPr>
        <w:t xml:space="preserve"> of the NPPF.</w:t>
      </w:r>
    </w:p>
    <w:p w14:paraId="5CB07601" w14:textId="77777777" w:rsidR="001A2485" w:rsidRDefault="001A2485" w:rsidP="00D3474F"/>
    <w:p w14:paraId="7D88AA5F" w14:textId="5B9C484C" w:rsidR="00A70FB4" w:rsidRDefault="00A70FB4" w:rsidP="00D3474F">
      <w:pPr>
        <w:rPr>
          <w:u w:val="single"/>
        </w:rPr>
      </w:pPr>
      <w:r w:rsidRPr="008251B1">
        <w:rPr>
          <w:u w:val="single"/>
        </w:rPr>
        <w:t>Impact</w:t>
      </w:r>
      <w:r w:rsidR="008251B1">
        <w:rPr>
          <w:u w:val="single"/>
        </w:rPr>
        <w:t xml:space="preserve"> on the Highway Network</w:t>
      </w:r>
    </w:p>
    <w:p w14:paraId="66F6C6DE" w14:textId="77777777" w:rsidR="000967F4" w:rsidRDefault="000967F4" w:rsidP="00D3474F">
      <w:pPr>
        <w:rPr>
          <w:u w:val="single"/>
        </w:rPr>
      </w:pPr>
    </w:p>
    <w:p w14:paraId="7650CC6D" w14:textId="0F293D44" w:rsidR="00984ADB" w:rsidRPr="00E83433" w:rsidRDefault="008251B1" w:rsidP="00173BA2">
      <w:pPr>
        <w:rPr>
          <w:color w:val="000000"/>
        </w:rPr>
      </w:pPr>
      <w:r w:rsidRPr="009F1398">
        <w:rPr>
          <w:color w:val="000000"/>
        </w:rPr>
        <w:t xml:space="preserve">MCC Highways Services have reviewed the </w:t>
      </w:r>
      <w:r>
        <w:rPr>
          <w:color w:val="000000"/>
        </w:rPr>
        <w:t>application</w:t>
      </w:r>
      <w:r w:rsidRPr="009F1398">
        <w:rPr>
          <w:color w:val="000000"/>
        </w:rPr>
        <w:t xml:space="preserve"> and are satisfied that the use </w:t>
      </w:r>
      <w:r>
        <w:rPr>
          <w:color w:val="000000"/>
        </w:rPr>
        <w:t xml:space="preserve">is not likely to generate a significant increase in trips, and that the site would be accessible by sustainable modes of transport. </w:t>
      </w:r>
      <w:r w:rsidR="00173BA2">
        <w:rPr>
          <w:color w:val="000000"/>
        </w:rPr>
        <w:br/>
      </w:r>
      <w:r w:rsidR="00173BA2">
        <w:rPr>
          <w:color w:val="000000"/>
        </w:rPr>
        <w:br/>
      </w:r>
      <w:r w:rsidR="00984ADB">
        <w:t xml:space="preserve">The consultee also recommend a Construction Management Plan (CMP) is conditioned. </w:t>
      </w:r>
      <w:r w:rsidR="00984ADB">
        <w:br/>
      </w:r>
    </w:p>
    <w:p w14:paraId="71F6F1EC" w14:textId="5211DC3E" w:rsidR="008251B1" w:rsidRDefault="00984ADB" w:rsidP="00173BA2">
      <w:r>
        <w:lastRenderedPageBreak/>
        <w:t>Subject to a CMP condition</w:t>
      </w:r>
      <w:r w:rsidR="008251B1">
        <w:t xml:space="preserve">, the scheme would be in line with </w:t>
      </w:r>
      <w:r w:rsidR="008251B1" w:rsidRPr="004E16A9">
        <w:t>Places for Everyone Policies JP-P1</w:t>
      </w:r>
      <w:r w:rsidR="008251B1">
        <w:t>, JP-C1</w:t>
      </w:r>
      <w:r w:rsidR="00EF40FD">
        <w:t xml:space="preserve"> </w:t>
      </w:r>
      <w:r w:rsidR="008251B1" w:rsidRPr="004E16A9">
        <w:t xml:space="preserve">and </w:t>
      </w:r>
      <w:r w:rsidR="008251B1">
        <w:t>JP-C8</w:t>
      </w:r>
      <w:r w:rsidR="008251B1" w:rsidRPr="004E16A9">
        <w:t>; Core Strategy Policies SP1, CC5, T2</w:t>
      </w:r>
      <w:r w:rsidR="008251B1">
        <w:t xml:space="preserve"> and</w:t>
      </w:r>
      <w:r w:rsidR="008251B1" w:rsidRPr="004E16A9">
        <w:t xml:space="preserve"> DM1</w:t>
      </w:r>
      <w:r w:rsidR="008251B1">
        <w:t>; and Section 15 of the NPPF</w:t>
      </w:r>
      <w:r>
        <w:t xml:space="preserve"> as they relate to impacts on the highway network and sustainable transport</w:t>
      </w:r>
      <w:r w:rsidR="008251B1" w:rsidRPr="004E16A9">
        <w:t>.</w:t>
      </w:r>
    </w:p>
    <w:p w14:paraId="15BC1144" w14:textId="77777777" w:rsidR="008251B1" w:rsidRDefault="008251B1" w:rsidP="00D3474F">
      <w:pPr>
        <w:rPr>
          <w:u w:val="single"/>
        </w:rPr>
      </w:pPr>
    </w:p>
    <w:p w14:paraId="72CC4469" w14:textId="36AA0B81" w:rsidR="008251B1" w:rsidRDefault="008251B1" w:rsidP="00D3474F">
      <w:pPr>
        <w:rPr>
          <w:u w:val="single"/>
        </w:rPr>
      </w:pPr>
      <w:r>
        <w:rPr>
          <w:u w:val="single"/>
        </w:rPr>
        <w:t>Parking</w:t>
      </w:r>
    </w:p>
    <w:p w14:paraId="09AD589E" w14:textId="7BD10717" w:rsidR="008251B1" w:rsidRDefault="008251B1" w:rsidP="008251B1">
      <w:pPr>
        <w:pStyle w:val="NormalWeb"/>
        <w:jc w:val="both"/>
        <w:rPr>
          <w:rFonts w:ascii="Arial" w:hAnsi="Arial" w:cs="Arial"/>
          <w:color w:val="000000"/>
        </w:rPr>
      </w:pPr>
      <w:r>
        <w:rPr>
          <w:rFonts w:ascii="Arial" w:hAnsi="Arial" w:cs="Arial"/>
          <w:color w:val="000000"/>
        </w:rPr>
        <w:t xml:space="preserve">The site is located within the city centre. No car </w:t>
      </w:r>
      <w:r w:rsidR="00984ADB">
        <w:rPr>
          <w:rFonts w:ascii="Arial" w:hAnsi="Arial" w:cs="Arial"/>
          <w:color w:val="000000"/>
        </w:rPr>
        <w:t xml:space="preserve">or cycle </w:t>
      </w:r>
      <w:r>
        <w:rPr>
          <w:rFonts w:ascii="Arial" w:hAnsi="Arial" w:cs="Arial"/>
          <w:color w:val="000000"/>
        </w:rPr>
        <w:t xml:space="preserve">parking is proposed as part of this application. </w:t>
      </w:r>
    </w:p>
    <w:p w14:paraId="3EB4C285" w14:textId="1B4E0CE5" w:rsidR="008251B1" w:rsidRDefault="008251B1" w:rsidP="008251B1">
      <w:pPr>
        <w:pStyle w:val="NormalWeb"/>
        <w:jc w:val="both"/>
        <w:rPr>
          <w:rFonts w:ascii="Arial" w:hAnsi="Arial" w:cs="Arial"/>
          <w:color w:val="000000"/>
        </w:rPr>
      </w:pPr>
      <w:r>
        <w:rPr>
          <w:rFonts w:ascii="Arial" w:hAnsi="Arial" w:cs="Arial"/>
          <w:color w:val="000000"/>
        </w:rPr>
        <w:t xml:space="preserve">MCC Highways have reviewed the application and are satisfied that the increase in internal space is not likely to generate a significant increase for </w:t>
      </w:r>
      <w:r w:rsidR="00984ADB">
        <w:rPr>
          <w:rFonts w:ascii="Arial" w:hAnsi="Arial" w:cs="Arial"/>
          <w:color w:val="000000"/>
        </w:rPr>
        <w:t xml:space="preserve">vehicular </w:t>
      </w:r>
      <w:r>
        <w:rPr>
          <w:rFonts w:ascii="Arial" w:hAnsi="Arial" w:cs="Arial"/>
          <w:color w:val="000000"/>
        </w:rPr>
        <w:t>parking demand. </w:t>
      </w:r>
    </w:p>
    <w:p w14:paraId="4E425E5B" w14:textId="4DD93954" w:rsidR="008251B1" w:rsidRPr="00771255" w:rsidRDefault="008251B1" w:rsidP="008251B1">
      <w:pPr>
        <w:pStyle w:val="NormalWeb"/>
        <w:jc w:val="both"/>
        <w:rPr>
          <w:rFonts w:ascii="Arial" w:hAnsi="Arial" w:cs="Arial"/>
          <w:color w:val="000000"/>
        </w:rPr>
      </w:pPr>
      <w:r>
        <w:rPr>
          <w:rFonts w:ascii="Arial" w:hAnsi="Arial" w:cs="Arial"/>
          <w:color w:val="000000"/>
        </w:rPr>
        <w:t xml:space="preserve">Notwithstanding </w:t>
      </w:r>
      <w:r w:rsidR="00984ADB">
        <w:rPr>
          <w:rFonts w:ascii="Arial" w:hAnsi="Arial" w:cs="Arial"/>
          <w:color w:val="000000"/>
        </w:rPr>
        <w:t>the lack of cycle parking</w:t>
      </w:r>
      <w:r>
        <w:rPr>
          <w:rFonts w:ascii="Arial" w:hAnsi="Arial" w:cs="Arial"/>
          <w:color w:val="000000"/>
        </w:rPr>
        <w:t xml:space="preserve">, it is not considered that </w:t>
      </w:r>
      <w:r w:rsidR="00984ADB">
        <w:rPr>
          <w:rFonts w:ascii="Arial" w:hAnsi="Arial" w:cs="Arial"/>
          <w:color w:val="000000"/>
        </w:rPr>
        <w:t>this</w:t>
      </w:r>
      <w:r>
        <w:rPr>
          <w:rFonts w:ascii="Arial" w:hAnsi="Arial" w:cs="Arial"/>
          <w:color w:val="000000"/>
        </w:rPr>
        <w:t xml:space="preserve"> would be a sufficient reason for refusal given the nature of the development as an </w:t>
      </w:r>
      <w:r w:rsidR="00984ADB">
        <w:rPr>
          <w:rFonts w:ascii="Arial" w:hAnsi="Arial" w:cs="Arial"/>
          <w:color w:val="000000"/>
        </w:rPr>
        <w:t xml:space="preserve">upper floor </w:t>
      </w:r>
      <w:r>
        <w:rPr>
          <w:rFonts w:ascii="Arial" w:hAnsi="Arial" w:cs="Arial"/>
          <w:color w:val="000000"/>
        </w:rPr>
        <w:t>extension and the site’s sustainable transport location within the City Centre.</w:t>
      </w:r>
    </w:p>
    <w:p w14:paraId="1E7C580F" w14:textId="3995B548" w:rsidR="00984ADB" w:rsidRPr="00984ADB" w:rsidRDefault="008251B1" w:rsidP="00D3474F">
      <w:pPr>
        <w:rPr>
          <w:rFonts w:cs="Arial"/>
        </w:rPr>
      </w:pPr>
      <w:r>
        <w:t xml:space="preserve">The proposal is therefore considered acceptable with respect to </w:t>
      </w:r>
      <w:r w:rsidRPr="004E16A9">
        <w:rPr>
          <w:rFonts w:cs="Arial"/>
        </w:rPr>
        <w:t xml:space="preserve">Places for Everyone Policies </w:t>
      </w:r>
      <w:r>
        <w:rPr>
          <w:rFonts w:cs="Arial"/>
        </w:rPr>
        <w:t>JP-Strat2, JP-C1</w:t>
      </w:r>
      <w:r w:rsidRPr="004E16A9">
        <w:rPr>
          <w:rFonts w:cs="Arial"/>
        </w:rPr>
        <w:t xml:space="preserve">, JP-C6, JP-C8 and JP-P1; Core Strategy Policies SP1, CC5, CC10, </w:t>
      </w:r>
      <w:r w:rsidR="001B2949">
        <w:rPr>
          <w:rFonts w:cs="Arial"/>
        </w:rPr>
        <w:t xml:space="preserve">T1, </w:t>
      </w:r>
      <w:r w:rsidRPr="004E16A9">
        <w:rPr>
          <w:rFonts w:cs="Arial"/>
        </w:rPr>
        <w:t>T2, DM1</w:t>
      </w:r>
      <w:r>
        <w:rPr>
          <w:rFonts w:cs="Arial"/>
        </w:rPr>
        <w:t xml:space="preserve">; as well as </w:t>
      </w:r>
      <w:r w:rsidRPr="004356CE">
        <w:rPr>
          <w:rFonts w:cs="Arial"/>
        </w:rPr>
        <w:t>Sections 14, 15 and 16 of the NPPF.</w:t>
      </w:r>
    </w:p>
    <w:p w14:paraId="157D039A" w14:textId="77777777" w:rsidR="00984ADB" w:rsidRDefault="00984ADB" w:rsidP="00D3474F"/>
    <w:p w14:paraId="0763CC7C" w14:textId="23778B3F" w:rsidR="00173BA2" w:rsidRPr="00173BA2" w:rsidRDefault="00173BA2" w:rsidP="00D3474F">
      <w:pPr>
        <w:rPr>
          <w:u w:val="single"/>
        </w:rPr>
      </w:pPr>
      <w:r w:rsidRPr="00173BA2">
        <w:rPr>
          <w:u w:val="single"/>
        </w:rPr>
        <w:t>Accessibility</w:t>
      </w:r>
    </w:p>
    <w:p w14:paraId="0DDE9718" w14:textId="77777777" w:rsidR="00173BA2" w:rsidRDefault="00173BA2" w:rsidP="00D3474F"/>
    <w:p w14:paraId="632D81CD" w14:textId="77777777" w:rsidR="00EF40FD" w:rsidRDefault="00EF40FD" w:rsidP="00D3474F">
      <w:r>
        <w:t xml:space="preserve">While there is no internal lift and the extended office space is not accessible, the provision of an internal lift is not within the scope of this application. </w:t>
      </w:r>
    </w:p>
    <w:p w14:paraId="27DDBE3F" w14:textId="77777777" w:rsidR="00EF40FD" w:rsidRDefault="00EF40FD" w:rsidP="00D3474F"/>
    <w:p w14:paraId="600225D3" w14:textId="18CBEA0A" w:rsidR="00173BA2" w:rsidRPr="005C4923" w:rsidRDefault="00EF40FD" w:rsidP="00EF40FD">
      <w:pPr>
        <w:rPr>
          <w:rFonts w:cs="Arial"/>
        </w:rPr>
      </w:pPr>
      <w:r>
        <w:t xml:space="preserve">As a relatively small extension to an existing arrangement, </w:t>
      </w:r>
      <w:r w:rsidR="00173BA2">
        <w:rPr>
          <w:rFonts w:cs="Arial"/>
        </w:rPr>
        <w:t xml:space="preserve">the proposal </w:t>
      </w:r>
      <w:r w:rsidR="00173BA2" w:rsidRPr="005C4923">
        <w:rPr>
          <w:rFonts w:cs="Arial"/>
        </w:rPr>
        <w:t xml:space="preserve">would be </w:t>
      </w:r>
      <w:r>
        <w:rPr>
          <w:rFonts w:cs="Arial"/>
        </w:rPr>
        <w:t>acceptable with respect to</w:t>
      </w:r>
      <w:r w:rsidR="00173BA2" w:rsidRPr="005C4923">
        <w:rPr>
          <w:rFonts w:cs="Arial"/>
        </w:rPr>
        <w:t xml:space="preserve"> Places for Everyone Poli</w:t>
      </w:r>
      <w:r w:rsidR="00173BA2">
        <w:rPr>
          <w:rFonts w:cs="Arial"/>
        </w:rPr>
        <w:t>cies</w:t>
      </w:r>
      <w:r w:rsidR="00173BA2" w:rsidRPr="005C4923">
        <w:rPr>
          <w:rFonts w:cs="Arial"/>
        </w:rPr>
        <w:t xml:space="preserve"> JP-P1</w:t>
      </w:r>
      <w:r w:rsidR="00173BA2">
        <w:rPr>
          <w:rFonts w:cs="Arial"/>
        </w:rPr>
        <w:t xml:space="preserve"> and </w:t>
      </w:r>
      <w:r w:rsidR="00173BA2" w:rsidRPr="004E16A9">
        <w:rPr>
          <w:rFonts w:cs="Arial"/>
        </w:rPr>
        <w:t>JP-C8</w:t>
      </w:r>
      <w:r w:rsidR="00173BA2">
        <w:rPr>
          <w:rFonts w:cs="Arial"/>
        </w:rPr>
        <w:t>; as well as</w:t>
      </w:r>
      <w:r w:rsidR="00173BA2" w:rsidRPr="005C4923">
        <w:rPr>
          <w:rFonts w:cs="Arial"/>
        </w:rPr>
        <w:t xml:space="preserve"> Core Strategy Policies SP1</w:t>
      </w:r>
      <w:r w:rsidR="00173BA2">
        <w:rPr>
          <w:rFonts w:cs="Arial"/>
        </w:rPr>
        <w:t>, T2</w:t>
      </w:r>
      <w:r w:rsidR="00173BA2" w:rsidRPr="005C4923">
        <w:rPr>
          <w:rFonts w:cs="Arial"/>
        </w:rPr>
        <w:t xml:space="preserve"> and CC10</w:t>
      </w:r>
      <w:r w:rsidR="00173BA2">
        <w:rPr>
          <w:rFonts w:cs="Arial"/>
        </w:rPr>
        <w:t xml:space="preserve"> as they relate to accessibility</w:t>
      </w:r>
      <w:r w:rsidR="00173BA2" w:rsidRPr="005C4923">
        <w:rPr>
          <w:rFonts w:cs="Arial"/>
        </w:rPr>
        <w:t>.</w:t>
      </w:r>
    </w:p>
    <w:p w14:paraId="507406A9" w14:textId="77777777" w:rsidR="00173BA2" w:rsidRDefault="00173BA2" w:rsidP="00D3474F"/>
    <w:p w14:paraId="2DAC6FB2" w14:textId="43BAFA39" w:rsidR="008251B1" w:rsidRPr="008251B1" w:rsidRDefault="00984ADB" w:rsidP="00D3474F">
      <w:pPr>
        <w:rPr>
          <w:u w:val="single"/>
        </w:rPr>
      </w:pPr>
      <w:r>
        <w:rPr>
          <w:u w:val="single"/>
        </w:rPr>
        <w:t xml:space="preserve">Waste </w:t>
      </w:r>
    </w:p>
    <w:p w14:paraId="586F2B65" w14:textId="77777777" w:rsidR="008251B1" w:rsidRDefault="008251B1" w:rsidP="00D3474F"/>
    <w:p w14:paraId="5C5073D7" w14:textId="5F098F2F" w:rsidR="00984ADB" w:rsidRDefault="00984ADB" w:rsidP="00D3474F">
      <w:r>
        <w:t>The existing outdoor area for bins would be retained and accommodate any additional waste generated within the second-floor extension.</w:t>
      </w:r>
    </w:p>
    <w:p w14:paraId="5BCB4C0B" w14:textId="77777777" w:rsidR="00984ADB" w:rsidRDefault="00984ADB" w:rsidP="00D3474F"/>
    <w:p w14:paraId="755EA2E4" w14:textId="0D8BE314" w:rsidR="00984ADB" w:rsidRDefault="00984ADB" w:rsidP="00D3474F">
      <w:pPr>
        <w:rPr>
          <w:rFonts w:cs="Arial"/>
          <w:color w:val="000000"/>
        </w:rPr>
      </w:pPr>
      <w:r>
        <w:rPr>
          <w:rFonts w:cs="Arial"/>
          <w:color w:val="000000"/>
        </w:rPr>
        <w:t xml:space="preserve">MCC Highways have reviewed the application and are satisfied with this arrangement. MCC Environmental Health </w:t>
      </w:r>
      <w:proofErr w:type="gramStart"/>
      <w:r>
        <w:rPr>
          <w:rFonts w:cs="Arial"/>
          <w:color w:val="000000"/>
        </w:rPr>
        <w:t>have</w:t>
      </w:r>
      <w:proofErr w:type="gramEnd"/>
      <w:r>
        <w:rPr>
          <w:rFonts w:cs="Arial"/>
          <w:color w:val="000000"/>
        </w:rPr>
        <w:t xml:space="preserve"> also reviewed the application and raised no objection on grounds of waste. </w:t>
      </w:r>
    </w:p>
    <w:p w14:paraId="58444366" w14:textId="77777777" w:rsidR="00F5040F" w:rsidRDefault="00F5040F" w:rsidP="00D3474F">
      <w:pPr>
        <w:rPr>
          <w:rFonts w:cs="Arial"/>
          <w:color w:val="000000"/>
        </w:rPr>
      </w:pPr>
    </w:p>
    <w:p w14:paraId="6C7B2A72" w14:textId="57783455" w:rsidR="00984ADB" w:rsidRDefault="00F5040F" w:rsidP="00D3474F">
      <w:r>
        <w:rPr>
          <w:rFonts w:cs="Arial"/>
          <w:color w:val="000000"/>
        </w:rPr>
        <w:t>Subject to a condition requiring continued use of the existing waste arrangements, t</w:t>
      </w:r>
      <w:r w:rsidR="00984ADB" w:rsidRPr="004D41D4">
        <w:rPr>
          <w:rFonts w:cs="Arial"/>
        </w:rPr>
        <w:t>he</w:t>
      </w:r>
      <w:r w:rsidR="00984ADB">
        <w:rPr>
          <w:rFonts w:cs="Arial"/>
        </w:rPr>
        <w:t xml:space="preserve"> proposal </w:t>
      </w:r>
      <w:r>
        <w:rPr>
          <w:rFonts w:cs="Arial"/>
        </w:rPr>
        <w:t>would be</w:t>
      </w:r>
      <w:r w:rsidR="00984ADB">
        <w:rPr>
          <w:rFonts w:cs="Arial"/>
        </w:rPr>
        <w:t xml:space="preserve"> in line with Places for Everyone Policy JP-P1; Core Strategy Policies SP1, EN19 and DM1; and Section 17 of the NPPF as they relate to disamenity resulting from waste.</w:t>
      </w:r>
    </w:p>
    <w:p w14:paraId="3592C15C" w14:textId="77777777" w:rsidR="008251B1" w:rsidRDefault="008251B1" w:rsidP="00D3474F"/>
    <w:p w14:paraId="784BAD33" w14:textId="6FD52486" w:rsidR="00F5040F" w:rsidRPr="00F5040F" w:rsidRDefault="00F5040F" w:rsidP="00D3474F">
      <w:pPr>
        <w:rPr>
          <w:u w:val="single"/>
        </w:rPr>
      </w:pPr>
      <w:r w:rsidRPr="00F5040F">
        <w:rPr>
          <w:u w:val="single"/>
        </w:rPr>
        <w:t>Overlooking</w:t>
      </w:r>
    </w:p>
    <w:p w14:paraId="6899EFDE" w14:textId="77777777" w:rsidR="00F5040F" w:rsidRDefault="00F5040F" w:rsidP="00D3474F"/>
    <w:p w14:paraId="6BD1EC80" w14:textId="31352CC2" w:rsidR="00F5040F" w:rsidRDefault="00F5040F" w:rsidP="00D3474F">
      <w:r>
        <w:t>The proposed</w:t>
      </w:r>
      <w:r w:rsidR="000967F4">
        <w:t xml:space="preserve"> 4no.</w:t>
      </w:r>
      <w:r>
        <w:t xml:space="preserve"> rear windows</w:t>
      </w:r>
      <w:r w:rsidR="000967F4">
        <w:t xml:space="preserve"> </w:t>
      </w:r>
      <w:r>
        <w:t>would be in proximity to the residential apartments opposite. Additionally</w:t>
      </w:r>
      <w:r w:rsidR="000A3DD8">
        <w:t>, it is noted that an application for residential apartments has been validated which would be overlooked by the proposed rear windows. Notwithstanding that this is not determined, there is a demonstrable residential ambition for this plot.</w:t>
      </w:r>
    </w:p>
    <w:p w14:paraId="637A4A78" w14:textId="77777777" w:rsidR="00F5040F" w:rsidRDefault="00F5040F" w:rsidP="00D3474F"/>
    <w:p w14:paraId="4B9C43EB" w14:textId="0774E4F9" w:rsidR="000A3DD8" w:rsidRDefault="00E352AF" w:rsidP="00D3474F">
      <w:r>
        <w:t>While there would be</w:t>
      </w:r>
      <w:r w:rsidR="00380397">
        <w:t xml:space="preserve"> </w:t>
      </w:r>
      <w:r>
        <w:t>proximity to residential habitable room windows, the site location is a city centre plot with</w:t>
      </w:r>
      <w:r w:rsidR="006333BC">
        <w:t>in</w:t>
      </w:r>
      <w:r>
        <w:t xml:space="preserve"> a </w:t>
      </w:r>
      <w:r w:rsidR="00380397">
        <w:t xml:space="preserve">dense urban </w:t>
      </w:r>
      <w:r w:rsidR="006333BC">
        <w:t>grain,</w:t>
      </w:r>
      <w:r>
        <w:t xml:space="preserve"> and</w:t>
      </w:r>
      <w:r w:rsidR="00380397">
        <w:t xml:space="preserve"> t</w:t>
      </w:r>
      <w:r w:rsidR="000A3DD8" w:rsidRPr="000967F4">
        <w:t>he amended plans show that these rear windows would be obscure glazed.</w:t>
      </w:r>
      <w:r w:rsidR="000A3DD8">
        <w:t xml:space="preserve"> </w:t>
      </w:r>
    </w:p>
    <w:p w14:paraId="5EC816D1" w14:textId="77777777" w:rsidR="000A3DD8" w:rsidRDefault="000A3DD8" w:rsidP="00D3474F"/>
    <w:p w14:paraId="5040F8A5" w14:textId="61B39E0D" w:rsidR="000A3DD8" w:rsidRDefault="000A3DD8" w:rsidP="00D3474F">
      <w:r>
        <w:lastRenderedPageBreak/>
        <w:t xml:space="preserve">Subject to a compliance condition to ensure obscure glazing, the proposal </w:t>
      </w:r>
      <w:r w:rsidR="001326B0">
        <w:t>would comply with Places for Everyone Policies JP-P1; Core Strategy Policies SP1 and DM1</w:t>
      </w:r>
      <w:r w:rsidR="00173BA2">
        <w:t xml:space="preserve">; as well as </w:t>
      </w:r>
      <w:r>
        <w:t>Section</w:t>
      </w:r>
      <w:r w:rsidR="00173BA2">
        <w:t>s</w:t>
      </w:r>
      <w:r>
        <w:t xml:space="preserve"> 12 </w:t>
      </w:r>
      <w:r w:rsidR="00173BA2">
        <w:t xml:space="preserve">and 14 </w:t>
      </w:r>
      <w:r>
        <w:t>of the NPPF</w:t>
      </w:r>
      <w:r w:rsidR="006333BC">
        <w:t xml:space="preserve"> as they relate to matters of residential amenity and privacy.</w:t>
      </w:r>
    </w:p>
    <w:p w14:paraId="566F4ED5" w14:textId="77777777" w:rsidR="000A3DD8" w:rsidRDefault="000A3DD8" w:rsidP="00D3474F"/>
    <w:p w14:paraId="26C6615F" w14:textId="7FBB088E" w:rsidR="00173BA2" w:rsidRPr="00173BA2" w:rsidRDefault="00173BA2" w:rsidP="00D3474F">
      <w:pPr>
        <w:rPr>
          <w:u w:val="single"/>
        </w:rPr>
      </w:pPr>
      <w:r w:rsidRPr="00173BA2">
        <w:rPr>
          <w:u w:val="single"/>
        </w:rPr>
        <w:t>Noise</w:t>
      </w:r>
    </w:p>
    <w:p w14:paraId="3F525858" w14:textId="77777777" w:rsidR="00173BA2" w:rsidRDefault="00173BA2" w:rsidP="00D3474F"/>
    <w:p w14:paraId="619CE4B7" w14:textId="3AF01DD7" w:rsidR="00173BA2" w:rsidRDefault="00173BA2" w:rsidP="00D3474F">
      <w:r>
        <w:t xml:space="preserve">No plant is proposed as part of this application and the extension is to an existing use. </w:t>
      </w:r>
    </w:p>
    <w:p w14:paraId="578DA409" w14:textId="77777777" w:rsidR="00173BA2" w:rsidRDefault="00173BA2" w:rsidP="00D3474F"/>
    <w:p w14:paraId="3AA765B8" w14:textId="11F5EBDA" w:rsidR="00173BA2" w:rsidRDefault="00173BA2" w:rsidP="00D3474F">
      <w:r>
        <w:t xml:space="preserve">MCC Environmental Health </w:t>
      </w:r>
      <w:proofErr w:type="gramStart"/>
      <w:r>
        <w:t>have</w:t>
      </w:r>
      <w:proofErr w:type="gramEnd"/>
      <w:r>
        <w:t xml:space="preserve"> reviewed the application and did not recommend any conditions. </w:t>
      </w:r>
    </w:p>
    <w:p w14:paraId="24F7B61B" w14:textId="77777777" w:rsidR="00173BA2" w:rsidRDefault="00173BA2" w:rsidP="00D3474F"/>
    <w:p w14:paraId="236DB120" w14:textId="455130C3" w:rsidR="00173BA2" w:rsidRDefault="00173BA2" w:rsidP="00D3474F">
      <w:r>
        <w:rPr>
          <w:rFonts w:cs="Arial"/>
        </w:rPr>
        <w:t>T</w:t>
      </w:r>
      <w:r w:rsidRPr="00CE3B3D">
        <w:rPr>
          <w:rFonts w:cs="Arial"/>
        </w:rPr>
        <w:t>he proposal is considered to comply with Core Strategy Policies SP1</w:t>
      </w:r>
      <w:r>
        <w:rPr>
          <w:rFonts w:cs="Arial"/>
        </w:rPr>
        <w:t xml:space="preserve"> and</w:t>
      </w:r>
      <w:r w:rsidRPr="00CE3B3D">
        <w:rPr>
          <w:rFonts w:cs="Arial"/>
        </w:rPr>
        <w:t xml:space="preserve"> DM1</w:t>
      </w:r>
      <w:r>
        <w:rPr>
          <w:rFonts w:cs="Arial"/>
        </w:rPr>
        <w:t xml:space="preserve">; </w:t>
      </w:r>
      <w:r w:rsidRPr="00CE3B3D">
        <w:rPr>
          <w:rFonts w:cs="Arial"/>
        </w:rPr>
        <w:t>saved UDP Policy DC26</w:t>
      </w:r>
      <w:r>
        <w:rPr>
          <w:rFonts w:cs="Arial"/>
        </w:rPr>
        <w:t xml:space="preserve">; and Section 17 of the NPPF </w:t>
      </w:r>
      <w:r w:rsidRPr="00CE3B3D">
        <w:rPr>
          <w:rFonts w:cs="Arial"/>
        </w:rPr>
        <w:t>as they relate to noise disamenity.</w:t>
      </w:r>
    </w:p>
    <w:p w14:paraId="09C694C3" w14:textId="77777777" w:rsidR="00173BA2" w:rsidRDefault="00173BA2" w:rsidP="00D3474F"/>
    <w:p w14:paraId="5FFFAA5E" w14:textId="7EFD0BD3" w:rsidR="00A70FB4" w:rsidRPr="00A70FB4" w:rsidRDefault="00A70FB4" w:rsidP="00D3474F">
      <w:pPr>
        <w:rPr>
          <w:u w:val="single"/>
        </w:rPr>
      </w:pPr>
      <w:r w:rsidRPr="00A70FB4">
        <w:rPr>
          <w:u w:val="single"/>
        </w:rPr>
        <w:t>Flood Risk</w:t>
      </w:r>
    </w:p>
    <w:p w14:paraId="7A947A90" w14:textId="77777777" w:rsidR="00A70FB4" w:rsidRDefault="00A70FB4" w:rsidP="00D3474F"/>
    <w:p w14:paraId="4A6B6CEF" w14:textId="08E6BC53" w:rsidR="008251B1" w:rsidRDefault="00A70FB4" w:rsidP="00A70FB4">
      <w:r>
        <w:t xml:space="preserve">Flood Risk consultees have reviewed the application and are satisfied with the scheme subject to </w:t>
      </w:r>
      <w:proofErr w:type="spellStart"/>
      <w:r>
        <w:t>informative</w:t>
      </w:r>
      <w:r w:rsidR="008251B1">
        <w:t>s</w:t>
      </w:r>
      <w:proofErr w:type="spellEnd"/>
      <w:r w:rsidR="008251B1">
        <w:t>. No conditions were recommended.</w:t>
      </w:r>
    </w:p>
    <w:p w14:paraId="04B9A9BB" w14:textId="77777777" w:rsidR="008251B1" w:rsidRDefault="008251B1" w:rsidP="00A70FB4"/>
    <w:p w14:paraId="70C57896" w14:textId="7D0FDBBD" w:rsidR="00A70FB4" w:rsidRDefault="008251B1" w:rsidP="00A70FB4">
      <w:pPr>
        <w:rPr>
          <w:bCs/>
          <w:sz w:val="22"/>
          <w:szCs w:val="22"/>
        </w:rPr>
      </w:pPr>
      <w:r>
        <w:t>The first would</w:t>
      </w:r>
      <w:r w:rsidR="00A70FB4">
        <w:t xml:space="preserve"> advis</w:t>
      </w:r>
      <w:r>
        <w:t>e</w:t>
      </w:r>
      <w:r w:rsidR="00A70FB4">
        <w:t xml:space="preserve"> the applicant </w:t>
      </w:r>
      <w:r w:rsidR="00A70FB4" w:rsidRPr="00A70FB4">
        <w:rPr>
          <w:bCs/>
          <w:sz w:val="22"/>
          <w:szCs w:val="22"/>
        </w:rPr>
        <w:t xml:space="preserve">to </w:t>
      </w:r>
      <w:r w:rsidR="00A70FB4" w:rsidRPr="008251B1">
        <w:rPr>
          <w:bCs/>
        </w:rPr>
        <w:t>incorporate Property Flood Resilience (PFR) measures to a minimum of 150mm above the surface water flood level or a minimum of 600mm above the fluvial flood level.</w:t>
      </w:r>
    </w:p>
    <w:p w14:paraId="239878EE" w14:textId="77777777" w:rsidR="008251B1" w:rsidRDefault="008251B1" w:rsidP="00A70FB4">
      <w:pPr>
        <w:rPr>
          <w:bCs/>
          <w:sz w:val="22"/>
          <w:szCs w:val="22"/>
        </w:rPr>
      </w:pPr>
    </w:p>
    <w:p w14:paraId="2D586704" w14:textId="2D56FDE1" w:rsidR="00A70FB4" w:rsidRPr="008251B1" w:rsidRDefault="008251B1" w:rsidP="008251B1">
      <w:pPr>
        <w:rPr>
          <w:sz w:val="22"/>
          <w:szCs w:val="22"/>
        </w:rPr>
      </w:pPr>
      <w:r>
        <w:t xml:space="preserve">The second would highlight </w:t>
      </w:r>
      <w:r w:rsidR="00A70FB4" w:rsidRPr="008251B1">
        <w:t xml:space="preserve">that the underground River Tib is located within </w:t>
      </w:r>
      <w:proofErr w:type="gramStart"/>
      <w:r w:rsidR="00A70FB4" w:rsidRPr="008251B1">
        <w:t>close proximity</w:t>
      </w:r>
      <w:proofErr w:type="gramEnd"/>
      <w:r w:rsidR="00A70FB4" w:rsidRPr="008251B1">
        <w:t xml:space="preserve"> to the site</w:t>
      </w:r>
      <w:r w:rsidRPr="008251B1">
        <w:t>, and r</w:t>
      </w:r>
      <w:r w:rsidR="00A70FB4" w:rsidRPr="008251B1">
        <w:t>equest that the applicant informs the onsite contractor to remain observant and to take safety precautions during excavation. If any major unknown drainage assets are found beneath the site, then further investigation works should take place and LLFA should be contacted.</w:t>
      </w:r>
    </w:p>
    <w:p w14:paraId="08CE6355" w14:textId="77777777" w:rsidR="00A70FB4" w:rsidRDefault="00A70FB4" w:rsidP="00D3474F"/>
    <w:p w14:paraId="2AB2BE5B" w14:textId="664DBB32" w:rsidR="00A70FB4" w:rsidRDefault="008251B1" w:rsidP="00D3474F">
      <w:r>
        <w:t xml:space="preserve">As the scheme relates solely to a </w:t>
      </w:r>
      <w:r w:rsidR="00984ADB">
        <w:t>second-floor</w:t>
      </w:r>
      <w:r>
        <w:t xml:space="preserve"> extension, it is not considered that these </w:t>
      </w:r>
      <w:proofErr w:type="spellStart"/>
      <w:r>
        <w:t>informatives</w:t>
      </w:r>
      <w:proofErr w:type="spellEnd"/>
      <w:r>
        <w:t xml:space="preserve"> are necessary.</w:t>
      </w:r>
    </w:p>
    <w:p w14:paraId="1E6F3EC6" w14:textId="77777777" w:rsidR="00A70FB4" w:rsidRDefault="00A70FB4" w:rsidP="00D3474F"/>
    <w:p w14:paraId="19B56895" w14:textId="77777777" w:rsidR="006F7F26" w:rsidRPr="006F7F26" w:rsidRDefault="006F7F26" w:rsidP="006F7F26">
      <w:pPr>
        <w:pStyle w:val="Heading1"/>
        <w:rPr>
          <w:rFonts w:eastAsia="Times New Roman"/>
        </w:rPr>
      </w:pPr>
      <w:r w:rsidRPr="006F7F26">
        <w:rPr>
          <w:rFonts w:eastAsia="Times New Roman"/>
        </w:rPr>
        <w:t>Other Legislative Requirements</w:t>
      </w:r>
    </w:p>
    <w:p w14:paraId="5F79EAF4" w14:textId="77777777" w:rsidR="006F7F26" w:rsidRPr="006F7F26" w:rsidRDefault="006F7F26" w:rsidP="006F7F26">
      <w:pPr>
        <w:pStyle w:val="Heading2"/>
        <w:rPr>
          <w:rFonts w:eastAsia="Times New Roman"/>
        </w:rPr>
      </w:pPr>
      <w:r w:rsidRPr="006F7F26">
        <w:rPr>
          <w:rFonts w:eastAsia="Times New Roman"/>
        </w:rPr>
        <w:t>Equality Act 2010</w:t>
      </w:r>
    </w:p>
    <w:p w14:paraId="63376FC6"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0C7F6AA" w14:textId="77777777" w:rsidR="006F7F26" w:rsidRPr="006F7F26" w:rsidRDefault="006F7F26" w:rsidP="006F7F26">
      <w:pPr>
        <w:rPr>
          <w:rFonts w:eastAsia="Times New Roman" w:cs="Times New Roman"/>
          <w:kern w:val="0"/>
          <w:szCs w:val="22"/>
          <w14:ligatures w14:val="none"/>
        </w:rPr>
      </w:pPr>
    </w:p>
    <w:p w14:paraId="724EBBA2"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51813AEC"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65BE605A" w14:textId="77777777" w:rsidR="006F7F26" w:rsidRPr="006F7F26" w:rsidRDefault="006F7F26" w:rsidP="006F7F26">
      <w:pPr>
        <w:rPr>
          <w:rFonts w:eastAsia="Times New Roman" w:cs="Arial"/>
          <w:kern w:val="0"/>
          <w14:ligatures w14:val="none"/>
        </w:rPr>
      </w:pPr>
    </w:p>
    <w:p w14:paraId="538336C2"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w:t>
      </w:r>
      <w:r w:rsidRPr="006F7F26">
        <w:lastRenderedPageBreak/>
        <w:t>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BD8970D" w14:textId="77777777" w:rsidR="00D66B55" w:rsidRPr="00435E1F" w:rsidRDefault="00D66B55" w:rsidP="00D66B55">
      <w:pPr>
        <w:pStyle w:val="Heading1"/>
        <w:rPr>
          <w:u w:val="single"/>
        </w:rPr>
      </w:pPr>
      <w:r w:rsidRPr="00F00751">
        <w:rPr>
          <w:u w:val="single"/>
        </w:rPr>
        <w:t>Conclusion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D35B66D" w14:textId="77777777" w:rsidTr="005A2761">
        <w:tc>
          <w:tcPr>
            <w:tcW w:w="10194" w:type="dxa"/>
          </w:tcPr>
          <w:p w14:paraId="1AE779BB" w14:textId="598E47EF" w:rsidR="00C62A32" w:rsidRDefault="005A2761" w:rsidP="00D3474F">
            <w:r>
              <w:t xml:space="preserve">The proposal would provide an extension to an existing office floorplate and would be acceptable in terms of visual, heritage, highways, and amenity impacts. The proposal would therefore be in accordance with Places for Everyone Policies JP-Strat2, JP-S1, JP-C1, JP-C6, JP-C8, JP-J1, JP-J2, JP-J3, JP-P1 and JP-P2; Core Strategy Policies SP1, EC1, EC3, CC1, CC5, CC7, CC9, CC10, T1, T2, EN1, EN3, EN19, and DM1; saved UDP Policies DC18, DC19 and DC26; Sections 66 and 72 of the Listed Buildings and Conservation Areas Act 1990; as well as Sections 7, 12, 14, 15, 16, 17 and 20 of the NPPF. </w:t>
            </w:r>
          </w:p>
        </w:tc>
      </w:tr>
    </w:tbl>
    <w:p w14:paraId="50A455FA" w14:textId="77777777" w:rsidR="00EF3E10" w:rsidRDefault="00EF3E10" w:rsidP="00D3474F"/>
    <w:p w14:paraId="7FA2C9EB" w14:textId="33BF1DD2" w:rsidR="00435E1F" w:rsidRPr="00435E1F" w:rsidRDefault="005C02B9" w:rsidP="00B75EB9">
      <w:pPr>
        <w:spacing w:after="120"/>
        <w:rPr>
          <w:b/>
          <w:bCs/>
          <w:u w:val="single"/>
        </w:rPr>
      </w:pPr>
      <w:r w:rsidRPr="00435E1F">
        <w:rPr>
          <w:rStyle w:val="Heading2Char"/>
          <w:u w:val="single"/>
        </w:rPr>
        <w:t>Recommendation</w:t>
      </w:r>
      <w:r w:rsidRPr="00435E1F">
        <w:rPr>
          <w:u w:val="single"/>
        </w:rPr>
        <w:t>:</w:t>
      </w:r>
    </w:p>
    <w:p w14:paraId="279D9E42" w14:textId="49293FD7" w:rsidR="00435E1F" w:rsidRDefault="00435E1F" w:rsidP="00B75EB9">
      <w:pPr>
        <w:spacing w:after="120"/>
      </w:pPr>
      <w:r>
        <w:t>Approve</w:t>
      </w:r>
    </w:p>
    <w:p w14:paraId="114C35F8" w14:textId="77777777" w:rsidR="00435E1F" w:rsidRDefault="00435E1F" w:rsidP="00B75EB9">
      <w:pPr>
        <w:spacing w:after="120"/>
      </w:pPr>
    </w:p>
    <w:p w14:paraId="7780C057" w14:textId="77777777" w:rsidR="00435E1F" w:rsidRPr="00435E1F" w:rsidRDefault="00435E1F" w:rsidP="00435E1F">
      <w:pPr>
        <w:pStyle w:val="Heading1"/>
        <w:rPr>
          <w:sz w:val="24"/>
          <w:szCs w:val="36"/>
          <w:u w:val="single"/>
        </w:rPr>
      </w:pPr>
      <w:r w:rsidRPr="00435E1F">
        <w:rPr>
          <w:sz w:val="24"/>
          <w:szCs w:val="36"/>
          <w:u w:val="single"/>
        </w:rPr>
        <w:t>Article 35 Declaration</w:t>
      </w:r>
    </w:p>
    <w:p w14:paraId="215FC95C" w14:textId="77777777" w:rsidR="00435E1F" w:rsidRDefault="00435E1F" w:rsidP="00435E1F">
      <w:pPr>
        <w:rPr>
          <w:rFonts w:cs="Arial"/>
        </w:rPr>
      </w:pPr>
      <w:r w:rsidRPr="002F7EA5">
        <w:rPr>
          <w:rFonts w:cs="Arial"/>
        </w:rPr>
        <w:t>Officers have worked with the applicant/agent in a positive and proactive manner based on seeking solutions to problems arising in relation to dealing with the application.</w:t>
      </w:r>
    </w:p>
    <w:p w14:paraId="1C072CB0" w14:textId="77777777" w:rsidR="00BA1D7F" w:rsidRDefault="00BA1D7F" w:rsidP="00A331F9"/>
    <w:p w14:paraId="1929E69C" w14:textId="77777777" w:rsidR="00435E1F" w:rsidRDefault="00435E1F" w:rsidP="00A331F9"/>
    <w:tbl>
      <w:tblPr>
        <w:tblStyle w:val="TableGrid"/>
        <w:tblW w:w="9781" w:type="dxa"/>
        <w:tblLayout w:type="fixed"/>
        <w:tblLook w:val="04A0" w:firstRow="1" w:lastRow="0" w:firstColumn="1" w:lastColumn="0" w:noHBand="0" w:noVBand="1"/>
      </w:tblPr>
      <w:tblGrid>
        <w:gridCol w:w="9781"/>
      </w:tblGrid>
      <w:tr w:rsidR="0070357C" w14:paraId="70D14B99" w14:textId="77777777" w:rsidTr="00274422">
        <w:tc>
          <w:tcPr>
            <w:tcW w:w="9781" w:type="dxa"/>
            <w:tcBorders>
              <w:top w:val="nil"/>
              <w:left w:val="nil"/>
              <w:bottom w:val="nil"/>
              <w:right w:val="nil"/>
            </w:tcBorders>
            <w:tcMar>
              <w:left w:w="28" w:type="dxa"/>
              <w:right w:w="28" w:type="dxa"/>
            </w:tcMar>
          </w:tcPr>
          <w:p w14:paraId="5A4A1C73" w14:textId="77777777" w:rsidR="0070357C" w:rsidRDefault="0070357C" w:rsidP="0070357C">
            <w:pPr>
              <w:pStyle w:val="Heading2"/>
            </w:pPr>
            <w:r>
              <w:t>Conditions attached to this decision</w:t>
            </w:r>
          </w:p>
          <w:p w14:paraId="3690EC98" w14:textId="77777777" w:rsidR="00BA1D7F" w:rsidRPr="00BA1D7F" w:rsidRDefault="00BA1D7F" w:rsidP="00BA1D7F"/>
        </w:tc>
      </w:tr>
    </w:tbl>
    <w:p w14:paraId="48CD6576" w14:textId="77777777" w:rsidR="00435E1F" w:rsidRDefault="00435E1F" w:rsidP="00435E1F">
      <w:pPr>
        <w:rPr>
          <w:rFonts w:cs="Arial"/>
        </w:rPr>
      </w:pPr>
      <w:r>
        <w:rPr>
          <w:rFonts w:cs="Arial"/>
        </w:rPr>
        <w:t>1) Time</w:t>
      </w:r>
    </w:p>
    <w:p w14:paraId="0ABA331E" w14:textId="77777777" w:rsidR="00435E1F" w:rsidRDefault="00435E1F" w:rsidP="00435E1F">
      <w:pPr>
        <w:rPr>
          <w:rFonts w:cs="Arial"/>
        </w:rPr>
      </w:pPr>
    </w:p>
    <w:p w14:paraId="2447B1CF" w14:textId="77777777" w:rsidR="00435E1F" w:rsidRDefault="00435E1F" w:rsidP="00435E1F">
      <w:pPr>
        <w:rPr>
          <w:rFonts w:cs="Arial"/>
        </w:rPr>
      </w:pPr>
      <w:r w:rsidRPr="002F7EA5">
        <w:rPr>
          <w:rFonts w:cs="Arial"/>
        </w:rPr>
        <w:t xml:space="preserve">The development must be begun not later than the expiration of three years beginning with the date of this permission. </w:t>
      </w:r>
    </w:p>
    <w:p w14:paraId="6D7D169B" w14:textId="77777777" w:rsidR="00435E1F" w:rsidRDefault="00435E1F" w:rsidP="00435E1F">
      <w:pPr>
        <w:rPr>
          <w:rFonts w:cs="Arial"/>
        </w:rPr>
      </w:pPr>
    </w:p>
    <w:p w14:paraId="72D9324A" w14:textId="77777777" w:rsidR="00435E1F" w:rsidRDefault="00435E1F" w:rsidP="00435E1F">
      <w:pPr>
        <w:rPr>
          <w:rFonts w:cs="Arial"/>
        </w:rPr>
      </w:pPr>
      <w:r w:rsidRPr="002F7EA5">
        <w:rPr>
          <w:rFonts w:cs="Arial"/>
        </w:rPr>
        <w:t>Reason - Required to be imposed pursuant to Section 91 of the Town and Country Planning Act 1990.</w:t>
      </w:r>
    </w:p>
    <w:p w14:paraId="116B3600" w14:textId="77777777" w:rsidR="00435E1F" w:rsidRDefault="00435E1F" w:rsidP="00435E1F"/>
    <w:p w14:paraId="59034DE1" w14:textId="77777777" w:rsidR="00435E1F" w:rsidRDefault="00435E1F" w:rsidP="00435E1F"/>
    <w:p w14:paraId="6ECF8D32" w14:textId="77777777" w:rsidR="00435E1F" w:rsidRDefault="00435E1F" w:rsidP="00435E1F">
      <w:pPr>
        <w:rPr>
          <w:rFonts w:cs="Arial"/>
        </w:rPr>
      </w:pPr>
      <w:r>
        <w:rPr>
          <w:rFonts w:cs="Arial"/>
        </w:rPr>
        <w:t>2) Approved Plans and Documents</w:t>
      </w:r>
    </w:p>
    <w:p w14:paraId="2B68BCEA" w14:textId="77777777" w:rsidR="00435E1F" w:rsidRDefault="00435E1F" w:rsidP="00435E1F">
      <w:pPr>
        <w:rPr>
          <w:rFonts w:cs="Arial"/>
        </w:rPr>
      </w:pPr>
    </w:p>
    <w:p w14:paraId="6C241953" w14:textId="77777777" w:rsidR="00435E1F" w:rsidRDefault="00435E1F" w:rsidP="00435E1F">
      <w:pPr>
        <w:rPr>
          <w:rFonts w:cs="Arial"/>
        </w:rPr>
      </w:pPr>
      <w:r w:rsidRPr="004834A5">
        <w:rPr>
          <w:rFonts w:cs="Arial"/>
        </w:rPr>
        <w:t>The development hereby approved shall be carried out in accordance with the</w:t>
      </w:r>
      <w:r>
        <w:rPr>
          <w:rFonts w:cs="Arial"/>
        </w:rPr>
        <w:t xml:space="preserve"> </w:t>
      </w:r>
      <w:r w:rsidRPr="004834A5">
        <w:rPr>
          <w:rFonts w:cs="Arial"/>
        </w:rPr>
        <w:t xml:space="preserve">following </w:t>
      </w:r>
      <w:r w:rsidRPr="000459F5">
        <w:rPr>
          <w:rFonts w:cs="Arial"/>
        </w:rPr>
        <w:t>drawings and documents received by Manchester City Council as the Local Planning Authority</w:t>
      </w:r>
      <w:r>
        <w:rPr>
          <w:rFonts w:cs="Arial"/>
        </w:rPr>
        <w:t>:</w:t>
      </w:r>
    </w:p>
    <w:p w14:paraId="284E1841" w14:textId="77777777" w:rsidR="006B1081" w:rsidRDefault="006B1081" w:rsidP="00A331F9"/>
    <w:p w14:paraId="7A7B4CC4" w14:textId="77777777" w:rsidR="00435E1F" w:rsidRPr="00DA189C" w:rsidRDefault="00435E1F" w:rsidP="00435E1F">
      <w:pPr>
        <w:rPr>
          <w:rFonts w:cs="Arial"/>
          <w:u w:val="single"/>
        </w:rPr>
      </w:pPr>
      <w:r w:rsidRPr="00DA189C">
        <w:rPr>
          <w:rFonts w:cs="Arial"/>
          <w:u w:val="single"/>
        </w:rPr>
        <w:t>Plans</w:t>
      </w:r>
    </w:p>
    <w:p w14:paraId="673CE1B4" w14:textId="77777777" w:rsidR="00435E1F" w:rsidRPr="00DA189C" w:rsidRDefault="00435E1F" w:rsidP="00435E1F">
      <w:pPr>
        <w:rPr>
          <w:rFonts w:cs="Arial"/>
        </w:rPr>
      </w:pPr>
    </w:p>
    <w:p w14:paraId="25ABA2D0" w14:textId="36B94442" w:rsidR="00435E1F" w:rsidRPr="00DA189C" w:rsidRDefault="00380397" w:rsidP="00435E1F">
      <w:pPr>
        <w:pStyle w:val="ListParagraph"/>
        <w:numPr>
          <w:ilvl w:val="0"/>
          <w:numId w:val="9"/>
        </w:numPr>
        <w:rPr>
          <w:rFonts w:cs="Arial"/>
        </w:rPr>
      </w:pPr>
      <w:r w:rsidRPr="00380397">
        <w:rPr>
          <w:rFonts w:cs="Arial"/>
        </w:rPr>
        <w:t>101-103OS/PLAN</w:t>
      </w:r>
      <w:r>
        <w:rPr>
          <w:rFonts w:cs="Arial"/>
        </w:rPr>
        <w:t xml:space="preserve"> S</w:t>
      </w:r>
      <w:r w:rsidRPr="00380397">
        <w:rPr>
          <w:rFonts w:cs="Arial"/>
        </w:rPr>
        <w:t>HEET1OF1</w:t>
      </w:r>
      <w:r>
        <w:rPr>
          <w:rFonts w:cs="Arial"/>
        </w:rPr>
        <w:t xml:space="preserve"> REVISION E</w:t>
      </w:r>
      <w:r w:rsidR="00435E1F" w:rsidRPr="00DA189C">
        <w:rPr>
          <w:rFonts w:cs="Arial"/>
        </w:rPr>
        <w:br/>
      </w:r>
    </w:p>
    <w:p w14:paraId="7ADEED10" w14:textId="3A8C8EBD" w:rsidR="00435E1F" w:rsidRPr="00DA189C" w:rsidRDefault="00435E1F" w:rsidP="00435E1F">
      <w:pPr>
        <w:rPr>
          <w:rFonts w:cs="Arial"/>
        </w:rPr>
      </w:pPr>
      <w:r w:rsidRPr="00DA189C">
        <w:rPr>
          <w:rFonts w:cs="Arial"/>
        </w:rPr>
        <w:t xml:space="preserve">All received </w:t>
      </w:r>
      <w:r w:rsidR="006333BC">
        <w:rPr>
          <w:rFonts w:cs="Arial"/>
        </w:rPr>
        <w:t>09</w:t>
      </w:r>
      <w:r w:rsidRPr="00DA189C">
        <w:rPr>
          <w:rFonts w:cs="Arial"/>
        </w:rPr>
        <w:t>/0</w:t>
      </w:r>
      <w:r w:rsidR="006333BC">
        <w:rPr>
          <w:rFonts w:cs="Arial"/>
        </w:rPr>
        <w:t>9</w:t>
      </w:r>
      <w:r w:rsidRPr="00DA189C">
        <w:rPr>
          <w:rFonts w:cs="Arial"/>
        </w:rPr>
        <w:t>/2026</w:t>
      </w:r>
    </w:p>
    <w:p w14:paraId="5539842F" w14:textId="77777777" w:rsidR="00435E1F" w:rsidRPr="00DA189C" w:rsidRDefault="00435E1F" w:rsidP="00435E1F">
      <w:pPr>
        <w:rPr>
          <w:rFonts w:cs="Arial"/>
        </w:rPr>
      </w:pPr>
    </w:p>
    <w:p w14:paraId="1A90E534" w14:textId="77777777" w:rsidR="00435E1F" w:rsidRPr="00DA189C" w:rsidRDefault="00435E1F" w:rsidP="00435E1F">
      <w:pPr>
        <w:rPr>
          <w:rFonts w:cs="Arial"/>
          <w:u w:val="single"/>
        </w:rPr>
      </w:pPr>
      <w:bookmarkStart w:id="0" w:name="_Hlk221887675"/>
      <w:r w:rsidRPr="00DA189C">
        <w:rPr>
          <w:rFonts w:cs="Arial"/>
          <w:u w:val="single"/>
        </w:rPr>
        <w:t>Documents</w:t>
      </w:r>
    </w:p>
    <w:p w14:paraId="43B5C578" w14:textId="77777777" w:rsidR="00435E1F" w:rsidRPr="00DA189C" w:rsidRDefault="00435E1F" w:rsidP="00435E1F">
      <w:pPr>
        <w:rPr>
          <w:rFonts w:cs="Arial"/>
        </w:rPr>
      </w:pPr>
    </w:p>
    <w:p w14:paraId="0F4F7A4C" w14:textId="10A740F1" w:rsidR="00435E1F" w:rsidRPr="00380397" w:rsidRDefault="00380397" w:rsidP="00380397">
      <w:pPr>
        <w:pStyle w:val="ListParagraph"/>
        <w:numPr>
          <w:ilvl w:val="0"/>
          <w:numId w:val="6"/>
        </w:numPr>
        <w:rPr>
          <w:rFonts w:cs="Arial"/>
        </w:rPr>
      </w:pPr>
      <w:r w:rsidRPr="00380397">
        <w:rPr>
          <w:rFonts w:cs="Arial"/>
          <w:color w:val="000000" w:themeColor="text1"/>
        </w:rPr>
        <w:t>HERITAGE, DESIGN AND ACCES STATEMENT dated April 2021</w:t>
      </w:r>
    </w:p>
    <w:p w14:paraId="6DC765D1" w14:textId="77777777" w:rsidR="00435E1F" w:rsidRPr="00DA189C" w:rsidRDefault="00435E1F" w:rsidP="00435E1F">
      <w:pPr>
        <w:rPr>
          <w:rFonts w:cs="Arial"/>
        </w:rPr>
      </w:pPr>
    </w:p>
    <w:p w14:paraId="159A0335" w14:textId="06C9388D" w:rsidR="00435E1F" w:rsidRPr="00DA189C" w:rsidRDefault="00435E1F" w:rsidP="00435E1F">
      <w:pPr>
        <w:rPr>
          <w:rFonts w:cs="Arial"/>
        </w:rPr>
      </w:pPr>
      <w:r w:rsidRPr="00DA189C">
        <w:rPr>
          <w:rFonts w:cs="Arial"/>
        </w:rPr>
        <w:t xml:space="preserve">All received </w:t>
      </w:r>
      <w:r w:rsidR="00380397">
        <w:rPr>
          <w:rFonts w:cs="Arial"/>
        </w:rPr>
        <w:t>07</w:t>
      </w:r>
      <w:r w:rsidRPr="00DA189C">
        <w:rPr>
          <w:rFonts w:cs="Arial"/>
        </w:rPr>
        <w:t>/0</w:t>
      </w:r>
      <w:r w:rsidR="00380397">
        <w:rPr>
          <w:rFonts w:cs="Arial"/>
        </w:rPr>
        <w:t>7</w:t>
      </w:r>
      <w:r w:rsidRPr="00DA189C">
        <w:rPr>
          <w:rFonts w:cs="Arial"/>
        </w:rPr>
        <w:t>/2026</w:t>
      </w:r>
    </w:p>
    <w:p w14:paraId="5079BA88" w14:textId="77777777" w:rsidR="00435E1F" w:rsidRPr="00DA189C" w:rsidRDefault="00435E1F" w:rsidP="00435E1F"/>
    <w:p w14:paraId="4A73114D" w14:textId="77777777" w:rsidR="00435E1F" w:rsidRPr="006D0DB1" w:rsidRDefault="00435E1F" w:rsidP="00435E1F">
      <w:pPr>
        <w:rPr>
          <w:rFonts w:cs="Arial"/>
          <w:highlight w:val="yellow"/>
        </w:rPr>
      </w:pPr>
    </w:p>
    <w:bookmarkEnd w:id="0"/>
    <w:p w14:paraId="3E4B1D33" w14:textId="50D641D2" w:rsidR="00EF40FD" w:rsidRDefault="00435E1F" w:rsidP="00EF40FD">
      <w:r w:rsidRPr="004834A5">
        <w:rPr>
          <w:rFonts w:cs="Arial"/>
        </w:rPr>
        <w:t xml:space="preserve">Reason - To ensure that the development is carried out in accordance with the approved plans. </w:t>
      </w:r>
      <w:r w:rsidRPr="005A2761">
        <w:rPr>
          <w:rFonts w:cs="Arial"/>
        </w:rPr>
        <w:t>Pursuant to</w:t>
      </w:r>
      <w:r w:rsidR="005A2761" w:rsidRPr="005A2761">
        <w:t xml:space="preserve"> </w:t>
      </w:r>
      <w:r w:rsidR="00EF40FD" w:rsidRPr="005A2761">
        <w:t>Places for Everyone Policies JP-Strat2, JP-S1, JP-C1, JP-C6, JP-C8, JP-J1, JP-J2,</w:t>
      </w:r>
      <w:r w:rsidR="00EF40FD">
        <w:t xml:space="preserve"> JP-J3, JP-P1 and JP-P2; Core Strategy Policies SP1, EC1, EC3, CC1, CC5, CC7, CC9, CC10, T1, T2, EN1, EN3, EN19, and DM1; saved UDP Policies DC18, DC19 and DC26; </w:t>
      </w:r>
      <w:r w:rsidR="005A2761">
        <w:t xml:space="preserve">Sections 66 and 72 of the Listed Buildings and Conservation Areas Act 1990; </w:t>
      </w:r>
      <w:r w:rsidR="00EF40FD">
        <w:t>as well as Sections 7</w:t>
      </w:r>
      <w:r w:rsidR="005A2761">
        <w:t xml:space="preserve">, </w:t>
      </w:r>
      <w:r w:rsidR="00EF40FD">
        <w:t>12</w:t>
      </w:r>
      <w:r w:rsidR="005A2761">
        <w:t>, 14, 15, 16, 17 and 20</w:t>
      </w:r>
      <w:r w:rsidR="00EF40FD">
        <w:t xml:space="preserve"> of the NPPF. </w:t>
      </w:r>
    </w:p>
    <w:p w14:paraId="1CE5A2D3" w14:textId="77777777" w:rsidR="00435E1F" w:rsidRDefault="00435E1F" w:rsidP="00A331F9"/>
    <w:p w14:paraId="25186158" w14:textId="77777777" w:rsidR="00435E1F" w:rsidRDefault="00435E1F" w:rsidP="00A331F9"/>
    <w:p w14:paraId="02B410CB" w14:textId="77777777" w:rsidR="00435E1F" w:rsidRPr="006602F2" w:rsidRDefault="00435E1F" w:rsidP="00435E1F">
      <w:r w:rsidRPr="006602F2">
        <w:t>3) Final Details</w:t>
      </w:r>
    </w:p>
    <w:p w14:paraId="50F4DCCA" w14:textId="77777777" w:rsidR="00435E1F" w:rsidRDefault="00435E1F" w:rsidP="00435E1F">
      <w:pPr>
        <w:rPr>
          <w:color w:val="FF0000"/>
        </w:rPr>
      </w:pPr>
    </w:p>
    <w:p w14:paraId="5CC70F32" w14:textId="21D5DC4B" w:rsidR="00435E1F" w:rsidRDefault="00435E1F" w:rsidP="00435E1F">
      <w:pPr>
        <w:rPr>
          <w:rFonts w:cs="Arial"/>
        </w:rPr>
      </w:pPr>
      <w:r w:rsidRPr="00144FEE">
        <w:rPr>
          <w:rFonts w:cs="Arial"/>
        </w:rPr>
        <w:t xml:space="preserve">Notwithstanding the details as set out in condition 2 above, prior to the commencement of </w:t>
      </w:r>
      <w:r>
        <w:rPr>
          <w:rFonts w:cs="Arial"/>
        </w:rPr>
        <w:t>development</w:t>
      </w:r>
      <w:r w:rsidRPr="00144FEE">
        <w:rPr>
          <w:rFonts w:cs="Arial"/>
        </w:rPr>
        <w:t xml:space="preserve">, full and final details </w:t>
      </w:r>
      <w:r>
        <w:rPr>
          <w:rFonts w:cs="Arial"/>
        </w:rPr>
        <w:t xml:space="preserve">of the slate roof </w:t>
      </w:r>
      <w:r w:rsidRPr="00144FEE">
        <w:rPr>
          <w:rFonts w:cs="Arial"/>
        </w:rPr>
        <w:t>shall be submitted for approval by the City Council as Local Planning Authority</w:t>
      </w:r>
      <w:r>
        <w:rPr>
          <w:rFonts w:cs="Arial"/>
        </w:rPr>
        <w:t>.</w:t>
      </w:r>
    </w:p>
    <w:p w14:paraId="5B9ECB87" w14:textId="77777777" w:rsidR="00435E1F" w:rsidRDefault="00435E1F" w:rsidP="00435E1F">
      <w:pPr>
        <w:ind w:left="720"/>
        <w:rPr>
          <w:rFonts w:cs="Arial"/>
        </w:rPr>
      </w:pPr>
    </w:p>
    <w:p w14:paraId="75F2D620" w14:textId="77777777" w:rsidR="00435E1F" w:rsidRDefault="00435E1F" w:rsidP="00435E1F">
      <w:pPr>
        <w:rPr>
          <w:rFonts w:cs="Arial"/>
        </w:rPr>
      </w:pPr>
      <w:r>
        <w:rPr>
          <w:rFonts w:cs="Arial"/>
        </w:rPr>
        <w:t xml:space="preserve">This shall include: </w:t>
      </w:r>
    </w:p>
    <w:p w14:paraId="000D92E6" w14:textId="77777777" w:rsidR="00435E1F" w:rsidRDefault="00435E1F" w:rsidP="00435E1F">
      <w:pPr>
        <w:ind w:left="720"/>
        <w:rPr>
          <w:rFonts w:cs="Arial"/>
        </w:rPr>
      </w:pPr>
    </w:p>
    <w:p w14:paraId="409AFB45" w14:textId="4A859E99" w:rsidR="00435E1F" w:rsidRDefault="00435E1F" w:rsidP="00435E1F">
      <w:pPr>
        <w:pStyle w:val="ListParagraph"/>
        <w:numPr>
          <w:ilvl w:val="0"/>
          <w:numId w:val="6"/>
        </w:numPr>
        <w:rPr>
          <w:rFonts w:cs="Arial"/>
        </w:rPr>
      </w:pPr>
      <w:r>
        <w:rPr>
          <w:rFonts w:cs="Arial"/>
        </w:rPr>
        <w:t>Product specifications</w:t>
      </w:r>
    </w:p>
    <w:p w14:paraId="53128470" w14:textId="0F17755C" w:rsidR="00435E1F" w:rsidRPr="00435E1F" w:rsidRDefault="00435E1F" w:rsidP="00435E1F">
      <w:pPr>
        <w:pStyle w:val="ListParagraph"/>
        <w:numPr>
          <w:ilvl w:val="0"/>
          <w:numId w:val="6"/>
        </w:numPr>
        <w:rPr>
          <w:rFonts w:cs="Arial"/>
        </w:rPr>
      </w:pPr>
      <w:r>
        <w:rPr>
          <w:rFonts w:cs="Arial"/>
        </w:rPr>
        <w:t>Construction detailing including arrangement of tiling</w:t>
      </w:r>
    </w:p>
    <w:p w14:paraId="23C92C0B" w14:textId="1A14AAA3" w:rsidR="00435E1F" w:rsidRPr="00435E1F" w:rsidRDefault="00435E1F" w:rsidP="00435E1F">
      <w:pPr>
        <w:pStyle w:val="ListParagraph"/>
        <w:numPr>
          <w:ilvl w:val="0"/>
          <w:numId w:val="6"/>
        </w:numPr>
        <w:rPr>
          <w:rFonts w:cs="Arial"/>
        </w:rPr>
      </w:pPr>
      <w:r w:rsidRPr="00435E1F">
        <w:rPr>
          <w:rFonts w:cs="Arial"/>
        </w:rPr>
        <w:t>Sample</w:t>
      </w:r>
      <w:r>
        <w:rPr>
          <w:rFonts w:cs="Arial"/>
        </w:rPr>
        <w:t>s</w:t>
      </w:r>
      <w:r w:rsidRPr="00435E1F">
        <w:rPr>
          <w:rFonts w:cs="Arial"/>
        </w:rPr>
        <w:t xml:space="preserve"> for</w:t>
      </w:r>
      <w:r>
        <w:rPr>
          <w:rFonts w:cs="Arial"/>
        </w:rPr>
        <w:t xml:space="preserve"> a slate tiling matching adjacent slate roofscapes</w:t>
      </w:r>
    </w:p>
    <w:p w14:paraId="701C4B80" w14:textId="77777777" w:rsidR="00435E1F" w:rsidRDefault="00435E1F" w:rsidP="00435E1F">
      <w:pPr>
        <w:rPr>
          <w:rFonts w:cs="Arial"/>
        </w:rPr>
      </w:pPr>
    </w:p>
    <w:p w14:paraId="3B8A4648" w14:textId="1E0066C8" w:rsidR="00435E1F" w:rsidRDefault="00435E1F" w:rsidP="00435E1F">
      <w:pPr>
        <w:rPr>
          <w:rFonts w:cs="Arial"/>
        </w:rPr>
      </w:pPr>
      <w:r w:rsidRPr="00144FEE">
        <w:rPr>
          <w:rFonts w:cs="Arial"/>
        </w:rPr>
        <w:t xml:space="preserve">Reason - To ensure the appearance of the </w:t>
      </w:r>
      <w:r w:rsidR="00F27522">
        <w:rPr>
          <w:rFonts w:cs="Arial"/>
        </w:rPr>
        <w:t xml:space="preserve">extension </w:t>
      </w:r>
      <w:r w:rsidRPr="00144FEE">
        <w:rPr>
          <w:rFonts w:cs="Arial"/>
        </w:rPr>
        <w:t>to be erected is not adversely affected by the materials to be used in its construction.</w:t>
      </w:r>
      <w:r>
        <w:rPr>
          <w:rFonts w:cs="Arial"/>
        </w:rPr>
        <w:t xml:space="preserve"> Pursuant to </w:t>
      </w:r>
      <w:r w:rsidRPr="00A70FB4">
        <w:rPr>
          <w:rFonts w:cs="Arial"/>
        </w:rPr>
        <w:t>Places for Everyone Policies JP-Strat2, JP-P1 and JP-P2; Policies SP1, CC9, EN1, EN3 and DM1 of the Core Strategy; saved UDP policies DC18 and DC19; Sections 66 and 72 of the Planning (Listed Building and Conservation Areas) Act 1990</w:t>
      </w:r>
      <w:r>
        <w:rPr>
          <w:rFonts w:cs="Arial"/>
        </w:rPr>
        <w:t>;</w:t>
      </w:r>
      <w:r w:rsidRPr="00A70FB4">
        <w:rPr>
          <w:rFonts w:cs="Arial"/>
        </w:rPr>
        <w:t xml:space="preserve"> and Sections </w:t>
      </w:r>
      <w:r>
        <w:rPr>
          <w:rFonts w:cs="Arial"/>
        </w:rPr>
        <w:t>14</w:t>
      </w:r>
      <w:r w:rsidRPr="00A70FB4">
        <w:rPr>
          <w:rFonts w:cs="Arial"/>
        </w:rPr>
        <w:t xml:space="preserve"> and </w:t>
      </w:r>
      <w:r>
        <w:rPr>
          <w:rFonts w:cs="Arial"/>
        </w:rPr>
        <w:t>20</w:t>
      </w:r>
      <w:r w:rsidRPr="00A70FB4">
        <w:rPr>
          <w:rFonts w:cs="Arial"/>
        </w:rPr>
        <w:t xml:space="preserve"> of the NPPF</w:t>
      </w:r>
      <w:r>
        <w:rPr>
          <w:rFonts w:cs="Arial"/>
        </w:rPr>
        <w:t>.</w:t>
      </w:r>
    </w:p>
    <w:p w14:paraId="36BFC43F" w14:textId="77777777" w:rsidR="00435E1F" w:rsidRDefault="00435E1F" w:rsidP="00435E1F">
      <w:pPr>
        <w:rPr>
          <w:rFonts w:cs="Arial"/>
        </w:rPr>
      </w:pPr>
    </w:p>
    <w:p w14:paraId="34794797" w14:textId="77777777" w:rsidR="00435E1F" w:rsidRDefault="00435E1F" w:rsidP="00435E1F">
      <w:pPr>
        <w:rPr>
          <w:rFonts w:cs="Arial"/>
        </w:rPr>
      </w:pPr>
    </w:p>
    <w:p w14:paraId="064A79DA" w14:textId="799F7567" w:rsidR="00435E1F" w:rsidRPr="00435E1F" w:rsidRDefault="006333BC" w:rsidP="00435E1F">
      <w:pPr>
        <w:rPr>
          <w:rFonts w:cs="Arial"/>
          <w:u w:val="single"/>
        </w:rPr>
      </w:pPr>
      <w:r>
        <w:rPr>
          <w:rFonts w:cs="Arial"/>
          <w:u w:val="single"/>
        </w:rPr>
        <w:t xml:space="preserve">4) </w:t>
      </w:r>
      <w:r w:rsidR="00435E1F" w:rsidRPr="00435E1F">
        <w:rPr>
          <w:rFonts w:cs="Arial"/>
          <w:u w:val="single"/>
        </w:rPr>
        <w:t>CMP</w:t>
      </w:r>
    </w:p>
    <w:p w14:paraId="6F4C4089" w14:textId="77777777" w:rsidR="00435E1F" w:rsidRDefault="00435E1F" w:rsidP="00435E1F">
      <w:pPr>
        <w:rPr>
          <w:rFonts w:cs="Arial"/>
        </w:rPr>
      </w:pPr>
    </w:p>
    <w:p w14:paraId="62C3EEF1" w14:textId="77777777" w:rsidR="00435E1F" w:rsidRPr="007F64D2" w:rsidRDefault="00435E1F" w:rsidP="00435E1F">
      <w:pPr>
        <w:rPr>
          <w:rFonts w:cs="Arial"/>
        </w:rPr>
      </w:pPr>
      <w:r w:rsidRPr="007F64D2">
        <w:rPr>
          <w:rFonts w:cs="Arial"/>
        </w:rPr>
        <w:t xml:space="preserve">Prior to the commencement of any works, a detailed Construction Management Plan shall be submitted to and approved in writing by the Local Planning Authority. For the avoidance of doubt the plan shall include detail on the following matters; </w:t>
      </w:r>
    </w:p>
    <w:p w14:paraId="11B2703D" w14:textId="77777777" w:rsidR="00435E1F" w:rsidRPr="007F64D2" w:rsidRDefault="00435E1F" w:rsidP="00435E1F">
      <w:pPr>
        <w:rPr>
          <w:rFonts w:cs="Arial"/>
        </w:rPr>
      </w:pPr>
      <w:r w:rsidRPr="007F64D2">
        <w:rPr>
          <w:rFonts w:cs="Arial"/>
        </w:rPr>
        <w:t> </w:t>
      </w:r>
    </w:p>
    <w:p w14:paraId="6762CA34" w14:textId="77777777" w:rsidR="005A2761" w:rsidRPr="005A2761" w:rsidRDefault="005A2761" w:rsidP="005A2761">
      <w:pPr>
        <w:numPr>
          <w:ilvl w:val="0"/>
          <w:numId w:val="20"/>
        </w:numPr>
        <w:rPr>
          <w:rFonts w:cs="Arial"/>
        </w:rPr>
      </w:pPr>
      <w:r w:rsidRPr="005A2761">
        <w:rPr>
          <w:rFonts w:cs="Arial"/>
        </w:rPr>
        <w:t>Details of the location and arrangements for contractor parking;</w:t>
      </w:r>
    </w:p>
    <w:p w14:paraId="53F410D8" w14:textId="77777777" w:rsidR="005A2761" w:rsidRPr="005A2761" w:rsidRDefault="005A2761" w:rsidP="005A2761">
      <w:pPr>
        <w:numPr>
          <w:ilvl w:val="0"/>
          <w:numId w:val="20"/>
        </w:numPr>
        <w:rPr>
          <w:rFonts w:cs="Arial"/>
        </w:rPr>
      </w:pPr>
      <w:r w:rsidRPr="005A2761">
        <w:rPr>
          <w:rFonts w:cs="Arial"/>
        </w:rPr>
        <w:t>Details for the management and coordination of construction activities with reference to ongoing/imminent construction works in the locality;</w:t>
      </w:r>
    </w:p>
    <w:p w14:paraId="55371425" w14:textId="77777777" w:rsidR="005A2761" w:rsidRPr="005A2761" w:rsidRDefault="005A2761" w:rsidP="005A2761">
      <w:pPr>
        <w:numPr>
          <w:ilvl w:val="0"/>
          <w:numId w:val="20"/>
        </w:numPr>
        <w:rPr>
          <w:rFonts w:cs="Arial"/>
        </w:rPr>
      </w:pPr>
      <w:r w:rsidRPr="005A2761">
        <w:rPr>
          <w:rFonts w:cs="Arial"/>
        </w:rPr>
        <w:t>Identification of measures to control noise and vibration;</w:t>
      </w:r>
    </w:p>
    <w:p w14:paraId="3D0CBBF0" w14:textId="77777777" w:rsidR="005A2761" w:rsidRPr="005A2761" w:rsidRDefault="005A2761" w:rsidP="005A2761">
      <w:pPr>
        <w:numPr>
          <w:ilvl w:val="0"/>
          <w:numId w:val="20"/>
        </w:numPr>
        <w:rPr>
          <w:rFonts w:cs="Arial"/>
        </w:rPr>
      </w:pPr>
      <w:r w:rsidRPr="005A2761">
        <w:rPr>
          <w:rFonts w:cs="Arial"/>
        </w:rPr>
        <w:t>Site set up plan highlighting location of welfare facilities, material and plant storage, waste storage and loading/unloading areas as relevant;  </w:t>
      </w:r>
    </w:p>
    <w:p w14:paraId="2C92C0A1" w14:textId="77777777" w:rsidR="005A2761" w:rsidRPr="005A2761" w:rsidRDefault="005A2761" w:rsidP="005A2761">
      <w:pPr>
        <w:numPr>
          <w:ilvl w:val="0"/>
          <w:numId w:val="20"/>
        </w:numPr>
        <w:rPr>
          <w:rFonts w:cs="Arial"/>
        </w:rPr>
      </w:pPr>
      <w:r w:rsidRPr="005A2761">
        <w:rPr>
          <w:rFonts w:cs="Arial"/>
        </w:rPr>
        <w:t>Details of an emergency telephone contact number for the site contractor to be displayed in a publicly accessible location; and</w:t>
      </w:r>
    </w:p>
    <w:p w14:paraId="14F49D2F" w14:textId="77777777" w:rsidR="005A2761" w:rsidRPr="005A2761" w:rsidRDefault="005A2761" w:rsidP="005A2761">
      <w:pPr>
        <w:numPr>
          <w:ilvl w:val="0"/>
          <w:numId w:val="20"/>
        </w:numPr>
        <w:rPr>
          <w:rFonts w:cs="Arial"/>
        </w:rPr>
      </w:pPr>
      <w:r w:rsidRPr="005A2761">
        <w:rPr>
          <w:rFonts w:cs="Arial"/>
        </w:rPr>
        <w:t>Highway dilapidation surveys including photographs and commentary on the condition of carriageway/footways on construction vehicle routes surrounding the site.</w:t>
      </w:r>
    </w:p>
    <w:p w14:paraId="073ECC80" w14:textId="77777777" w:rsidR="005A2761" w:rsidRPr="005A2761" w:rsidRDefault="005A2761" w:rsidP="005A2761">
      <w:pPr>
        <w:rPr>
          <w:rFonts w:cs="Arial"/>
        </w:rPr>
      </w:pPr>
      <w:r w:rsidRPr="005A2761">
        <w:rPr>
          <w:rFonts w:cs="Arial"/>
        </w:rPr>
        <w:br/>
        <w:t>The approved plan shall be implemented as part of the development and retained for the duration of the construction works. </w:t>
      </w:r>
    </w:p>
    <w:p w14:paraId="59F7EE8C" w14:textId="01AEB15A" w:rsidR="00435E1F" w:rsidRPr="007F64D2" w:rsidRDefault="00435E1F" w:rsidP="00435E1F">
      <w:pPr>
        <w:rPr>
          <w:rFonts w:cs="Arial"/>
        </w:rPr>
      </w:pPr>
      <w:r w:rsidRPr="007F64D2">
        <w:rPr>
          <w:rFonts w:cs="Arial"/>
        </w:rPr>
        <w:t> </w:t>
      </w:r>
    </w:p>
    <w:p w14:paraId="7FB864D3" w14:textId="77777777" w:rsidR="00435E1F" w:rsidRDefault="00435E1F" w:rsidP="00435E1F">
      <w:pPr>
        <w:rPr>
          <w:rFonts w:cs="Arial"/>
        </w:rPr>
      </w:pPr>
      <w:r w:rsidRPr="007F64D2">
        <w:rPr>
          <w:rFonts w:cs="Arial"/>
        </w:rPr>
        <w:t>Reason - To safeguard the amenities of nearby residents, pursuant to policies SP1, EN19 and DM1 of the Manchester Core Strategy.</w:t>
      </w:r>
    </w:p>
    <w:p w14:paraId="305637E7" w14:textId="26FA3535" w:rsidR="00435E1F" w:rsidRDefault="00435E1F" w:rsidP="00435E1F">
      <w:pPr>
        <w:rPr>
          <w:rFonts w:cs="Arial"/>
        </w:rPr>
      </w:pPr>
    </w:p>
    <w:p w14:paraId="630D6C27" w14:textId="77777777" w:rsidR="00435E1F" w:rsidRDefault="00435E1F" w:rsidP="00435E1F">
      <w:pPr>
        <w:rPr>
          <w:rFonts w:cs="Arial"/>
        </w:rPr>
      </w:pPr>
    </w:p>
    <w:p w14:paraId="77B02D73" w14:textId="77777777" w:rsidR="00435E1F" w:rsidRDefault="00435E1F" w:rsidP="00435E1F">
      <w:pPr>
        <w:rPr>
          <w:rFonts w:cs="Arial"/>
        </w:rPr>
      </w:pPr>
    </w:p>
    <w:p w14:paraId="0FB89025" w14:textId="7D816851" w:rsidR="00435E1F" w:rsidRPr="00435E1F" w:rsidRDefault="006333BC" w:rsidP="00435E1F">
      <w:pPr>
        <w:rPr>
          <w:rFonts w:cs="Arial"/>
          <w:u w:val="single"/>
        </w:rPr>
      </w:pPr>
      <w:r>
        <w:rPr>
          <w:rFonts w:cs="Arial"/>
          <w:u w:val="single"/>
        </w:rPr>
        <w:t xml:space="preserve">5) </w:t>
      </w:r>
      <w:r w:rsidR="00435E1F" w:rsidRPr="00435E1F">
        <w:rPr>
          <w:rFonts w:cs="Arial"/>
          <w:u w:val="single"/>
        </w:rPr>
        <w:t xml:space="preserve">Waste </w:t>
      </w:r>
    </w:p>
    <w:p w14:paraId="65811829" w14:textId="77777777" w:rsidR="00435E1F" w:rsidRDefault="00435E1F" w:rsidP="00435E1F">
      <w:pPr>
        <w:rPr>
          <w:rFonts w:cs="Arial"/>
        </w:rPr>
      </w:pPr>
    </w:p>
    <w:p w14:paraId="173409AC" w14:textId="77777777" w:rsidR="00600E84" w:rsidRDefault="00435E1F" w:rsidP="00435E1F">
      <w:pPr>
        <w:pStyle w:val="ListParagraph"/>
        <w:numPr>
          <w:ilvl w:val="0"/>
          <w:numId w:val="16"/>
        </w:numPr>
        <w:ind w:left="360"/>
        <w:rPr>
          <w:rFonts w:cs="Arial"/>
          <w:color w:val="000000" w:themeColor="text1"/>
        </w:rPr>
      </w:pPr>
      <w:r w:rsidRPr="00E83433">
        <w:rPr>
          <w:rFonts w:cs="Arial"/>
          <w:color w:val="000000" w:themeColor="text1"/>
        </w:rPr>
        <w:t xml:space="preserve">Waste management shall </w:t>
      </w:r>
      <w:r>
        <w:rPr>
          <w:rFonts w:cs="Arial"/>
          <w:color w:val="000000" w:themeColor="text1"/>
        </w:rPr>
        <w:t xml:space="preserve">operate </w:t>
      </w:r>
      <w:proofErr w:type="gramStart"/>
      <w:r>
        <w:rPr>
          <w:rFonts w:cs="Arial"/>
          <w:color w:val="000000" w:themeColor="text1"/>
        </w:rPr>
        <w:t>on the basis of</w:t>
      </w:r>
      <w:proofErr w:type="gramEnd"/>
      <w:r>
        <w:rPr>
          <w:rFonts w:cs="Arial"/>
          <w:color w:val="000000" w:themeColor="text1"/>
        </w:rPr>
        <w:t xml:space="preserve"> the existing waste arrangements </w:t>
      </w:r>
      <w:r w:rsidRPr="00E83433">
        <w:rPr>
          <w:rFonts w:cs="Arial"/>
          <w:color w:val="000000" w:themeColor="text1"/>
        </w:rPr>
        <w:t xml:space="preserve">in accordance with </w:t>
      </w:r>
      <w:r w:rsidR="00600E84">
        <w:rPr>
          <w:rFonts w:cs="Arial"/>
          <w:color w:val="000000" w:themeColor="text1"/>
        </w:rPr>
        <w:t xml:space="preserve">the </w:t>
      </w:r>
      <w:r w:rsidR="00600E84" w:rsidRPr="00600E84">
        <w:rPr>
          <w:rFonts w:cs="Arial"/>
          <w:color w:val="000000" w:themeColor="text1"/>
        </w:rPr>
        <w:t>HERITAGE, DESIGN AND ACCES STATEMEN</w:t>
      </w:r>
      <w:r w:rsidR="00600E84">
        <w:rPr>
          <w:rFonts w:cs="Arial"/>
          <w:color w:val="000000" w:themeColor="text1"/>
        </w:rPr>
        <w:t xml:space="preserve">T dated April 2021 </w:t>
      </w:r>
      <w:r w:rsidRPr="00600E84">
        <w:rPr>
          <w:rFonts w:cs="Arial"/>
          <w:color w:val="000000" w:themeColor="text1"/>
        </w:rPr>
        <w:t xml:space="preserve">received by the City Council as Local Planning Authority on </w:t>
      </w:r>
      <w:r w:rsidR="00600E84">
        <w:rPr>
          <w:rFonts w:cs="Arial"/>
          <w:color w:val="000000" w:themeColor="text1"/>
        </w:rPr>
        <w:t>07</w:t>
      </w:r>
      <w:r w:rsidRPr="00600E84">
        <w:rPr>
          <w:rFonts w:cs="Arial"/>
          <w:color w:val="000000" w:themeColor="text1"/>
        </w:rPr>
        <w:t>/0</w:t>
      </w:r>
      <w:r w:rsidR="00600E84">
        <w:rPr>
          <w:rFonts w:cs="Arial"/>
          <w:color w:val="000000" w:themeColor="text1"/>
        </w:rPr>
        <w:t>7</w:t>
      </w:r>
      <w:r w:rsidRPr="00600E84">
        <w:rPr>
          <w:rFonts w:cs="Arial"/>
          <w:color w:val="000000" w:themeColor="text1"/>
        </w:rPr>
        <w:t>/2026</w:t>
      </w:r>
      <w:r w:rsidR="00600E84">
        <w:rPr>
          <w:rFonts w:cs="Arial"/>
          <w:color w:val="000000" w:themeColor="text1"/>
        </w:rPr>
        <w:t>.</w:t>
      </w:r>
    </w:p>
    <w:p w14:paraId="0799156E" w14:textId="77777777" w:rsidR="00600E84" w:rsidRDefault="00600E84" w:rsidP="00600E84">
      <w:pPr>
        <w:pStyle w:val="ListParagraph"/>
        <w:ind w:left="360"/>
        <w:rPr>
          <w:rFonts w:cs="Arial"/>
          <w:color w:val="000000" w:themeColor="text1"/>
        </w:rPr>
      </w:pPr>
    </w:p>
    <w:p w14:paraId="5E8F695B" w14:textId="4263BEBC" w:rsidR="00435E1F" w:rsidRPr="00600E84" w:rsidRDefault="00435E1F" w:rsidP="00600E84">
      <w:pPr>
        <w:pStyle w:val="ListParagraph"/>
        <w:ind w:left="360"/>
        <w:rPr>
          <w:rFonts w:cs="Arial"/>
          <w:color w:val="000000" w:themeColor="text1"/>
        </w:rPr>
      </w:pPr>
      <w:r w:rsidRPr="00600E84">
        <w:rPr>
          <w:rFonts w:cs="Arial"/>
          <w:color w:val="000000" w:themeColor="text1"/>
        </w:rPr>
        <w:t xml:space="preserve">Details of the approved waste management strategy shall be implemented as part of the development and shall remain in situ </w:t>
      </w:r>
      <w:r w:rsidR="00600E84" w:rsidRPr="00600E84">
        <w:rPr>
          <w:rFonts w:cs="Arial"/>
          <w:color w:val="000000" w:themeColor="text1"/>
        </w:rPr>
        <w:t xml:space="preserve">for the duration of the development </w:t>
      </w:r>
    </w:p>
    <w:p w14:paraId="3EC9BFB8" w14:textId="77777777" w:rsidR="00435E1F" w:rsidRPr="00E83433" w:rsidRDefault="00435E1F" w:rsidP="00435E1F">
      <w:pPr>
        <w:rPr>
          <w:rFonts w:cs="Arial"/>
          <w:color w:val="000000" w:themeColor="text1"/>
        </w:rPr>
      </w:pPr>
    </w:p>
    <w:p w14:paraId="5CCCD2C1" w14:textId="77777777" w:rsidR="00435E1F" w:rsidRPr="00E83433" w:rsidRDefault="00435E1F" w:rsidP="00FE54CE">
      <w:pPr>
        <w:ind w:left="360" w:hanging="360"/>
        <w:rPr>
          <w:rFonts w:cs="Arial"/>
          <w:color w:val="000000" w:themeColor="text1"/>
        </w:rPr>
      </w:pPr>
      <w:r w:rsidRPr="00E83433">
        <w:rPr>
          <w:rFonts w:cs="Arial"/>
          <w:color w:val="000000" w:themeColor="text1"/>
        </w:rPr>
        <w:t>b)</w:t>
      </w:r>
      <w:r w:rsidRPr="00E83433">
        <w:rPr>
          <w:rFonts w:cs="Arial"/>
          <w:color w:val="000000" w:themeColor="text1"/>
        </w:rPr>
        <w:tab/>
        <w:t>In the event that waste management does not conform with the scheme specified in part a of this condition, any required measures/changes and verification shall continue until conformity has been achieved and agreed by the Local Planning Authority, before the use can commence.</w:t>
      </w:r>
    </w:p>
    <w:p w14:paraId="38BE18F2" w14:textId="77777777" w:rsidR="00435E1F" w:rsidRPr="00E83433" w:rsidRDefault="00435E1F" w:rsidP="00435E1F">
      <w:pPr>
        <w:rPr>
          <w:rFonts w:cs="Arial"/>
          <w:color w:val="000000" w:themeColor="text1"/>
        </w:rPr>
      </w:pPr>
      <w:r w:rsidRPr="00E83433">
        <w:rPr>
          <w:rFonts w:cs="Arial"/>
          <w:color w:val="000000" w:themeColor="text1"/>
        </w:rPr>
        <w:t xml:space="preserve"> </w:t>
      </w:r>
    </w:p>
    <w:p w14:paraId="6FCFC5CA" w14:textId="77777777" w:rsidR="00435E1F" w:rsidRPr="00E83433" w:rsidRDefault="00435E1F" w:rsidP="00435E1F">
      <w:pPr>
        <w:rPr>
          <w:rFonts w:cs="Arial"/>
          <w:color w:val="000000" w:themeColor="text1"/>
        </w:rPr>
      </w:pPr>
      <w:r w:rsidRPr="00E83433">
        <w:rPr>
          <w:rFonts w:cs="Arial"/>
          <w:color w:val="000000" w:themeColor="text1"/>
        </w:rPr>
        <w:t>Reason - In the interests of amenity and public health, pursuant to Places for Everyone Policy JP-P1; Core Strategy Policies SP1, EN19 and DM1; and Section 17 of the NPPF.</w:t>
      </w:r>
    </w:p>
    <w:p w14:paraId="7B94BCDC" w14:textId="77777777" w:rsidR="00435E1F" w:rsidRPr="007F64D2" w:rsidRDefault="00435E1F" w:rsidP="00435E1F">
      <w:pPr>
        <w:rPr>
          <w:rFonts w:cs="Arial"/>
        </w:rPr>
      </w:pPr>
    </w:p>
    <w:p w14:paraId="6A131356" w14:textId="424393AA" w:rsidR="006333BC" w:rsidRPr="00435E1F" w:rsidRDefault="006333BC" w:rsidP="006333BC">
      <w:pPr>
        <w:rPr>
          <w:rFonts w:cs="Arial"/>
          <w:u w:val="single"/>
        </w:rPr>
      </w:pPr>
      <w:r>
        <w:rPr>
          <w:rFonts w:cs="Arial"/>
          <w:u w:val="single"/>
        </w:rPr>
        <w:t>6) Obscure Glazing</w:t>
      </w:r>
    </w:p>
    <w:p w14:paraId="5A5DFD1C" w14:textId="77777777" w:rsidR="00435E1F" w:rsidRDefault="00435E1F" w:rsidP="00435E1F">
      <w:pPr>
        <w:rPr>
          <w:rFonts w:cs="Arial"/>
        </w:rPr>
      </w:pPr>
    </w:p>
    <w:p w14:paraId="3593C24A" w14:textId="3B865181" w:rsidR="00FE54CE" w:rsidRPr="002C52C5" w:rsidRDefault="006333BC" w:rsidP="002C52C5">
      <w:pPr>
        <w:rPr>
          <w:rFonts w:cs="Arial"/>
        </w:rPr>
      </w:pPr>
      <w:r w:rsidRPr="006333BC">
        <w:t xml:space="preserve">The </w:t>
      </w:r>
      <w:r>
        <w:t xml:space="preserve">4no. </w:t>
      </w:r>
      <w:r w:rsidRPr="006333BC">
        <w:t xml:space="preserve">windows within the rear elevation of the building hereby approved, as shown on drawing </w:t>
      </w:r>
      <w:r w:rsidR="00FE54CE" w:rsidRPr="00FE54CE">
        <w:rPr>
          <w:rFonts w:cs="Arial"/>
        </w:rPr>
        <w:t>101-103OS/PLAN SHEET1OF1 REVISION E received 09/09/2026</w:t>
      </w:r>
      <w:r w:rsidR="002C52C5">
        <w:rPr>
          <w:rFonts w:cs="Arial"/>
        </w:rPr>
        <w:t xml:space="preserve"> </w:t>
      </w:r>
      <w:r w:rsidRPr="006333BC">
        <w:t xml:space="preserve">shall be obscurely glazed for the lifetime of the development. </w:t>
      </w:r>
    </w:p>
    <w:p w14:paraId="63F7A10D" w14:textId="77777777" w:rsidR="00FE54CE" w:rsidRDefault="00FE54CE" w:rsidP="00435E1F">
      <w:pPr>
        <w:tabs>
          <w:tab w:val="left" w:pos="920"/>
        </w:tabs>
      </w:pPr>
    </w:p>
    <w:p w14:paraId="0EBEA905" w14:textId="7ADE2223" w:rsidR="00435E1F" w:rsidRDefault="006333BC" w:rsidP="00435E1F">
      <w:pPr>
        <w:tabs>
          <w:tab w:val="left" w:pos="920"/>
        </w:tabs>
      </w:pPr>
      <w:r w:rsidRPr="006333BC">
        <w:t xml:space="preserve">Reason - In the interest of safeguarding neighbouring amenity and preventing overlooking, in accordance with </w:t>
      </w:r>
      <w:r w:rsidR="00FE54CE">
        <w:t>Places for Everyone Policies JP-P1; Core Strategy Policies SP1 and DM1; as well as Sections 12 and 14 of the NPPF.</w:t>
      </w:r>
    </w:p>
    <w:p w14:paraId="27FDA5C6" w14:textId="77777777" w:rsidR="00435E1F" w:rsidRDefault="00435E1F" w:rsidP="00A331F9"/>
    <w:p w14:paraId="4E3A62D9" w14:textId="77777777" w:rsidR="00F27522" w:rsidRDefault="00F27522" w:rsidP="00A331F9"/>
    <w:p w14:paraId="5D19B562" w14:textId="43FCAE22" w:rsidR="00F27522" w:rsidRPr="00F27522" w:rsidRDefault="00F27522" w:rsidP="00A331F9">
      <w:pPr>
        <w:rPr>
          <w:u w:val="single"/>
        </w:rPr>
      </w:pPr>
      <w:r w:rsidRPr="00F27522">
        <w:rPr>
          <w:u w:val="single"/>
        </w:rPr>
        <w:t>7) Windows</w:t>
      </w:r>
    </w:p>
    <w:p w14:paraId="5868A81A" w14:textId="77777777" w:rsidR="00F27522" w:rsidRDefault="00F27522" w:rsidP="00A331F9"/>
    <w:p w14:paraId="09AD6A75" w14:textId="77777777" w:rsidR="00F27522" w:rsidRPr="00F27522" w:rsidRDefault="00F27522" w:rsidP="00F27522">
      <w:r w:rsidRPr="00F27522">
        <w:t>Notwithstanding the details as set out in condition 2 above, prior to the commencement of development, full and final details of the 4no. windows including product specification shall be submitted for approval by the City Council as Local Planning Authority.</w:t>
      </w:r>
    </w:p>
    <w:p w14:paraId="5CD9C6F8" w14:textId="77777777" w:rsidR="00F27522" w:rsidRPr="00F27522" w:rsidRDefault="00F27522" w:rsidP="00F27522">
      <w:r w:rsidRPr="00F27522">
        <w:t> </w:t>
      </w:r>
    </w:p>
    <w:p w14:paraId="29B30857" w14:textId="77777777" w:rsidR="00F27522" w:rsidRPr="00F27522" w:rsidRDefault="00F27522" w:rsidP="00F27522">
      <w:r w:rsidRPr="00F27522">
        <w:t>The approved details shall be utilised in the development and remain in-situ for its duration.</w:t>
      </w:r>
    </w:p>
    <w:p w14:paraId="5453A8D4" w14:textId="77777777" w:rsidR="00F27522" w:rsidRPr="00F27522" w:rsidRDefault="00F27522" w:rsidP="00F27522"/>
    <w:p w14:paraId="2880A1D6" w14:textId="77777777" w:rsidR="00F27522" w:rsidRPr="00F27522" w:rsidRDefault="00F27522" w:rsidP="00F27522">
      <w:r w:rsidRPr="00F27522">
        <w:t>Reason - To ensure the appearance of the extension to be erected is not adversely affected by the materials to be used in its construction. Pursuant to Places for Everyone Policies JP-Strat2, JP-P1 and JP-P2; Policies SP1, CC9, EN1, EN3 and DM1 of the Core Strategy; saved UDP policies DC18 and DC19; Sections 66 and 72 of the Planning (Listed Building and Conservation Areas) Act 1990; and Sections 14 and 20 of the NPPF</w:t>
      </w:r>
    </w:p>
    <w:p w14:paraId="77417912" w14:textId="77777777" w:rsidR="00F27522" w:rsidRDefault="00F27522" w:rsidP="00A331F9"/>
    <w:p w14:paraId="2D9750EF" w14:textId="77777777" w:rsidR="00F27522" w:rsidRDefault="00F27522" w:rsidP="00A331F9"/>
    <w:p w14:paraId="64CE95DF" w14:textId="77777777" w:rsidR="00F27522" w:rsidRDefault="00F27522" w:rsidP="00A331F9"/>
    <w:p w14:paraId="2FF47A99" w14:textId="77777777" w:rsidR="00F27522" w:rsidRDefault="00F27522" w:rsidP="00A331F9"/>
    <w:tbl>
      <w:tblPr>
        <w:tblStyle w:val="TableGrid"/>
        <w:tblW w:w="9781" w:type="dxa"/>
        <w:tblLayout w:type="fixed"/>
        <w:tblLook w:val="04A0" w:firstRow="1" w:lastRow="0" w:firstColumn="1" w:lastColumn="0" w:noHBand="0" w:noVBand="1"/>
      </w:tblPr>
      <w:tblGrid>
        <w:gridCol w:w="9781"/>
      </w:tblGrid>
      <w:tr w:rsidR="0070357C" w14:paraId="1FEBA8A1" w14:textId="77777777" w:rsidTr="00274422">
        <w:tc>
          <w:tcPr>
            <w:tcW w:w="9781" w:type="dxa"/>
            <w:tcBorders>
              <w:top w:val="nil"/>
              <w:left w:val="nil"/>
              <w:bottom w:val="nil"/>
              <w:right w:val="nil"/>
            </w:tcBorders>
            <w:tcMar>
              <w:left w:w="28" w:type="dxa"/>
              <w:right w:w="28" w:type="dxa"/>
            </w:tcMar>
          </w:tcPr>
          <w:p w14:paraId="57055033" w14:textId="77777777" w:rsidR="0070357C" w:rsidRDefault="0070357C" w:rsidP="0070357C">
            <w:pPr>
              <w:pStyle w:val="Heading2"/>
            </w:pPr>
            <w:r>
              <w:t>Informatives</w:t>
            </w:r>
          </w:p>
          <w:p w14:paraId="748CF208" w14:textId="77777777" w:rsidR="00467C0E" w:rsidRDefault="00467C0E" w:rsidP="00467C0E"/>
          <w:p w14:paraId="5E2E2606" w14:textId="77777777" w:rsidR="00435E1F" w:rsidRDefault="00435E1F" w:rsidP="00435E1F">
            <w:r w:rsidRPr="002C52C5">
              <w:t>Any requirements for licensing, hoarding / scaffolding, skips and any associated temporary traffic management arrangements will need discussion and agreement with the council's Highway Applications and Network Resilience teams via email at highwaylicences@manchester.gov.uk and highwaynetworkmanagement@manchester.gov.uk</w:t>
            </w:r>
            <w:r w:rsidRPr="00FA224B">
              <w:t> </w:t>
            </w:r>
          </w:p>
          <w:p w14:paraId="196A592C" w14:textId="02BE6024" w:rsidR="00435E1F" w:rsidRPr="00467C0E" w:rsidRDefault="00435E1F" w:rsidP="00467C0E"/>
        </w:tc>
      </w:tr>
    </w:tbl>
    <w:p w14:paraId="2EB0F272" w14:textId="77777777" w:rsidR="00A331F9" w:rsidRDefault="00A331F9">
      <w:pPr>
        <w:rPr>
          <w:rFonts w:ascii="Times New Roman" w:eastAsia="Times New Roman" w:hAnsi="Times New Roman"/>
        </w:rPr>
      </w:pPr>
    </w:p>
    <w:p w14:paraId="43321699"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08E"/>
    <w:multiLevelType w:val="hybridMultilevel"/>
    <w:tmpl w:val="5C580ED6"/>
    <w:lvl w:ilvl="0" w:tplc="AB0A26D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1" w15:restartNumberingAfterBreak="0">
    <w:nsid w:val="0BCD5F6B"/>
    <w:multiLevelType w:val="hybridMultilevel"/>
    <w:tmpl w:val="BFB065B0"/>
    <w:lvl w:ilvl="0" w:tplc="7AFC86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00962"/>
    <w:multiLevelType w:val="multilevel"/>
    <w:tmpl w:val="2AB85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9F646A"/>
    <w:multiLevelType w:val="hybridMultilevel"/>
    <w:tmpl w:val="C95EA778"/>
    <w:lvl w:ilvl="0" w:tplc="FCBA1D0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EC674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BA113F"/>
    <w:multiLevelType w:val="hybridMultilevel"/>
    <w:tmpl w:val="0E5084AC"/>
    <w:lvl w:ilvl="0" w:tplc="B8CA904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3F50A5"/>
    <w:multiLevelType w:val="hybridMultilevel"/>
    <w:tmpl w:val="07A22308"/>
    <w:lvl w:ilvl="0" w:tplc="20E2D73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2716B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4081CFF"/>
    <w:multiLevelType w:val="hybridMultilevel"/>
    <w:tmpl w:val="7E5AC5B8"/>
    <w:lvl w:ilvl="0" w:tplc="F19A30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EB399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6D4A28"/>
    <w:multiLevelType w:val="hybridMultilevel"/>
    <w:tmpl w:val="65B089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A915E90"/>
    <w:multiLevelType w:val="hybridMultilevel"/>
    <w:tmpl w:val="B2B0A5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816663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E57B46"/>
    <w:multiLevelType w:val="hybridMultilevel"/>
    <w:tmpl w:val="BCACC766"/>
    <w:lvl w:ilvl="0" w:tplc="82EADFB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45115F"/>
    <w:multiLevelType w:val="hybridMultilevel"/>
    <w:tmpl w:val="7AE62BD0"/>
    <w:lvl w:ilvl="0" w:tplc="774AC83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11"/>
  </w:num>
  <w:num w:numId="2" w16cid:durableId="155417475">
    <w:abstractNumId w:val="4"/>
  </w:num>
  <w:num w:numId="3" w16cid:durableId="1743523982">
    <w:abstractNumId w:val="15"/>
  </w:num>
  <w:num w:numId="4" w16cid:durableId="479078163">
    <w:abstractNumId w:val="9"/>
  </w:num>
  <w:num w:numId="5" w16cid:durableId="257520763">
    <w:abstractNumId w:val="19"/>
  </w:num>
  <w:num w:numId="6" w16cid:durableId="265313600">
    <w:abstractNumId w:val="18"/>
  </w:num>
  <w:num w:numId="7" w16cid:durableId="1414014264">
    <w:abstractNumId w:val="8"/>
  </w:num>
  <w:num w:numId="8" w16cid:durableId="484051724">
    <w:abstractNumId w:val="5"/>
  </w:num>
  <w:num w:numId="9" w16cid:durableId="258833784">
    <w:abstractNumId w:val="12"/>
  </w:num>
  <w:num w:numId="10" w16cid:durableId="879122392">
    <w:abstractNumId w:val="16"/>
  </w:num>
  <w:num w:numId="11" w16cid:durableId="2107798937">
    <w:abstractNumId w:val="14"/>
  </w:num>
  <w:num w:numId="12" w16cid:durableId="23294520">
    <w:abstractNumId w:val="7"/>
  </w:num>
  <w:num w:numId="13" w16cid:durableId="1305039755">
    <w:abstractNumId w:val="17"/>
  </w:num>
  <w:num w:numId="14" w16cid:durableId="899291166">
    <w:abstractNumId w:val="10"/>
  </w:num>
  <w:num w:numId="15" w16cid:durableId="2072069194">
    <w:abstractNumId w:val="1"/>
  </w:num>
  <w:num w:numId="16" w16cid:durableId="1487429109">
    <w:abstractNumId w:val="0"/>
  </w:num>
  <w:num w:numId="17" w16cid:durableId="1128209377">
    <w:abstractNumId w:val="13"/>
  </w:num>
  <w:num w:numId="18" w16cid:durableId="1764953143">
    <w:abstractNumId w:val="6"/>
  </w:num>
  <w:num w:numId="19" w16cid:durableId="20977481">
    <w:abstractNumId w:val="3"/>
  </w:num>
  <w:num w:numId="20" w16cid:durableId="405105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11CF"/>
    <w:rsid w:val="000967F4"/>
    <w:rsid w:val="000A3DD8"/>
    <w:rsid w:val="000E32CD"/>
    <w:rsid w:val="000E3E8D"/>
    <w:rsid w:val="001326B0"/>
    <w:rsid w:val="00173BA2"/>
    <w:rsid w:val="001A2485"/>
    <w:rsid w:val="001B2949"/>
    <w:rsid w:val="002202D8"/>
    <w:rsid w:val="00264A72"/>
    <w:rsid w:val="00271DE1"/>
    <w:rsid w:val="00274422"/>
    <w:rsid w:val="002A509A"/>
    <w:rsid w:val="002C52C5"/>
    <w:rsid w:val="0032349F"/>
    <w:rsid w:val="00380397"/>
    <w:rsid w:val="003E4005"/>
    <w:rsid w:val="003F1CB3"/>
    <w:rsid w:val="00402501"/>
    <w:rsid w:val="00435E1F"/>
    <w:rsid w:val="00467C0E"/>
    <w:rsid w:val="004F7ADE"/>
    <w:rsid w:val="005A2761"/>
    <w:rsid w:val="005C02B9"/>
    <w:rsid w:val="0060008F"/>
    <w:rsid w:val="00600E84"/>
    <w:rsid w:val="006175C6"/>
    <w:rsid w:val="006333BC"/>
    <w:rsid w:val="00654330"/>
    <w:rsid w:val="006954E2"/>
    <w:rsid w:val="006B1081"/>
    <w:rsid w:val="006B3B30"/>
    <w:rsid w:val="006E0A90"/>
    <w:rsid w:val="006F7F26"/>
    <w:rsid w:val="0070357C"/>
    <w:rsid w:val="007524AB"/>
    <w:rsid w:val="007901E8"/>
    <w:rsid w:val="008057CA"/>
    <w:rsid w:val="008251B1"/>
    <w:rsid w:val="00871882"/>
    <w:rsid w:val="009468FC"/>
    <w:rsid w:val="00982188"/>
    <w:rsid w:val="00984ADB"/>
    <w:rsid w:val="009F5F6E"/>
    <w:rsid w:val="00A04F27"/>
    <w:rsid w:val="00A331F9"/>
    <w:rsid w:val="00A40D82"/>
    <w:rsid w:val="00A70FB4"/>
    <w:rsid w:val="00A82292"/>
    <w:rsid w:val="00AC2696"/>
    <w:rsid w:val="00AD3AB2"/>
    <w:rsid w:val="00AD61E8"/>
    <w:rsid w:val="00B17001"/>
    <w:rsid w:val="00B4685D"/>
    <w:rsid w:val="00B75EB9"/>
    <w:rsid w:val="00B8345A"/>
    <w:rsid w:val="00BA1D7F"/>
    <w:rsid w:val="00BB3010"/>
    <w:rsid w:val="00BD216A"/>
    <w:rsid w:val="00BE7747"/>
    <w:rsid w:val="00BF3369"/>
    <w:rsid w:val="00C573B6"/>
    <w:rsid w:val="00C62A32"/>
    <w:rsid w:val="00CD33D9"/>
    <w:rsid w:val="00CF74CA"/>
    <w:rsid w:val="00D3474F"/>
    <w:rsid w:val="00D66B55"/>
    <w:rsid w:val="00D73A5C"/>
    <w:rsid w:val="00DB39B6"/>
    <w:rsid w:val="00E0137E"/>
    <w:rsid w:val="00E1769F"/>
    <w:rsid w:val="00E34D56"/>
    <w:rsid w:val="00E352AF"/>
    <w:rsid w:val="00EE0337"/>
    <w:rsid w:val="00EF3E10"/>
    <w:rsid w:val="00EF40FD"/>
    <w:rsid w:val="00F00751"/>
    <w:rsid w:val="00F16764"/>
    <w:rsid w:val="00F27522"/>
    <w:rsid w:val="00F5040F"/>
    <w:rsid w:val="00F736CA"/>
    <w:rsid w:val="00F96A58"/>
    <w:rsid w:val="00FC368B"/>
    <w:rsid w:val="00FE5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3454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0250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025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416</TotalTime>
  <Pages>9</Pages>
  <Words>3252</Words>
  <Characters>17734</Characters>
  <Application>Microsoft Office Word</Application>
  <DocSecurity>0</DocSecurity>
  <Lines>468</Lines>
  <Paragraphs>202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salesforceId:936063cf-b470-4199-adad-470b93c47a37</dc:subject>
  <dc:creator>Anthony Moore</dc:creator>
  <cp:keywords/>
  <dc:description/>
  <cp:lastModifiedBy>Sam Elliott</cp:lastModifiedBy>
  <cp:revision>16</cp:revision>
  <dcterms:created xsi:type="dcterms:W3CDTF">2026-08-06T11:05:00Z</dcterms:created>
  <dcterms:modified xsi:type="dcterms:W3CDTF">2026-09-16T12:12:00Z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069Sl00000ZeHIyIAN</vt:lpwstr>
  </property>
</Properties>
</file>