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B0DC" w14:textId="27C936A4" w:rsidR="0030262D" w:rsidRDefault="00602DA1" w:rsidP="00D67BDB">
      <w:pPr>
        <w:pStyle w:val="Title"/>
        <w:rPr>
          <w:rFonts w:ascii="Aptos" w:hAnsi="Aptos"/>
          <w:b/>
          <w:bCs/>
          <w:sz w:val="24"/>
          <w:szCs w:val="24"/>
        </w:rPr>
      </w:pPr>
      <w:r w:rsidRPr="00602DA1">
        <w:rPr>
          <w:rFonts w:ascii="Aptos" w:hAnsi="Aptos"/>
          <w:b/>
          <w:bCs/>
          <w:sz w:val="24"/>
          <w:szCs w:val="24"/>
        </w:rPr>
        <w:t xml:space="preserve">Example </w:t>
      </w:r>
      <w:r w:rsidR="00C25592" w:rsidRPr="00602DA1">
        <w:rPr>
          <w:rFonts w:ascii="Aptos" w:hAnsi="Aptos"/>
          <w:b/>
          <w:bCs/>
          <w:sz w:val="24"/>
          <w:szCs w:val="24"/>
        </w:rPr>
        <w:t xml:space="preserve">Event Management Plan (EMP) </w:t>
      </w:r>
      <w:r w:rsidR="002C2425">
        <w:rPr>
          <w:rFonts w:ascii="Aptos" w:hAnsi="Aptos"/>
          <w:b/>
          <w:bCs/>
          <w:sz w:val="24"/>
          <w:szCs w:val="24"/>
        </w:rPr>
        <w:t>OMYOP</w:t>
      </w:r>
    </w:p>
    <w:p w14:paraId="200E30FE" w14:textId="44539F72" w:rsidR="00580AB4" w:rsidRPr="00567362" w:rsidRDefault="00580AB4" w:rsidP="00567362">
      <w:pPr>
        <w:pStyle w:val="Heading1"/>
        <w:rPr>
          <w:rFonts w:ascii="Aptos" w:hAnsi="Aptos"/>
          <w:sz w:val="24"/>
          <w:szCs w:val="24"/>
        </w:rPr>
      </w:pPr>
      <w:r w:rsidRPr="00580AB4">
        <w:rPr>
          <w:rFonts w:ascii="Aptos" w:hAnsi="Aptos"/>
          <w:sz w:val="24"/>
          <w:szCs w:val="24"/>
        </w:rPr>
        <w:t>Event Contact List:</w:t>
      </w:r>
    </w:p>
    <w:tbl>
      <w:tblPr>
        <w:tblStyle w:val="TableGrid"/>
        <w:tblW w:w="0" w:type="auto"/>
        <w:tblLook w:val="04A0" w:firstRow="1" w:lastRow="0" w:firstColumn="1" w:lastColumn="0" w:noHBand="0" w:noVBand="1"/>
      </w:tblPr>
      <w:tblGrid>
        <w:gridCol w:w="2436"/>
        <w:gridCol w:w="2512"/>
        <w:gridCol w:w="3682"/>
      </w:tblGrid>
      <w:tr w:rsidR="00580AB4" w:rsidRPr="00580AB4" w14:paraId="0F635712" w14:textId="77777777" w:rsidTr="00FB4E82">
        <w:tc>
          <w:tcPr>
            <w:tcW w:w="2436" w:type="dxa"/>
          </w:tcPr>
          <w:p w14:paraId="0CDEE92B" w14:textId="19B3CFC9" w:rsidR="00580AB4" w:rsidRPr="00580AB4" w:rsidRDefault="00580AB4" w:rsidP="00580AB4">
            <w:pPr>
              <w:rPr>
                <w:rFonts w:ascii="Aptos" w:hAnsi="Aptos"/>
                <w:b/>
                <w:bCs/>
                <w:sz w:val="24"/>
                <w:szCs w:val="24"/>
              </w:rPr>
            </w:pPr>
            <w:r w:rsidRPr="00580AB4">
              <w:rPr>
                <w:rFonts w:ascii="Aptos" w:hAnsi="Aptos"/>
                <w:b/>
                <w:bCs/>
                <w:sz w:val="24"/>
                <w:szCs w:val="24"/>
              </w:rPr>
              <w:t>Role</w:t>
            </w:r>
          </w:p>
        </w:tc>
        <w:tc>
          <w:tcPr>
            <w:tcW w:w="2512" w:type="dxa"/>
          </w:tcPr>
          <w:p w14:paraId="5EA3CA65" w14:textId="5FD550B5" w:rsidR="00580AB4" w:rsidRPr="00580AB4" w:rsidRDefault="00580AB4" w:rsidP="00580AB4">
            <w:pPr>
              <w:rPr>
                <w:rFonts w:ascii="Aptos" w:hAnsi="Aptos"/>
                <w:b/>
                <w:bCs/>
                <w:sz w:val="24"/>
                <w:szCs w:val="24"/>
              </w:rPr>
            </w:pPr>
            <w:r w:rsidRPr="00580AB4">
              <w:rPr>
                <w:rFonts w:ascii="Aptos" w:hAnsi="Aptos"/>
                <w:b/>
                <w:bCs/>
                <w:sz w:val="24"/>
                <w:szCs w:val="24"/>
              </w:rPr>
              <w:t>Name / Organisation</w:t>
            </w:r>
          </w:p>
        </w:tc>
        <w:tc>
          <w:tcPr>
            <w:tcW w:w="3682" w:type="dxa"/>
          </w:tcPr>
          <w:p w14:paraId="4C98723C" w14:textId="13E7C694" w:rsidR="00580AB4" w:rsidRPr="00580AB4" w:rsidRDefault="00580AB4" w:rsidP="00580AB4">
            <w:pPr>
              <w:rPr>
                <w:rFonts w:ascii="Aptos" w:hAnsi="Aptos"/>
                <w:b/>
                <w:bCs/>
                <w:sz w:val="24"/>
                <w:szCs w:val="24"/>
              </w:rPr>
            </w:pPr>
            <w:r w:rsidRPr="00580AB4">
              <w:rPr>
                <w:rFonts w:ascii="Aptos" w:hAnsi="Aptos"/>
                <w:b/>
                <w:bCs/>
                <w:sz w:val="24"/>
                <w:szCs w:val="24"/>
              </w:rPr>
              <w:t>Contact Details</w:t>
            </w:r>
          </w:p>
        </w:tc>
      </w:tr>
      <w:tr w:rsidR="00580AB4" w14:paraId="5558F52D" w14:textId="77777777" w:rsidTr="00FB4E82">
        <w:tc>
          <w:tcPr>
            <w:tcW w:w="2436" w:type="dxa"/>
          </w:tcPr>
          <w:p w14:paraId="710FF6E6" w14:textId="3B405D73" w:rsidR="00580AB4" w:rsidRPr="00580AB4" w:rsidRDefault="00580AB4" w:rsidP="00580AB4">
            <w:pPr>
              <w:rPr>
                <w:rFonts w:ascii="Aptos" w:hAnsi="Aptos"/>
                <w:sz w:val="24"/>
                <w:szCs w:val="24"/>
              </w:rPr>
            </w:pPr>
            <w:r>
              <w:rPr>
                <w:rFonts w:ascii="Aptos" w:hAnsi="Aptos"/>
                <w:sz w:val="24"/>
                <w:szCs w:val="24"/>
              </w:rPr>
              <w:t xml:space="preserve">Event </w:t>
            </w:r>
            <w:r w:rsidR="0026520A">
              <w:rPr>
                <w:rFonts w:ascii="Aptos" w:hAnsi="Aptos"/>
                <w:sz w:val="24"/>
                <w:szCs w:val="24"/>
              </w:rPr>
              <w:t>manager</w:t>
            </w:r>
            <w:r w:rsidR="004B5844">
              <w:rPr>
                <w:rFonts w:ascii="Aptos" w:hAnsi="Aptos"/>
                <w:sz w:val="24"/>
                <w:szCs w:val="24"/>
              </w:rPr>
              <w:t>(s)</w:t>
            </w:r>
          </w:p>
        </w:tc>
        <w:tc>
          <w:tcPr>
            <w:tcW w:w="2512" w:type="dxa"/>
          </w:tcPr>
          <w:p w14:paraId="0C7FB996" w14:textId="19B75D14" w:rsidR="00580AB4" w:rsidRPr="004B5844" w:rsidRDefault="00171FB8" w:rsidP="002C2425">
            <w:pPr>
              <w:rPr>
                <w:rFonts w:ascii="Aptos" w:hAnsi="Aptos"/>
                <w:sz w:val="24"/>
                <w:szCs w:val="24"/>
              </w:rPr>
            </w:pPr>
            <w:r>
              <w:rPr>
                <w:rFonts w:ascii="Aptos" w:hAnsi="Aptos"/>
                <w:sz w:val="24"/>
                <w:szCs w:val="24"/>
              </w:rPr>
              <w:t>Elizabeth Harding</w:t>
            </w:r>
          </w:p>
        </w:tc>
        <w:tc>
          <w:tcPr>
            <w:tcW w:w="3682" w:type="dxa"/>
          </w:tcPr>
          <w:p w14:paraId="6B1A2C68" w14:textId="718CEDA9" w:rsidR="00F73AE1" w:rsidRPr="00F73AE1" w:rsidRDefault="00F73AE1" w:rsidP="00F73AE1">
            <w:pPr>
              <w:rPr>
                <w:rFonts w:ascii="Aptos" w:hAnsi="Aptos"/>
                <w:sz w:val="24"/>
                <w:szCs w:val="24"/>
              </w:rPr>
            </w:pPr>
            <w:r w:rsidRPr="00F73AE1">
              <w:rPr>
                <w:rFonts w:ascii="Aptos" w:hAnsi="Aptos"/>
                <w:sz w:val="24"/>
                <w:szCs w:val="24"/>
              </w:rPr>
              <w:t>elizabeth.harding@ymail.com</w:t>
            </w:r>
          </w:p>
          <w:p w14:paraId="457665C6" w14:textId="665878AB" w:rsidR="00F73AE1" w:rsidRPr="00F73AE1" w:rsidRDefault="00F73AE1" w:rsidP="00F73AE1">
            <w:pPr>
              <w:rPr>
                <w:rFonts w:ascii="Aptos" w:hAnsi="Aptos"/>
                <w:sz w:val="24"/>
                <w:szCs w:val="24"/>
              </w:rPr>
            </w:pPr>
            <w:r w:rsidRPr="00F73AE1">
              <w:rPr>
                <w:rFonts w:ascii="Aptos" w:hAnsi="Aptos"/>
                <w:sz w:val="24"/>
                <w:szCs w:val="24"/>
              </w:rPr>
              <w:t>07803 272945</w:t>
            </w:r>
          </w:p>
          <w:p w14:paraId="1AFF75DA" w14:textId="09D51B7D" w:rsidR="00986D9D" w:rsidRPr="00EE0BD5" w:rsidRDefault="00986D9D" w:rsidP="002C2425">
            <w:pPr>
              <w:rPr>
                <w:rFonts w:ascii="Aptos" w:hAnsi="Aptos"/>
                <w:b/>
                <w:bCs/>
                <w:sz w:val="24"/>
                <w:szCs w:val="24"/>
              </w:rPr>
            </w:pPr>
          </w:p>
        </w:tc>
      </w:tr>
      <w:tr w:rsidR="00580AB4" w14:paraId="69B29105" w14:textId="77777777" w:rsidTr="00FB4E82">
        <w:tc>
          <w:tcPr>
            <w:tcW w:w="2436" w:type="dxa"/>
          </w:tcPr>
          <w:p w14:paraId="50C2960A" w14:textId="44BAC19B" w:rsidR="0026520A" w:rsidRPr="00580AB4" w:rsidRDefault="0026520A" w:rsidP="00580AB4">
            <w:pPr>
              <w:rPr>
                <w:rFonts w:ascii="Aptos" w:hAnsi="Aptos"/>
                <w:sz w:val="24"/>
                <w:szCs w:val="24"/>
              </w:rPr>
            </w:pPr>
            <w:r>
              <w:rPr>
                <w:rFonts w:ascii="Aptos" w:hAnsi="Aptos"/>
                <w:sz w:val="24"/>
                <w:szCs w:val="24"/>
              </w:rPr>
              <w:t>Deputy event manager</w:t>
            </w:r>
          </w:p>
        </w:tc>
        <w:tc>
          <w:tcPr>
            <w:tcW w:w="2512" w:type="dxa"/>
          </w:tcPr>
          <w:p w14:paraId="4D5AD50C" w14:textId="7163F73F" w:rsidR="00FB4E82" w:rsidRPr="004B5844" w:rsidRDefault="00171FB8" w:rsidP="00580AB4">
            <w:pPr>
              <w:rPr>
                <w:rFonts w:ascii="Aptos" w:hAnsi="Aptos"/>
                <w:sz w:val="24"/>
                <w:szCs w:val="24"/>
              </w:rPr>
            </w:pPr>
            <w:r>
              <w:rPr>
                <w:rFonts w:ascii="Aptos" w:hAnsi="Aptos"/>
                <w:sz w:val="24"/>
                <w:szCs w:val="24"/>
              </w:rPr>
              <w:t>TBC (currently being employed as it is a new building)</w:t>
            </w:r>
          </w:p>
          <w:p w14:paraId="5402DD8A" w14:textId="663149DD" w:rsidR="00FB4E82" w:rsidRPr="004B5844" w:rsidRDefault="00FB4E82" w:rsidP="00580AB4">
            <w:pPr>
              <w:rPr>
                <w:rFonts w:ascii="Aptos" w:hAnsi="Aptos"/>
                <w:sz w:val="24"/>
                <w:szCs w:val="24"/>
              </w:rPr>
            </w:pPr>
            <w:r w:rsidRPr="004B5844">
              <w:rPr>
                <w:rFonts w:ascii="Aptos" w:hAnsi="Aptos"/>
                <w:sz w:val="24"/>
                <w:szCs w:val="24"/>
              </w:rPr>
              <w:t xml:space="preserve"> </w:t>
            </w:r>
          </w:p>
        </w:tc>
        <w:tc>
          <w:tcPr>
            <w:tcW w:w="3682" w:type="dxa"/>
          </w:tcPr>
          <w:p w14:paraId="0CF9E428" w14:textId="2C17D278" w:rsidR="0092328E" w:rsidRPr="004B5844" w:rsidRDefault="0092328E" w:rsidP="00986D9D">
            <w:pPr>
              <w:rPr>
                <w:rFonts w:ascii="Aptos" w:hAnsi="Aptos"/>
                <w:sz w:val="24"/>
                <w:szCs w:val="24"/>
              </w:rPr>
            </w:pPr>
          </w:p>
        </w:tc>
      </w:tr>
      <w:tr w:rsidR="00580AB4" w14:paraId="4D51D61D" w14:textId="77777777" w:rsidTr="00FB4E82">
        <w:tc>
          <w:tcPr>
            <w:tcW w:w="2436" w:type="dxa"/>
          </w:tcPr>
          <w:p w14:paraId="7F926065" w14:textId="56651792" w:rsidR="0026520A" w:rsidRPr="00580AB4" w:rsidRDefault="0026520A" w:rsidP="00580AB4">
            <w:pPr>
              <w:rPr>
                <w:rFonts w:ascii="Aptos" w:hAnsi="Aptos"/>
                <w:sz w:val="24"/>
                <w:szCs w:val="24"/>
              </w:rPr>
            </w:pPr>
            <w:r>
              <w:rPr>
                <w:rFonts w:ascii="Aptos" w:hAnsi="Aptos"/>
                <w:sz w:val="24"/>
                <w:szCs w:val="24"/>
              </w:rPr>
              <w:t>First Aid</w:t>
            </w:r>
          </w:p>
        </w:tc>
        <w:tc>
          <w:tcPr>
            <w:tcW w:w="2512" w:type="dxa"/>
          </w:tcPr>
          <w:p w14:paraId="2D891195" w14:textId="235E3AA9" w:rsidR="00580AB4" w:rsidRPr="004B5844" w:rsidRDefault="00844EEC" w:rsidP="00580AB4">
            <w:pPr>
              <w:rPr>
                <w:rFonts w:ascii="Aptos" w:hAnsi="Aptos"/>
                <w:sz w:val="24"/>
                <w:szCs w:val="24"/>
              </w:rPr>
            </w:pPr>
            <w:r>
              <w:rPr>
                <w:rFonts w:ascii="Aptos" w:hAnsi="Aptos"/>
                <w:sz w:val="24"/>
                <w:szCs w:val="24"/>
              </w:rPr>
              <w:t>A minimum of 3 y</w:t>
            </w:r>
            <w:r w:rsidR="00171FB8">
              <w:rPr>
                <w:rFonts w:ascii="Aptos" w:hAnsi="Aptos"/>
                <w:sz w:val="24"/>
                <w:szCs w:val="24"/>
              </w:rPr>
              <w:t xml:space="preserve">outh workers are first aid trained </w:t>
            </w:r>
          </w:p>
        </w:tc>
        <w:tc>
          <w:tcPr>
            <w:tcW w:w="3682" w:type="dxa"/>
          </w:tcPr>
          <w:p w14:paraId="7E744396" w14:textId="3AD4D1ED" w:rsidR="00580AB4" w:rsidRPr="004B5844" w:rsidRDefault="002D71C6" w:rsidP="00580AB4">
            <w:pPr>
              <w:rPr>
                <w:rFonts w:ascii="Aptos" w:hAnsi="Aptos"/>
                <w:sz w:val="24"/>
                <w:szCs w:val="24"/>
              </w:rPr>
            </w:pPr>
            <w:r w:rsidRPr="004B5844">
              <w:rPr>
                <w:rFonts w:ascii="Aptos" w:hAnsi="Aptos"/>
                <w:sz w:val="24"/>
                <w:szCs w:val="24"/>
              </w:rPr>
              <w:t>See above</w:t>
            </w:r>
          </w:p>
        </w:tc>
      </w:tr>
      <w:tr w:rsidR="00580AB4" w14:paraId="78696231" w14:textId="77777777" w:rsidTr="00FB4E82">
        <w:tc>
          <w:tcPr>
            <w:tcW w:w="2436" w:type="dxa"/>
          </w:tcPr>
          <w:p w14:paraId="579003DB" w14:textId="39F8084E" w:rsidR="00580AB4" w:rsidRPr="00580AB4" w:rsidRDefault="0026520A" w:rsidP="00580AB4">
            <w:pPr>
              <w:rPr>
                <w:rFonts w:ascii="Aptos" w:hAnsi="Aptos"/>
                <w:sz w:val="24"/>
                <w:szCs w:val="24"/>
              </w:rPr>
            </w:pPr>
            <w:r>
              <w:rPr>
                <w:rFonts w:ascii="Aptos" w:hAnsi="Aptos"/>
                <w:sz w:val="24"/>
                <w:szCs w:val="24"/>
              </w:rPr>
              <w:t>Health and safety</w:t>
            </w:r>
          </w:p>
        </w:tc>
        <w:tc>
          <w:tcPr>
            <w:tcW w:w="2512" w:type="dxa"/>
          </w:tcPr>
          <w:p w14:paraId="4AF0C2EC" w14:textId="69D6C1B6" w:rsidR="00580AB4" w:rsidRPr="004B5844" w:rsidRDefault="0092328E" w:rsidP="00580AB4">
            <w:pPr>
              <w:rPr>
                <w:rFonts w:ascii="Aptos" w:hAnsi="Aptos"/>
                <w:sz w:val="24"/>
                <w:szCs w:val="24"/>
              </w:rPr>
            </w:pPr>
            <w:r w:rsidRPr="004B5844">
              <w:rPr>
                <w:rFonts w:ascii="Aptos" w:hAnsi="Aptos"/>
                <w:sz w:val="24"/>
                <w:szCs w:val="24"/>
              </w:rPr>
              <w:t xml:space="preserve">All event leads would take responsibility for health and </w:t>
            </w:r>
            <w:r w:rsidR="00FC6A32" w:rsidRPr="004B5844">
              <w:rPr>
                <w:rFonts w:ascii="Aptos" w:hAnsi="Aptos"/>
                <w:sz w:val="24"/>
                <w:szCs w:val="24"/>
              </w:rPr>
              <w:t>safety,</w:t>
            </w:r>
            <w:r w:rsidRPr="004B5844">
              <w:rPr>
                <w:rFonts w:ascii="Aptos" w:hAnsi="Aptos"/>
                <w:sz w:val="24"/>
                <w:szCs w:val="24"/>
              </w:rPr>
              <w:t xml:space="preserve"> and relevant risk registers </w:t>
            </w:r>
            <w:r w:rsidR="00FB4E82" w:rsidRPr="004B5844">
              <w:rPr>
                <w:rFonts w:ascii="Aptos" w:hAnsi="Aptos"/>
                <w:sz w:val="24"/>
                <w:szCs w:val="24"/>
              </w:rPr>
              <w:t xml:space="preserve">and assessments </w:t>
            </w:r>
            <w:r w:rsidRPr="004B5844">
              <w:rPr>
                <w:rFonts w:ascii="Aptos" w:hAnsi="Aptos"/>
                <w:sz w:val="24"/>
                <w:szCs w:val="24"/>
              </w:rPr>
              <w:t>will be provided if and where necessary.</w:t>
            </w:r>
          </w:p>
        </w:tc>
        <w:tc>
          <w:tcPr>
            <w:tcW w:w="3682" w:type="dxa"/>
          </w:tcPr>
          <w:p w14:paraId="1172B3D3" w14:textId="65214B73" w:rsidR="00580AB4" w:rsidRPr="004B5844" w:rsidRDefault="002D71C6" w:rsidP="00580AB4">
            <w:pPr>
              <w:rPr>
                <w:rFonts w:ascii="Aptos" w:hAnsi="Aptos"/>
                <w:sz w:val="24"/>
                <w:szCs w:val="24"/>
              </w:rPr>
            </w:pPr>
            <w:r w:rsidRPr="004B5844">
              <w:rPr>
                <w:rFonts w:ascii="Aptos" w:hAnsi="Aptos"/>
                <w:sz w:val="24"/>
                <w:szCs w:val="24"/>
              </w:rPr>
              <w:t>See above</w:t>
            </w:r>
          </w:p>
        </w:tc>
      </w:tr>
      <w:tr w:rsidR="0026520A" w14:paraId="7A895B75" w14:textId="77777777" w:rsidTr="00FB4E82">
        <w:tc>
          <w:tcPr>
            <w:tcW w:w="2436" w:type="dxa"/>
          </w:tcPr>
          <w:p w14:paraId="28DA06B4" w14:textId="6C64A645" w:rsidR="0026520A" w:rsidRDefault="0026520A" w:rsidP="00580AB4">
            <w:pPr>
              <w:rPr>
                <w:rFonts w:ascii="Aptos" w:hAnsi="Aptos"/>
                <w:sz w:val="24"/>
                <w:szCs w:val="24"/>
              </w:rPr>
            </w:pPr>
            <w:r>
              <w:rPr>
                <w:rFonts w:ascii="Aptos" w:hAnsi="Aptos"/>
                <w:sz w:val="24"/>
                <w:szCs w:val="24"/>
              </w:rPr>
              <w:t>Traffic management (on site for access)</w:t>
            </w:r>
          </w:p>
        </w:tc>
        <w:tc>
          <w:tcPr>
            <w:tcW w:w="2512" w:type="dxa"/>
          </w:tcPr>
          <w:p w14:paraId="4F3FDD6A" w14:textId="0FFD1CF8" w:rsidR="0026520A" w:rsidRPr="00B262C1" w:rsidRDefault="0092328E" w:rsidP="00580AB4">
            <w:pPr>
              <w:rPr>
                <w:rFonts w:ascii="Aptos" w:hAnsi="Aptos"/>
                <w:color w:val="FF0000"/>
                <w:sz w:val="24"/>
                <w:szCs w:val="24"/>
              </w:rPr>
            </w:pPr>
            <w:r w:rsidRPr="00986D9D">
              <w:rPr>
                <w:rFonts w:ascii="Aptos" w:hAnsi="Aptos"/>
                <w:sz w:val="24"/>
                <w:szCs w:val="24"/>
              </w:rPr>
              <w:t>Traffic management will not be required as most attendees will live in the local area and will travel by foot, bike or public transport. Those attending the youth centre will typically not be car users.</w:t>
            </w:r>
            <w:r w:rsidR="004B5844" w:rsidRPr="00986D9D">
              <w:rPr>
                <w:rFonts w:ascii="Aptos" w:hAnsi="Aptos"/>
                <w:sz w:val="24"/>
                <w:szCs w:val="24"/>
              </w:rPr>
              <w:t xml:space="preserve"> Some young people may be dropped off by car at the event if they have no other means of travelling to the event.</w:t>
            </w:r>
          </w:p>
        </w:tc>
        <w:tc>
          <w:tcPr>
            <w:tcW w:w="3682" w:type="dxa"/>
          </w:tcPr>
          <w:p w14:paraId="601E03EC" w14:textId="495856DD" w:rsidR="0026520A" w:rsidRPr="00154A2B" w:rsidRDefault="002D71C6" w:rsidP="00580AB4">
            <w:pPr>
              <w:rPr>
                <w:rFonts w:ascii="Aptos" w:hAnsi="Aptos"/>
                <w:sz w:val="24"/>
                <w:szCs w:val="24"/>
              </w:rPr>
            </w:pPr>
            <w:r w:rsidRPr="00154A2B">
              <w:rPr>
                <w:rFonts w:ascii="Aptos" w:hAnsi="Aptos"/>
                <w:sz w:val="24"/>
                <w:szCs w:val="24"/>
              </w:rPr>
              <w:t>See above</w:t>
            </w:r>
          </w:p>
        </w:tc>
      </w:tr>
      <w:tr w:rsidR="0026520A" w14:paraId="2B51B7AE" w14:textId="77777777" w:rsidTr="00FB4E82">
        <w:tc>
          <w:tcPr>
            <w:tcW w:w="2436" w:type="dxa"/>
          </w:tcPr>
          <w:p w14:paraId="61E79F8F" w14:textId="6CCDB0B8" w:rsidR="0026520A" w:rsidRDefault="0026520A" w:rsidP="00580AB4">
            <w:pPr>
              <w:rPr>
                <w:rFonts w:ascii="Aptos" w:hAnsi="Aptos"/>
                <w:sz w:val="24"/>
                <w:szCs w:val="24"/>
              </w:rPr>
            </w:pPr>
            <w:r>
              <w:rPr>
                <w:rFonts w:ascii="Aptos" w:hAnsi="Aptos"/>
                <w:sz w:val="24"/>
                <w:szCs w:val="24"/>
              </w:rPr>
              <w:t>Security</w:t>
            </w:r>
          </w:p>
        </w:tc>
        <w:tc>
          <w:tcPr>
            <w:tcW w:w="2512" w:type="dxa"/>
          </w:tcPr>
          <w:p w14:paraId="0DE12611" w14:textId="6EA39207" w:rsidR="0026520A" w:rsidRPr="00580AB4" w:rsidRDefault="0092328E" w:rsidP="00580AB4">
            <w:pPr>
              <w:rPr>
                <w:rFonts w:ascii="Aptos" w:hAnsi="Aptos"/>
                <w:sz w:val="24"/>
                <w:szCs w:val="24"/>
              </w:rPr>
            </w:pPr>
            <w:r w:rsidRPr="00154A2B">
              <w:rPr>
                <w:rFonts w:ascii="Aptos" w:hAnsi="Aptos"/>
                <w:sz w:val="24"/>
                <w:szCs w:val="24"/>
              </w:rPr>
              <w:t>The building itself has several security features including intruder alarm and external CCTV.</w:t>
            </w:r>
            <w:r w:rsidR="00171FB8">
              <w:rPr>
                <w:rFonts w:ascii="Aptos" w:hAnsi="Aptos"/>
                <w:sz w:val="24"/>
                <w:szCs w:val="24"/>
              </w:rPr>
              <w:t xml:space="preserve"> There </w:t>
            </w:r>
            <w:r w:rsidR="00171FB8">
              <w:rPr>
                <w:rFonts w:ascii="Aptos" w:hAnsi="Aptos"/>
                <w:sz w:val="24"/>
                <w:szCs w:val="24"/>
              </w:rPr>
              <w:lastRenderedPageBreak/>
              <w:t>are also lockable gates.</w:t>
            </w:r>
          </w:p>
        </w:tc>
        <w:tc>
          <w:tcPr>
            <w:tcW w:w="3682" w:type="dxa"/>
          </w:tcPr>
          <w:p w14:paraId="117E09FC" w14:textId="77777777" w:rsidR="0026520A" w:rsidRPr="00580AB4" w:rsidRDefault="0026520A" w:rsidP="00580AB4">
            <w:pPr>
              <w:rPr>
                <w:rFonts w:ascii="Aptos" w:hAnsi="Aptos"/>
                <w:sz w:val="24"/>
                <w:szCs w:val="24"/>
              </w:rPr>
            </w:pPr>
          </w:p>
        </w:tc>
      </w:tr>
      <w:tr w:rsidR="0026520A" w14:paraId="7F4C33C4" w14:textId="77777777" w:rsidTr="00FB4E82">
        <w:tc>
          <w:tcPr>
            <w:tcW w:w="2436" w:type="dxa"/>
          </w:tcPr>
          <w:p w14:paraId="10CCFC21" w14:textId="21B5C420" w:rsidR="0026520A" w:rsidRDefault="00567362" w:rsidP="00580AB4">
            <w:pPr>
              <w:rPr>
                <w:rFonts w:ascii="Aptos" w:hAnsi="Aptos"/>
                <w:sz w:val="24"/>
                <w:szCs w:val="24"/>
              </w:rPr>
            </w:pPr>
            <w:r>
              <w:rPr>
                <w:rFonts w:ascii="Aptos" w:hAnsi="Aptos"/>
                <w:sz w:val="24"/>
                <w:szCs w:val="24"/>
              </w:rPr>
              <w:t>Police contact</w:t>
            </w:r>
          </w:p>
        </w:tc>
        <w:tc>
          <w:tcPr>
            <w:tcW w:w="2512" w:type="dxa"/>
          </w:tcPr>
          <w:p w14:paraId="22F14506" w14:textId="0E3DBB7A" w:rsidR="0026520A" w:rsidRPr="0092328E" w:rsidRDefault="0092328E" w:rsidP="00580AB4">
            <w:pPr>
              <w:rPr>
                <w:rFonts w:ascii="Aptos" w:hAnsi="Aptos"/>
                <w:color w:val="FF0000"/>
                <w:sz w:val="24"/>
                <w:szCs w:val="24"/>
              </w:rPr>
            </w:pPr>
            <w:r w:rsidRPr="00154A2B">
              <w:rPr>
                <w:rFonts w:ascii="Aptos" w:hAnsi="Aptos"/>
                <w:sz w:val="24"/>
                <w:szCs w:val="24"/>
              </w:rPr>
              <w:t>The local neighbourhood police officers are aware of this scheme, and it will be added to the regular patrol.</w:t>
            </w:r>
          </w:p>
        </w:tc>
        <w:tc>
          <w:tcPr>
            <w:tcW w:w="3682" w:type="dxa"/>
          </w:tcPr>
          <w:p w14:paraId="1CF1B227" w14:textId="77777777" w:rsidR="0026520A" w:rsidRPr="00580AB4" w:rsidRDefault="0026520A" w:rsidP="00580AB4">
            <w:pPr>
              <w:rPr>
                <w:rFonts w:ascii="Aptos" w:hAnsi="Aptos"/>
                <w:sz w:val="24"/>
                <w:szCs w:val="24"/>
              </w:rPr>
            </w:pPr>
          </w:p>
        </w:tc>
      </w:tr>
      <w:tr w:rsidR="00567362" w14:paraId="39EB25DB" w14:textId="77777777" w:rsidTr="00FB4E82">
        <w:tc>
          <w:tcPr>
            <w:tcW w:w="2436" w:type="dxa"/>
          </w:tcPr>
          <w:p w14:paraId="4E9C44D3" w14:textId="57010D9D" w:rsidR="00567362" w:rsidRDefault="00567362" w:rsidP="00580AB4">
            <w:pPr>
              <w:rPr>
                <w:rFonts w:ascii="Aptos" w:hAnsi="Aptos"/>
                <w:sz w:val="24"/>
                <w:szCs w:val="24"/>
              </w:rPr>
            </w:pPr>
            <w:r>
              <w:rPr>
                <w:rFonts w:ascii="Aptos" w:hAnsi="Aptos"/>
                <w:sz w:val="24"/>
                <w:szCs w:val="24"/>
              </w:rPr>
              <w:t>Other</w:t>
            </w:r>
          </w:p>
        </w:tc>
        <w:tc>
          <w:tcPr>
            <w:tcW w:w="2512" w:type="dxa"/>
          </w:tcPr>
          <w:p w14:paraId="5C09334F" w14:textId="77777777" w:rsidR="00567362" w:rsidRPr="00580AB4" w:rsidRDefault="00567362" w:rsidP="00580AB4">
            <w:pPr>
              <w:rPr>
                <w:rFonts w:ascii="Aptos" w:hAnsi="Aptos"/>
                <w:sz w:val="24"/>
                <w:szCs w:val="24"/>
              </w:rPr>
            </w:pPr>
          </w:p>
        </w:tc>
        <w:tc>
          <w:tcPr>
            <w:tcW w:w="3682" w:type="dxa"/>
          </w:tcPr>
          <w:p w14:paraId="680243AD" w14:textId="77777777" w:rsidR="00567362" w:rsidRPr="00580AB4" w:rsidRDefault="00567362" w:rsidP="00580AB4">
            <w:pPr>
              <w:rPr>
                <w:rFonts w:ascii="Aptos" w:hAnsi="Aptos"/>
                <w:sz w:val="24"/>
                <w:szCs w:val="24"/>
              </w:rPr>
            </w:pPr>
          </w:p>
        </w:tc>
      </w:tr>
    </w:tbl>
    <w:p w14:paraId="189ABFB7" w14:textId="77777777" w:rsidR="00580AB4" w:rsidRPr="00580AB4" w:rsidRDefault="00580AB4" w:rsidP="00580AB4"/>
    <w:p w14:paraId="67B99016" w14:textId="77777777" w:rsidR="0030257E" w:rsidRDefault="00C25592">
      <w:pPr>
        <w:pStyle w:val="Heading1"/>
        <w:rPr>
          <w:rFonts w:ascii="Aptos" w:hAnsi="Aptos"/>
          <w:sz w:val="24"/>
          <w:szCs w:val="24"/>
        </w:rPr>
      </w:pPr>
      <w:r w:rsidRPr="00602DA1">
        <w:rPr>
          <w:rFonts w:ascii="Aptos" w:hAnsi="Aptos"/>
          <w:sz w:val="24"/>
          <w:szCs w:val="24"/>
        </w:rPr>
        <w:t>1. Overview</w:t>
      </w:r>
    </w:p>
    <w:tbl>
      <w:tblPr>
        <w:tblStyle w:val="TableGrid"/>
        <w:tblW w:w="0" w:type="auto"/>
        <w:tblLook w:val="04A0" w:firstRow="1" w:lastRow="0" w:firstColumn="1" w:lastColumn="0" w:noHBand="0" w:noVBand="1"/>
      </w:tblPr>
      <w:tblGrid>
        <w:gridCol w:w="2467"/>
        <w:gridCol w:w="6163"/>
      </w:tblGrid>
      <w:tr w:rsidR="00831224" w14:paraId="615CAA2D" w14:textId="77777777" w:rsidTr="00831224">
        <w:tc>
          <w:tcPr>
            <w:tcW w:w="2518" w:type="dxa"/>
          </w:tcPr>
          <w:p w14:paraId="3E9C08FF" w14:textId="1B185892" w:rsidR="00831224" w:rsidRPr="00831224" w:rsidRDefault="00831224" w:rsidP="00831224">
            <w:pPr>
              <w:rPr>
                <w:rFonts w:ascii="Aptos" w:hAnsi="Aptos"/>
                <w:sz w:val="24"/>
                <w:szCs w:val="24"/>
              </w:rPr>
            </w:pPr>
            <w:r>
              <w:rPr>
                <w:rFonts w:ascii="Aptos" w:hAnsi="Aptos"/>
                <w:sz w:val="24"/>
                <w:szCs w:val="24"/>
              </w:rPr>
              <w:t>Site</w:t>
            </w:r>
          </w:p>
        </w:tc>
        <w:tc>
          <w:tcPr>
            <w:tcW w:w="6338" w:type="dxa"/>
          </w:tcPr>
          <w:p w14:paraId="0311EA78" w14:textId="511E43B3" w:rsidR="00831224" w:rsidRPr="00154A2B" w:rsidRDefault="002C2425" w:rsidP="002C2425">
            <w:pPr>
              <w:rPr>
                <w:rFonts w:ascii="Aptos" w:hAnsi="Aptos"/>
                <w:sz w:val="24"/>
                <w:szCs w:val="24"/>
              </w:rPr>
            </w:pPr>
            <w:r w:rsidRPr="002C2425">
              <w:rPr>
                <w:rFonts w:ascii="Aptos" w:hAnsi="Aptos"/>
                <w:sz w:val="24"/>
                <w:szCs w:val="24"/>
              </w:rPr>
              <w:t>Land Between Residential Roads, Yew Tree Road, Heswall Avenue And</w:t>
            </w:r>
            <w:r>
              <w:rPr>
                <w:rFonts w:ascii="Aptos" w:hAnsi="Aptos"/>
                <w:sz w:val="24"/>
                <w:szCs w:val="24"/>
              </w:rPr>
              <w:t xml:space="preserve"> </w:t>
            </w:r>
            <w:r w:rsidRPr="002C2425">
              <w:rPr>
                <w:rFonts w:ascii="Aptos" w:hAnsi="Aptos"/>
                <w:sz w:val="24"/>
                <w:szCs w:val="24"/>
              </w:rPr>
              <w:t>Dennison Avenue Accessed Between 306 And 308 Yew Tree Road, Manchester</w:t>
            </w:r>
          </w:p>
        </w:tc>
      </w:tr>
      <w:tr w:rsidR="00831224" w14:paraId="452E6698" w14:textId="77777777" w:rsidTr="00831224">
        <w:tc>
          <w:tcPr>
            <w:tcW w:w="2518" w:type="dxa"/>
          </w:tcPr>
          <w:p w14:paraId="3AF95D1D" w14:textId="2846A07F" w:rsidR="00831224" w:rsidRPr="00831224" w:rsidRDefault="00831224" w:rsidP="00831224">
            <w:pPr>
              <w:rPr>
                <w:rFonts w:ascii="Aptos" w:hAnsi="Aptos"/>
                <w:sz w:val="24"/>
                <w:szCs w:val="24"/>
              </w:rPr>
            </w:pPr>
            <w:r>
              <w:rPr>
                <w:rFonts w:ascii="Aptos" w:hAnsi="Aptos"/>
                <w:sz w:val="24"/>
                <w:szCs w:val="24"/>
              </w:rPr>
              <w:t>Purpose</w:t>
            </w:r>
          </w:p>
        </w:tc>
        <w:tc>
          <w:tcPr>
            <w:tcW w:w="6338" w:type="dxa"/>
          </w:tcPr>
          <w:p w14:paraId="0B75E712" w14:textId="550F0DCE" w:rsidR="00831224" w:rsidRPr="00154A2B" w:rsidRDefault="002D71C6" w:rsidP="00831224">
            <w:pPr>
              <w:rPr>
                <w:rFonts w:ascii="Aptos" w:hAnsi="Aptos"/>
                <w:sz w:val="24"/>
                <w:szCs w:val="24"/>
              </w:rPr>
            </w:pPr>
            <w:r w:rsidRPr="00154A2B">
              <w:rPr>
                <w:rFonts w:ascii="Aptos" w:hAnsi="Aptos"/>
                <w:sz w:val="24"/>
                <w:szCs w:val="24"/>
              </w:rPr>
              <w:t xml:space="preserve">Example only (will be adapted on an event-by-event basis) – activity to bring young people </w:t>
            </w:r>
            <w:r w:rsidR="00154A2B" w:rsidRPr="00154A2B">
              <w:rPr>
                <w:rFonts w:ascii="Aptos" w:hAnsi="Aptos"/>
                <w:sz w:val="24"/>
                <w:szCs w:val="24"/>
              </w:rPr>
              <w:t>together.</w:t>
            </w:r>
          </w:p>
        </w:tc>
      </w:tr>
      <w:tr w:rsidR="00831224" w14:paraId="7F320B66" w14:textId="77777777" w:rsidTr="00831224">
        <w:tc>
          <w:tcPr>
            <w:tcW w:w="2518" w:type="dxa"/>
          </w:tcPr>
          <w:p w14:paraId="528AEFB0" w14:textId="2D01966D" w:rsidR="00831224" w:rsidRDefault="00831224" w:rsidP="00831224">
            <w:pPr>
              <w:rPr>
                <w:rFonts w:ascii="Aptos" w:hAnsi="Aptos"/>
                <w:sz w:val="24"/>
                <w:szCs w:val="24"/>
              </w:rPr>
            </w:pPr>
            <w:r>
              <w:rPr>
                <w:rFonts w:ascii="Aptos" w:hAnsi="Aptos"/>
                <w:sz w:val="24"/>
                <w:szCs w:val="24"/>
              </w:rPr>
              <w:t>Date</w:t>
            </w:r>
          </w:p>
        </w:tc>
        <w:tc>
          <w:tcPr>
            <w:tcW w:w="6338" w:type="dxa"/>
          </w:tcPr>
          <w:p w14:paraId="371A18B1" w14:textId="7AB66BC2" w:rsidR="00831224" w:rsidRPr="00154A2B" w:rsidRDefault="002D71C6" w:rsidP="00831224">
            <w:pPr>
              <w:rPr>
                <w:rFonts w:ascii="Aptos" w:hAnsi="Aptos"/>
                <w:sz w:val="24"/>
                <w:szCs w:val="24"/>
              </w:rPr>
            </w:pPr>
            <w:r w:rsidRPr="00154A2B">
              <w:rPr>
                <w:rFonts w:ascii="Aptos" w:hAnsi="Aptos"/>
                <w:sz w:val="24"/>
                <w:szCs w:val="24"/>
              </w:rPr>
              <w:t>This will be provided when an event has been planned</w:t>
            </w:r>
          </w:p>
        </w:tc>
      </w:tr>
      <w:tr w:rsidR="00831224" w14:paraId="12A16492" w14:textId="77777777" w:rsidTr="00831224">
        <w:tc>
          <w:tcPr>
            <w:tcW w:w="2518" w:type="dxa"/>
          </w:tcPr>
          <w:p w14:paraId="7CBEA1AE" w14:textId="3E900236" w:rsidR="00831224" w:rsidRDefault="00831224" w:rsidP="00831224">
            <w:pPr>
              <w:rPr>
                <w:rFonts w:ascii="Aptos" w:hAnsi="Aptos"/>
                <w:sz w:val="24"/>
                <w:szCs w:val="24"/>
              </w:rPr>
            </w:pPr>
            <w:r>
              <w:rPr>
                <w:rFonts w:ascii="Aptos" w:hAnsi="Aptos"/>
                <w:sz w:val="24"/>
                <w:szCs w:val="24"/>
              </w:rPr>
              <w:t>Times</w:t>
            </w:r>
          </w:p>
        </w:tc>
        <w:tc>
          <w:tcPr>
            <w:tcW w:w="6338" w:type="dxa"/>
          </w:tcPr>
          <w:p w14:paraId="384D9030" w14:textId="09E3030A" w:rsidR="00831224" w:rsidRPr="00154A2B" w:rsidRDefault="002D71C6" w:rsidP="00831224">
            <w:pPr>
              <w:rPr>
                <w:rFonts w:ascii="Aptos" w:hAnsi="Aptos"/>
                <w:sz w:val="24"/>
                <w:szCs w:val="24"/>
              </w:rPr>
            </w:pPr>
            <w:r w:rsidRPr="00154A2B">
              <w:rPr>
                <w:rFonts w:ascii="Aptos" w:hAnsi="Aptos"/>
                <w:sz w:val="24"/>
                <w:szCs w:val="24"/>
              </w:rPr>
              <w:t>This will be provided when an event has been planned</w:t>
            </w:r>
          </w:p>
        </w:tc>
      </w:tr>
    </w:tbl>
    <w:p w14:paraId="3A024A94" w14:textId="71A94B19" w:rsidR="0030257E" w:rsidRDefault="00C25592">
      <w:pPr>
        <w:pStyle w:val="Heading1"/>
        <w:rPr>
          <w:rFonts w:ascii="Aptos" w:hAnsi="Aptos"/>
          <w:sz w:val="24"/>
          <w:szCs w:val="24"/>
        </w:rPr>
      </w:pPr>
      <w:r w:rsidRPr="00602DA1">
        <w:rPr>
          <w:rFonts w:ascii="Aptos" w:hAnsi="Aptos"/>
          <w:sz w:val="24"/>
          <w:szCs w:val="24"/>
        </w:rPr>
        <w:t xml:space="preserve">2. Event </w:t>
      </w:r>
      <w:r w:rsidR="00F27348">
        <w:rPr>
          <w:rFonts w:ascii="Aptos" w:hAnsi="Aptos"/>
          <w:sz w:val="24"/>
          <w:szCs w:val="24"/>
        </w:rPr>
        <w:t xml:space="preserve">Description and </w:t>
      </w:r>
      <w:r w:rsidRPr="00602DA1">
        <w:rPr>
          <w:rFonts w:ascii="Aptos" w:hAnsi="Aptos"/>
          <w:sz w:val="24"/>
          <w:szCs w:val="24"/>
        </w:rPr>
        <w:t>Objectives</w:t>
      </w:r>
    </w:p>
    <w:tbl>
      <w:tblPr>
        <w:tblStyle w:val="TableGrid"/>
        <w:tblW w:w="0" w:type="auto"/>
        <w:tblLook w:val="04A0" w:firstRow="1" w:lastRow="0" w:firstColumn="1" w:lastColumn="0" w:noHBand="0" w:noVBand="1"/>
      </w:tblPr>
      <w:tblGrid>
        <w:gridCol w:w="8630"/>
      </w:tblGrid>
      <w:tr w:rsidR="00F27348" w14:paraId="5F5B237F" w14:textId="77777777" w:rsidTr="00F27348">
        <w:tc>
          <w:tcPr>
            <w:tcW w:w="8856" w:type="dxa"/>
          </w:tcPr>
          <w:p w14:paraId="17B4C070" w14:textId="6197E1B6" w:rsidR="00F27348" w:rsidRPr="00154A2B" w:rsidRDefault="007A6C7C" w:rsidP="00F27348">
            <w:r w:rsidRPr="00154A2B">
              <w:rPr>
                <w:rFonts w:ascii="Aptos" w:hAnsi="Aptos"/>
                <w:sz w:val="24"/>
                <w:szCs w:val="24"/>
              </w:rPr>
              <w:t>This will be provided when an event has been planned. The main event will be to provide the local young people with activities, a fun day, or a learning opportunity.</w:t>
            </w:r>
          </w:p>
          <w:p w14:paraId="2634ADE7" w14:textId="77777777" w:rsidR="00F27348" w:rsidRDefault="00F27348" w:rsidP="00F27348"/>
          <w:p w14:paraId="7A7DB2CC" w14:textId="77777777" w:rsidR="00F27348" w:rsidRDefault="00F27348" w:rsidP="00F27348"/>
          <w:p w14:paraId="35861F56" w14:textId="77777777" w:rsidR="00F27348" w:rsidRDefault="00F27348" w:rsidP="00F27348"/>
          <w:p w14:paraId="58B6294C" w14:textId="77777777" w:rsidR="00F27348" w:rsidRDefault="00F27348" w:rsidP="00F27348"/>
        </w:tc>
      </w:tr>
    </w:tbl>
    <w:p w14:paraId="1A25BB9D" w14:textId="77777777" w:rsidR="00F27348" w:rsidRPr="00F27348" w:rsidRDefault="00F27348" w:rsidP="00F27348"/>
    <w:p w14:paraId="75851889" w14:textId="77777777" w:rsidR="00154A2B" w:rsidRDefault="00C25592" w:rsidP="00154A2B">
      <w:pPr>
        <w:spacing w:after="0"/>
        <w:rPr>
          <w:rFonts w:ascii="Aptos" w:hAnsi="Aptos"/>
          <w:sz w:val="24"/>
          <w:szCs w:val="24"/>
        </w:rPr>
      </w:pPr>
      <w:r w:rsidRPr="00602DA1">
        <w:rPr>
          <w:rFonts w:ascii="Aptos" w:hAnsi="Aptos"/>
          <w:sz w:val="24"/>
          <w:szCs w:val="24"/>
        </w:rPr>
        <w:t>• Promote youth engagement and inclusion</w:t>
      </w:r>
      <w:r w:rsidRPr="00602DA1">
        <w:rPr>
          <w:rFonts w:ascii="Aptos" w:hAnsi="Aptos"/>
          <w:sz w:val="24"/>
          <w:szCs w:val="24"/>
        </w:rPr>
        <w:br/>
        <w:t>• Strengthen community cohesion</w:t>
      </w:r>
      <w:r w:rsidR="00907B90">
        <w:rPr>
          <w:rFonts w:ascii="Aptos" w:hAnsi="Aptos"/>
          <w:sz w:val="24"/>
          <w:szCs w:val="24"/>
        </w:rPr>
        <w:t xml:space="preserve"> </w:t>
      </w:r>
    </w:p>
    <w:p w14:paraId="1A8A43D4" w14:textId="26A07A6B" w:rsidR="00907B90" w:rsidRPr="00154A2B" w:rsidRDefault="00907B90" w:rsidP="00154A2B">
      <w:pPr>
        <w:spacing w:after="0"/>
        <w:rPr>
          <w:rFonts w:ascii="Aptos" w:hAnsi="Aptos"/>
          <w:sz w:val="24"/>
          <w:szCs w:val="24"/>
        </w:rPr>
      </w:pPr>
      <w:r w:rsidRPr="00154A2B">
        <w:rPr>
          <w:rFonts w:ascii="Aptos" w:hAnsi="Aptos"/>
          <w:sz w:val="24"/>
          <w:szCs w:val="24"/>
        </w:rPr>
        <w:t>Add</w:t>
      </w:r>
      <w:r w:rsidR="007A6C7C" w:rsidRPr="00154A2B">
        <w:rPr>
          <w:rFonts w:ascii="Aptos" w:hAnsi="Aptos"/>
          <w:sz w:val="24"/>
          <w:szCs w:val="24"/>
        </w:rPr>
        <w:t xml:space="preserve">itional objectives can be added on an event-by-event basis </w:t>
      </w:r>
    </w:p>
    <w:p w14:paraId="1DAEA177" w14:textId="77777777" w:rsidR="0030257E" w:rsidRPr="00602DA1" w:rsidRDefault="00C25592">
      <w:pPr>
        <w:pStyle w:val="Heading1"/>
        <w:rPr>
          <w:rFonts w:ascii="Aptos" w:hAnsi="Aptos"/>
          <w:sz w:val="24"/>
          <w:szCs w:val="24"/>
        </w:rPr>
      </w:pPr>
      <w:r w:rsidRPr="00602DA1">
        <w:rPr>
          <w:rFonts w:ascii="Aptos" w:hAnsi="Aptos"/>
          <w:sz w:val="24"/>
          <w:szCs w:val="24"/>
        </w:rPr>
        <w:t>3. Site Description &amp; Capacity</w:t>
      </w:r>
    </w:p>
    <w:p w14:paraId="4F750974" w14:textId="1F9C59A9" w:rsidR="0030257E" w:rsidRPr="00907B90" w:rsidRDefault="00C25592">
      <w:pPr>
        <w:rPr>
          <w:rFonts w:ascii="Aptos" w:hAnsi="Aptos"/>
          <w:color w:val="FF0000"/>
          <w:sz w:val="24"/>
          <w:szCs w:val="24"/>
        </w:rPr>
      </w:pPr>
      <w:r w:rsidRPr="00602DA1">
        <w:rPr>
          <w:rFonts w:ascii="Aptos" w:hAnsi="Aptos"/>
          <w:sz w:val="24"/>
          <w:szCs w:val="24"/>
        </w:rPr>
        <w:t xml:space="preserve">Indoor: </w:t>
      </w:r>
      <w:r w:rsidR="003656C6" w:rsidRPr="003656C6">
        <w:rPr>
          <w:rFonts w:ascii="Aptos" w:hAnsi="Aptos"/>
          <w:sz w:val="24"/>
          <w:szCs w:val="24"/>
        </w:rPr>
        <w:t>160</w:t>
      </w:r>
      <w:r w:rsidRPr="00602DA1">
        <w:rPr>
          <w:rFonts w:ascii="Aptos" w:hAnsi="Aptos"/>
          <w:sz w:val="24"/>
          <w:szCs w:val="24"/>
        </w:rPr>
        <w:br/>
        <w:t xml:space="preserve">Outdoor: </w:t>
      </w:r>
      <w:r w:rsidR="00986D9D">
        <w:rPr>
          <w:rFonts w:ascii="Aptos" w:hAnsi="Aptos"/>
          <w:sz w:val="24"/>
          <w:szCs w:val="24"/>
        </w:rPr>
        <w:t>No provision for outdoor events</w:t>
      </w:r>
      <w:r w:rsidR="00907B90" w:rsidRPr="004B5844">
        <w:rPr>
          <w:rFonts w:ascii="Aptos" w:hAnsi="Aptos"/>
          <w:sz w:val="24"/>
          <w:szCs w:val="24"/>
        </w:rPr>
        <w:t xml:space="preserve"> </w:t>
      </w:r>
    </w:p>
    <w:p w14:paraId="3FA2900F" w14:textId="3EC1ED84" w:rsidR="00907B90" w:rsidRPr="00B80B1A" w:rsidRDefault="00C25592" w:rsidP="00B80B1A">
      <w:pPr>
        <w:pStyle w:val="Heading1"/>
        <w:rPr>
          <w:rFonts w:ascii="Aptos" w:hAnsi="Aptos"/>
          <w:sz w:val="24"/>
          <w:szCs w:val="24"/>
        </w:rPr>
      </w:pPr>
      <w:r w:rsidRPr="00602DA1">
        <w:rPr>
          <w:rFonts w:ascii="Aptos" w:hAnsi="Aptos"/>
          <w:sz w:val="24"/>
          <w:szCs w:val="24"/>
        </w:rPr>
        <w:t>4. Event Programme</w:t>
      </w:r>
      <w:r w:rsidR="007A6C7C">
        <w:rPr>
          <w:rFonts w:ascii="Aptos" w:hAnsi="Aptos"/>
          <w:sz w:val="24"/>
          <w:szCs w:val="24"/>
        </w:rPr>
        <w:t xml:space="preserve"> (to be populated on an event-by-event basis)</w:t>
      </w:r>
    </w:p>
    <w:tbl>
      <w:tblPr>
        <w:tblStyle w:val="TableGrid"/>
        <w:tblW w:w="0" w:type="auto"/>
        <w:tblLook w:val="04A0" w:firstRow="1" w:lastRow="0" w:firstColumn="1" w:lastColumn="0" w:noHBand="0" w:noVBand="1"/>
      </w:tblPr>
      <w:tblGrid>
        <w:gridCol w:w="2487"/>
        <w:gridCol w:w="6143"/>
      </w:tblGrid>
      <w:tr w:rsidR="00B80B1A" w14:paraId="06A17E2D" w14:textId="77777777" w:rsidTr="006944F2">
        <w:tc>
          <w:tcPr>
            <w:tcW w:w="2518" w:type="dxa"/>
          </w:tcPr>
          <w:p w14:paraId="22CEA14C" w14:textId="690B2AE0" w:rsidR="00B80B1A" w:rsidRPr="00B80B1A" w:rsidRDefault="00B80B1A" w:rsidP="00B80B1A">
            <w:pPr>
              <w:rPr>
                <w:rFonts w:ascii="Aptos" w:hAnsi="Aptos"/>
                <w:b/>
                <w:bCs/>
                <w:sz w:val="24"/>
                <w:szCs w:val="24"/>
              </w:rPr>
            </w:pPr>
            <w:r>
              <w:rPr>
                <w:rFonts w:ascii="Aptos" w:hAnsi="Aptos"/>
                <w:b/>
                <w:bCs/>
                <w:sz w:val="24"/>
                <w:szCs w:val="24"/>
              </w:rPr>
              <w:t>Activities:</w:t>
            </w:r>
          </w:p>
        </w:tc>
        <w:tc>
          <w:tcPr>
            <w:tcW w:w="6338" w:type="dxa"/>
          </w:tcPr>
          <w:p w14:paraId="6C0E961B" w14:textId="1A2A9230" w:rsidR="00B80B1A" w:rsidRPr="00B80B1A" w:rsidRDefault="00B80B1A" w:rsidP="00B80B1A">
            <w:pPr>
              <w:rPr>
                <w:rFonts w:ascii="Aptos" w:hAnsi="Aptos"/>
                <w:b/>
                <w:bCs/>
                <w:sz w:val="24"/>
                <w:szCs w:val="24"/>
              </w:rPr>
            </w:pPr>
            <w:r>
              <w:rPr>
                <w:rFonts w:ascii="Aptos" w:hAnsi="Aptos"/>
                <w:b/>
                <w:bCs/>
                <w:sz w:val="24"/>
                <w:szCs w:val="24"/>
              </w:rPr>
              <w:t>Timings:</w:t>
            </w:r>
          </w:p>
        </w:tc>
      </w:tr>
      <w:tr w:rsidR="00B80B1A" w14:paraId="74CD2F82" w14:textId="77777777" w:rsidTr="006944F2">
        <w:tc>
          <w:tcPr>
            <w:tcW w:w="2518" w:type="dxa"/>
          </w:tcPr>
          <w:p w14:paraId="7C723B44" w14:textId="32CA357E" w:rsidR="00B80B1A" w:rsidRPr="007A6C7C" w:rsidRDefault="00B80B1A" w:rsidP="00B80B1A">
            <w:pPr>
              <w:rPr>
                <w:rFonts w:ascii="Aptos" w:hAnsi="Aptos"/>
                <w:sz w:val="24"/>
                <w:szCs w:val="24"/>
              </w:rPr>
            </w:pPr>
            <w:r w:rsidRPr="007A6C7C">
              <w:rPr>
                <w:rFonts w:ascii="Aptos" w:hAnsi="Aptos"/>
                <w:sz w:val="24"/>
                <w:szCs w:val="24"/>
              </w:rPr>
              <w:lastRenderedPageBreak/>
              <w:t xml:space="preserve">e.g. </w:t>
            </w:r>
            <w:r w:rsidR="00A150EE" w:rsidRPr="007A6C7C">
              <w:rPr>
                <w:rFonts w:ascii="Aptos" w:hAnsi="Aptos"/>
                <w:sz w:val="24"/>
                <w:szCs w:val="24"/>
              </w:rPr>
              <w:t>opening speeches</w:t>
            </w:r>
          </w:p>
        </w:tc>
        <w:tc>
          <w:tcPr>
            <w:tcW w:w="6338" w:type="dxa"/>
          </w:tcPr>
          <w:p w14:paraId="4558A560" w14:textId="350DDDBB" w:rsidR="00B80B1A" w:rsidRPr="00831224" w:rsidRDefault="00B80B1A" w:rsidP="00B80B1A">
            <w:pPr>
              <w:rPr>
                <w:rFonts w:ascii="Aptos" w:hAnsi="Aptos"/>
                <w:sz w:val="24"/>
                <w:szCs w:val="24"/>
              </w:rPr>
            </w:pPr>
          </w:p>
        </w:tc>
      </w:tr>
      <w:tr w:rsidR="00B80B1A" w14:paraId="7AE85CDB" w14:textId="77777777" w:rsidTr="006944F2">
        <w:tc>
          <w:tcPr>
            <w:tcW w:w="2518" w:type="dxa"/>
          </w:tcPr>
          <w:p w14:paraId="7EA4940C" w14:textId="0D22BE0A" w:rsidR="00B80B1A" w:rsidRPr="007A6C7C" w:rsidRDefault="00A150EE" w:rsidP="00B80B1A">
            <w:pPr>
              <w:rPr>
                <w:rFonts w:ascii="Aptos" w:hAnsi="Aptos"/>
                <w:sz w:val="24"/>
                <w:szCs w:val="24"/>
              </w:rPr>
            </w:pPr>
            <w:r w:rsidRPr="007A6C7C">
              <w:rPr>
                <w:rFonts w:ascii="Aptos" w:hAnsi="Aptos"/>
                <w:sz w:val="24"/>
                <w:szCs w:val="24"/>
              </w:rPr>
              <w:t>performances</w:t>
            </w:r>
          </w:p>
        </w:tc>
        <w:tc>
          <w:tcPr>
            <w:tcW w:w="6338" w:type="dxa"/>
          </w:tcPr>
          <w:p w14:paraId="0AD07A16" w14:textId="77777777" w:rsidR="00B80B1A" w:rsidRPr="00831224" w:rsidRDefault="00B80B1A" w:rsidP="00B80B1A">
            <w:pPr>
              <w:rPr>
                <w:rFonts w:ascii="Aptos" w:hAnsi="Aptos"/>
                <w:sz w:val="24"/>
                <w:szCs w:val="24"/>
              </w:rPr>
            </w:pPr>
          </w:p>
        </w:tc>
      </w:tr>
      <w:tr w:rsidR="00B80B1A" w14:paraId="7799F181" w14:textId="77777777" w:rsidTr="006944F2">
        <w:tc>
          <w:tcPr>
            <w:tcW w:w="2518" w:type="dxa"/>
          </w:tcPr>
          <w:p w14:paraId="3F3F269C" w14:textId="0433A50C" w:rsidR="00B80B1A" w:rsidRPr="007A6C7C" w:rsidRDefault="00490A72" w:rsidP="00B80B1A">
            <w:pPr>
              <w:rPr>
                <w:rFonts w:ascii="Aptos" w:hAnsi="Aptos"/>
                <w:sz w:val="24"/>
                <w:szCs w:val="24"/>
              </w:rPr>
            </w:pPr>
            <w:r w:rsidRPr="007A6C7C">
              <w:rPr>
                <w:rFonts w:ascii="Aptos" w:hAnsi="Aptos"/>
                <w:sz w:val="24"/>
                <w:szCs w:val="24"/>
              </w:rPr>
              <w:t>Arts and crafts</w:t>
            </w:r>
          </w:p>
        </w:tc>
        <w:tc>
          <w:tcPr>
            <w:tcW w:w="6338" w:type="dxa"/>
          </w:tcPr>
          <w:p w14:paraId="74B8FB9F" w14:textId="77777777" w:rsidR="00B80B1A" w:rsidRPr="00831224" w:rsidRDefault="00B80B1A" w:rsidP="00B80B1A">
            <w:pPr>
              <w:rPr>
                <w:rFonts w:ascii="Aptos" w:hAnsi="Aptos"/>
                <w:sz w:val="24"/>
                <w:szCs w:val="24"/>
              </w:rPr>
            </w:pPr>
          </w:p>
        </w:tc>
      </w:tr>
      <w:tr w:rsidR="00490A72" w14:paraId="4FF1429B" w14:textId="77777777" w:rsidTr="006944F2">
        <w:tc>
          <w:tcPr>
            <w:tcW w:w="2518" w:type="dxa"/>
          </w:tcPr>
          <w:p w14:paraId="59B38122" w14:textId="72D44202" w:rsidR="00490A72" w:rsidRPr="007A6C7C" w:rsidRDefault="00490A72" w:rsidP="00B80B1A">
            <w:pPr>
              <w:rPr>
                <w:rFonts w:ascii="Aptos" w:hAnsi="Aptos"/>
                <w:sz w:val="24"/>
                <w:szCs w:val="24"/>
              </w:rPr>
            </w:pPr>
            <w:r w:rsidRPr="007A6C7C">
              <w:rPr>
                <w:rFonts w:ascii="Aptos" w:hAnsi="Aptos"/>
                <w:sz w:val="24"/>
                <w:szCs w:val="24"/>
              </w:rPr>
              <w:t xml:space="preserve">Sports </w:t>
            </w:r>
          </w:p>
        </w:tc>
        <w:tc>
          <w:tcPr>
            <w:tcW w:w="6338" w:type="dxa"/>
          </w:tcPr>
          <w:p w14:paraId="566DDE2D" w14:textId="77777777" w:rsidR="00490A72" w:rsidRPr="00831224" w:rsidRDefault="00490A72" w:rsidP="00B80B1A">
            <w:pPr>
              <w:rPr>
                <w:rFonts w:ascii="Aptos" w:hAnsi="Aptos"/>
                <w:sz w:val="24"/>
                <w:szCs w:val="24"/>
              </w:rPr>
            </w:pPr>
          </w:p>
        </w:tc>
      </w:tr>
      <w:tr w:rsidR="00490A72" w14:paraId="6A97BA70" w14:textId="77777777" w:rsidTr="006944F2">
        <w:tc>
          <w:tcPr>
            <w:tcW w:w="2518" w:type="dxa"/>
          </w:tcPr>
          <w:p w14:paraId="650A7FE9" w14:textId="19327F29" w:rsidR="00490A72" w:rsidRPr="007A6C7C" w:rsidRDefault="00490A72" w:rsidP="00B80B1A">
            <w:pPr>
              <w:rPr>
                <w:rFonts w:ascii="Aptos" w:hAnsi="Aptos"/>
                <w:sz w:val="24"/>
                <w:szCs w:val="24"/>
              </w:rPr>
            </w:pPr>
            <w:r w:rsidRPr="007A6C7C">
              <w:rPr>
                <w:rFonts w:ascii="Aptos" w:hAnsi="Aptos"/>
                <w:sz w:val="24"/>
                <w:szCs w:val="24"/>
              </w:rPr>
              <w:t>Other</w:t>
            </w:r>
          </w:p>
        </w:tc>
        <w:tc>
          <w:tcPr>
            <w:tcW w:w="6338" w:type="dxa"/>
          </w:tcPr>
          <w:p w14:paraId="5ED9F4F8" w14:textId="77777777" w:rsidR="00490A72" w:rsidRPr="00831224" w:rsidRDefault="00490A72" w:rsidP="00B80B1A">
            <w:pPr>
              <w:rPr>
                <w:rFonts w:ascii="Aptos" w:hAnsi="Aptos"/>
                <w:sz w:val="24"/>
                <w:szCs w:val="24"/>
              </w:rPr>
            </w:pPr>
          </w:p>
        </w:tc>
      </w:tr>
    </w:tbl>
    <w:p w14:paraId="25026A47" w14:textId="77777777" w:rsidR="0030257E" w:rsidRPr="00602DA1" w:rsidRDefault="00C25592">
      <w:pPr>
        <w:pStyle w:val="Heading1"/>
        <w:rPr>
          <w:rFonts w:ascii="Aptos" w:hAnsi="Aptos"/>
          <w:sz w:val="24"/>
          <w:szCs w:val="24"/>
        </w:rPr>
      </w:pPr>
      <w:r w:rsidRPr="00602DA1">
        <w:rPr>
          <w:rFonts w:ascii="Aptos" w:hAnsi="Aptos"/>
          <w:sz w:val="24"/>
          <w:szCs w:val="24"/>
        </w:rPr>
        <w:t>5. Safeguarding &amp; Welfare</w:t>
      </w:r>
    </w:p>
    <w:p w14:paraId="68B3DB11" w14:textId="277F0D59"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DBS-checked staff, safeguarding lead, clear reporting procedures.</w:t>
      </w:r>
    </w:p>
    <w:tbl>
      <w:tblPr>
        <w:tblStyle w:val="TableGrid"/>
        <w:tblW w:w="0" w:type="auto"/>
        <w:tblLook w:val="04A0" w:firstRow="1" w:lastRow="0" w:firstColumn="1" w:lastColumn="0" w:noHBand="0" w:noVBand="1"/>
      </w:tblPr>
      <w:tblGrid>
        <w:gridCol w:w="8630"/>
      </w:tblGrid>
      <w:tr w:rsidR="00F27348" w14:paraId="6E7D477F" w14:textId="77777777" w:rsidTr="00F27348">
        <w:tc>
          <w:tcPr>
            <w:tcW w:w="8856" w:type="dxa"/>
          </w:tcPr>
          <w:p w14:paraId="3CDFB0FA" w14:textId="398F2B68" w:rsidR="00F27348" w:rsidRDefault="004B5844">
            <w:pPr>
              <w:rPr>
                <w:rFonts w:ascii="Aptos" w:hAnsi="Aptos"/>
                <w:sz w:val="24"/>
                <w:szCs w:val="24"/>
              </w:rPr>
            </w:pPr>
            <w:r w:rsidRPr="004B5844">
              <w:rPr>
                <w:rFonts w:ascii="Aptos" w:hAnsi="Aptos"/>
                <w:sz w:val="24"/>
                <w:szCs w:val="24"/>
              </w:rPr>
              <w:t>All volunteers/youth workers have valid</w:t>
            </w:r>
            <w:r w:rsidR="00171FB8">
              <w:rPr>
                <w:rFonts w:ascii="Aptos" w:hAnsi="Aptos"/>
                <w:sz w:val="24"/>
                <w:szCs w:val="24"/>
              </w:rPr>
              <w:t xml:space="preserve"> enhanced</w:t>
            </w:r>
            <w:r w:rsidR="00EF7434" w:rsidRPr="004B5844">
              <w:rPr>
                <w:rFonts w:ascii="Aptos" w:hAnsi="Aptos"/>
                <w:sz w:val="24"/>
                <w:szCs w:val="24"/>
              </w:rPr>
              <w:t xml:space="preserve"> DBS check</w:t>
            </w:r>
            <w:r>
              <w:rPr>
                <w:rFonts w:ascii="Aptos" w:hAnsi="Aptos"/>
                <w:sz w:val="24"/>
                <w:szCs w:val="24"/>
              </w:rPr>
              <w:t>s</w:t>
            </w:r>
            <w:r w:rsidR="00EF7434" w:rsidRPr="004B5844">
              <w:rPr>
                <w:rFonts w:ascii="Aptos" w:hAnsi="Aptos"/>
                <w:sz w:val="24"/>
                <w:szCs w:val="24"/>
              </w:rPr>
              <w:t xml:space="preserve"> and </w:t>
            </w:r>
            <w:r w:rsidR="002C2425">
              <w:rPr>
                <w:rFonts w:ascii="Aptos" w:hAnsi="Aptos"/>
                <w:sz w:val="24"/>
                <w:szCs w:val="24"/>
              </w:rPr>
              <w:t>Old Moat</w:t>
            </w:r>
            <w:r w:rsidRPr="004B5844">
              <w:rPr>
                <w:rFonts w:ascii="Aptos" w:hAnsi="Aptos"/>
                <w:sz w:val="24"/>
                <w:szCs w:val="24"/>
              </w:rPr>
              <w:t xml:space="preserve"> has a</w:t>
            </w:r>
            <w:r w:rsidR="00EF7434" w:rsidRPr="004B5844">
              <w:rPr>
                <w:rFonts w:ascii="Aptos" w:hAnsi="Aptos"/>
                <w:sz w:val="24"/>
                <w:szCs w:val="24"/>
              </w:rPr>
              <w:t xml:space="preserve"> process for reporting safeguarding disclosures.</w:t>
            </w:r>
            <w:r w:rsidR="00FB4E82" w:rsidRPr="004B5844">
              <w:rPr>
                <w:rFonts w:ascii="Aptos" w:hAnsi="Aptos"/>
                <w:sz w:val="24"/>
                <w:szCs w:val="24"/>
              </w:rPr>
              <w:t xml:space="preserve"> </w:t>
            </w:r>
            <w:r w:rsidRPr="004B5844">
              <w:rPr>
                <w:rFonts w:ascii="Aptos" w:hAnsi="Aptos"/>
                <w:sz w:val="24"/>
                <w:szCs w:val="24"/>
              </w:rPr>
              <w:t>All youth workers have sufficient training in place for safeguarding and event management.</w:t>
            </w:r>
            <w:r w:rsidR="00171FB8">
              <w:rPr>
                <w:rFonts w:ascii="Aptos" w:hAnsi="Aptos"/>
                <w:sz w:val="24"/>
                <w:szCs w:val="24"/>
              </w:rPr>
              <w:t xml:space="preserve"> Elizabeth Harding is the trustee safeguarding lead for Old Moat.</w:t>
            </w:r>
          </w:p>
          <w:p w14:paraId="2673D76D" w14:textId="1A7583CA" w:rsidR="00171FB8" w:rsidRPr="004B5844" w:rsidRDefault="00171FB8">
            <w:pPr>
              <w:rPr>
                <w:rFonts w:ascii="Aptos" w:hAnsi="Aptos"/>
                <w:sz w:val="24"/>
                <w:szCs w:val="24"/>
              </w:rPr>
            </w:pPr>
            <w:r>
              <w:rPr>
                <w:rFonts w:ascii="Aptos" w:hAnsi="Aptos"/>
                <w:sz w:val="24"/>
                <w:szCs w:val="24"/>
              </w:rPr>
              <w:t>All youth workers have a minimum of a level 1 in introduction to safeguarding. Most youth workers are trained to a level 2 award in youth work principles which has a safeguarding module.</w:t>
            </w:r>
          </w:p>
          <w:p w14:paraId="32660185" w14:textId="77777777" w:rsidR="00F27348" w:rsidRDefault="00F27348">
            <w:pPr>
              <w:rPr>
                <w:rFonts w:ascii="Aptos" w:hAnsi="Aptos"/>
                <w:sz w:val="24"/>
                <w:szCs w:val="24"/>
              </w:rPr>
            </w:pPr>
          </w:p>
          <w:p w14:paraId="280F5003" w14:textId="77777777" w:rsidR="00F27348" w:rsidRDefault="00F27348">
            <w:pPr>
              <w:rPr>
                <w:rFonts w:ascii="Aptos" w:hAnsi="Aptos"/>
                <w:sz w:val="24"/>
                <w:szCs w:val="24"/>
              </w:rPr>
            </w:pPr>
          </w:p>
        </w:tc>
      </w:tr>
    </w:tbl>
    <w:p w14:paraId="56E7FAA2" w14:textId="77777777" w:rsidR="0030257E" w:rsidRPr="00602DA1" w:rsidRDefault="00C25592">
      <w:pPr>
        <w:pStyle w:val="Heading1"/>
        <w:rPr>
          <w:rFonts w:ascii="Aptos" w:hAnsi="Aptos"/>
          <w:sz w:val="24"/>
          <w:szCs w:val="24"/>
        </w:rPr>
      </w:pPr>
      <w:r w:rsidRPr="00602DA1">
        <w:rPr>
          <w:rFonts w:ascii="Aptos" w:hAnsi="Aptos"/>
          <w:sz w:val="24"/>
          <w:szCs w:val="24"/>
        </w:rPr>
        <w:t>6. Health &amp; Safety</w:t>
      </w:r>
    </w:p>
    <w:p w14:paraId="1C87026E" w14:textId="580FB33A"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Risk assessments, crowd control, weather planning.</w:t>
      </w:r>
    </w:p>
    <w:tbl>
      <w:tblPr>
        <w:tblStyle w:val="TableGrid"/>
        <w:tblW w:w="0" w:type="auto"/>
        <w:tblLook w:val="04A0" w:firstRow="1" w:lastRow="0" w:firstColumn="1" w:lastColumn="0" w:noHBand="0" w:noVBand="1"/>
      </w:tblPr>
      <w:tblGrid>
        <w:gridCol w:w="8630"/>
      </w:tblGrid>
      <w:tr w:rsidR="00F27348" w14:paraId="2E87A7DE" w14:textId="77777777" w:rsidTr="00F27348">
        <w:tc>
          <w:tcPr>
            <w:tcW w:w="8856" w:type="dxa"/>
          </w:tcPr>
          <w:p w14:paraId="3B4107B0" w14:textId="77777777" w:rsidR="00F27348" w:rsidRDefault="00F27348">
            <w:pPr>
              <w:rPr>
                <w:rFonts w:ascii="Aptos" w:hAnsi="Aptos"/>
                <w:sz w:val="24"/>
                <w:szCs w:val="24"/>
              </w:rPr>
            </w:pPr>
          </w:p>
          <w:p w14:paraId="5164A232" w14:textId="2F1DFC6E" w:rsidR="00F27348" w:rsidRPr="004B5844" w:rsidRDefault="00EF7434">
            <w:pPr>
              <w:rPr>
                <w:rFonts w:ascii="Aptos" w:hAnsi="Aptos"/>
                <w:sz w:val="24"/>
                <w:szCs w:val="24"/>
              </w:rPr>
            </w:pPr>
            <w:r w:rsidRPr="004B5844">
              <w:rPr>
                <w:rFonts w:ascii="Aptos" w:hAnsi="Aptos"/>
                <w:sz w:val="24"/>
                <w:szCs w:val="24"/>
              </w:rPr>
              <w:t>Risk assessments will be completed as and when required.</w:t>
            </w:r>
          </w:p>
          <w:p w14:paraId="730E5DE7" w14:textId="3552DE33" w:rsidR="00EF7434" w:rsidRPr="004B5844" w:rsidRDefault="00EF7434">
            <w:pPr>
              <w:rPr>
                <w:rFonts w:ascii="Aptos" w:hAnsi="Aptos"/>
                <w:sz w:val="24"/>
                <w:szCs w:val="24"/>
              </w:rPr>
            </w:pPr>
            <w:r w:rsidRPr="004B5844">
              <w:rPr>
                <w:rFonts w:ascii="Aptos" w:hAnsi="Aptos"/>
                <w:sz w:val="24"/>
                <w:szCs w:val="24"/>
              </w:rPr>
              <w:t xml:space="preserve">Crowd control will be managed by ensuring that events are </w:t>
            </w:r>
            <w:r w:rsidR="004B5844" w:rsidRPr="004B5844">
              <w:rPr>
                <w:rFonts w:ascii="Aptos" w:hAnsi="Aptos"/>
                <w:sz w:val="24"/>
                <w:szCs w:val="24"/>
              </w:rPr>
              <w:t>advertised appropriately (word of mouth, WhatsApp groups etc.) and the experienced event leaders will ensure that max numbers are not exceeded.</w:t>
            </w:r>
          </w:p>
          <w:p w14:paraId="0E31FB70" w14:textId="4544D99F" w:rsidR="00F27348" w:rsidRDefault="00986D9D" w:rsidP="00986D9D">
            <w:pPr>
              <w:rPr>
                <w:rFonts w:ascii="Aptos" w:hAnsi="Aptos"/>
                <w:sz w:val="24"/>
                <w:szCs w:val="24"/>
              </w:rPr>
            </w:pPr>
            <w:r>
              <w:rPr>
                <w:rFonts w:ascii="Aptos" w:hAnsi="Aptos"/>
                <w:sz w:val="24"/>
                <w:szCs w:val="24"/>
              </w:rPr>
              <w:t>The events will be carefully planned due to indoor provision only.</w:t>
            </w:r>
          </w:p>
        </w:tc>
      </w:tr>
    </w:tbl>
    <w:p w14:paraId="0274E6D1" w14:textId="77777777" w:rsidR="0030257E" w:rsidRPr="00602DA1" w:rsidRDefault="00C25592">
      <w:pPr>
        <w:pStyle w:val="Heading1"/>
        <w:rPr>
          <w:rFonts w:ascii="Aptos" w:hAnsi="Aptos"/>
          <w:sz w:val="24"/>
          <w:szCs w:val="24"/>
        </w:rPr>
      </w:pPr>
      <w:r w:rsidRPr="00602DA1">
        <w:rPr>
          <w:rFonts w:ascii="Aptos" w:hAnsi="Aptos"/>
          <w:sz w:val="24"/>
          <w:szCs w:val="24"/>
        </w:rPr>
        <w:t>7. Security &amp; Crowd Management</w:t>
      </w:r>
    </w:p>
    <w:p w14:paraId="59C7A3E2" w14:textId="6D5B9EDF"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Stewards, controlled entry/exit, liaison with GMP.</w:t>
      </w:r>
    </w:p>
    <w:tbl>
      <w:tblPr>
        <w:tblStyle w:val="TableGrid"/>
        <w:tblW w:w="0" w:type="auto"/>
        <w:tblLook w:val="04A0" w:firstRow="1" w:lastRow="0" w:firstColumn="1" w:lastColumn="0" w:noHBand="0" w:noVBand="1"/>
      </w:tblPr>
      <w:tblGrid>
        <w:gridCol w:w="8630"/>
      </w:tblGrid>
      <w:tr w:rsidR="00F27348" w14:paraId="39CD4091" w14:textId="77777777" w:rsidTr="00F27348">
        <w:tc>
          <w:tcPr>
            <w:tcW w:w="8856" w:type="dxa"/>
          </w:tcPr>
          <w:p w14:paraId="3024AF6A" w14:textId="77777777" w:rsidR="00F27348" w:rsidRDefault="00F27348">
            <w:pPr>
              <w:rPr>
                <w:rFonts w:ascii="Aptos" w:hAnsi="Aptos"/>
                <w:sz w:val="24"/>
                <w:szCs w:val="24"/>
              </w:rPr>
            </w:pPr>
          </w:p>
          <w:p w14:paraId="273A0BA2" w14:textId="38CFD073" w:rsidR="00F27348" w:rsidRPr="004B5844" w:rsidRDefault="00EF7434">
            <w:pPr>
              <w:rPr>
                <w:rFonts w:ascii="Aptos" w:hAnsi="Aptos"/>
                <w:sz w:val="24"/>
                <w:szCs w:val="24"/>
              </w:rPr>
            </w:pPr>
            <w:r w:rsidRPr="004B5844">
              <w:rPr>
                <w:rFonts w:ascii="Aptos" w:hAnsi="Aptos"/>
                <w:sz w:val="24"/>
                <w:szCs w:val="24"/>
              </w:rPr>
              <w:t>The event lead and assistant leads (detailed above) will ensure that numbers are not exceeded. Entry into the building will be monitored and for larger events, liaison with the local neighbourhood police officers will be actioned.</w:t>
            </w:r>
          </w:p>
          <w:p w14:paraId="756EE17C" w14:textId="77777777" w:rsidR="00F27348" w:rsidRDefault="00F27348">
            <w:pPr>
              <w:rPr>
                <w:rFonts w:ascii="Aptos" w:hAnsi="Aptos"/>
                <w:sz w:val="24"/>
                <w:szCs w:val="24"/>
              </w:rPr>
            </w:pPr>
          </w:p>
        </w:tc>
      </w:tr>
    </w:tbl>
    <w:p w14:paraId="5AE70BA4" w14:textId="77777777" w:rsidR="0030257E" w:rsidRPr="00602DA1" w:rsidRDefault="00C25592">
      <w:pPr>
        <w:pStyle w:val="Heading1"/>
        <w:rPr>
          <w:rFonts w:ascii="Aptos" w:hAnsi="Aptos"/>
          <w:sz w:val="24"/>
          <w:szCs w:val="24"/>
        </w:rPr>
      </w:pPr>
      <w:r w:rsidRPr="00602DA1">
        <w:rPr>
          <w:rFonts w:ascii="Aptos" w:hAnsi="Aptos"/>
          <w:sz w:val="24"/>
          <w:szCs w:val="24"/>
        </w:rPr>
        <w:lastRenderedPageBreak/>
        <w:t>8. Noise Management</w:t>
      </w:r>
    </w:p>
    <w:p w14:paraId="6CB66AB1" w14:textId="3F25D646"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Controlled sound levels and time restrictions.</w:t>
      </w:r>
    </w:p>
    <w:tbl>
      <w:tblPr>
        <w:tblStyle w:val="TableGrid"/>
        <w:tblW w:w="0" w:type="auto"/>
        <w:tblLook w:val="04A0" w:firstRow="1" w:lastRow="0" w:firstColumn="1" w:lastColumn="0" w:noHBand="0" w:noVBand="1"/>
      </w:tblPr>
      <w:tblGrid>
        <w:gridCol w:w="8630"/>
      </w:tblGrid>
      <w:tr w:rsidR="00B7592F" w14:paraId="6D0A7A22" w14:textId="77777777" w:rsidTr="00B7592F">
        <w:tc>
          <w:tcPr>
            <w:tcW w:w="8856" w:type="dxa"/>
          </w:tcPr>
          <w:p w14:paraId="2196B609" w14:textId="77777777" w:rsidR="00B7592F" w:rsidRDefault="00B7592F">
            <w:pPr>
              <w:rPr>
                <w:rFonts w:ascii="Aptos" w:hAnsi="Aptos"/>
                <w:sz w:val="24"/>
                <w:szCs w:val="24"/>
              </w:rPr>
            </w:pPr>
          </w:p>
          <w:p w14:paraId="74AD1CD0" w14:textId="3DFC2F1B" w:rsidR="00B7592F" w:rsidRPr="004B5844" w:rsidRDefault="00EF7434">
            <w:pPr>
              <w:rPr>
                <w:rFonts w:ascii="Aptos" w:hAnsi="Aptos"/>
                <w:sz w:val="24"/>
                <w:szCs w:val="24"/>
              </w:rPr>
            </w:pPr>
            <w:r w:rsidRPr="004B5844">
              <w:rPr>
                <w:rFonts w:ascii="Aptos" w:hAnsi="Aptos"/>
                <w:sz w:val="24"/>
                <w:szCs w:val="24"/>
              </w:rPr>
              <w:t xml:space="preserve">As part of the planning conditions for the new building, </w:t>
            </w:r>
            <w:r w:rsidR="00587ABD" w:rsidRPr="004B5844">
              <w:rPr>
                <w:rFonts w:ascii="Aptos" w:hAnsi="Aptos"/>
                <w:sz w:val="24"/>
                <w:szCs w:val="24"/>
              </w:rPr>
              <w:t xml:space="preserve">the building has the relevant acoustic ratings/protections in place. Events within the building will only be held during </w:t>
            </w:r>
            <w:r w:rsidR="00986D9D">
              <w:rPr>
                <w:rFonts w:ascii="Aptos" w:hAnsi="Aptos"/>
                <w:sz w:val="24"/>
                <w:szCs w:val="24"/>
              </w:rPr>
              <w:t>permitted opening hours.</w:t>
            </w:r>
          </w:p>
          <w:p w14:paraId="3C64407B" w14:textId="77777777" w:rsidR="00B7592F" w:rsidRDefault="00B7592F">
            <w:pPr>
              <w:rPr>
                <w:rFonts w:ascii="Aptos" w:hAnsi="Aptos"/>
                <w:sz w:val="24"/>
                <w:szCs w:val="24"/>
              </w:rPr>
            </w:pPr>
          </w:p>
        </w:tc>
      </w:tr>
    </w:tbl>
    <w:p w14:paraId="73E488D9" w14:textId="77777777" w:rsidR="00B7592F" w:rsidRDefault="00B7592F">
      <w:pPr>
        <w:rPr>
          <w:rFonts w:ascii="Aptos" w:hAnsi="Aptos"/>
          <w:sz w:val="24"/>
          <w:szCs w:val="24"/>
        </w:rPr>
      </w:pPr>
    </w:p>
    <w:p w14:paraId="2D27F985" w14:textId="77777777" w:rsidR="0030257E" w:rsidRPr="00602DA1" w:rsidRDefault="00C25592">
      <w:pPr>
        <w:pStyle w:val="Heading1"/>
        <w:rPr>
          <w:rFonts w:ascii="Aptos" w:hAnsi="Aptos"/>
          <w:sz w:val="24"/>
          <w:szCs w:val="24"/>
        </w:rPr>
      </w:pPr>
      <w:r w:rsidRPr="00602DA1">
        <w:rPr>
          <w:rFonts w:ascii="Aptos" w:hAnsi="Aptos"/>
          <w:sz w:val="24"/>
          <w:szCs w:val="24"/>
        </w:rPr>
        <w:t>9. Traffic &amp; Transport</w:t>
      </w:r>
    </w:p>
    <w:p w14:paraId="719C2879" w14:textId="299A0E87"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Encourage public transport and safe access routes.</w:t>
      </w:r>
    </w:p>
    <w:tbl>
      <w:tblPr>
        <w:tblStyle w:val="TableGrid"/>
        <w:tblW w:w="0" w:type="auto"/>
        <w:tblLook w:val="04A0" w:firstRow="1" w:lastRow="0" w:firstColumn="1" w:lastColumn="0" w:noHBand="0" w:noVBand="1"/>
      </w:tblPr>
      <w:tblGrid>
        <w:gridCol w:w="8630"/>
      </w:tblGrid>
      <w:tr w:rsidR="00B7592F" w14:paraId="31E0A7E4" w14:textId="77777777" w:rsidTr="00B7592F">
        <w:tc>
          <w:tcPr>
            <w:tcW w:w="8856" w:type="dxa"/>
          </w:tcPr>
          <w:p w14:paraId="6D269FB2" w14:textId="77777777" w:rsidR="00B7592F" w:rsidRDefault="00B7592F">
            <w:pPr>
              <w:rPr>
                <w:rFonts w:ascii="Aptos" w:hAnsi="Aptos"/>
                <w:sz w:val="24"/>
                <w:szCs w:val="24"/>
              </w:rPr>
            </w:pPr>
          </w:p>
          <w:p w14:paraId="23EDAE74" w14:textId="1F267B6F" w:rsidR="00587ABD" w:rsidRPr="004B5844" w:rsidRDefault="00587ABD" w:rsidP="00587ABD">
            <w:pPr>
              <w:rPr>
                <w:rFonts w:ascii="Aptos" w:hAnsi="Aptos"/>
                <w:sz w:val="24"/>
                <w:szCs w:val="24"/>
              </w:rPr>
            </w:pPr>
            <w:r w:rsidRPr="004B5844">
              <w:rPr>
                <w:rFonts w:ascii="Aptos" w:hAnsi="Aptos"/>
                <w:sz w:val="24"/>
                <w:szCs w:val="24"/>
              </w:rPr>
              <w:t>Generally, it is just locals that will attend, or if people are coming from further afield, we advise using public transport.</w:t>
            </w:r>
          </w:p>
          <w:p w14:paraId="704A6FA7" w14:textId="77777777" w:rsidR="00587ABD" w:rsidRPr="004B5844" w:rsidRDefault="00587ABD" w:rsidP="00587ABD">
            <w:pPr>
              <w:rPr>
                <w:rFonts w:ascii="Aptos" w:hAnsi="Aptos"/>
                <w:b/>
                <w:bCs/>
                <w:sz w:val="24"/>
                <w:szCs w:val="24"/>
              </w:rPr>
            </w:pPr>
            <w:r w:rsidRPr="004B5844">
              <w:rPr>
                <w:rFonts w:ascii="Aptos" w:hAnsi="Aptos"/>
                <w:b/>
                <w:bCs/>
                <w:sz w:val="24"/>
                <w:szCs w:val="24"/>
              </w:rPr>
              <w:t> </w:t>
            </w:r>
          </w:p>
          <w:p w14:paraId="330672B5" w14:textId="1A43BC7A" w:rsidR="00B7592F" w:rsidRDefault="00171FB8">
            <w:pPr>
              <w:rPr>
                <w:rFonts w:ascii="Aptos" w:hAnsi="Aptos"/>
                <w:sz w:val="24"/>
                <w:szCs w:val="24"/>
              </w:rPr>
            </w:pPr>
            <w:r w:rsidRPr="00171FB8">
              <w:rPr>
                <w:rFonts w:ascii="Aptos" w:hAnsi="Aptos"/>
                <w:sz w:val="24"/>
                <w:szCs w:val="24"/>
              </w:rPr>
              <w:t xml:space="preserve">There is a tram stop </w:t>
            </w:r>
            <w:r w:rsidR="00752F67">
              <w:rPr>
                <w:rFonts w:ascii="Aptos" w:hAnsi="Aptos"/>
                <w:sz w:val="24"/>
                <w:szCs w:val="24"/>
              </w:rPr>
              <w:t>within a 15-minute road and there are bus stops on Yew Tree Road, within a couple of minutes’ walk of the site.</w:t>
            </w:r>
          </w:p>
          <w:p w14:paraId="7B85DC90" w14:textId="54DA8345" w:rsidR="00752F67" w:rsidRPr="00171FB8" w:rsidRDefault="00E466F5">
            <w:pPr>
              <w:rPr>
                <w:rFonts w:ascii="Aptos" w:hAnsi="Aptos"/>
                <w:sz w:val="24"/>
                <w:szCs w:val="24"/>
              </w:rPr>
            </w:pPr>
            <w:r>
              <w:rPr>
                <w:rFonts w:ascii="Aptos" w:hAnsi="Aptos"/>
                <w:sz w:val="24"/>
                <w:szCs w:val="24"/>
              </w:rPr>
              <w:t>On W</w:t>
            </w:r>
            <w:r w:rsidR="00752F67">
              <w:rPr>
                <w:rFonts w:ascii="Aptos" w:hAnsi="Aptos"/>
                <w:sz w:val="24"/>
                <w:szCs w:val="24"/>
              </w:rPr>
              <w:t>ilmslow Road (within 10 min walk of site)</w:t>
            </w:r>
            <w:r>
              <w:rPr>
                <w:rFonts w:ascii="Aptos" w:hAnsi="Aptos"/>
                <w:sz w:val="24"/>
                <w:szCs w:val="24"/>
              </w:rPr>
              <w:t xml:space="preserve">, there are </w:t>
            </w:r>
            <w:r w:rsidR="00752F67">
              <w:rPr>
                <w:rFonts w:ascii="Aptos" w:hAnsi="Aptos"/>
                <w:sz w:val="24"/>
                <w:szCs w:val="24"/>
              </w:rPr>
              <w:t>multiple bus routes.</w:t>
            </w:r>
          </w:p>
          <w:p w14:paraId="5B2CE041" w14:textId="77777777" w:rsidR="00587ABD" w:rsidRPr="004B5844" w:rsidRDefault="00587ABD">
            <w:pPr>
              <w:rPr>
                <w:rFonts w:ascii="Aptos" w:hAnsi="Aptos"/>
                <w:sz w:val="24"/>
                <w:szCs w:val="24"/>
              </w:rPr>
            </w:pPr>
          </w:p>
          <w:p w14:paraId="2389F820" w14:textId="3859E642" w:rsidR="00587ABD" w:rsidRPr="004B5844" w:rsidRDefault="00587ABD">
            <w:pPr>
              <w:rPr>
                <w:rFonts w:ascii="Aptos" w:hAnsi="Aptos"/>
                <w:sz w:val="24"/>
                <w:szCs w:val="24"/>
              </w:rPr>
            </w:pPr>
            <w:r w:rsidRPr="004B5844">
              <w:rPr>
                <w:rFonts w:ascii="Aptos" w:hAnsi="Aptos"/>
                <w:sz w:val="24"/>
                <w:szCs w:val="24"/>
              </w:rPr>
              <w:t xml:space="preserve">The options above will be communicated with any event invitations that are issued out. </w:t>
            </w:r>
          </w:p>
          <w:p w14:paraId="5CCFFB18" w14:textId="77777777" w:rsidR="00B7592F" w:rsidRDefault="00B7592F">
            <w:pPr>
              <w:rPr>
                <w:rFonts w:ascii="Aptos" w:hAnsi="Aptos"/>
                <w:sz w:val="24"/>
                <w:szCs w:val="24"/>
              </w:rPr>
            </w:pPr>
          </w:p>
        </w:tc>
      </w:tr>
    </w:tbl>
    <w:p w14:paraId="0EC99CE6" w14:textId="77777777" w:rsidR="0030257E" w:rsidRPr="00602DA1" w:rsidRDefault="00C25592">
      <w:pPr>
        <w:pStyle w:val="Heading1"/>
        <w:rPr>
          <w:rFonts w:ascii="Aptos" w:hAnsi="Aptos"/>
          <w:sz w:val="24"/>
          <w:szCs w:val="24"/>
        </w:rPr>
      </w:pPr>
      <w:r w:rsidRPr="00602DA1">
        <w:rPr>
          <w:rFonts w:ascii="Aptos" w:hAnsi="Aptos"/>
          <w:sz w:val="24"/>
          <w:szCs w:val="24"/>
        </w:rPr>
        <w:t>10. Accessibility</w:t>
      </w:r>
    </w:p>
    <w:p w14:paraId="6794EF9B" w14:textId="162C1561"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Step-free access, inclusive programming.</w:t>
      </w:r>
    </w:p>
    <w:tbl>
      <w:tblPr>
        <w:tblStyle w:val="TableGrid"/>
        <w:tblW w:w="0" w:type="auto"/>
        <w:tblLook w:val="04A0" w:firstRow="1" w:lastRow="0" w:firstColumn="1" w:lastColumn="0" w:noHBand="0" w:noVBand="1"/>
      </w:tblPr>
      <w:tblGrid>
        <w:gridCol w:w="8630"/>
      </w:tblGrid>
      <w:tr w:rsidR="00B7592F" w14:paraId="3095A1D3" w14:textId="77777777" w:rsidTr="00B7592F">
        <w:tc>
          <w:tcPr>
            <w:tcW w:w="8856" w:type="dxa"/>
          </w:tcPr>
          <w:p w14:paraId="50CD5893" w14:textId="77777777" w:rsidR="00B7592F" w:rsidRPr="004B5844" w:rsidRDefault="00B7592F">
            <w:pPr>
              <w:rPr>
                <w:rFonts w:ascii="Aptos" w:hAnsi="Aptos"/>
                <w:sz w:val="24"/>
                <w:szCs w:val="24"/>
              </w:rPr>
            </w:pPr>
          </w:p>
          <w:p w14:paraId="5811E8EB" w14:textId="29D100E4" w:rsidR="00B7592F" w:rsidRPr="004B5844" w:rsidRDefault="00587ABD">
            <w:pPr>
              <w:rPr>
                <w:rFonts w:ascii="Aptos" w:hAnsi="Aptos"/>
                <w:sz w:val="24"/>
                <w:szCs w:val="24"/>
              </w:rPr>
            </w:pPr>
            <w:r w:rsidRPr="004B5844">
              <w:rPr>
                <w:rFonts w:ascii="Aptos" w:hAnsi="Aptos"/>
                <w:sz w:val="24"/>
                <w:szCs w:val="24"/>
              </w:rPr>
              <w:t>Access to the building and the park itself is step-free and the building is suitable for wheelchair users (lower kitchen worktop, accessible toile</w:t>
            </w:r>
            <w:r w:rsidR="002C2425">
              <w:rPr>
                <w:rFonts w:ascii="Aptos" w:hAnsi="Aptos"/>
                <w:sz w:val="24"/>
                <w:szCs w:val="24"/>
              </w:rPr>
              <w:t>t</w:t>
            </w:r>
            <w:r w:rsidRPr="004B5844">
              <w:rPr>
                <w:rFonts w:ascii="Aptos" w:hAnsi="Aptos"/>
                <w:sz w:val="24"/>
                <w:szCs w:val="24"/>
              </w:rPr>
              <w:t>).</w:t>
            </w:r>
          </w:p>
          <w:p w14:paraId="0A06591F" w14:textId="77777777" w:rsidR="00B7592F" w:rsidRDefault="00B7592F">
            <w:pPr>
              <w:rPr>
                <w:rFonts w:ascii="Aptos" w:hAnsi="Aptos"/>
                <w:sz w:val="24"/>
                <w:szCs w:val="24"/>
              </w:rPr>
            </w:pPr>
          </w:p>
        </w:tc>
      </w:tr>
    </w:tbl>
    <w:p w14:paraId="57B8F528" w14:textId="77777777" w:rsidR="0030257E" w:rsidRPr="00602DA1" w:rsidRDefault="00C25592">
      <w:pPr>
        <w:pStyle w:val="Heading1"/>
        <w:rPr>
          <w:rFonts w:ascii="Aptos" w:hAnsi="Aptos"/>
          <w:sz w:val="24"/>
          <w:szCs w:val="24"/>
        </w:rPr>
      </w:pPr>
      <w:r w:rsidRPr="00602DA1">
        <w:rPr>
          <w:rFonts w:ascii="Aptos" w:hAnsi="Aptos"/>
          <w:sz w:val="24"/>
          <w:szCs w:val="24"/>
        </w:rPr>
        <w:t>11. Medical</w:t>
      </w:r>
    </w:p>
    <w:p w14:paraId="6DA1F64A" w14:textId="343CF6E4"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First aid provision and welfare point.</w:t>
      </w:r>
    </w:p>
    <w:tbl>
      <w:tblPr>
        <w:tblStyle w:val="TableGrid"/>
        <w:tblW w:w="0" w:type="auto"/>
        <w:tblLook w:val="04A0" w:firstRow="1" w:lastRow="0" w:firstColumn="1" w:lastColumn="0" w:noHBand="0" w:noVBand="1"/>
      </w:tblPr>
      <w:tblGrid>
        <w:gridCol w:w="8630"/>
      </w:tblGrid>
      <w:tr w:rsidR="00B7592F" w14:paraId="2950D91C" w14:textId="77777777" w:rsidTr="00B7592F">
        <w:tc>
          <w:tcPr>
            <w:tcW w:w="8856" w:type="dxa"/>
          </w:tcPr>
          <w:p w14:paraId="7AC12D39" w14:textId="77777777" w:rsidR="00B7592F" w:rsidRDefault="00B7592F">
            <w:pPr>
              <w:rPr>
                <w:rFonts w:ascii="Aptos" w:hAnsi="Aptos"/>
                <w:sz w:val="24"/>
                <w:szCs w:val="24"/>
              </w:rPr>
            </w:pPr>
          </w:p>
          <w:p w14:paraId="36F9D841" w14:textId="237A5985" w:rsidR="00B7592F" w:rsidRPr="00EE0BD5" w:rsidRDefault="00587ABD">
            <w:pPr>
              <w:rPr>
                <w:rFonts w:ascii="Aptos" w:hAnsi="Aptos"/>
                <w:sz w:val="24"/>
                <w:szCs w:val="24"/>
              </w:rPr>
            </w:pPr>
            <w:r w:rsidRPr="00EE0BD5">
              <w:rPr>
                <w:rFonts w:ascii="Aptos" w:hAnsi="Aptos"/>
                <w:sz w:val="24"/>
                <w:szCs w:val="24"/>
              </w:rPr>
              <w:t xml:space="preserve">As detailed above, </w:t>
            </w:r>
            <w:r w:rsidR="00EE0BD5">
              <w:rPr>
                <w:rFonts w:ascii="Aptos" w:hAnsi="Aptos"/>
                <w:sz w:val="24"/>
                <w:szCs w:val="24"/>
              </w:rPr>
              <w:t>numerous workers and</w:t>
            </w:r>
            <w:r w:rsidRPr="00EE0BD5">
              <w:rPr>
                <w:rFonts w:ascii="Aptos" w:hAnsi="Aptos"/>
                <w:sz w:val="24"/>
                <w:szCs w:val="24"/>
              </w:rPr>
              <w:t xml:space="preserve"> event leads are first aid trained.</w:t>
            </w:r>
          </w:p>
          <w:p w14:paraId="7347ECB5" w14:textId="77777777" w:rsidR="00B7592F" w:rsidRDefault="00B7592F">
            <w:pPr>
              <w:rPr>
                <w:rFonts w:ascii="Aptos" w:hAnsi="Aptos"/>
                <w:sz w:val="24"/>
                <w:szCs w:val="24"/>
              </w:rPr>
            </w:pPr>
          </w:p>
        </w:tc>
      </w:tr>
    </w:tbl>
    <w:p w14:paraId="79727143" w14:textId="77777777" w:rsidR="0030257E" w:rsidRPr="00602DA1" w:rsidRDefault="00C25592">
      <w:pPr>
        <w:pStyle w:val="Heading1"/>
        <w:rPr>
          <w:rFonts w:ascii="Aptos" w:hAnsi="Aptos"/>
          <w:sz w:val="24"/>
          <w:szCs w:val="24"/>
        </w:rPr>
      </w:pPr>
      <w:r w:rsidRPr="00602DA1">
        <w:rPr>
          <w:rFonts w:ascii="Aptos" w:hAnsi="Aptos"/>
          <w:sz w:val="24"/>
          <w:szCs w:val="24"/>
        </w:rPr>
        <w:lastRenderedPageBreak/>
        <w:t>12. Environmental</w:t>
      </w:r>
    </w:p>
    <w:p w14:paraId="36700543" w14:textId="38B7A3EC" w:rsidR="0030257E"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Waste</w:t>
      </w:r>
      <w:r w:rsidR="00486C15">
        <w:rPr>
          <w:rFonts w:ascii="Aptos" w:hAnsi="Aptos"/>
          <w:sz w:val="24"/>
          <w:szCs w:val="24"/>
        </w:rPr>
        <w:t xml:space="preserve">, building and </w:t>
      </w:r>
      <w:r w:rsidR="00C25592" w:rsidRPr="00602DA1">
        <w:rPr>
          <w:rFonts w:ascii="Aptos" w:hAnsi="Aptos"/>
          <w:sz w:val="24"/>
          <w:szCs w:val="24"/>
        </w:rPr>
        <w:t>park protection measures.</w:t>
      </w:r>
    </w:p>
    <w:tbl>
      <w:tblPr>
        <w:tblStyle w:val="TableGrid"/>
        <w:tblW w:w="0" w:type="auto"/>
        <w:tblLook w:val="04A0" w:firstRow="1" w:lastRow="0" w:firstColumn="1" w:lastColumn="0" w:noHBand="0" w:noVBand="1"/>
      </w:tblPr>
      <w:tblGrid>
        <w:gridCol w:w="8630"/>
      </w:tblGrid>
      <w:tr w:rsidR="00B7592F" w14:paraId="50035EC7" w14:textId="77777777" w:rsidTr="00B7592F">
        <w:tc>
          <w:tcPr>
            <w:tcW w:w="8856" w:type="dxa"/>
          </w:tcPr>
          <w:p w14:paraId="2A57853E" w14:textId="77777777" w:rsidR="00B7592F" w:rsidRDefault="00B7592F">
            <w:pPr>
              <w:rPr>
                <w:rFonts w:ascii="Aptos" w:hAnsi="Aptos"/>
                <w:sz w:val="24"/>
                <w:szCs w:val="24"/>
              </w:rPr>
            </w:pPr>
          </w:p>
          <w:p w14:paraId="52D09DAC" w14:textId="04337CC9" w:rsidR="00B7592F" w:rsidRPr="00EE0BD5" w:rsidRDefault="00587ABD">
            <w:pPr>
              <w:rPr>
                <w:rFonts w:ascii="Aptos" w:hAnsi="Aptos"/>
                <w:sz w:val="24"/>
                <w:szCs w:val="24"/>
              </w:rPr>
            </w:pPr>
            <w:r w:rsidRPr="00EE0BD5">
              <w:rPr>
                <w:rFonts w:ascii="Aptos" w:hAnsi="Aptos"/>
                <w:sz w:val="24"/>
                <w:szCs w:val="24"/>
              </w:rPr>
              <w:t>The new building has a separate external bin store which will be managed by the event leads. Young people will be encouraged to dispose of any waste during events and there will be suitable waste disposal provisions within the building.</w:t>
            </w:r>
          </w:p>
          <w:p w14:paraId="7D520E81" w14:textId="77777777" w:rsidR="00B7592F" w:rsidRDefault="00B7592F">
            <w:pPr>
              <w:rPr>
                <w:rFonts w:ascii="Aptos" w:hAnsi="Aptos"/>
                <w:sz w:val="24"/>
                <w:szCs w:val="24"/>
              </w:rPr>
            </w:pPr>
          </w:p>
        </w:tc>
      </w:tr>
    </w:tbl>
    <w:p w14:paraId="0286A0CD" w14:textId="77777777" w:rsidR="0030257E" w:rsidRPr="00602DA1" w:rsidRDefault="00C25592">
      <w:pPr>
        <w:pStyle w:val="Heading1"/>
        <w:rPr>
          <w:rFonts w:ascii="Aptos" w:hAnsi="Aptos"/>
          <w:sz w:val="24"/>
          <w:szCs w:val="24"/>
        </w:rPr>
      </w:pPr>
      <w:r w:rsidRPr="00602DA1">
        <w:rPr>
          <w:rFonts w:ascii="Aptos" w:hAnsi="Aptos"/>
          <w:sz w:val="24"/>
          <w:szCs w:val="24"/>
        </w:rPr>
        <w:t>13. Emergency Planning</w:t>
      </w:r>
    </w:p>
    <w:p w14:paraId="7DF1E5A3" w14:textId="0442B7D3" w:rsidR="00602DA1" w:rsidRDefault="00F27348">
      <w:pPr>
        <w:rPr>
          <w:rFonts w:ascii="Aptos" w:hAnsi="Aptos"/>
          <w:sz w:val="24"/>
          <w:szCs w:val="24"/>
        </w:rPr>
      </w:pPr>
      <w:r>
        <w:rPr>
          <w:rFonts w:ascii="Aptos" w:hAnsi="Aptos"/>
          <w:sz w:val="24"/>
          <w:szCs w:val="24"/>
        </w:rPr>
        <w:t xml:space="preserve">Complete information including: </w:t>
      </w:r>
      <w:r w:rsidR="00C25592" w:rsidRPr="00602DA1">
        <w:rPr>
          <w:rFonts w:ascii="Aptos" w:hAnsi="Aptos"/>
          <w:sz w:val="24"/>
          <w:szCs w:val="24"/>
        </w:rPr>
        <w:t>Evacuation plans and emergency procedures.</w:t>
      </w:r>
    </w:p>
    <w:tbl>
      <w:tblPr>
        <w:tblStyle w:val="TableGrid"/>
        <w:tblW w:w="0" w:type="auto"/>
        <w:tblLook w:val="04A0" w:firstRow="1" w:lastRow="0" w:firstColumn="1" w:lastColumn="0" w:noHBand="0" w:noVBand="1"/>
      </w:tblPr>
      <w:tblGrid>
        <w:gridCol w:w="8630"/>
      </w:tblGrid>
      <w:tr w:rsidR="00B7592F" w14:paraId="1F771263" w14:textId="77777777" w:rsidTr="00B7592F">
        <w:tc>
          <w:tcPr>
            <w:tcW w:w="8856" w:type="dxa"/>
          </w:tcPr>
          <w:p w14:paraId="1AFC7710" w14:textId="77777777" w:rsidR="00B7592F" w:rsidRDefault="00B7592F">
            <w:pPr>
              <w:rPr>
                <w:rFonts w:ascii="Aptos" w:hAnsi="Aptos"/>
                <w:sz w:val="24"/>
                <w:szCs w:val="24"/>
              </w:rPr>
            </w:pPr>
          </w:p>
          <w:p w14:paraId="0AC02829" w14:textId="2A2BF51E" w:rsidR="00B7592F" w:rsidRPr="00EE0BD5" w:rsidRDefault="00EE0BD5">
            <w:pPr>
              <w:rPr>
                <w:rFonts w:ascii="Aptos" w:hAnsi="Aptos"/>
                <w:sz w:val="24"/>
                <w:szCs w:val="24"/>
              </w:rPr>
            </w:pPr>
            <w:r w:rsidRPr="00EE0BD5">
              <w:rPr>
                <w:rFonts w:ascii="Aptos" w:hAnsi="Aptos"/>
                <w:sz w:val="24"/>
                <w:szCs w:val="24"/>
              </w:rPr>
              <w:t>For building run events, the fire evacuation plan will be as normal with a designated fire muster point clearly communicated. Emergency procedures will be managed by the experienced event leads.</w:t>
            </w:r>
          </w:p>
          <w:p w14:paraId="286756BB" w14:textId="77777777" w:rsidR="00B7592F" w:rsidRDefault="00B7592F">
            <w:pPr>
              <w:rPr>
                <w:rFonts w:ascii="Aptos" w:hAnsi="Aptos"/>
                <w:sz w:val="24"/>
                <w:szCs w:val="24"/>
              </w:rPr>
            </w:pPr>
          </w:p>
        </w:tc>
      </w:tr>
    </w:tbl>
    <w:p w14:paraId="7D654BB1" w14:textId="77777777" w:rsidR="00B7592F" w:rsidRDefault="00B7592F">
      <w:pPr>
        <w:pStyle w:val="Heading1"/>
        <w:rPr>
          <w:rFonts w:ascii="Aptos" w:hAnsi="Aptos"/>
          <w:sz w:val="24"/>
          <w:szCs w:val="24"/>
        </w:rPr>
      </w:pPr>
    </w:p>
    <w:p w14:paraId="09E4A4FE" w14:textId="77777777" w:rsidR="00B7592F" w:rsidRDefault="00B7592F">
      <w:pPr>
        <w:rPr>
          <w:rFonts w:ascii="Aptos" w:eastAsiaTheme="majorEastAsia" w:hAnsi="Aptos" w:cstheme="majorBidi"/>
          <w:b/>
          <w:bCs/>
          <w:color w:val="365F91" w:themeColor="accent1" w:themeShade="BF"/>
          <w:sz w:val="24"/>
          <w:szCs w:val="24"/>
        </w:rPr>
      </w:pPr>
      <w:r>
        <w:rPr>
          <w:rFonts w:ascii="Aptos" w:hAnsi="Aptos"/>
          <w:sz w:val="24"/>
          <w:szCs w:val="24"/>
        </w:rPr>
        <w:br w:type="page"/>
      </w:r>
    </w:p>
    <w:p w14:paraId="2DDD41BC" w14:textId="3215D04B" w:rsidR="0030257E" w:rsidRPr="00602DA1" w:rsidRDefault="00C25592">
      <w:pPr>
        <w:pStyle w:val="Heading1"/>
        <w:rPr>
          <w:rFonts w:ascii="Aptos" w:hAnsi="Aptos"/>
          <w:sz w:val="24"/>
          <w:szCs w:val="24"/>
        </w:rPr>
      </w:pPr>
      <w:r w:rsidRPr="00602DA1">
        <w:rPr>
          <w:rFonts w:ascii="Aptos" w:hAnsi="Aptos"/>
          <w:sz w:val="24"/>
          <w:szCs w:val="24"/>
        </w:rPr>
        <w:lastRenderedPageBreak/>
        <w:t>14. Risk Assessment Matrix</w:t>
      </w:r>
    </w:p>
    <w:p w14:paraId="1C2F9559" w14:textId="77777777" w:rsidR="0030257E" w:rsidRPr="00602DA1" w:rsidRDefault="00C25592">
      <w:pPr>
        <w:rPr>
          <w:rFonts w:ascii="Aptos" w:hAnsi="Aptos"/>
          <w:sz w:val="24"/>
          <w:szCs w:val="24"/>
        </w:rPr>
      </w:pPr>
      <w:r w:rsidRPr="00602DA1">
        <w:rPr>
          <w:rFonts w:ascii="Aptos" w:hAnsi="Aptos"/>
          <w:sz w:val="24"/>
          <w:szCs w:val="24"/>
        </w:rPr>
        <w:t>Detailed table below.</w:t>
      </w:r>
    </w:p>
    <w:tbl>
      <w:tblPr>
        <w:tblW w:w="0" w:type="auto"/>
        <w:tblLook w:val="04A0" w:firstRow="1" w:lastRow="0" w:firstColumn="1" w:lastColumn="0" w:noHBand="0" w:noVBand="1"/>
      </w:tblPr>
      <w:tblGrid>
        <w:gridCol w:w="1548"/>
        <w:gridCol w:w="1254"/>
        <w:gridCol w:w="1265"/>
        <w:gridCol w:w="934"/>
        <w:gridCol w:w="859"/>
        <w:gridCol w:w="1678"/>
        <w:gridCol w:w="1102"/>
      </w:tblGrid>
      <w:tr w:rsidR="0030257E" w:rsidRPr="00602DA1" w14:paraId="4372FBDA" w14:textId="77777777">
        <w:tc>
          <w:tcPr>
            <w:tcW w:w="1234" w:type="dxa"/>
          </w:tcPr>
          <w:p w14:paraId="6881312D" w14:textId="77777777" w:rsidR="0030257E" w:rsidRPr="00602DA1" w:rsidRDefault="00C25592">
            <w:pPr>
              <w:rPr>
                <w:rFonts w:ascii="Aptos" w:hAnsi="Aptos"/>
                <w:sz w:val="24"/>
                <w:szCs w:val="24"/>
              </w:rPr>
            </w:pPr>
            <w:r w:rsidRPr="00602DA1">
              <w:rPr>
                <w:rFonts w:ascii="Aptos" w:hAnsi="Aptos"/>
                <w:sz w:val="24"/>
                <w:szCs w:val="24"/>
              </w:rPr>
              <w:t>Hazard</w:t>
            </w:r>
          </w:p>
        </w:tc>
        <w:tc>
          <w:tcPr>
            <w:tcW w:w="1234" w:type="dxa"/>
          </w:tcPr>
          <w:p w14:paraId="3F486DE1" w14:textId="77777777" w:rsidR="0030257E" w:rsidRPr="00602DA1" w:rsidRDefault="00C25592">
            <w:pPr>
              <w:rPr>
                <w:rFonts w:ascii="Aptos" w:hAnsi="Aptos"/>
                <w:sz w:val="24"/>
                <w:szCs w:val="24"/>
              </w:rPr>
            </w:pPr>
            <w:r w:rsidRPr="00602DA1">
              <w:rPr>
                <w:rFonts w:ascii="Aptos" w:hAnsi="Aptos"/>
                <w:sz w:val="24"/>
                <w:szCs w:val="24"/>
              </w:rPr>
              <w:t>Who Might Be Harmed</w:t>
            </w:r>
          </w:p>
        </w:tc>
        <w:tc>
          <w:tcPr>
            <w:tcW w:w="1234" w:type="dxa"/>
          </w:tcPr>
          <w:p w14:paraId="58AC251B" w14:textId="77777777" w:rsidR="0030257E" w:rsidRPr="00602DA1" w:rsidRDefault="00C25592">
            <w:pPr>
              <w:rPr>
                <w:rFonts w:ascii="Aptos" w:hAnsi="Aptos"/>
                <w:sz w:val="24"/>
                <w:szCs w:val="24"/>
              </w:rPr>
            </w:pPr>
            <w:r w:rsidRPr="00602DA1">
              <w:rPr>
                <w:rFonts w:ascii="Aptos" w:hAnsi="Aptos"/>
                <w:sz w:val="24"/>
                <w:szCs w:val="24"/>
              </w:rPr>
              <w:t>Likelihood</w:t>
            </w:r>
          </w:p>
        </w:tc>
        <w:tc>
          <w:tcPr>
            <w:tcW w:w="1234" w:type="dxa"/>
          </w:tcPr>
          <w:p w14:paraId="5F186AE0" w14:textId="77777777" w:rsidR="0030257E" w:rsidRPr="00602DA1" w:rsidRDefault="00C25592">
            <w:pPr>
              <w:rPr>
                <w:rFonts w:ascii="Aptos" w:hAnsi="Aptos"/>
                <w:sz w:val="24"/>
                <w:szCs w:val="24"/>
              </w:rPr>
            </w:pPr>
            <w:r w:rsidRPr="00602DA1">
              <w:rPr>
                <w:rFonts w:ascii="Aptos" w:hAnsi="Aptos"/>
                <w:sz w:val="24"/>
                <w:szCs w:val="24"/>
              </w:rPr>
              <w:t>Impact</w:t>
            </w:r>
          </w:p>
        </w:tc>
        <w:tc>
          <w:tcPr>
            <w:tcW w:w="1234" w:type="dxa"/>
          </w:tcPr>
          <w:p w14:paraId="46C90D0F" w14:textId="77777777" w:rsidR="0030257E" w:rsidRPr="00602DA1" w:rsidRDefault="00C25592">
            <w:pPr>
              <w:rPr>
                <w:rFonts w:ascii="Aptos" w:hAnsi="Aptos"/>
                <w:sz w:val="24"/>
                <w:szCs w:val="24"/>
              </w:rPr>
            </w:pPr>
            <w:r w:rsidRPr="00602DA1">
              <w:rPr>
                <w:rFonts w:ascii="Aptos" w:hAnsi="Aptos"/>
                <w:sz w:val="24"/>
                <w:szCs w:val="24"/>
              </w:rPr>
              <w:t>Risk Rating</w:t>
            </w:r>
          </w:p>
        </w:tc>
        <w:tc>
          <w:tcPr>
            <w:tcW w:w="1234" w:type="dxa"/>
          </w:tcPr>
          <w:p w14:paraId="2A06D1B1" w14:textId="77777777" w:rsidR="0030257E" w:rsidRPr="00602DA1" w:rsidRDefault="00C25592">
            <w:pPr>
              <w:rPr>
                <w:rFonts w:ascii="Aptos" w:hAnsi="Aptos"/>
                <w:sz w:val="24"/>
                <w:szCs w:val="24"/>
              </w:rPr>
            </w:pPr>
            <w:r w:rsidRPr="00602DA1">
              <w:rPr>
                <w:rFonts w:ascii="Aptos" w:hAnsi="Aptos"/>
                <w:sz w:val="24"/>
                <w:szCs w:val="24"/>
              </w:rPr>
              <w:t>Mitigation</w:t>
            </w:r>
          </w:p>
        </w:tc>
        <w:tc>
          <w:tcPr>
            <w:tcW w:w="1234" w:type="dxa"/>
          </w:tcPr>
          <w:p w14:paraId="62A73396" w14:textId="77777777" w:rsidR="0030257E" w:rsidRPr="00602DA1" w:rsidRDefault="00C25592">
            <w:pPr>
              <w:rPr>
                <w:rFonts w:ascii="Aptos" w:hAnsi="Aptos"/>
                <w:sz w:val="24"/>
                <w:szCs w:val="24"/>
              </w:rPr>
            </w:pPr>
            <w:r w:rsidRPr="00602DA1">
              <w:rPr>
                <w:rFonts w:ascii="Aptos" w:hAnsi="Aptos"/>
                <w:sz w:val="24"/>
                <w:szCs w:val="24"/>
              </w:rPr>
              <w:t>Residual Risk</w:t>
            </w:r>
          </w:p>
        </w:tc>
      </w:tr>
      <w:tr w:rsidR="0030257E" w:rsidRPr="00602DA1" w14:paraId="1B61014B" w14:textId="77777777">
        <w:tc>
          <w:tcPr>
            <w:tcW w:w="1234" w:type="dxa"/>
          </w:tcPr>
          <w:p w14:paraId="2D34A56D" w14:textId="77777777" w:rsidR="0030257E" w:rsidRPr="00602DA1" w:rsidRDefault="00C25592">
            <w:pPr>
              <w:rPr>
                <w:rFonts w:ascii="Aptos" w:hAnsi="Aptos"/>
                <w:sz w:val="24"/>
                <w:szCs w:val="24"/>
              </w:rPr>
            </w:pPr>
            <w:r w:rsidRPr="00602DA1">
              <w:rPr>
                <w:rFonts w:ascii="Aptos" w:hAnsi="Aptos"/>
                <w:sz w:val="24"/>
                <w:szCs w:val="24"/>
              </w:rPr>
              <w:t>Crowding</w:t>
            </w:r>
          </w:p>
        </w:tc>
        <w:tc>
          <w:tcPr>
            <w:tcW w:w="1234" w:type="dxa"/>
          </w:tcPr>
          <w:p w14:paraId="57BB0829" w14:textId="77777777" w:rsidR="0030257E" w:rsidRPr="00602DA1" w:rsidRDefault="00C25592">
            <w:pPr>
              <w:rPr>
                <w:rFonts w:ascii="Aptos" w:hAnsi="Aptos"/>
                <w:sz w:val="24"/>
                <w:szCs w:val="24"/>
              </w:rPr>
            </w:pPr>
            <w:r w:rsidRPr="00602DA1">
              <w:rPr>
                <w:rFonts w:ascii="Aptos" w:hAnsi="Aptos"/>
                <w:sz w:val="24"/>
                <w:szCs w:val="24"/>
              </w:rPr>
              <w:t>Attendees</w:t>
            </w:r>
          </w:p>
        </w:tc>
        <w:tc>
          <w:tcPr>
            <w:tcW w:w="1234" w:type="dxa"/>
          </w:tcPr>
          <w:p w14:paraId="3D34E443"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3125B03D" w14:textId="77777777" w:rsidR="0030257E" w:rsidRPr="00B7592F" w:rsidRDefault="00C25592">
            <w:pPr>
              <w:rPr>
                <w:rFonts w:ascii="Aptos" w:hAnsi="Aptos"/>
                <w:color w:val="FF0000"/>
                <w:sz w:val="24"/>
                <w:szCs w:val="24"/>
              </w:rPr>
            </w:pPr>
            <w:r w:rsidRPr="00B7592F">
              <w:rPr>
                <w:rFonts w:ascii="Aptos" w:hAnsi="Aptos"/>
                <w:color w:val="FF0000"/>
                <w:sz w:val="24"/>
                <w:szCs w:val="24"/>
              </w:rPr>
              <w:t>4</w:t>
            </w:r>
          </w:p>
        </w:tc>
        <w:tc>
          <w:tcPr>
            <w:tcW w:w="1234" w:type="dxa"/>
          </w:tcPr>
          <w:p w14:paraId="0DE6DC18" w14:textId="77777777" w:rsidR="0030257E" w:rsidRPr="00B7592F" w:rsidRDefault="00C25592">
            <w:pPr>
              <w:rPr>
                <w:rFonts w:ascii="Aptos" w:hAnsi="Aptos"/>
                <w:color w:val="FF0000"/>
                <w:sz w:val="24"/>
                <w:szCs w:val="24"/>
              </w:rPr>
            </w:pPr>
            <w:r w:rsidRPr="00B7592F">
              <w:rPr>
                <w:rFonts w:ascii="Aptos" w:hAnsi="Aptos"/>
                <w:color w:val="FF0000"/>
                <w:sz w:val="24"/>
                <w:szCs w:val="24"/>
              </w:rPr>
              <w:t>12</w:t>
            </w:r>
          </w:p>
        </w:tc>
        <w:tc>
          <w:tcPr>
            <w:tcW w:w="1234" w:type="dxa"/>
          </w:tcPr>
          <w:p w14:paraId="6C964694" w14:textId="77777777" w:rsidR="0030257E" w:rsidRPr="00602DA1" w:rsidRDefault="00C25592">
            <w:pPr>
              <w:rPr>
                <w:rFonts w:ascii="Aptos" w:hAnsi="Aptos"/>
                <w:sz w:val="24"/>
                <w:szCs w:val="24"/>
              </w:rPr>
            </w:pPr>
            <w:r w:rsidRPr="00602DA1">
              <w:rPr>
                <w:rFonts w:ascii="Aptos" w:hAnsi="Aptos"/>
                <w:sz w:val="24"/>
                <w:szCs w:val="24"/>
              </w:rPr>
              <w:t>Capacity control</w:t>
            </w:r>
          </w:p>
        </w:tc>
        <w:tc>
          <w:tcPr>
            <w:tcW w:w="1234" w:type="dxa"/>
          </w:tcPr>
          <w:p w14:paraId="5C1E8F01" w14:textId="77777777" w:rsidR="0030257E" w:rsidRPr="00602DA1" w:rsidRDefault="00C25592">
            <w:pPr>
              <w:rPr>
                <w:rFonts w:ascii="Aptos" w:hAnsi="Aptos"/>
                <w:sz w:val="24"/>
                <w:szCs w:val="24"/>
              </w:rPr>
            </w:pPr>
            <w:r w:rsidRPr="00602DA1">
              <w:rPr>
                <w:rFonts w:ascii="Aptos" w:hAnsi="Aptos"/>
                <w:sz w:val="24"/>
                <w:szCs w:val="24"/>
              </w:rPr>
              <w:t>Medium</w:t>
            </w:r>
          </w:p>
        </w:tc>
      </w:tr>
      <w:tr w:rsidR="0030257E" w:rsidRPr="00602DA1" w14:paraId="78EA9D06" w14:textId="77777777">
        <w:tc>
          <w:tcPr>
            <w:tcW w:w="1234" w:type="dxa"/>
          </w:tcPr>
          <w:p w14:paraId="737B4B3F" w14:textId="77777777" w:rsidR="0030257E" w:rsidRPr="00602DA1" w:rsidRDefault="00C25592">
            <w:pPr>
              <w:rPr>
                <w:rFonts w:ascii="Aptos" w:hAnsi="Aptos"/>
                <w:sz w:val="24"/>
                <w:szCs w:val="24"/>
              </w:rPr>
            </w:pPr>
            <w:r w:rsidRPr="00602DA1">
              <w:rPr>
                <w:rFonts w:ascii="Aptos" w:hAnsi="Aptos"/>
                <w:sz w:val="24"/>
                <w:szCs w:val="24"/>
              </w:rPr>
              <w:t>Slips/trips</w:t>
            </w:r>
          </w:p>
        </w:tc>
        <w:tc>
          <w:tcPr>
            <w:tcW w:w="1234" w:type="dxa"/>
          </w:tcPr>
          <w:p w14:paraId="5C02A825" w14:textId="77777777" w:rsidR="0030257E" w:rsidRPr="00602DA1" w:rsidRDefault="00C25592">
            <w:pPr>
              <w:rPr>
                <w:rFonts w:ascii="Aptos" w:hAnsi="Aptos"/>
                <w:sz w:val="24"/>
                <w:szCs w:val="24"/>
              </w:rPr>
            </w:pPr>
            <w:r w:rsidRPr="00602DA1">
              <w:rPr>
                <w:rFonts w:ascii="Aptos" w:hAnsi="Aptos"/>
                <w:sz w:val="24"/>
                <w:szCs w:val="24"/>
              </w:rPr>
              <w:t>All</w:t>
            </w:r>
          </w:p>
        </w:tc>
        <w:tc>
          <w:tcPr>
            <w:tcW w:w="1234" w:type="dxa"/>
          </w:tcPr>
          <w:p w14:paraId="6CF981CF"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3AF5D165"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036ED873" w14:textId="77777777" w:rsidR="0030257E" w:rsidRPr="00B7592F" w:rsidRDefault="00C25592">
            <w:pPr>
              <w:rPr>
                <w:rFonts w:ascii="Aptos" w:hAnsi="Aptos"/>
                <w:color w:val="FF0000"/>
                <w:sz w:val="24"/>
                <w:szCs w:val="24"/>
              </w:rPr>
            </w:pPr>
            <w:r w:rsidRPr="00B7592F">
              <w:rPr>
                <w:rFonts w:ascii="Aptos" w:hAnsi="Aptos"/>
                <w:color w:val="FF0000"/>
                <w:sz w:val="24"/>
                <w:szCs w:val="24"/>
              </w:rPr>
              <w:t>9</w:t>
            </w:r>
          </w:p>
        </w:tc>
        <w:tc>
          <w:tcPr>
            <w:tcW w:w="1234" w:type="dxa"/>
          </w:tcPr>
          <w:p w14:paraId="4E727590" w14:textId="77777777" w:rsidR="0030257E" w:rsidRPr="00602DA1" w:rsidRDefault="00C25592">
            <w:pPr>
              <w:rPr>
                <w:rFonts w:ascii="Aptos" w:hAnsi="Aptos"/>
                <w:sz w:val="24"/>
                <w:szCs w:val="24"/>
              </w:rPr>
            </w:pPr>
            <w:r w:rsidRPr="00602DA1">
              <w:rPr>
                <w:rFonts w:ascii="Aptos" w:hAnsi="Aptos"/>
                <w:sz w:val="24"/>
                <w:szCs w:val="24"/>
              </w:rPr>
              <w:t>Clear walkways</w:t>
            </w:r>
          </w:p>
        </w:tc>
        <w:tc>
          <w:tcPr>
            <w:tcW w:w="1234" w:type="dxa"/>
          </w:tcPr>
          <w:p w14:paraId="18150196" w14:textId="77777777" w:rsidR="0030257E" w:rsidRPr="00602DA1" w:rsidRDefault="00C25592">
            <w:pPr>
              <w:rPr>
                <w:rFonts w:ascii="Aptos" w:hAnsi="Aptos"/>
                <w:sz w:val="24"/>
                <w:szCs w:val="24"/>
              </w:rPr>
            </w:pPr>
            <w:r w:rsidRPr="00602DA1">
              <w:rPr>
                <w:rFonts w:ascii="Aptos" w:hAnsi="Aptos"/>
                <w:sz w:val="24"/>
                <w:szCs w:val="24"/>
              </w:rPr>
              <w:t>Low</w:t>
            </w:r>
          </w:p>
        </w:tc>
      </w:tr>
      <w:tr w:rsidR="0030257E" w:rsidRPr="00602DA1" w14:paraId="218E7FD4" w14:textId="77777777">
        <w:tc>
          <w:tcPr>
            <w:tcW w:w="1234" w:type="dxa"/>
          </w:tcPr>
          <w:p w14:paraId="5B96DE99" w14:textId="77777777" w:rsidR="0030257E" w:rsidRPr="00602DA1" w:rsidRDefault="00C25592">
            <w:pPr>
              <w:rPr>
                <w:rFonts w:ascii="Aptos" w:hAnsi="Aptos"/>
                <w:sz w:val="24"/>
                <w:szCs w:val="24"/>
              </w:rPr>
            </w:pPr>
            <w:r w:rsidRPr="00602DA1">
              <w:rPr>
                <w:rFonts w:ascii="Aptos" w:hAnsi="Aptos"/>
                <w:sz w:val="24"/>
                <w:szCs w:val="24"/>
              </w:rPr>
              <w:t>Weather</w:t>
            </w:r>
          </w:p>
        </w:tc>
        <w:tc>
          <w:tcPr>
            <w:tcW w:w="1234" w:type="dxa"/>
          </w:tcPr>
          <w:p w14:paraId="45E67151" w14:textId="77777777" w:rsidR="0030257E" w:rsidRPr="00602DA1" w:rsidRDefault="00C25592">
            <w:pPr>
              <w:rPr>
                <w:rFonts w:ascii="Aptos" w:hAnsi="Aptos"/>
                <w:sz w:val="24"/>
                <w:szCs w:val="24"/>
              </w:rPr>
            </w:pPr>
            <w:r w:rsidRPr="00602DA1">
              <w:rPr>
                <w:rFonts w:ascii="Aptos" w:hAnsi="Aptos"/>
                <w:sz w:val="24"/>
                <w:szCs w:val="24"/>
              </w:rPr>
              <w:t>All</w:t>
            </w:r>
          </w:p>
        </w:tc>
        <w:tc>
          <w:tcPr>
            <w:tcW w:w="1234" w:type="dxa"/>
          </w:tcPr>
          <w:p w14:paraId="3496132F"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7C6AB4FB"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24AE0941" w14:textId="77777777" w:rsidR="0030257E" w:rsidRPr="00B7592F" w:rsidRDefault="00C25592">
            <w:pPr>
              <w:rPr>
                <w:rFonts w:ascii="Aptos" w:hAnsi="Aptos"/>
                <w:color w:val="FF0000"/>
                <w:sz w:val="24"/>
                <w:szCs w:val="24"/>
              </w:rPr>
            </w:pPr>
            <w:r w:rsidRPr="00B7592F">
              <w:rPr>
                <w:rFonts w:ascii="Aptos" w:hAnsi="Aptos"/>
                <w:color w:val="FF0000"/>
                <w:sz w:val="24"/>
                <w:szCs w:val="24"/>
              </w:rPr>
              <w:t>9</w:t>
            </w:r>
          </w:p>
        </w:tc>
        <w:tc>
          <w:tcPr>
            <w:tcW w:w="1234" w:type="dxa"/>
          </w:tcPr>
          <w:p w14:paraId="43A5D70F" w14:textId="77777777" w:rsidR="0030257E" w:rsidRPr="00602DA1" w:rsidRDefault="00C25592">
            <w:pPr>
              <w:rPr>
                <w:rFonts w:ascii="Aptos" w:hAnsi="Aptos"/>
                <w:sz w:val="24"/>
                <w:szCs w:val="24"/>
              </w:rPr>
            </w:pPr>
            <w:r w:rsidRPr="00602DA1">
              <w:rPr>
                <w:rFonts w:ascii="Aptos" w:hAnsi="Aptos"/>
                <w:sz w:val="24"/>
                <w:szCs w:val="24"/>
              </w:rPr>
              <w:t>Shelter/indoor plan</w:t>
            </w:r>
          </w:p>
        </w:tc>
        <w:tc>
          <w:tcPr>
            <w:tcW w:w="1234" w:type="dxa"/>
          </w:tcPr>
          <w:p w14:paraId="4C382920" w14:textId="77777777" w:rsidR="0030257E" w:rsidRPr="00602DA1" w:rsidRDefault="00C25592">
            <w:pPr>
              <w:rPr>
                <w:rFonts w:ascii="Aptos" w:hAnsi="Aptos"/>
                <w:sz w:val="24"/>
                <w:szCs w:val="24"/>
              </w:rPr>
            </w:pPr>
            <w:r w:rsidRPr="00602DA1">
              <w:rPr>
                <w:rFonts w:ascii="Aptos" w:hAnsi="Aptos"/>
                <w:sz w:val="24"/>
                <w:szCs w:val="24"/>
              </w:rPr>
              <w:t>Low</w:t>
            </w:r>
          </w:p>
        </w:tc>
      </w:tr>
      <w:tr w:rsidR="0030257E" w:rsidRPr="00602DA1" w14:paraId="1EC20CE2" w14:textId="77777777">
        <w:tc>
          <w:tcPr>
            <w:tcW w:w="1234" w:type="dxa"/>
          </w:tcPr>
          <w:p w14:paraId="72CA9B44" w14:textId="77777777" w:rsidR="0030257E" w:rsidRPr="00602DA1" w:rsidRDefault="00C25592">
            <w:pPr>
              <w:rPr>
                <w:rFonts w:ascii="Aptos" w:hAnsi="Aptos"/>
                <w:sz w:val="24"/>
                <w:szCs w:val="24"/>
              </w:rPr>
            </w:pPr>
            <w:r w:rsidRPr="00602DA1">
              <w:rPr>
                <w:rFonts w:ascii="Aptos" w:hAnsi="Aptos"/>
                <w:sz w:val="24"/>
                <w:szCs w:val="24"/>
              </w:rPr>
              <w:t>Safeguarding</w:t>
            </w:r>
          </w:p>
        </w:tc>
        <w:tc>
          <w:tcPr>
            <w:tcW w:w="1234" w:type="dxa"/>
          </w:tcPr>
          <w:p w14:paraId="61B362D5" w14:textId="77777777" w:rsidR="0030257E" w:rsidRPr="00602DA1" w:rsidRDefault="00C25592">
            <w:pPr>
              <w:rPr>
                <w:rFonts w:ascii="Aptos" w:hAnsi="Aptos"/>
                <w:sz w:val="24"/>
                <w:szCs w:val="24"/>
              </w:rPr>
            </w:pPr>
            <w:r w:rsidRPr="00602DA1">
              <w:rPr>
                <w:rFonts w:ascii="Aptos" w:hAnsi="Aptos"/>
                <w:sz w:val="24"/>
                <w:szCs w:val="24"/>
              </w:rPr>
              <w:t>Young people</w:t>
            </w:r>
          </w:p>
        </w:tc>
        <w:tc>
          <w:tcPr>
            <w:tcW w:w="1234" w:type="dxa"/>
          </w:tcPr>
          <w:p w14:paraId="39E36B35" w14:textId="77777777" w:rsidR="0030257E" w:rsidRPr="00B7592F" w:rsidRDefault="00C25592">
            <w:pPr>
              <w:rPr>
                <w:rFonts w:ascii="Aptos" w:hAnsi="Aptos"/>
                <w:color w:val="FF0000"/>
                <w:sz w:val="24"/>
                <w:szCs w:val="24"/>
              </w:rPr>
            </w:pPr>
            <w:r w:rsidRPr="00B7592F">
              <w:rPr>
                <w:rFonts w:ascii="Aptos" w:hAnsi="Aptos"/>
                <w:color w:val="FF0000"/>
                <w:sz w:val="24"/>
                <w:szCs w:val="24"/>
              </w:rPr>
              <w:t>2</w:t>
            </w:r>
          </w:p>
        </w:tc>
        <w:tc>
          <w:tcPr>
            <w:tcW w:w="1234" w:type="dxa"/>
          </w:tcPr>
          <w:p w14:paraId="6494A452" w14:textId="77777777" w:rsidR="0030257E" w:rsidRPr="00B7592F" w:rsidRDefault="00C25592">
            <w:pPr>
              <w:rPr>
                <w:rFonts w:ascii="Aptos" w:hAnsi="Aptos"/>
                <w:color w:val="FF0000"/>
                <w:sz w:val="24"/>
                <w:szCs w:val="24"/>
              </w:rPr>
            </w:pPr>
            <w:r w:rsidRPr="00B7592F">
              <w:rPr>
                <w:rFonts w:ascii="Aptos" w:hAnsi="Aptos"/>
                <w:color w:val="FF0000"/>
                <w:sz w:val="24"/>
                <w:szCs w:val="24"/>
              </w:rPr>
              <w:t>5</w:t>
            </w:r>
          </w:p>
        </w:tc>
        <w:tc>
          <w:tcPr>
            <w:tcW w:w="1234" w:type="dxa"/>
          </w:tcPr>
          <w:p w14:paraId="3570D65A" w14:textId="77777777" w:rsidR="0030257E" w:rsidRPr="00B7592F" w:rsidRDefault="00C25592">
            <w:pPr>
              <w:rPr>
                <w:rFonts w:ascii="Aptos" w:hAnsi="Aptos"/>
                <w:color w:val="FF0000"/>
                <w:sz w:val="24"/>
                <w:szCs w:val="24"/>
              </w:rPr>
            </w:pPr>
            <w:r w:rsidRPr="00B7592F">
              <w:rPr>
                <w:rFonts w:ascii="Aptos" w:hAnsi="Aptos"/>
                <w:color w:val="FF0000"/>
                <w:sz w:val="24"/>
                <w:szCs w:val="24"/>
              </w:rPr>
              <w:t>10</w:t>
            </w:r>
          </w:p>
        </w:tc>
        <w:tc>
          <w:tcPr>
            <w:tcW w:w="1234" w:type="dxa"/>
          </w:tcPr>
          <w:p w14:paraId="44DBF823" w14:textId="77777777" w:rsidR="0030257E" w:rsidRPr="00602DA1" w:rsidRDefault="00C25592">
            <w:pPr>
              <w:rPr>
                <w:rFonts w:ascii="Aptos" w:hAnsi="Aptos"/>
                <w:sz w:val="24"/>
                <w:szCs w:val="24"/>
              </w:rPr>
            </w:pPr>
            <w:r w:rsidRPr="00602DA1">
              <w:rPr>
                <w:rFonts w:ascii="Aptos" w:hAnsi="Aptos"/>
                <w:sz w:val="24"/>
                <w:szCs w:val="24"/>
              </w:rPr>
              <w:t>DBS staff</w:t>
            </w:r>
          </w:p>
        </w:tc>
        <w:tc>
          <w:tcPr>
            <w:tcW w:w="1234" w:type="dxa"/>
          </w:tcPr>
          <w:p w14:paraId="45CB2E75" w14:textId="77777777" w:rsidR="0030257E" w:rsidRPr="00602DA1" w:rsidRDefault="00C25592">
            <w:pPr>
              <w:rPr>
                <w:rFonts w:ascii="Aptos" w:hAnsi="Aptos"/>
                <w:sz w:val="24"/>
                <w:szCs w:val="24"/>
              </w:rPr>
            </w:pPr>
            <w:r w:rsidRPr="00602DA1">
              <w:rPr>
                <w:rFonts w:ascii="Aptos" w:hAnsi="Aptos"/>
                <w:sz w:val="24"/>
                <w:szCs w:val="24"/>
              </w:rPr>
              <w:t>Low</w:t>
            </w:r>
          </w:p>
        </w:tc>
      </w:tr>
      <w:tr w:rsidR="0030257E" w:rsidRPr="00602DA1" w14:paraId="19B8FCB4" w14:textId="77777777">
        <w:tc>
          <w:tcPr>
            <w:tcW w:w="1234" w:type="dxa"/>
          </w:tcPr>
          <w:p w14:paraId="1574ED6E" w14:textId="77777777" w:rsidR="0030257E" w:rsidRPr="00602DA1" w:rsidRDefault="00C25592">
            <w:pPr>
              <w:rPr>
                <w:rFonts w:ascii="Aptos" w:hAnsi="Aptos"/>
                <w:sz w:val="24"/>
                <w:szCs w:val="24"/>
              </w:rPr>
            </w:pPr>
            <w:r w:rsidRPr="00602DA1">
              <w:rPr>
                <w:rFonts w:ascii="Aptos" w:hAnsi="Aptos"/>
                <w:sz w:val="24"/>
                <w:szCs w:val="24"/>
              </w:rPr>
              <w:t>Medical</w:t>
            </w:r>
          </w:p>
        </w:tc>
        <w:tc>
          <w:tcPr>
            <w:tcW w:w="1234" w:type="dxa"/>
          </w:tcPr>
          <w:p w14:paraId="41C558B2" w14:textId="77777777" w:rsidR="0030257E" w:rsidRPr="00602DA1" w:rsidRDefault="00C25592">
            <w:pPr>
              <w:rPr>
                <w:rFonts w:ascii="Aptos" w:hAnsi="Aptos"/>
                <w:sz w:val="24"/>
                <w:szCs w:val="24"/>
              </w:rPr>
            </w:pPr>
            <w:r w:rsidRPr="00602DA1">
              <w:rPr>
                <w:rFonts w:ascii="Aptos" w:hAnsi="Aptos"/>
                <w:sz w:val="24"/>
                <w:szCs w:val="24"/>
              </w:rPr>
              <w:t>All</w:t>
            </w:r>
          </w:p>
        </w:tc>
        <w:tc>
          <w:tcPr>
            <w:tcW w:w="1234" w:type="dxa"/>
          </w:tcPr>
          <w:p w14:paraId="4AE8864C" w14:textId="77777777" w:rsidR="0030257E" w:rsidRPr="00B7592F" w:rsidRDefault="00C25592">
            <w:pPr>
              <w:rPr>
                <w:rFonts w:ascii="Aptos" w:hAnsi="Aptos"/>
                <w:color w:val="FF0000"/>
                <w:sz w:val="24"/>
                <w:szCs w:val="24"/>
              </w:rPr>
            </w:pPr>
            <w:r w:rsidRPr="00B7592F">
              <w:rPr>
                <w:rFonts w:ascii="Aptos" w:hAnsi="Aptos"/>
                <w:color w:val="FF0000"/>
                <w:sz w:val="24"/>
                <w:szCs w:val="24"/>
              </w:rPr>
              <w:t>2</w:t>
            </w:r>
          </w:p>
        </w:tc>
        <w:tc>
          <w:tcPr>
            <w:tcW w:w="1234" w:type="dxa"/>
          </w:tcPr>
          <w:p w14:paraId="5574DF16" w14:textId="77777777" w:rsidR="0030257E" w:rsidRPr="00B7592F" w:rsidRDefault="00C25592">
            <w:pPr>
              <w:rPr>
                <w:rFonts w:ascii="Aptos" w:hAnsi="Aptos"/>
                <w:color w:val="FF0000"/>
                <w:sz w:val="24"/>
                <w:szCs w:val="24"/>
              </w:rPr>
            </w:pPr>
            <w:r w:rsidRPr="00B7592F">
              <w:rPr>
                <w:rFonts w:ascii="Aptos" w:hAnsi="Aptos"/>
                <w:color w:val="FF0000"/>
                <w:sz w:val="24"/>
                <w:szCs w:val="24"/>
              </w:rPr>
              <w:t>5</w:t>
            </w:r>
          </w:p>
        </w:tc>
        <w:tc>
          <w:tcPr>
            <w:tcW w:w="1234" w:type="dxa"/>
          </w:tcPr>
          <w:p w14:paraId="7F9F21C9" w14:textId="77777777" w:rsidR="0030257E" w:rsidRPr="00B7592F" w:rsidRDefault="00C25592">
            <w:pPr>
              <w:rPr>
                <w:rFonts w:ascii="Aptos" w:hAnsi="Aptos"/>
                <w:color w:val="FF0000"/>
                <w:sz w:val="24"/>
                <w:szCs w:val="24"/>
              </w:rPr>
            </w:pPr>
            <w:r w:rsidRPr="00B7592F">
              <w:rPr>
                <w:rFonts w:ascii="Aptos" w:hAnsi="Aptos"/>
                <w:color w:val="FF0000"/>
                <w:sz w:val="24"/>
                <w:szCs w:val="24"/>
              </w:rPr>
              <w:t>10</w:t>
            </w:r>
          </w:p>
        </w:tc>
        <w:tc>
          <w:tcPr>
            <w:tcW w:w="1234" w:type="dxa"/>
          </w:tcPr>
          <w:p w14:paraId="16E01136" w14:textId="77777777" w:rsidR="0030257E" w:rsidRPr="00602DA1" w:rsidRDefault="00C25592">
            <w:pPr>
              <w:rPr>
                <w:rFonts w:ascii="Aptos" w:hAnsi="Aptos"/>
                <w:sz w:val="24"/>
                <w:szCs w:val="24"/>
              </w:rPr>
            </w:pPr>
            <w:r w:rsidRPr="00602DA1">
              <w:rPr>
                <w:rFonts w:ascii="Aptos" w:hAnsi="Aptos"/>
                <w:sz w:val="24"/>
                <w:szCs w:val="24"/>
              </w:rPr>
              <w:t>First aid</w:t>
            </w:r>
          </w:p>
        </w:tc>
        <w:tc>
          <w:tcPr>
            <w:tcW w:w="1234" w:type="dxa"/>
          </w:tcPr>
          <w:p w14:paraId="2D00FB64" w14:textId="77777777" w:rsidR="0030257E" w:rsidRPr="00602DA1" w:rsidRDefault="00C25592">
            <w:pPr>
              <w:rPr>
                <w:rFonts w:ascii="Aptos" w:hAnsi="Aptos"/>
                <w:sz w:val="24"/>
                <w:szCs w:val="24"/>
              </w:rPr>
            </w:pPr>
            <w:r w:rsidRPr="00602DA1">
              <w:rPr>
                <w:rFonts w:ascii="Aptos" w:hAnsi="Aptos"/>
                <w:sz w:val="24"/>
                <w:szCs w:val="24"/>
              </w:rPr>
              <w:t>Low</w:t>
            </w:r>
          </w:p>
        </w:tc>
      </w:tr>
      <w:tr w:rsidR="0030257E" w:rsidRPr="00602DA1" w14:paraId="77B4DD4F" w14:textId="77777777">
        <w:tc>
          <w:tcPr>
            <w:tcW w:w="1234" w:type="dxa"/>
          </w:tcPr>
          <w:p w14:paraId="68C342E8" w14:textId="77777777" w:rsidR="0030257E" w:rsidRPr="00602DA1" w:rsidRDefault="00C25592">
            <w:pPr>
              <w:rPr>
                <w:rFonts w:ascii="Aptos" w:hAnsi="Aptos"/>
                <w:sz w:val="24"/>
                <w:szCs w:val="24"/>
              </w:rPr>
            </w:pPr>
            <w:r w:rsidRPr="00602DA1">
              <w:rPr>
                <w:rFonts w:ascii="Aptos" w:hAnsi="Aptos"/>
                <w:sz w:val="24"/>
                <w:szCs w:val="24"/>
              </w:rPr>
              <w:t>Behaviour</w:t>
            </w:r>
          </w:p>
        </w:tc>
        <w:tc>
          <w:tcPr>
            <w:tcW w:w="1234" w:type="dxa"/>
          </w:tcPr>
          <w:p w14:paraId="25EA9CFE" w14:textId="77777777" w:rsidR="0030257E" w:rsidRPr="00602DA1" w:rsidRDefault="00C25592">
            <w:pPr>
              <w:rPr>
                <w:rFonts w:ascii="Aptos" w:hAnsi="Aptos"/>
                <w:sz w:val="24"/>
                <w:szCs w:val="24"/>
              </w:rPr>
            </w:pPr>
            <w:r w:rsidRPr="00602DA1">
              <w:rPr>
                <w:rFonts w:ascii="Aptos" w:hAnsi="Aptos"/>
                <w:sz w:val="24"/>
                <w:szCs w:val="24"/>
              </w:rPr>
              <w:t>Attendees</w:t>
            </w:r>
          </w:p>
        </w:tc>
        <w:tc>
          <w:tcPr>
            <w:tcW w:w="1234" w:type="dxa"/>
          </w:tcPr>
          <w:p w14:paraId="34958687"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6756C31B" w14:textId="77777777" w:rsidR="0030257E" w:rsidRPr="00B7592F" w:rsidRDefault="00C25592">
            <w:pPr>
              <w:rPr>
                <w:rFonts w:ascii="Aptos" w:hAnsi="Aptos"/>
                <w:color w:val="FF0000"/>
                <w:sz w:val="24"/>
                <w:szCs w:val="24"/>
              </w:rPr>
            </w:pPr>
            <w:r w:rsidRPr="00B7592F">
              <w:rPr>
                <w:rFonts w:ascii="Aptos" w:hAnsi="Aptos"/>
                <w:color w:val="FF0000"/>
                <w:sz w:val="24"/>
                <w:szCs w:val="24"/>
              </w:rPr>
              <w:t>3</w:t>
            </w:r>
          </w:p>
        </w:tc>
        <w:tc>
          <w:tcPr>
            <w:tcW w:w="1234" w:type="dxa"/>
          </w:tcPr>
          <w:p w14:paraId="0687C964" w14:textId="77777777" w:rsidR="0030257E" w:rsidRPr="00B7592F" w:rsidRDefault="00C25592">
            <w:pPr>
              <w:rPr>
                <w:rFonts w:ascii="Aptos" w:hAnsi="Aptos"/>
                <w:color w:val="FF0000"/>
                <w:sz w:val="24"/>
                <w:szCs w:val="24"/>
              </w:rPr>
            </w:pPr>
            <w:r w:rsidRPr="00B7592F">
              <w:rPr>
                <w:rFonts w:ascii="Aptos" w:hAnsi="Aptos"/>
                <w:color w:val="FF0000"/>
                <w:sz w:val="24"/>
                <w:szCs w:val="24"/>
              </w:rPr>
              <w:t>9</w:t>
            </w:r>
          </w:p>
        </w:tc>
        <w:tc>
          <w:tcPr>
            <w:tcW w:w="1234" w:type="dxa"/>
          </w:tcPr>
          <w:p w14:paraId="2245A7FE" w14:textId="77777777" w:rsidR="0030257E" w:rsidRPr="00602DA1" w:rsidRDefault="00C25592">
            <w:pPr>
              <w:rPr>
                <w:rFonts w:ascii="Aptos" w:hAnsi="Aptos"/>
                <w:sz w:val="24"/>
                <w:szCs w:val="24"/>
              </w:rPr>
            </w:pPr>
            <w:r w:rsidRPr="00602DA1">
              <w:rPr>
                <w:rFonts w:ascii="Aptos" w:hAnsi="Aptos"/>
                <w:sz w:val="24"/>
                <w:szCs w:val="24"/>
              </w:rPr>
              <w:t>Stewards</w:t>
            </w:r>
          </w:p>
        </w:tc>
        <w:tc>
          <w:tcPr>
            <w:tcW w:w="1234" w:type="dxa"/>
          </w:tcPr>
          <w:p w14:paraId="654A8A9F" w14:textId="77777777" w:rsidR="0030257E" w:rsidRPr="00602DA1" w:rsidRDefault="00C25592">
            <w:pPr>
              <w:rPr>
                <w:rFonts w:ascii="Aptos" w:hAnsi="Aptos"/>
                <w:sz w:val="24"/>
                <w:szCs w:val="24"/>
              </w:rPr>
            </w:pPr>
            <w:r w:rsidRPr="00602DA1">
              <w:rPr>
                <w:rFonts w:ascii="Aptos" w:hAnsi="Aptos"/>
                <w:sz w:val="24"/>
                <w:szCs w:val="24"/>
              </w:rPr>
              <w:t>Low</w:t>
            </w:r>
          </w:p>
        </w:tc>
      </w:tr>
    </w:tbl>
    <w:p w14:paraId="709B20F3" w14:textId="77777777" w:rsidR="00C25592" w:rsidRPr="00602DA1" w:rsidRDefault="00C25592">
      <w:pPr>
        <w:rPr>
          <w:rFonts w:ascii="Aptos" w:hAnsi="Aptos"/>
          <w:sz w:val="24"/>
          <w:szCs w:val="24"/>
        </w:rPr>
      </w:pPr>
    </w:p>
    <w:sectPr w:rsidR="00C25592" w:rsidRPr="00602DA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9619A5"/>
    <w:multiLevelType w:val="hybridMultilevel"/>
    <w:tmpl w:val="07021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B36573"/>
    <w:multiLevelType w:val="hybridMultilevel"/>
    <w:tmpl w:val="6E0C4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FA78F6"/>
    <w:multiLevelType w:val="hybridMultilevel"/>
    <w:tmpl w:val="8B80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700450">
    <w:abstractNumId w:val="8"/>
  </w:num>
  <w:num w:numId="2" w16cid:durableId="1060515301">
    <w:abstractNumId w:val="6"/>
  </w:num>
  <w:num w:numId="3" w16cid:durableId="1823308544">
    <w:abstractNumId w:val="5"/>
  </w:num>
  <w:num w:numId="4" w16cid:durableId="1443762594">
    <w:abstractNumId w:val="4"/>
  </w:num>
  <w:num w:numId="5" w16cid:durableId="80496189">
    <w:abstractNumId w:val="7"/>
  </w:num>
  <w:num w:numId="6" w16cid:durableId="221404862">
    <w:abstractNumId w:val="3"/>
  </w:num>
  <w:num w:numId="7" w16cid:durableId="2098015299">
    <w:abstractNumId w:val="2"/>
  </w:num>
  <w:num w:numId="8" w16cid:durableId="1191266032">
    <w:abstractNumId w:val="1"/>
  </w:num>
  <w:num w:numId="9" w16cid:durableId="802775868">
    <w:abstractNumId w:val="0"/>
  </w:num>
  <w:num w:numId="10" w16cid:durableId="743799470">
    <w:abstractNumId w:val="10"/>
  </w:num>
  <w:num w:numId="11" w16cid:durableId="840200298">
    <w:abstractNumId w:val="11"/>
  </w:num>
  <w:num w:numId="12" w16cid:durableId="12756779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4A2B"/>
    <w:rsid w:val="00171FB8"/>
    <w:rsid w:val="001B4AF2"/>
    <w:rsid w:val="0026520A"/>
    <w:rsid w:val="0029639D"/>
    <w:rsid w:val="002C2425"/>
    <w:rsid w:val="002D71C6"/>
    <w:rsid w:val="002F731C"/>
    <w:rsid w:val="0030257E"/>
    <w:rsid w:val="0030262D"/>
    <w:rsid w:val="00326F90"/>
    <w:rsid w:val="003656C6"/>
    <w:rsid w:val="00486C15"/>
    <w:rsid w:val="00490A72"/>
    <w:rsid w:val="004B5844"/>
    <w:rsid w:val="00511626"/>
    <w:rsid w:val="00567362"/>
    <w:rsid w:val="00580AB4"/>
    <w:rsid w:val="00587ABD"/>
    <w:rsid w:val="00602DA1"/>
    <w:rsid w:val="007002FA"/>
    <w:rsid w:val="007278B9"/>
    <w:rsid w:val="00752F67"/>
    <w:rsid w:val="007A6C7C"/>
    <w:rsid w:val="00831224"/>
    <w:rsid w:val="00844EEC"/>
    <w:rsid w:val="00907B90"/>
    <w:rsid w:val="00917EDA"/>
    <w:rsid w:val="0092328E"/>
    <w:rsid w:val="00986D9D"/>
    <w:rsid w:val="009E2798"/>
    <w:rsid w:val="00A150EE"/>
    <w:rsid w:val="00A23D72"/>
    <w:rsid w:val="00A71599"/>
    <w:rsid w:val="00AA1D8D"/>
    <w:rsid w:val="00B262C1"/>
    <w:rsid w:val="00B47730"/>
    <w:rsid w:val="00B7592F"/>
    <w:rsid w:val="00B80B1A"/>
    <w:rsid w:val="00BF58DE"/>
    <w:rsid w:val="00C25592"/>
    <w:rsid w:val="00CB0664"/>
    <w:rsid w:val="00D052C2"/>
    <w:rsid w:val="00D353E9"/>
    <w:rsid w:val="00D67BDB"/>
    <w:rsid w:val="00E466F5"/>
    <w:rsid w:val="00E92E34"/>
    <w:rsid w:val="00EE0BD5"/>
    <w:rsid w:val="00EF7434"/>
    <w:rsid w:val="00F27348"/>
    <w:rsid w:val="00F73AE1"/>
    <w:rsid w:val="00FB4E82"/>
    <w:rsid w:val="00FC693F"/>
    <w:rsid w:val="00FC6A32"/>
    <w:rsid w:val="00FD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DCC8C"/>
  <w14:defaultImageDpi w14:val="300"/>
  <w15:docId w15:val="{2C5D6120-5F45-404D-917F-43C767D04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2328E"/>
    <w:rPr>
      <w:color w:val="0000FF" w:themeColor="hyperlink"/>
      <w:u w:val="single"/>
    </w:rPr>
  </w:style>
  <w:style w:type="character" w:styleId="UnresolvedMention">
    <w:name w:val="Unresolved Mention"/>
    <w:basedOn w:val="DefaultParagraphFont"/>
    <w:uiPriority w:val="99"/>
    <w:semiHidden/>
    <w:unhideWhenUsed/>
    <w:rsid w:val="0092328E"/>
    <w:rPr>
      <w:color w:val="605E5C"/>
      <w:shd w:val="clear" w:color="auto" w:fill="E1DFDD"/>
    </w:rPr>
  </w:style>
  <w:style w:type="character" w:styleId="FollowedHyperlink">
    <w:name w:val="FollowedHyperlink"/>
    <w:basedOn w:val="DefaultParagraphFont"/>
    <w:uiPriority w:val="99"/>
    <w:semiHidden/>
    <w:unhideWhenUsed/>
    <w:rsid w:val="004B58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Evans</dc:creator>
  <cp:keywords/>
  <dc:description>generated by python-docx</dc:description>
  <cp:lastModifiedBy>Becky Potter</cp:lastModifiedBy>
  <cp:revision>6</cp:revision>
  <dcterms:created xsi:type="dcterms:W3CDTF">2026-07-28T16:03:00Z</dcterms:created>
  <dcterms:modified xsi:type="dcterms:W3CDTF">2026-07-29T12:40:00Z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fc4922-3fd1-4789-82f2-615f80bb0c20_Enabled">
    <vt:lpwstr>true</vt:lpwstr>
  </property>
  <property fmtid="{D5CDD505-2E9C-101B-9397-08002B2CF9AE}" pid="3" name="MSIP_Label_8dfc4922-3fd1-4789-82f2-615f80bb0c20_SetDate">
    <vt:lpwstr>2026-07-24T08:42:57Z</vt:lpwstr>
  </property>
  <property fmtid="{D5CDD505-2E9C-101B-9397-08002B2CF9AE}" pid="4" name="MSIP_Label_8dfc4922-3fd1-4789-82f2-615f80bb0c20_Method">
    <vt:lpwstr>Privileged</vt:lpwstr>
  </property>
  <property fmtid="{D5CDD505-2E9C-101B-9397-08002B2CF9AE}" pid="5" name="MSIP_Label_8dfc4922-3fd1-4789-82f2-615f80bb0c20_Name">
    <vt:lpwstr>Public</vt:lpwstr>
  </property>
  <property fmtid="{D5CDD505-2E9C-101B-9397-08002B2CF9AE}" pid="6" name="MSIP_Label_8dfc4922-3fd1-4789-82f2-615f80bb0c20_SiteId">
    <vt:lpwstr>ca18acb0-3312-44f2-869d-5b01ed8bb47d</vt:lpwstr>
  </property>
  <property fmtid="{D5CDD505-2E9C-101B-9397-08002B2CF9AE}" pid="7" name="MSIP_Label_8dfc4922-3fd1-4789-82f2-615f80bb0c20_ActionId">
    <vt:lpwstr>8571f6de-0e1e-4125-8e16-b82c4bbeaccd</vt:lpwstr>
  </property>
  <property fmtid="{D5CDD505-2E9C-101B-9397-08002B2CF9AE}" pid="8" name="MSIP_Label_8dfc4922-3fd1-4789-82f2-615f80bb0c20_ContentBits">
    <vt:lpwstr>0</vt:lpwstr>
  </property>
  <property fmtid="{D5CDD505-2E9C-101B-9397-08002B2CF9AE}" pid="9" name="MSIP_Label_8dfc4922-3fd1-4789-82f2-615f80bb0c20_Tag">
    <vt:lpwstr>10, 0, 1, 1</vt:lpwstr>
  </property>
</Properties>
</file>