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7FBE" w14:textId="77777777" w:rsidR="00BE7747" w:rsidRDefault="00D3474F" w:rsidP="00D3474F">
      <w:pPr>
        <w:jc w:val="right"/>
      </w:pPr>
      <w:r>
        <w:rPr>
          <w:noProof/>
        </w:rPr>
        <w:drawing>
          <wp:inline distT="0" distB="0" distL="0" distR="0" wp14:anchorId="6C7AC237" wp14:editId="3C79AD5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99E5D5D" w14:textId="77777777" w:rsidR="00D3474F" w:rsidRDefault="00D3474F" w:rsidP="00D3474F">
      <w:pPr>
        <w:pStyle w:val="Title"/>
      </w:pPr>
      <w:r>
        <w:t>Planning</w:t>
      </w:r>
    </w:p>
    <w:p w14:paraId="3B707B3F" w14:textId="77777777" w:rsidR="00D3474F" w:rsidRDefault="00D3474F" w:rsidP="00D3474F">
      <w:pPr>
        <w:pStyle w:val="Title"/>
      </w:pPr>
      <w:r>
        <w:t>Delegated Officer Report</w:t>
      </w:r>
    </w:p>
    <w:p w14:paraId="6534FE25"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233E833" w14:textId="77777777" w:rsidTr="003E4005">
        <w:tc>
          <w:tcPr>
            <w:tcW w:w="2830" w:type="dxa"/>
          </w:tcPr>
          <w:p w14:paraId="3D06BE9D" w14:textId="77777777" w:rsidR="00D3474F" w:rsidRDefault="00D3474F" w:rsidP="00D3474F">
            <w:pPr>
              <w:pStyle w:val="Heading2"/>
            </w:pPr>
            <w:r>
              <w:t>Application reference:</w:t>
            </w:r>
          </w:p>
        </w:tc>
        <w:tc>
          <w:tcPr>
            <w:tcW w:w="7364" w:type="dxa"/>
          </w:tcPr>
          <w:p w14:paraId="46CB5976" w14:textId="77777777" w:rsidR="00D3474F" w:rsidRDefault="00D3474F" w:rsidP="00D3474F">
            <w:r>
              <w:t>PLA-2026-000657</w:t>
            </w:r>
          </w:p>
        </w:tc>
      </w:tr>
      <w:tr w:rsidR="00D3474F" w14:paraId="6C50EB86" w14:textId="77777777" w:rsidTr="003E4005">
        <w:tc>
          <w:tcPr>
            <w:tcW w:w="2830" w:type="dxa"/>
          </w:tcPr>
          <w:p w14:paraId="1C5FA853" w14:textId="77777777" w:rsidR="00D3474F" w:rsidRDefault="00D3474F" w:rsidP="00D3474F">
            <w:pPr>
              <w:pStyle w:val="Heading2"/>
            </w:pPr>
            <w:r>
              <w:t>Application type:</w:t>
            </w:r>
          </w:p>
        </w:tc>
        <w:tc>
          <w:tcPr>
            <w:tcW w:w="7364" w:type="dxa"/>
          </w:tcPr>
          <w:p w14:paraId="1CC929AF" w14:textId="77777777" w:rsidR="00D3474F" w:rsidRDefault="003E4005" w:rsidP="00D3474F">
            <w:r>
              <w:t>Full planning permission</w:t>
            </w:r>
          </w:p>
        </w:tc>
      </w:tr>
      <w:tr w:rsidR="00D3474F" w14:paraId="35F2C29D" w14:textId="77777777" w:rsidTr="003E4005">
        <w:tc>
          <w:tcPr>
            <w:tcW w:w="2830" w:type="dxa"/>
          </w:tcPr>
          <w:p w14:paraId="7768626C" w14:textId="77777777" w:rsidR="00D3474F" w:rsidRDefault="00D3474F" w:rsidP="00D3474F">
            <w:pPr>
              <w:pStyle w:val="Heading2"/>
            </w:pPr>
            <w:r>
              <w:t>Proposal:</w:t>
            </w:r>
          </w:p>
        </w:tc>
        <w:tc>
          <w:tcPr>
            <w:tcW w:w="7364" w:type="dxa"/>
          </w:tcPr>
          <w:p w14:paraId="7A94B50E" w14:textId="77777777" w:rsidR="00D3474F" w:rsidRDefault="00D3474F" w:rsidP="00D3474F">
            <w:r w:rsidRPr="00F01B50">
              <w:rPr>
                <w:rFonts w:cs="Arial"/>
              </w:rPr>
              <w:t>Change of use of basement, part ground and all upper floors from gymnasium, restaurant and office use (Use Class E) to hotel (Use Class C1) together with the erection of a two storey extension, external alterations and other associated works.</w:t>
            </w:r>
          </w:p>
        </w:tc>
      </w:tr>
      <w:tr w:rsidR="00D3474F" w14:paraId="5D86B8DC" w14:textId="77777777" w:rsidTr="003E4005">
        <w:tc>
          <w:tcPr>
            <w:tcW w:w="2830" w:type="dxa"/>
          </w:tcPr>
          <w:p w14:paraId="3D20C37F" w14:textId="77777777" w:rsidR="00D3474F" w:rsidRDefault="00D3474F" w:rsidP="00D3474F">
            <w:pPr>
              <w:pStyle w:val="Heading2"/>
            </w:pPr>
            <w:r>
              <w:t>Site address:</w:t>
            </w:r>
          </w:p>
        </w:tc>
        <w:tc>
          <w:tcPr>
            <w:tcW w:w="7364" w:type="dxa"/>
          </w:tcPr>
          <w:p w14:paraId="2CF8BD66" w14:textId="36F4B321" w:rsidR="00D3474F" w:rsidRDefault="00F96A58" w:rsidP="00D3474F">
            <w:r w:rsidRPr="00F96A58">
              <w:rPr>
                <w:rFonts w:cs="Arial"/>
              </w:rPr>
              <w:t>Maybrook House</w:t>
            </w:r>
            <w:r w:rsidR="00186491">
              <w:rPr>
                <w:rFonts w:cs="Arial"/>
              </w:rPr>
              <w:t>,</w:t>
            </w:r>
            <w:r w:rsidRPr="00F96A58">
              <w:rPr>
                <w:rFonts w:cs="Arial"/>
              </w:rPr>
              <w:t xml:space="preserve"> 40 Blackfriars Street</w:t>
            </w:r>
            <w:r w:rsidR="00186491">
              <w:rPr>
                <w:rFonts w:cs="Arial"/>
              </w:rPr>
              <w:t>,</w:t>
            </w:r>
            <w:r w:rsidRPr="00F96A58">
              <w:rPr>
                <w:rFonts w:cs="Arial"/>
              </w:rPr>
              <w:t xml:space="preserve"> Manchester</w:t>
            </w:r>
            <w:r w:rsidR="00186491">
              <w:rPr>
                <w:rFonts w:cs="Arial"/>
              </w:rPr>
              <w:t>,</w:t>
            </w:r>
            <w:r w:rsidRPr="00F96A58">
              <w:rPr>
                <w:rFonts w:cs="Arial"/>
              </w:rPr>
              <w:t xml:space="preserve"> M3 2EG</w:t>
            </w:r>
          </w:p>
        </w:tc>
      </w:tr>
      <w:tr w:rsidR="00D3474F" w14:paraId="7D218B91" w14:textId="77777777" w:rsidTr="003E4005">
        <w:tc>
          <w:tcPr>
            <w:tcW w:w="2830" w:type="dxa"/>
          </w:tcPr>
          <w:p w14:paraId="146EC2B7" w14:textId="77777777" w:rsidR="00D3474F" w:rsidRDefault="00D3474F" w:rsidP="00D3474F">
            <w:pPr>
              <w:pStyle w:val="Heading2"/>
            </w:pPr>
            <w:r>
              <w:t>Ward(s):</w:t>
            </w:r>
          </w:p>
        </w:tc>
        <w:tc>
          <w:tcPr>
            <w:tcW w:w="7364" w:type="dxa"/>
          </w:tcPr>
          <w:p w14:paraId="7830A471" w14:textId="77777777" w:rsidR="00D3474F" w:rsidRDefault="00D3474F" w:rsidP="00D3474F">
            <w:r w:rsidRPr="00F01B50">
              <w:rPr>
                <w:rFonts w:cs="Arial"/>
                <w:bCs/>
              </w:rPr>
              <w:t>Deansgate</w:t>
            </w:r>
          </w:p>
        </w:tc>
      </w:tr>
      <w:tr w:rsidR="00D3474F" w14:paraId="7B990E07" w14:textId="77777777" w:rsidTr="003E4005">
        <w:tc>
          <w:tcPr>
            <w:tcW w:w="2830" w:type="dxa"/>
          </w:tcPr>
          <w:p w14:paraId="0AF43815" w14:textId="77777777" w:rsidR="00D3474F" w:rsidRDefault="00D3474F" w:rsidP="00D3474F">
            <w:pPr>
              <w:pStyle w:val="Heading2"/>
            </w:pPr>
            <w:r>
              <w:t>Date application valid:</w:t>
            </w:r>
          </w:p>
        </w:tc>
        <w:tc>
          <w:tcPr>
            <w:tcW w:w="7364" w:type="dxa"/>
          </w:tcPr>
          <w:p w14:paraId="56184196" w14:textId="77777777" w:rsidR="00D3474F" w:rsidRPr="00F01B50" w:rsidRDefault="00D3474F" w:rsidP="00D3474F">
            <w:pPr>
              <w:rPr>
                <w:rFonts w:cs="Arial"/>
                <w:bCs/>
              </w:rPr>
            </w:pPr>
            <w:r w:rsidRPr="00F01B50">
              <w:rPr>
                <w:rFonts w:eastAsia="MS Mincho" w:cs="Arial"/>
                <w:kern w:val="0"/>
                <w14:ligatures w14:val="none"/>
              </w:rPr>
              <w:t>11 June 2026</w:t>
            </w:r>
          </w:p>
        </w:tc>
      </w:tr>
      <w:tr w:rsidR="00D3474F" w14:paraId="10F237CB" w14:textId="77777777" w:rsidTr="003E4005">
        <w:tc>
          <w:tcPr>
            <w:tcW w:w="2830" w:type="dxa"/>
          </w:tcPr>
          <w:p w14:paraId="39BC0A05" w14:textId="77777777" w:rsidR="00D3474F" w:rsidRDefault="00D3474F" w:rsidP="00D3474F">
            <w:pPr>
              <w:pStyle w:val="Heading2"/>
            </w:pPr>
            <w:r>
              <w:t>Applicant name:</w:t>
            </w:r>
          </w:p>
        </w:tc>
        <w:tc>
          <w:tcPr>
            <w:tcW w:w="7364" w:type="dxa"/>
          </w:tcPr>
          <w:p w14:paraId="7DD935CF" w14:textId="77777777" w:rsidR="00D3474F" w:rsidRDefault="00D3474F" w:rsidP="00D3474F">
            <w:r w:rsidRPr="00F01B50">
              <w:rPr>
                <w:rFonts w:cs="Arial"/>
              </w:rPr>
              <w:t>Deansgate Ventures Limited</w:t>
            </w:r>
          </w:p>
        </w:tc>
      </w:tr>
      <w:tr w:rsidR="00D3474F" w14:paraId="49ACFC12" w14:textId="77777777" w:rsidTr="003E4005">
        <w:tc>
          <w:tcPr>
            <w:tcW w:w="2830" w:type="dxa"/>
          </w:tcPr>
          <w:p w14:paraId="3753284F" w14:textId="77777777" w:rsidR="00D3474F" w:rsidRDefault="00D3474F" w:rsidP="00D3474F">
            <w:pPr>
              <w:pStyle w:val="Heading2"/>
            </w:pPr>
            <w:r>
              <w:t>Agent (if any):</w:t>
            </w:r>
          </w:p>
        </w:tc>
        <w:tc>
          <w:tcPr>
            <w:tcW w:w="7364" w:type="dxa"/>
          </w:tcPr>
          <w:p w14:paraId="0C3E3612" w14:textId="77777777" w:rsidR="00D3474F" w:rsidRDefault="00D3474F" w:rsidP="00D3474F">
            <w:r>
              <w:t>Asteer Planning</w:t>
            </w:r>
          </w:p>
        </w:tc>
      </w:tr>
      <w:tr w:rsidR="00D3474F" w14:paraId="13643A30" w14:textId="77777777" w:rsidTr="003E4005">
        <w:tc>
          <w:tcPr>
            <w:tcW w:w="2830" w:type="dxa"/>
          </w:tcPr>
          <w:p w14:paraId="0C4F2CD6" w14:textId="77777777" w:rsidR="00D3474F" w:rsidRDefault="00D3474F" w:rsidP="00D3474F">
            <w:pPr>
              <w:pStyle w:val="Heading2"/>
            </w:pPr>
            <w:r>
              <w:t>Case officer:</w:t>
            </w:r>
          </w:p>
        </w:tc>
        <w:tc>
          <w:tcPr>
            <w:tcW w:w="7364" w:type="dxa"/>
          </w:tcPr>
          <w:p w14:paraId="5477CF9A" w14:textId="77777777" w:rsidR="00D3474F" w:rsidRDefault="00D3474F" w:rsidP="00D3474F">
            <w:r>
              <w:t>Jack Naven</w:t>
            </w:r>
          </w:p>
        </w:tc>
      </w:tr>
      <w:tr w:rsidR="00D3474F" w14:paraId="40781C44" w14:textId="77777777" w:rsidTr="003E4005">
        <w:tc>
          <w:tcPr>
            <w:tcW w:w="2830" w:type="dxa"/>
          </w:tcPr>
          <w:p w14:paraId="071904DB" w14:textId="77777777" w:rsidR="00D3474F" w:rsidRDefault="00D3474F" w:rsidP="00D3474F">
            <w:pPr>
              <w:pStyle w:val="Heading2"/>
            </w:pPr>
            <w:r>
              <w:t>Recommendation:</w:t>
            </w:r>
          </w:p>
        </w:tc>
        <w:tc>
          <w:tcPr>
            <w:tcW w:w="7364" w:type="dxa"/>
          </w:tcPr>
          <w:p w14:paraId="65DBE8A0" w14:textId="77777777" w:rsidR="00D3474F" w:rsidRDefault="00F96A58" w:rsidP="00D3474F">
            <w:r w:rsidRPr="00F96A58">
              <w:t>Approve</w:t>
            </w:r>
          </w:p>
        </w:tc>
      </w:tr>
      <w:tr w:rsidR="00D3474F" w14:paraId="1C25003D" w14:textId="77777777" w:rsidTr="003E4005">
        <w:tc>
          <w:tcPr>
            <w:tcW w:w="2830" w:type="dxa"/>
          </w:tcPr>
          <w:p w14:paraId="5AE123E2" w14:textId="77777777" w:rsidR="00D3474F" w:rsidRDefault="00D3474F" w:rsidP="00D3474F">
            <w:pPr>
              <w:pStyle w:val="Heading2"/>
            </w:pPr>
            <w:r>
              <w:t>Date of recommendation:</w:t>
            </w:r>
          </w:p>
        </w:tc>
        <w:tc>
          <w:tcPr>
            <w:tcW w:w="7364" w:type="dxa"/>
          </w:tcPr>
          <w:p w14:paraId="0A2A8460" w14:textId="710CB52D" w:rsidR="00D3474F" w:rsidRDefault="00186491" w:rsidP="00D3474F">
            <w:r>
              <w:t>08 September 2026</w:t>
            </w:r>
          </w:p>
        </w:tc>
      </w:tr>
    </w:tbl>
    <w:p w14:paraId="5286E1D3" w14:textId="77777777" w:rsidR="00D3474F" w:rsidRDefault="00D3474F" w:rsidP="00D3474F"/>
    <w:p w14:paraId="6D9D7D2E" w14:textId="77777777" w:rsidR="00186491" w:rsidRPr="00467519" w:rsidRDefault="00186491" w:rsidP="00186491">
      <w:pPr>
        <w:pStyle w:val="Heading1"/>
        <w:jc w:val="both"/>
        <w:rPr>
          <w:u w:val="single"/>
        </w:rPr>
      </w:pPr>
      <w:r w:rsidRPr="00467519">
        <w:rPr>
          <w:u w:val="single"/>
        </w:rPr>
        <w:t>Description of site, building and/or area</w:t>
      </w:r>
    </w:p>
    <w:p w14:paraId="4DD82E71" w14:textId="77777777" w:rsidR="00186491" w:rsidRDefault="00186491" w:rsidP="00186491">
      <w:pPr>
        <w:pStyle w:val="NoSpacing"/>
      </w:pPr>
      <w:r>
        <w:t>Maybrook House was built in 1973 and was originally designed as an office building. The Site extends to circa. 0.21 hectares and is situated on a prominent corner in Manchester City Centre.</w:t>
      </w:r>
    </w:p>
    <w:p w14:paraId="797A9211" w14:textId="77777777" w:rsidR="00186491" w:rsidRDefault="00186491" w:rsidP="00186491">
      <w:pPr>
        <w:pStyle w:val="NoSpacing"/>
      </w:pPr>
    </w:p>
    <w:p w14:paraId="6E42A164" w14:textId="77777777" w:rsidR="00186491" w:rsidRDefault="00186491" w:rsidP="00186491">
      <w:pPr>
        <w:pStyle w:val="NoSpacing"/>
      </w:pPr>
      <w:r>
        <w:t>It is bound by Deansgate to the east, Blackfriars Street to the north, Parsonage to the west and Parsonage Lane to the south. Vehicular access to the site is via Parsonage Lane to the rear. </w:t>
      </w:r>
    </w:p>
    <w:p w14:paraId="0D36660D" w14:textId="77777777" w:rsidR="00186491" w:rsidRDefault="00186491" w:rsidP="00186491">
      <w:pPr>
        <w:pStyle w:val="NoSpacing"/>
      </w:pPr>
      <w:r>
        <w:t xml:space="preserve">The existing building has a ground floor, lower ground floor and basement to address the level change across the site with 5 storeys above with a C-shape plan. </w:t>
      </w:r>
      <w:r w:rsidRPr="0069567B">
        <w:t>The building’s current appearance is utilitarian</w:t>
      </w:r>
      <w:r>
        <w:t xml:space="preserve"> in design. It is clad in textured pre-cast concrete with the base and the vertical circulation clad in red brick. </w:t>
      </w:r>
      <w:r w:rsidRPr="0069567B">
        <w:t>To the rear of the building is a service yard and a small amount of car parking.</w:t>
      </w:r>
    </w:p>
    <w:p w14:paraId="7AF5C9C6" w14:textId="77777777" w:rsidR="00186491" w:rsidRDefault="00186491" w:rsidP="00186491">
      <w:pPr>
        <w:pStyle w:val="NoSpacing"/>
      </w:pPr>
    </w:p>
    <w:p w14:paraId="424AB4F4" w14:textId="77777777" w:rsidR="00186491" w:rsidRDefault="00186491" w:rsidP="00186491">
      <w:pPr>
        <w:pStyle w:val="NoSpacing"/>
      </w:pPr>
      <w:r>
        <w:t>It comprises a number of existing uses including office, retail, restaurant, café and drinking establishment. The upper floor office space is currently vacant and has been for period of circa. 5 years. Part of the basement space was last used a gym, however, is now also vacant. To the rear of the building is a service yard and a small amount of car parking. </w:t>
      </w:r>
    </w:p>
    <w:p w14:paraId="470CD094" w14:textId="77777777" w:rsidR="00186491" w:rsidRDefault="00186491" w:rsidP="00186491">
      <w:pPr>
        <w:pStyle w:val="NoSpacing"/>
      </w:pPr>
    </w:p>
    <w:p w14:paraId="51AA92BC" w14:textId="77777777" w:rsidR="00186491" w:rsidRDefault="00186491" w:rsidP="00186491">
      <w:pPr>
        <w:pStyle w:val="NoSpacing"/>
      </w:pPr>
      <w:r w:rsidRPr="0069567B">
        <w:t>The surrounding area ranges in scale from 5 storeys buildings to buildings of scale with Number One Deansgate opposite and the Renaissance Site (currently under re-development) adjacent both reaching above 20 storeys. Architectural styles in the local area range from traditional neo-classical buildings to contemporary buildings.</w:t>
      </w:r>
    </w:p>
    <w:p w14:paraId="17CC0F64" w14:textId="77777777" w:rsidR="00186491" w:rsidRDefault="00186491" w:rsidP="00186491">
      <w:pPr>
        <w:pStyle w:val="NoSpacing"/>
      </w:pPr>
    </w:p>
    <w:p w14:paraId="0A7721AF" w14:textId="77777777" w:rsidR="00186491" w:rsidRDefault="00186491" w:rsidP="00186491">
      <w:pPr>
        <w:pStyle w:val="NoSpacing"/>
      </w:pPr>
      <w:r w:rsidRPr="0069567B">
        <w:lastRenderedPageBreak/>
        <w:t>The junction of Deansgate, Blackfriars Street and Market Street forms a key node within the city centre, functioning as a major thoroughfare for both pedestrian and vehicular movement.</w:t>
      </w:r>
    </w:p>
    <w:p w14:paraId="1753EC73" w14:textId="77777777" w:rsidR="00186491" w:rsidRDefault="00186491" w:rsidP="00186491">
      <w:pPr>
        <w:pStyle w:val="NormalWeb"/>
        <w:jc w:val="both"/>
        <w:rPr>
          <w:rFonts w:ascii="Arial" w:hAnsi="Arial" w:cs="Arial"/>
          <w:color w:val="000000"/>
        </w:rPr>
      </w:pPr>
      <w:r>
        <w:rPr>
          <w:rFonts w:ascii="Arial" w:hAnsi="Arial" w:cs="Arial"/>
          <w:color w:val="000000"/>
        </w:rPr>
        <w:t>The Site</w:t>
      </w:r>
      <w:r w:rsidRPr="00F92BD7">
        <w:rPr>
          <w:rFonts w:ascii="Arial" w:hAnsi="Arial" w:cs="Arial"/>
          <w:color w:val="000000"/>
        </w:rPr>
        <w:t xml:space="preserve"> lies within the Parsonage Garden Conservation Area and is surrounded by a number of listed buildings, reflecting a sensitive historic context.</w:t>
      </w:r>
    </w:p>
    <w:p w14:paraId="09A2C242" w14:textId="77777777" w:rsidR="00186491" w:rsidRPr="0069567B" w:rsidRDefault="00186491" w:rsidP="00186491">
      <w:pPr>
        <w:pStyle w:val="NormalWeb"/>
        <w:jc w:val="both"/>
        <w:rPr>
          <w:rFonts w:ascii="Arial" w:hAnsi="Arial" w:cs="Arial"/>
          <w:color w:val="000000" w:themeColor="text1"/>
        </w:rPr>
      </w:pPr>
      <w:r w:rsidRPr="0069567B">
        <w:rPr>
          <w:rFonts w:ascii="Arial" w:hAnsi="Arial" w:cs="Arial"/>
          <w:color w:val="000000" w:themeColor="text1"/>
        </w:rPr>
        <w:t>These listed buildings include:</w:t>
      </w:r>
    </w:p>
    <w:p w14:paraId="44032695" w14:textId="77777777" w:rsidR="00186491" w:rsidRPr="0069567B" w:rsidRDefault="00186491" w:rsidP="00186491">
      <w:pPr>
        <w:pStyle w:val="NormalWeb"/>
        <w:numPr>
          <w:ilvl w:val="0"/>
          <w:numId w:val="21"/>
        </w:numPr>
        <w:jc w:val="both"/>
        <w:rPr>
          <w:rFonts w:ascii="Arial" w:hAnsi="Arial" w:cs="Arial"/>
          <w:color w:val="000000" w:themeColor="text1"/>
        </w:rPr>
      </w:pPr>
      <w:r w:rsidRPr="0069567B">
        <w:rPr>
          <w:rFonts w:ascii="Arial" w:hAnsi="Arial" w:cs="Arial"/>
          <w:color w:val="000000" w:themeColor="text1"/>
        </w:rPr>
        <w:t>Grade II listed Haywards Building (‘Regency Court’)</w:t>
      </w:r>
    </w:p>
    <w:p w14:paraId="47EBFC58" w14:textId="77777777" w:rsidR="00186491" w:rsidRPr="0069567B" w:rsidRDefault="00186491" w:rsidP="00186491">
      <w:pPr>
        <w:pStyle w:val="NormalWeb"/>
        <w:numPr>
          <w:ilvl w:val="0"/>
          <w:numId w:val="21"/>
        </w:numPr>
        <w:jc w:val="both"/>
        <w:rPr>
          <w:rFonts w:ascii="Arial" w:hAnsi="Arial" w:cs="Arial"/>
          <w:color w:val="000000" w:themeColor="text1"/>
        </w:rPr>
      </w:pPr>
      <w:r w:rsidRPr="0069567B">
        <w:rPr>
          <w:rFonts w:ascii="Arial" w:hAnsi="Arial" w:cs="Arial"/>
          <w:color w:val="000000" w:themeColor="text1"/>
        </w:rPr>
        <w:t>Grade II* listed Barton Arcade</w:t>
      </w:r>
    </w:p>
    <w:p w14:paraId="433C8A1E" w14:textId="77777777" w:rsidR="00186491" w:rsidRPr="0069567B" w:rsidRDefault="00186491" w:rsidP="00186491">
      <w:pPr>
        <w:pStyle w:val="NormalWeb"/>
        <w:numPr>
          <w:ilvl w:val="0"/>
          <w:numId w:val="21"/>
        </w:numPr>
        <w:jc w:val="both"/>
        <w:rPr>
          <w:rFonts w:ascii="Arial" w:hAnsi="Arial" w:cs="Arial"/>
          <w:color w:val="000000" w:themeColor="text1"/>
        </w:rPr>
      </w:pPr>
      <w:r w:rsidRPr="0069567B">
        <w:rPr>
          <w:rFonts w:ascii="Arial" w:hAnsi="Arial" w:cs="Arial"/>
          <w:color w:val="000000" w:themeColor="text1"/>
        </w:rPr>
        <w:t>Grade II listed Blackfriars Bridge</w:t>
      </w:r>
    </w:p>
    <w:p w14:paraId="048B8C0D" w14:textId="77777777" w:rsidR="00186491" w:rsidRPr="0069567B" w:rsidRDefault="00186491" w:rsidP="00186491">
      <w:pPr>
        <w:pStyle w:val="NormalWeb"/>
        <w:numPr>
          <w:ilvl w:val="0"/>
          <w:numId w:val="21"/>
        </w:numPr>
        <w:jc w:val="both"/>
        <w:rPr>
          <w:rFonts w:ascii="Arial" w:hAnsi="Arial" w:cs="Arial"/>
          <w:color w:val="000000" w:themeColor="text1"/>
        </w:rPr>
      </w:pPr>
      <w:r w:rsidRPr="0069567B">
        <w:rPr>
          <w:rFonts w:ascii="Arial" w:hAnsi="Arial" w:cs="Arial"/>
          <w:color w:val="000000" w:themeColor="text1"/>
        </w:rPr>
        <w:t>Grade II listed Blackfriars Street group: The Crown Tavern, 14 and 16 Blackfriars Street and 10 and 12 Blackfriars Street</w:t>
      </w:r>
    </w:p>
    <w:p w14:paraId="78887874" w14:textId="77777777" w:rsidR="00186491" w:rsidRDefault="00186491" w:rsidP="00186491">
      <w:pPr>
        <w:pStyle w:val="NormalWeb"/>
        <w:numPr>
          <w:ilvl w:val="0"/>
          <w:numId w:val="21"/>
        </w:numPr>
        <w:jc w:val="both"/>
        <w:rPr>
          <w:rFonts w:ascii="Arial" w:hAnsi="Arial" w:cs="Arial"/>
          <w:color w:val="000000" w:themeColor="text1"/>
        </w:rPr>
      </w:pPr>
      <w:r w:rsidRPr="0069567B">
        <w:rPr>
          <w:rFonts w:ascii="Arial" w:hAnsi="Arial" w:cs="Arial"/>
          <w:color w:val="000000" w:themeColor="text1"/>
        </w:rPr>
        <w:t>Grade II listed Royal Exchange</w:t>
      </w:r>
    </w:p>
    <w:p w14:paraId="26820103" w14:textId="77777777" w:rsidR="00186491" w:rsidRPr="0069567B" w:rsidRDefault="00186491" w:rsidP="00186491">
      <w:pPr>
        <w:pStyle w:val="NormalWeb"/>
        <w:jc w:val="both"/>
        <w:rPr>
          <w:rFonts w:ascii="Arial" w:hAnsi="Arial" w:cs="Arial"/>
          <w:color w:val="000000" w:themeColor="text1"/>
        </w:rPr>
      </w:pPr>
      <w:r>
        <w:rPr>
          <w:rFonts w:ascii="Arial" w:hAnsi="Arial" w:cs="Arial"/>
          <w:color w:val="000000" w:themeColor="text1"/>
        </w:rPr>
        <w:t xml:space="preserve">Across from Deansgate is the border of St. Ann’s Square Conservation Area. </w:t>
      </w:r>
    </w:p>
    <w:p w14:paraId="646DA821" w14:textId="77777777" w:rsidR="00186491" w:rsidRDefault="00186491" w:rsidP="00186491">
      <w:pPr>
        <w:pStyle w:val="NoSpacing"/>
        <w:rPr>
          <w:rFonts w:cs="Arial"/>
          <w:color w:val="000000"/>
        </w:rPr>
      </w:pPr>
      <w:r>
        <w:rPr>
          <w:rFonts w:cs="Arial"/>
          <w:color w:val="000000"/>
        </w:rPr>
        <w:t xml:space="preserve">The Site is located within the area covered by the </w:t>
      </w:r>
      <w:r w:rsidRPr="00A71B84">
        <w:rPr>
          <w:rFonts w:cs="Arial"/>
          <w:color w:val="000000"/>
        </w:rPr>
        <w:t>St Mary’s Parsonage Strategic Regeneration Framework.</w:t>
      </w:r>
    </w:p>
    <w:p w14:paraId="5DD7E43C" w14:textId="77777777" w:rsidR="00186491" w:rsidRPr="00A71B84" w:rsidRDefault="00186491" w:rsidP="00186491">
      <w:pPr>
        <w:pStyle w:val="NoSpacing"/>
        <w:rPr>
          <w:rFonts w:cs="Arial"/>
          <w:b/>
          <w:bCs/>
          <w:color w:val="000000"/>
        </w:rPr>
      </w:pPr>
    </w:p>
    <w:p w14:paraId="3E5BC15E" w14:textId="77777777" w:rsidR="00186491" w:rsidRPr="00467519" w:rsidRDefault="00186491" w:rsidP="00186491">
      <w:pPr>
        <w:pStyle w:val="Heading1"/>
        <w:jc w:val="both"/>
        <w:rPr>
          <w:u w:val="single"/>
        </w:rPr>
      </w:pPr>
      <w:r w:rsidRPr="00467519">
        <w:rPr>
          <w:u w:val="single"/>
        </w:rPr>
        <w:t>Description of development</w:t>
      </w:r>
    </w:p>
    <w:p w14:paraId="6115F861" w14:textId="77777777" w:rsidR="00186491" w:rsidRDefault="00186491" w:rsidP="00186491">
      <w:pPr>
        <w:pStyle w:val="NormalWeb"/>
        <w:jc w:val="both"/>
        <w:rPr>
          <w:rFonts w:ascii="Arial" w:hAnsi="Arial" w:cs="Arial"/>
          <w:color w:val="000000"/>
        </w:rPr>
      </w:pPr>
      <w:r>
        <w:rPr>
          <w:rFonts w:ascii="Arial" w:hAnsi="Arial" w:cs="Arial"/>
          <w:color w:val="000000"/>
        </w:rPr>
        <w:t>The proposal seeks a change of use of basement, part ground and all upper floors from gymnasium, restaurant and office use (Use Class E) to hotel (Use Class C1) together with the erection of a two-storey extension, external alterations and other associated works.</w:t>
      </w:r>
    </w:p>
    <w:p w14:paraId="22E69B26" w14:textId="77777777" w:rsidR="00186491" w:rsidRDefault="00186491" w:rsidP="00186491">
      <w:pPr>
        <w:pStyle w:val="NormalWeb"/>
        <w:jc w:val="both"/>
        <w:rPr>
          <w:rFonts w:ascii="Arial" w:hAnsi="Arial" w:cs="Arial"/>
          <w:color w:val="000000"/>
        </w:rPr>
      </w:pPr>
      <w:r>
        <w:rPr>
          <w:rFonts w:ascii="Arial" w:hAnsi="Arial" w:cs="Arial"/>
          <w:color w:val="000000"/>
        </w:rPr>
        <w:t>The key elements of the proposed development are as follows:</w:t>
      </w:r>
    </w:p>
    <w:p w14:paraId="03DAC897"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Change of use of part basement, part ground and upper floors from Class E to C1.</w:t>
      </w:r>
    </w:p>
    <w:p w14:paraId="7B4DFCC7"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Two storey vertical extension;</w:t>
      </w:r>
    </w:p>
    <w:p w14:paraId="79E759C6"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The creation of 226 no. standard hotel rooms and 12 accessible hotel rooms equating to 238 hotel rooms in total.</w:t>
      </w:r>
    </w:p>
    <w:p w14:paraId="3B6BE7F5"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The hotel rooms are located on floors 1 to 7.</w:t>
      </w:r>
    </w:p>
    <w:p w14:paraId="35AE728E"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Bar area and ‘Prep’ kitchen with reduced extraction requirements on first floor.</w:t>
      </w:r>
    </w:p>
    <w:p w14:paraId="006D6F2E"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Back of house functions.</w:t>
      </w:r>
    </w:p>
    <w:p w14:paraId="014EF708"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External alterations including window replacement.</w:t>
      </w:r>
    </w:p>
    <w:p w14:paraId="4D678DAD"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New signage locations/ strategy.</w:t>
      </w:r>
    </w:p>
    <w:p w14:paraId="18B30BCA" w14:textId="77777777" w:rsidR="00186491" w:rsidRDefault="00186491" w:rsidP="00186491">
      <w:pPr>
        <w:numPr>
          <w:ilvl w:val="0"/>
          <w:numId w:val="15"/>
        </w:numPr>
        <w:spacing w:before="100" w:beforeAutospacing="1" w:after="100" w:afterAutospacing="1"/>
        <w:jc w:val="both"/>
        <w:rPr>
          <w:rFonts w:eastAsia="Times New Roman" w:cs="Arial"/>
          <w:color w:val="000000"/>
        </w:rPr>
      </w:pPr>
      <w:r>
        <w:rPr>
          <w:rFonts w:eastAsia="Times New Roman" w:cs="Arial"/>
          <w:color w:val="000000"/>
        </w:rPr>
        <w:t>Car free development.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186491" w14:paraId="74D48B4B" w14:textId="77777777" w:rsidTr="001C3E6D">
        <w:tc>
          <w:tcPr>
            <w:tcW w:w="10336" w:type="dxa"/>
          </w:tcPr>
          <w:p w14:paraId="27D7F8C2" w14:textId="77777777" w:rsidR="00186491" w:rsidRDefault="00186491" w:rsidP="001C3E6D">
            <w:pPr>
              <w:jc w:val="both"/>
              <w:rPr>
                <w:rFonts w:cs="Arial"/>
                <w:color w:val="000000"/>
              </w:rPr>
            </w:pPr>
            <w:r>
              <w:rPr>
                <w:rFonts w:cs="Arial"/>
                <w:color w:val="000000"/>
              </w:rPr>
              <w:t>Existing occupiers, including Tesco, Trailfinders, The Liquor Store and La Vie Café, will remain as part of the proposals. Part of the existing basement (formerly a gym), Cosmo restaurant (part ground, first and second floor) and the vacant upper floor offices spaces will all be converted to hotel use.</w:t>
            </w:r>
          </w:p>
          <w:p w14:paraId="236F030B" w14:textId="77777777" w:rsidR="00186491" w:rsidRDefault="00186491" w:rsidP="001C3E6D">
            <w:pPr>
              <w:jc w:val="both"/>
            </w:pPr>
          </w:p>
        </w:tc>
      </w:tr>
    </w:tbl>
    <w:p w14:paraId="18F0B555" w14:textId="77777777" w:rsidR="00186491" w:rsidRPr="00467519" w:rsidRDefault="00186491" w:rsidP="00186491">
      <w:pPr>
        <w:pStyle w:val="Heading1"/>
        <w:jc w:val="both"/>
        <w:rPr>
          <w:u w:val="single"/>
        </w:rPr>
      </w:pPr>
      <w:r w:rsidRPr="00467519">
        <w:rPr>
          <w:u w:val="single"/>
        </w:rPr>
        <w:t>Consultation, notification and publicity responses</w:t>
      </w:r>
    </w:p>
    <w:p w14:paraId="656945BC" w14:textId="77777777" w:rsidR="00186491" w:rsidRDefault="00186491" w:rsidP="00186491">
      <w:pPr>
        <w:pStyle w:val="NoSpacing"/>
      </w:pPr>
      <w:r>
        <w:rPr>
          <w:rStyle w:val="Strong"/>
          <w:rFonts w:cs="Arial"/>
          <w:color w:val="000000"/>
        </w:rPr>
        <w:t xml:space="preserve">Publicity - </w:t>
      </w:r>
      <w:r>
        <w:t>Neighbour notification letters were sent to surrounding properties. A site notice and local press advert were also produced. At the time of writing this report, one objection has been received. This objection was on the following grounds:</w:t>
      </w:r>
    </w:p>
    <w:p w14:paraId="12A51E8F" w14:textId="77777777" w:rsidR="00186491" w:rsidRDefault="00186491" w:rsidP="00186491">
      <w:pPr>
        <w:pStyle w:val="NoSpacing"/>
        <w:numPr>
          <w:ilvl w:val="0"/>
          <w:numId w:val="22"/>
        </w:numPr>
      </w:pPr>
      <w:r w:rsidRPr="0056692E">
        <w:t>Harm to the character and appearance of multiple designated conservation areas</w:t>
      </w:r>
    </w:p>
    <w:p w14:paraId="6391FE95" w14:textId="77777777" w:rsidR="00186491" w:rsidRDefault="00186491" w:rsidP="00186491">
      <w:pPr>
        <w:pStyle w:val="NoSpacing"/>
        <w:numPr>
          <w:ilvl w:val="0"/>
          <w:numId w:val="22"/>
        </w:numPr>
      </w:pPr>
      <w:r w:rsidRPr="0056692E">
        <w:t xml:space="preserve">Harm to the </w:t>
      </w:r>
      <w:r>
        <w:t>s</w:t>
      </w:r>
      <w:r w:rsidRPr="0056692E">
        <w:t xml:space="preserve">etting of Manchester Cathedral (Grade I </w:t>
      </w:r>
      <w:r>
        <w:t>l</w:t>
      </w:r>
      <w:r w:rsidRPr="0056692E">
        <w:t xml:space="preserve">isted </w:t>
      </w:r>
      <w:r>
        <w:t>b</w:t>
      </w:r>
      <w:r w:rsidRPr="0056692E">
        <w:t>uilding)</w:t>
      </w:r>
    </w:p>
    <w:p w14:paraId="72E08187" w14:textId="77777777" w:rsidR="00186491" w:rsidRDefault="00186491" w:rsidP="00186491">
      <w:pPr>
        <w:pStyle w:val="NoSpacing"/>
        <w:numPr>
          <w:ilvl w:val="0"/>
          <w:numId w:val="22"/>
        </w:numPr>
      </w:pPr>
      <w:r w:rsidRPr="0056692E">
        <w:t>Poor design quality and failure to meet NPPF and local design policy standards</w:t>
      </w:r>
    </w:p>
    <w:p w14:paraId="29D60B5C" w14:textId="77777777" w:rsidR="00186491" w:rsidRDefault="00186491" w:rsidP="00186491">
      <w:pPr>
        <w:pStyle w:val="NoSpacing"/>
        <w:numPr>
          <w:ilvl w:val="0"/>
          <w:numId w:val="22"/>
        </w:numPr>
      </w:pPr>
      <w:r w:rsidRPr="0056692E">
        <w:lastRenderedPageBreak/>
        <w:t>Inconsistency with the council's own recent decision-making on comparable schemes</w:t>
      </w:r>
    </w:p>
    <w:p w14:paraId="137E90E1" w14:textId="77777777" w:rsidR="00186491" w:rsidRDefault="00186491" w:rsidP="00186491">
      <w:pPr>
        <w:pStyle w:val="NoSpacing"/>
        <w:numPr>
          <w:ilvl w:val="0"/>
          <w:numId w:val="22"/>
        </w:numPr>
      </w:pPr>
      <w:r w:rsidRPr="0056692E">
        <w:t>Piecemeal development that forecloses a comprehensive place making opportunity</w:t>
      </w:r>
    </w:p>
    <w:p w14:paraId="7988D403" w14:textId="77777777" w:rsidR="00186491" w:rsidRDefault="00186491" w:rsidP="00186491">
      <w:pPr>
        <w:pStyle w:val="NoSpacing"/>
        <w:numPr>
          <w:ilvl w:val="0"/>
          <w:numId w:val="22"/>
        </w:numPr>
      </w:pPr>
      <w:r w:rsidRPr="0056692E">
        <w:t>Noise and amenity impact of the proposed public bar and lounge use</w:t>
      </w:r>
    </w:p>
    <w:p w14:paraId="113A73D9" w14:textId="77777777" w:rsidR="00186491" w:rsidRDefault="00186491" w:rsidP="00186491">
      <w:pPr>
        <w:pStyle w:val="NoSpacing"/>
      </w:pPr>
    </w:p>
    <w:p w14:paraId="0A7B0FF2" w14:textId="71613618" w:rsidR="00186491" w:rsidRDefault="00186491" w:rsidP="00186491">
      <w:pPr>
        <w:pStyle w:val="NoSpacing"/>
      </w:pPr>
      <w:r>
        <w:rPr>
          <w:rStyle w:val="Strong"/>
          <w:rFonts w:cs="Arial"/>
          <w:color w:val="000000"/>
        </w:rPr>
        <w:t xml:space="preserve">Highway Services - </w:t>
      </w:r>
      <w:r>
        <w:t>Recommended that conditions be attached for further details to be submitted for a Construction Management Plan, a Travel Plan, and cycle parking.</w:t>
      </w:r>
    </w:p>
    <w:p w14:paraId="2E1F6EAA" w14:textId="77777777" w:rsidR="00186491" w:rsidRDefault="00186491" w:rsidP="00186491">
      <w:pPr>
        <w:pStyle w:val="NoSpacing"/>
      </w:pPr>
    </w:p>
    <w:p w14:paraId="06E528A2" w14:textId="2B1F660A" w:rsidR="00186491" w:rsidRDefault="00186491" w:rsidP="00186491">
      <w:pPr>
        <w:pStyle w:val="NoSpacing"/>
      </w:pPr>
      <w:r>
        <w:rPr>
          <w:rStyle w:val="Strong"/>
          <w:rFonts w:cs="Arial"/>
          <w:color w:val="000000"/>
        </w:rPr>
        <w:t xml:space="preserve">Environmental Health - </w:t>
      </w:r>
      <w:r>
        <w:t>Recommended that conditions should be attached to clarify further details for noise breakout, plant noise breakout, odour impact, air quality impact and exposure, waste management, and boilers.</w:t>
      </w:r>
    </w:p>
    <w:p w14:paraId="20547D29" w14:textId="77777777" w:rsidR="00186491" w:rsidRDefault="00186491" w:rsidP="00186491">
      <w:pPr>
        <w:pStyle w:val="NoSpacing"/>
      </w:pPr>
    </w:p>
    <w:p w14:paraId="64524B1C" w14:textId="77777777" w:rsidR="00186491" w:rsidRPr="00090305" w:rsidRDefault="00186491" w:rsidP="00186491">
      <w:pPr>
        <w:pStyle w:val="NoSpacing"/>
      </w:pPr>
      <w:r>
        <w:rPr>
          <w:b/>
          <w:bCs/>
        </w:rPr>
        <w:t xml:space="preserve">Greater Manchester Ecology Unit – </w:t>
      </w:r>
      <w:r>
        <w:t xml:space="preserve">Advised that conditions be attached to ensure that </w:t>
      </w:r>
      <w:r w:rsidRPr="00807C6D">
        <w:t>any work that will impact on habitats where nesting birds may be present (for example building works on the roof or near vegetation), should not be undertaken in the main bird nesting season (March – August) unless suitable checks for active bird nests have been undertaken</w:t>
      </w:r>
      <w:r>
        <w:t>, that installing h</w:t>
      </w:r>
      <w:r w:rsidRPr="00807C6D">
        <w:t xml:space="preserve">abitat enhancement opportunities for invertebrates should </w:t>
      </w:r>
      <w:r>
        <w:t>be explored</w:t>
      </w:r>
      <w:r w:rsidRPr="00807C6D">
        <w:t>, such as installing insect hotels on-site or using bee bricks on the development</w:t>
      </w:r>
      <w:r>
        <w:t xml:space="preserve">, and that the </w:t>
      </w:r>
      <w:r w:rsidRPr="00807C6D">
        <w:t>integration of at least one bird box (ideally an ‘open nest box’) and one bat box onto the building</w:t>
      </w:r>
      <w:r>
        <w:t xml:space="preserve"> should be secured to </w:t>
      </w:r>
      <w:r w:rsidRPr="00807C6D">
        <w:t>provide biodiversity enhancements</w:t>
      </w:r>
      <w:r>
        <w:t>.</w:t>
      </w:r>
    </w:p>
    <w:p w14:paraId="44185A5F" w14:textId="77777777" w:rsidR="00186491" w:rsidRDefault="00186491" w:rsidP="00186491">
      <w:pPr>
        <w:pStyle w:val="NoSpacing"/>
      </w:pPr>
    </w:p>
    <w:p w14:paraId="754FC93F" w14:textId="77777777" w:rsidR="00186491" w:rsidRDefault="00186491" w:rsidP="00186491">
      <w:pPr>
        <w:pStyle w:val="NoSpacing"/>
      </w:pPr>
      <w:r>
        <w:rPr>
          <w:rStyle w:val="Strong"/>
          <w:rFonts w:cs="Arial"/>
          <w:color w:val="000000"/>
        </w:rPr>
        <w:t xml:space="preserve">Historic England - </w:t>
      </w:r>
      <w:r>
        <w:t>Confirmed that they</w:t>
      </w:r>
      <w:r>
        <w:rPr>
          <w:rStyle w:val="Strong"/>
          <w:rFonts w:cs="Arial"/>
          <w:color w:val="000000"/>
        </w:rPr>
        <w:t xml:space="preserve"> </w:t>
      </w:r>
      <w:r>
        <w:t>welcomed the revised proposals for the redevelopment of the site and their view that the re-use of the existing building with a modest roof extension would result in a lower level of harm to the significance of Parsonage Gardens Conservation Area, when compared with what was previously proposed. Provided their view that the proposed design and palette is more sensitive to its context and less of a distraction from the high-quality historic buildings in its surroundings.</w:t>
      </w:r>
    </w:p>
    <w:p w14:paraId="10E874D2" w14:textId="77777777" w:rsidR="00186491" w:rsidRDefault="00186491" w:rsidP="00186491">
      <w:pPr>
        <w:pStyle w:val="NoSpacing"/>
      </w:pPr>
    </w:p>
    <w:p w14:paraId="40D64460" w14:textId="77777777" w:rsidR="00186491" w:rsidRDefault="00186491" w:rsidP="00186491">
      <w:pPr>
        <w:pStyle w:val="NoSpacing"/>
      </w:pPr>
      <w:r>
        <w:rPr>
          <w:rStyle w:val="Strong"/>
          <w:rFonts w:cs="Arial"/>
          <w:color w:val="000000"/>
        </w:rPr>
        <w:t xml:space="preserve">Salford City Council - </w:t>
      </w:r>
      <w:r>
        <w:t>Raised no objection to the proposed development. Had no concerns from Salford City Council's point of view of Highways impact, residential amenity impact, or harm to heritage assets.</w:t>
      </w:r>
    </w:p>
    <w:p w14:paraId="7709F788" w14:textId="77777777" w:rsidR="00186491" w:rsidRDefault="00186491" w:rsidP="00186491">
      <w:pPr>
        <w:pStyle w:val="NoSpacing"/>
      </w:pPr>
    </w:p>
    <w:p w14:paraId="546A0262" w14:textId="77777777" w:rsidR="00186491" w:rsidRDefault="00186491" w:rsidP="00186491">
      <w:pPr>
        <w:pStyle w:val="NoSpacing"/>
      </w:pPr>
      <w:r>
        <w:rPr>
          <w:rStyle w:val="Strong"/>
          <w:rFonts w:cs="Arial"/>
          <w:color w:val="000000"/>
        </w:rPr>
        <w:t xml:space="preserve">MCC Work &amp; Skills Team - </w:t>
      </w:r>
      <w:r>
        <w:t>Have requested that two conditions be attached to cover both the construction phase and end use of the development.</w:t>
      </w:r>
    </w:p>
    <w:p w14:paraId="01EA4BB0" w14:textId="77777777" w:rsidR="00186491" w:rsidRDefault="00186491" w:rsidP="00186491">
      <w:pPr>
        <w:pStyle w:val="NoSpacing"/>
      </w:pPr>
    </w:p>
    <w:p w14:paraId="14664980" w14:textId="77777777" w:rsidR="00186491" w:rsidRDefault="00186491" w:rsidP="00186491">
      <w:pPr>
        <w:pStyle w:val="NoSpacing"/>
      </w:pPr>
      <w:r>
        <w:rPr>
          <w:rStyle w:val="Strong"/>
          <w:rFonts w:cs="Arial"/>
          <w:color w:val="000000"/>
        </w:rPr>
        <w:t>TFGM -</w:t>
      </w:r>
      <w:r>
        <w:t xml:space="preserve"> Raised no concerns.</w:t>
      </w:r>
    </w:p>
    <w:p w14:paraId="331E6D93" w14:textId="77777777" w:rsidR="00186491" w:rsidRDefault="00186491" w:rsidP="00186491">
      <w:pPr>
        <w:pStyle w:val="NoSpacing"/>
      </w:pPr>
    </w:p>
    <w:p w14:paraId="315E621E" w14:textId="77777777" w:rsidR="00186491" w:rsidRDefault="00186491" w:rsidP="00186491">
      <w:pPr>
        <w:pStyle w:val="NoSpacing"/>
      </w:pPr>
      <w:r>
        <w:rPr>
          <w:rStyle w:val="Strong"/>
          <w:rFonts w:cs="Arial"/>
          <w:color w:val="000000"/>
        </w:rPr>
        <w:t>MCC Flood Risk Management -</w:t>
      </w:r>
      <w:r>
        <w:t xml:space="preserve"> Have no objection and requested no condition be attached. As there is a United Utilities public sewer onside, they advised that the LPA should consult UU on an approvable master plan before determining the planning application.</w:t>
      </w:r>
    </w:p>
    <w:p w14:paraId="0CE6D7D7" w14:textId="77777777" w:rsidR="00186491" w:rsidRDefault="00186491" w:rsidP="00186491">
      <w:pPr>
        <w:pStyle w:val="NoSpacing"/>
      </w:pPr>
    </w:p>
    <w:p w14:paraId="0EF31CC3" w14:textId="77777777" w:rsidR="00186491" w:rsidRDefault="00186491" w:rsidP="00186491">
      <w:pPr>
        <w:pStyle w:val="NoSpacing"/>
      </w:pPr>
      <w:r>
        <w:rPr>
          <w:rStyle w:val="Strong"/>
          <w:rFonts w:cs="Arial"/>
          <w:color w:val="000000"/>
        </w:rPr>
        <w:t xml:space="preserve">United Utilities (UU) - </w:t>
      </w:r>
      <w:r>
        <w:t>Requested that a condition be attached for details of a sustainable surface water drainage scheme and a foul water drainage scheme to be submitted prior to the commencement of the scheme.</w:t>
      </w:r>
    </w:p>
    <w:p w14:paraId="1FA32D86" w14:textId="77777777" w:rsidR="00186491" w:rsidRDefault="00186491" w:rsidP="00186491">
      <w:pPr>
        <w:pStyle w:val="NoSpacing"/>
      </w:pPr>
    </w:p>
    <w:p w14:paraId="5216287F" w14:textId="77777777" w:rsidR="00186491" w:rsidRDefault="00186491" w:rsidP="00186491">
      <w:pPr>
        <w:pStyle w:val="NoSpacing"/>
      </w:pPr>
      <w:r>
        <w:rPr>
          <w:rStyle w:val="Strong"/>
          <w:rFonts w:cs="Arial"/>
          <w:color w:val="000000"/>
        </w:rPr>
        <w:t xml:space="preserve">Manchester Airport Group Safeguarding - </w:t>
      </w:r>
      <w:r>
        <w:t>Have no objections. Requested that an informative be added to the decision notice for crane and tall equipment.</w:t>
      </w:r>
    </w:p>
    <w:p w14:paraId="371C8088" w14:textId="77777777" w:rsidR="00186491" w:rsidRDefault="00186491" w:rsidP="00186491">
      <w:pPr>
        <w:pStyle w:val="NoSpacing"/>
      </w:pPr>
    </w:p>
    <w:p w14:paraId="5B7BA690" w14:textId="77777777" w:rsidR="00186491" w:rsidRDefault="00186491" w:rsidP="00186491">
      <w:pPr>
        <w:pStyle w:val="NoSpacing"/>
      </w:pPr>
      <w:r>
        <w:rPr>
          <w:rStyle w:val="Strong"/>
          <w:rFonts w:cs="Arial"/>
          <w:color w:val="000000"/>
        </w:rPr>
        <w:t xml:space="preserve">Active Travel England - </w:t>
      </w:r>
      <w:r>
        <w:t>Following a high-level review of the above planning consultation, Active Travel England has determined that standing advice should be issued. Stated that they would like to be notified of the outcome of the application through the receipt of a copy of the decision notice, in addition to being notified of committee dates for this application.</w:t>
      </w:r>
    </w:p>
    <w:p w14:paraId="31B1D541" w14:textId="77777777" w:rsidR="00186491" w:rsidRDefault="00186491" w:rsidP="00186491">
      <w:pPr>
        <w:pStyle w:val="NoSpacing"/>
      </w:pPr>
    </w:p>
    <w:p w14:paraId="0E4EEA85" w14:textId="198E0219" w:rsidR="00186491" w:rsidRDefault="00BD0196" w:rsidP="00186491">
      <w:pPr>
        <w:pStyle w:val="NoSpacing"/>
      </w:pPr>
      <w:r>
        <w:rPr>
          <w:rStyle w:val="Strong"/>
          <w:rFonts w:cs="Arial"/>
          <w:color w:val="000000"/>
        </w:rPr>
        <w:t xml:space="preserve">Design for Security at </w:t>
      </w:r>
      <w:r w:rsidR="00186491">
        <w:rPr>
          <w:rStyle w:val="Strong"/>
          <w:rFonts w:cs="Arial"/>
          <w:color w:val="000000"/>
        </w:rPr>
        <w:t xml:space="preserve">Greater Manchester Police - </w:t>
      </w:r>
      <w:r w:rsidR="00186491">
        <w:t>Provided no response to the consultation request.</w:t>
      </w:r>
    </w:p>
    <w:p w14:paraId="0487A3DF" w14:textId="77777777" w:rsidR="00186491" w:rsidRPr="00467519" w:rsidRDefault="00186491" w:rsidP="00186491">
      <w:pPr>
        <w:pStyle w:val="Heading1"/>
        <w:jc w:val="both"/>
        <w:rPr>
          <w:u w:val="single"/>
        </w:rPr>
      </w:pPr>
      <w:r w:rsidRPr="00467519">
        <w:rPr>
          <w:u w:val="single"/>
        </w:rPr>
        <w:lastRenderedPageBreak/>
        <w:t>Relevant policies</w:t>
      </w:r>
    </w:p>
    <w:p w14:paraId="62A65449" w14:textId="77777777" w:rsidR="00186491" w:rsidRDefault="00186491" w:rsidP="00186491">
      <w:pPr>
        <w:pStyle w:val="NoSpacing"/>
      </w:pPr>
      <w:r>
        <w:t>The</w:t>
      </w:r>
      <w:r>
        <w:rPr>
          <w:rStyle w:val="Strong"/>
          <w:rFonts w:cs="Arial"/>
          <w:color w:val="000000"/>
        </w:rPr>
        <w:t> Places for Everyone Plan - Joint Development Plan Document,</w:t>
      </w:r>
      <w:r>
        <w:t xml:space="preserve"> for nine of the 10 boroughs which make up Greater Manchester adopted on 21st of March 2024: </w:t>
      </w:r>
    </w:p>
    <w:p w14:paraId="21FC7027" w14:textId="77777777" w:rsidR="00186491" w:rsidRDefault="00186491" w:rsidP="00186491">
      <w:pPr>
        <w:pStyle w:val="NoSpacing"/>
      </w:pPr>
    </w:p>
    <w:p w14:paraId="6C6756C4" w14:textId="77777777" w:rsidR="00186491" w:rsidRDefault="00186491" w:rsidP="00186491">
      <w:pPr>
        <w:pStyle w:val="NoSpacing"/>
        <w:numPr>
          <w:ilvl w:val="0"/>
          <w:numId w:val="16"/>
        </w:numPr>
        <w:rPr>
          <w:rFonts w:eastAsia="Times New Roman"/>
        </w:rPr>
      </w:pPr>
      <w:r>
        <w:rPr>
          <w:rFonts w:eastAsia="Times New Roman"/>
        </w:rPr>
        <w:t>Policy JP-Strat1 – Core Growth Area;</w:t>
      </w:r>
    </w:p>
    <w:p w14:paraId="53788BCC" w14:textId="77777777" w:rsidR="00186491" w:rsidRDefault="00186491" w:rsidP="00186491">
      <w:pPr>
        <w:pStyle w:val="NoSpacing"/>
        <w:numPr>
          <w:ilvl w:val="0"/>
          <w:numId w:val="16"/>
        </w:numPr>
        <w:rPr>
          <w:rFonts w:eastAsia="Times New Roman"/>
        </w:rPr>
      </w:pPr>
      <w:r>
        <w:rPr>
          <w:rFonts w:eastAsia="Times New Roman"/>
        </w:rPr>
        <w:t>Policy JP-Strat2 – City Centre;</w:t>
      </w:r>
    </w:p>
    <w:p w14:paraId="5297EED8" w14:textId="77777777" w:rsidR="00186491" w:rsidRDefault="00186491" w:rsidP="00186491">
      <w:pPr>
        <w:pStyle w:val="NoSpacing"/>
        <w:numPr>
          <w:ilvl w:val="0"/>
          <w:numId w:val="16"/>
        </w:numPr>
        <w:rPr>
          <w:rFonts w:eastAsia="Times New Roman"/>
        </w:rPr>
      </w:pPr>
      <w:r>
        <w:rPr>
          <w:rFonts w:eastAsia="Times New Roman"/>
        </w:rPr>
        <w:t>Policy JP-J2 – Employment Sites and Premises;</w:t>
      </w:r>
    </w:p>
    <w:p w14:paraId="29B2B73A" w14:textId="77777777" w:rsidR="00186491" w:rsidRDefault="00186491" w:rsidP="00186491">
      <w:pPr>
        <w:pStyle w:val="NoSpacing"/>
        <w:numPr>
          <w:ilvl w:val="0"/>
          <w:numId w:val="16"/>
        </w:numPr>
        <w:rPr>
          <w:rFonts w:eastAsia="Times New Roman"/>
        </w:rPr>
      </w:pPr>
      <w:r>
        <w:rPr>
          <w:rFonts w:eastAsia="Times New Roman"/>
        </w:rPr>
        <w:t>Policy JP-J3 – Office Development;</w:t>
      </w:r>
    </w:p>
    <w:p w14:paraId="482BEEFB" w14:textId="77777777" w:rsidR="00186491" w:rsidRDefault="00186491" w:rsidP="00186491">
      <w:pPr>
        <w:pStyle w:val="NoSpacing"/>
        <w:numPr>
          <w:ilvl w:val="0"/>
          <w:numId w:val="16"/>
        </w:numPr>
        <w:rPr>
          <w:rFonts w:eastAsia="Times New Roman"/>
        </w:rPr>
      </w:pPr>
      <w:r>
        <w:rPr>
          <w:rFonts w:eastAsia="Times New Roman"/>
        </w:rPr>
        <w:t>Policy JP-S4 – Flood Risk and the Water Environment;</w:t>
      </w:r>
    </w:p>
    <w:p w14:paraId="587BF4E4" w14:textId="77777777" w:rsidR="00186491" w:rsidRDefault="00186491" w:rsidP="00186491">
      <w:pPr>
        <w:pStyle w:val="NoSpacing"/>
        <w:numPr>
          <w:ilvl w:val="0"/>
          <w:numId w:val="16"/>
        </w:numPr>
        <w:rPr>
          <w:rFonts w:eastAsia="Times New Roman"/>
        </w:rPr>
      </w:pPr>
      <w:r>
        <w:rPr>
          <w:rFonts w:eastAsia="Times New Roman"/>
        </w:rPr>
        <w:t>Policy JP-G8 – A Net Enhancement of Biodiversity and Geodiversity;</w:t>
      </w:r>
    </w:p>
    <w:p w14:paraId="266EA346" w14:textId="77777777" w:rsidR="00186491" w:rsidRDefault="00186491" w:rsidP="00186491">
      <w:pPr>
        <w:pStyle w:val="NoSpacing"/>
        <w:numPr>
          <w:ilvl w:val="0"/>
          <w:numId w:val="16"/>
        </w:numPr>
        <w:rPr>
          <w:rFonts w:eastAsia="Times New Roman"/>
        </w:rPr>
      </w:pPr>
      <w:r>
        <w:rPr>
          <w:rFonts w:eastAsia="Times New Roman"/>
        </w:rPr>
        <w:t>Policy JP-P2 – Heritage;</w:t>
      </w:r>
    </w:p>
    <w:p w14:paraId="7D7A831A" w14:textId="77777777" w:rsidR="00186491" w:rsidRDefault="00186491" w:rsidP="00186491">
      <w:pPr>
        <w:pStyle w:val="NoSpacing"/>
        <w:numPr>
          <w:ilvl w:val="0"/>
          <w:numId w:val="16"/>
        </w:numPr>
        <w:rPr>
          <w:rFonts w:eastAsia="Times New Roman"/>
        </w:rPr>
      </w:pPr>
      <w:r>
        <w:rPr>
          <w:rFonts w:eastAsia="Times New Roman"/>
        </w:rPr>
        <w:t>Policy JP-C5 – Streets for All;</w:t>
      </w:r>
    </w:p>
    <w:p w14:paraId="60047202" w14:textId="77777777" w:rsidR="00186491" w:rsidRDefault="00186491" w:rsidP="00186491">
      <w:pPr>
        <w:pStyle w:val="NoSpacing"/>
        <w:numPr>
          <w:ilvl w:val="0"/>
          <w:numId w:val="16"/>
        </w:numPr>
        <w:rPr>
          <w:rFonts w:eastAsia="Times New Roman"/>
        </w:rPr>
      </w:pPr>
      <w:r>
        <w:rPr>
          <w:rFonts w:eastAsia="Times New Roman"/>
        </w:rPr>
        <w:t>Policy JP-C6 – Walking and Cycling.</w:t>
      </w:r>
    </w:p>
    <w:p w14:paraId="2596906B" w14:textId="77777777" w:rsidR="00186491" w:rsidRDefault="00186491" w:rsidP="00186491">
      <w:pPr>
        <w:pStyle w:val="NoSpacing"/>
        <w:rPr>
          <w:rFonts w:eastAsia="Times New Roman"/>
        </w:rPr>
      </w:pPr>
    </w:p>
    <w:p w14:paraId="1C2F1C9C" w14:textId="77777777" w:rsidR="00186491" w:rsidRDefault="00186491" w:rsidP="00186491">
      <w:pPr>
        <w:pStyle w:val="NoSpacing"/>
      </w:pPr>
      <w:r>
        <w:t>The </w:t>
      </w:r>
      <w:r>
        <w:rPr>
          <w:rStyle w:val="Strong"/>
          <w:rFonts w:cs="Arial"/>
          <w:color w:val="000000"/>
        </w:rPr>
        <w:t>Manchester Core Strategy - Development Plan Document 2012-2027 ("the Core Strategy")</w:t>
      </w:r>
      <w:r>
        <w:t> was adopted by the City Council on the 11th of July 2012: </w:t>
      </w:r>
    </w:p>
    <w:p w14:paraId="566947F0" w14:textId="77777777" w:rsidR="00186491" w:rsidRDefault="00186491" w:rsidP="00186491">
      <w:pPr>
        <w:pStyle w:val="NoSpacing"/>
      </w:pPr>
    </w:p>
    <w:p w14:paraId="1FF9B607" w14:textId="77777777" w:rsidR="00186491" w:rsidRDefault="00186491" w:rsidP="00186491">
      <w:pPr>
        <w:pStyle w:val="NoSpacing"/>
        <w:numPr>
          <w:ilvl w:val="0"/>
          <w:numId w:val="17"/>
        </w:numPr>
        <w:rPr>
          <w:rFonts w:eastAsia="Times New Roman"/>
        </w:rPr>
      </w:pPr>
      <w:r>
        <w:rPr>
          <w:rFonts w:eastAsia="Times New Roman"/>
        </w:rPr>
        <w:t>Policy SP1 – Spatial Principles;</w:t>
      </w:r>
    </w:p>
    <w:p w14:paraId="49C8FD57" w14:textId="77777777" w:rsidR="00186491" w:rsidRDefault="00186491" w:rsidP="00186491">
      <w:pPr>
        <w:pStyle w:val="NoSpacing"/>
        <w:numPr>
          <w:ilvl w:val="0"/>
          <w:numId w:val="17"/>
        </w:numPr>
        <w:rPr>
          <w:rFonts w:eastAsia="Times New Roman"/>
        </w:rPr>
      </w:pPr>
      <w:r>
        <w:rPr>
          <w:rFonts w:eastAsia="Times New Roman"/>
        </w:rPr>
        <w:t>Policy EC1 – Employment and Economic Growth in Manchester;</w:t>
      </w:r>
    </w:p>
    <w:p w14:paraId="3EABC16E" w14:textId="77777777" w:rsidR="00186491" w:rsidRDefault="00186491" w:rsidP="00186491">
      <w:pPr>
        <w:pStyle w:val="NoSpacing"/>
        <w:numPr>
          <w:ilvl w:val="0"/>
          <w:numId w:val="17"/>
        </w:numPr>
        <w:rPr>
          <w:rFonts w:eastAsia="Times New Roman"/>
        </w:rPr>
      </w:pPr>
      <w:r>
        <w:rPr>
          <w:rFonts w:eastAsia="Times New Roman"/>
        </w:rPr>
        <w:t>Policy EC2 – Existing Employment Space;</w:t>
      </w:r>
    </w:p>
    <w:p w14:paraId="5E287618" w14:textId="77777777" w:rsidR="00186491" w:rsidRDefault="00186491" w:rsidP="00186491">
      <w:pPr>
        <w:pStyle w:val="NoSpacing"/>
        <w:numPr>
          <w:ilvl w:val="0"/>
          <w:numId w:val="17"/>
        </w:numPr>
        <w:rPr>
          <w:rFonts w:eastAsia="Times New Roman"/>
        </w:rPr>
      </w:pPr>
      <w:r>
        <w:rPr>
          <w:rFonts w:eastAsia="Times New Roman"/>
        </w:rPr>
        <w:t>Policy EC3 – The Regional Centre;</w:t>
      </w:r>
    </w:p>
    <w:p w14:paraId="51476E74" w14:textId="77777777" w:rsidR="00186491" w:rsidRDefault="00186491" w:rsidP="00186491">
      <w:pPr>
        <w:pStyle w:val="NoSpacing"/>
        <w:numPr>
          <w:ilvl w:val="0"/>
          <w:numId w:val="17"/>
        </w:numPr>
        <w:rPr>
          <w:rFonts w:eastAsia="Times New Roman"/>
        </w:rPr>
      </w:pPr>
      <w:r>
        <w:rPr>
          <w:rFonts w:eastAsia="Times New Roman"/>
        </w:rPr>
        <w:t>Policy CC1 – Primary Economic Development Focus (City Centre and fringe);</w:t>
      </w:r>
    </w:p>
    <w:p w14:paraId="3C653C05" w14:textId="77777777" w:rsidR="00186491" w:rsidRDefault="00186491" w:rsidP="00186491">
      <w:pPr>
        <w:pStyle w:val="NoSpacing"/>
        <w:numPr>
          <w:ilvl w:val="0"/>
          <w:numId w:val="17"/>
        </w:numPr>
        <w:rPr>
          <w:rFonts w:eastAsia="Times New Roman"/>
        </w:rPr>
      </w:pPr>
      <w:r>
        <w:rPr>
          <w:rFonts w:eastAsia="Times New Roman"/>
        </w:rPr>
        <w:t>Policy CC2 – Retail;</w:t>
      </w:r>
    </w:p>
    <w:p w14:paraId="12BC6A87" w14:textId="77777777" w:rsidR="00186491" w:rsidRDefault="00186491" w:rsidP="00186491">
      <w:pPr>
        <w:pStyle w:val="NoSpacing"/>
        <w:numPr>
          <w:ilvl w:val="0"/>
          <w:numId w:val="17"/>
        </w:numPr>
        <w:rPr>
          <w:rFonts w:eastAsia="Times New Roman"/>
        </w:rPr>
      </w:pPr>
      <w:r>
        <w:rPr>
          <w:rFonts w:eastAsia="Times New Roman"/>
        </w:rPr>
        <w:t>Policy CC4 – Visitors – Tourism, Culture and Leisure;</w:t>
      </w:r>
    </w:p>
    <w:p w14:paraId="614F874C" w14:textId="77777777" w:rsidR="00186491" w:rsidRDefault="00186491" w:rsidP="00186491">
      <w:pPr>
        <w:pStyle w:val="NoSpacing"/>
        <w:numPr>
          <w:ilvl w:val="0"/>
          <w:numId w:val="17"/>
        </w:numPr>
        <w:rPr>
          <w:rFonts w:eastAsia="Times New Roman"/>
        </w:rPr>
      </w:pPr>
      <w:r>
        <w:rPr>
          <w:rFonts w:eastAsia="Times New Roman"/>
        </w:rPr>
        <w:t>Policy CC5 – Transport;</w:t>
      </w:r>
    </w:p>
    <w:p w14:paraId="430648AC" w14:textId="77777777" w:rsidR="00186491" w:rsidRDefault="00186491" w:rsidP="00186491">
      <w:pPr>
        <w:pStyle w:val="NoSpacing"/>
        <w:numPr>
          <w:ilvl w:val="0"/>
          <w:numId w:val="17"/>
        </w:numPr>
        <w:rPr>
          <w:rFonts w:eastAsia="Times New Roman"/>
        </w:rPr>
      </w:pPr>
      <w:r>
        <w:rPr>
          <w:rFonts w:eastAsia="Times New Roman"/>
        </w:rPr>
        <w:t>Policy CC7 – Mixed Use Development;</w:t>
      </w:r>
    </w:p>
    <w:p w14:paraId="631ED50F" w14:textId="77777777" w:rsidR="00186491" w:rsidRDefault="00186491" w:rsidP="00186491">
      <w:pPr>
        <w:pStyle w:val="NoSpacing"/>
        <w:numPr>
          <w:ilvl w:val="0"/>
          <w:numId w:val="17"/>
        </w:numPr>
        <w:rPr>
          <w:rFonts w:eastAsia="Times New Roman"/>
        </w:rPr>
      </w:pPr>
      <w:r>
        <w:rPr>
          <w:rFonts w:eastAsia="Times New Roman"/>
        </w:rPr>
        <w:t>Policy CC9 – Design and Heritage;</w:t>
      </w:r>
    </w:p>
    <w:p w14:paraId="30E093D7" w14:textId="77777777" w:rsidR="00186491" w:rsidRDefault="00186491" w:rsidP="00186491">
      <w:pPr>
        <w:pStyle w:val="NoSpacing"/>
        <w:numPr>
          <w:ilvl w:val="0"/>
          <w:numId w:val="17"/>
        </w:numPr>
        <w:rPr>
          <w:rFonts w:eastAsia="Times New Roman"/>
        </w:rPr>
      </w:pPr>
      <w:r>
        <w:rPr>
          <w:rFonts w:eastAsia="Times New Roman"/>
        </w:rPr>
        <w:t>Policy CC10 – A Place for Everyone;</w:t>
      </w:r>
    </w:p>
    <w:p w14:paraId="32946E75" w14:textId="77777777" w:rsidR="00186491" w:rsidRDefault="00186491" w:rsidP="00186491">
      <w:pPr>
        <w:pStyle w:val="NoSpacing"/>
        <w:numPr>
          <w:ilvl w:val="0"/>
          <w:numId w:val="17"/>
        </w:numPr>
        <w:rPr>
          <w:rFonts w:eastAsia="Times New Roman"/>
        </w:rPr>
      </w:pPr>
      <w:r>
        <w:rPr>
          <w:rFonts w:eastAsia="Times New Roman"/>
        </w:rPr>
        <w:t>Policy C10 – Leisure and the Evening Economy;</w:t>
      </w:r>
    </w:p>
    <w:p w14:paraId="035E3FB2" w14:textId="77777777" w:rsidR="00186491" w:rsidRDefault="00186491" w:rsidP="00186491">
      <w:pPr>
        <w:pStyle w:val="NoSpacing"/>
        <w:numPr>
          <w:ilvl w:val="0"/>
          <w:numId w:val="17"/>
        </w:numPr>
        <w:rPr>
          <w:rFonts w:eastAsia="Times New Roman"/>
        </w:rPr>
      </w:pPr>
      <w:r>
        <w:rPr>
          <w:rFonts w:eastAsia="Times New Roman"/>
        </w:rPr>
        <w:t>Policy T1 – Sustainable Transport;</w:t>
      </w:r>
    </w:p>
    <w:p w14:paraId="51BE4430" w14:textId="77777777" w:rsidR="00186491" w:rsidRDefault="00186491" w:rsidP="00186491">
      <w:pPr>
        <w:pStyle w:val="NoSpacing"/>
        <w:numPr>
          <w:ilvl w:val="0"/>
          <w:numId w:val="17"/>
        </w:numPr>
        <w:rPr>
          <w:rFonts w:eastAsia="Times New Roman"/>
        </w:rPr>
      </w:pPr>
      <w:r>
        <w:rPr>
          <w:rFonts w:eastAsia="Times New Roman"/>
        </w:rPr>
        <w:t>Policy EN1 – Design Principle and Strategic Characters Areas;</w:t>
      </w:r>
    </w:p>
    <w:p w14:paraId="0B4ACBF1" w14:textId="77777777" w:rsidR="00186491" w:rsidRDefault="00186491" w:rsidP="00186491">
      <w:pPr>
        <w:pStyle w:val="NoSpacing"/>
        <w:numPr>
          <w:ilvl w:val="0"/>
          <w:numId w:val="17"/>
        </w:numPr>
        <w:rPr>
          <w:rFonts w:eastAsia="Times New Roman"/>
        </w:rPr>
      </w:pPr>
      <w:r>
        <w:rPr>
          <w:rFonts w:eastAsia="Times New Roman"/>
        </w:rPr>
        <w:t>Policy EN3 – Heritage;</w:t>
      </w:r>
    </w:p>
    <w:p w14:paraId="4F7EA29C" w14:textId="77777777" w:rsidR="00186491" w:rsidRDefault="00186491" w:rsidP="00186491">
      <w:pPr>
        <w:pStyle w:val="NoSpacing"/>
        <w:numPr>
          <w:ilvl w:val="0"/>
          <w:numId w:val="17"/>
        </w:numPr>
        <w:rPr>
          <w:rFonts w:eastAsia="Times New Roman"/>
        </w:rPr>
      </w:pPr>
      <w:r>
        <w:rPr>
          <w:rFonts w:eastAsia="Times New Roman"/>
        </w:rPr>
        <w:t>Policy EN14 – Flood Risk;</w:t>
      </w:r>
    </w:p>
    <w:p w14:paraId="48310E24" w14:textId="77777777" w:rsidR="00186491" w:rsidRDefault="00186491" w:rsidP="00186491">
      <w:pPr>
        <w:pStyle w:val="NoSpacing"/>
        <w:numPr>
          <w:ilvl w:val="0"/>
          <w:numId w:val="17"/>
        </w:numPr>
        <w:rPr>
          <w:rFonts w:eastAsia="Times New Roman"/>
        </w:rPr>
      </w:pPr>
      <w:r>
        <w:rPr>
          <w:rFonts w:eastAsia="Times New Roman"/>
        </w:rPr>
        <w:t>Policy EN15 – Biodiversity and Geological Conservation;</w:t>
      </w:r>
    </w:p>
    <w:p w14:paraId="1CF86242" w14:textId="77777777" w:rsidR="00186491" w:rsidRDefault="00186491" w:rsidP="00186491">
      <w:pPr>
        <w:pStyle w:val="NoSpacing"/>
        <w:numPr>
          <w:ilvl w:val="0"/>
          <w:numId w:val="17"/>
        </w:numPr>
        <w:rPr>
          <w:rFonts w:eastAsia="Times New Roman"/>
        </w:rPr>
      </w:pPr>
      <w:r>
        <w:rPr>
          <w:rFonts w:eastAsia="Times New Roman"/>
        </w:rPr>
        <w:t>Policy EN17 – Water quality;</w:t>
      </w:r>
    </w:p>
    <w:p w14:paraId="7FDE3605" w14:textId="77777777" w:rsidR="00186491" w:rsidRDefault="00186491" w:rsidP="00186491">
      <w:pPr>
        <w:pStyle w:val="NoSpacing"/>
        <w:numPr>
          <w:ilvl w:val="0"/>
          <w:numId w:val="17"/>
        </w:numPr>
        <w:rPr>
          <w:rFonts w:eastAsia="Times New Roman"/>
        </w:rPr>
      </w:pPr>
      <w:r>
        <w:rPr>
          <w:rFonts w:eastAsia="Times New Roman"/>
        </w:rPr>
        <w:t>Policy EN18 – Contaminated Land and Ground Stability;</w:t>
      </w:r>
    </w:p>
    <w:p w14:paraId="0ACB58ED" w14:textId="77777777" w:rsidR="00186491" w:rsidRDefault="00186491" w:rsidP="00186491">
      <w:pPr>
        <w:pStyle w:val="NoSpacing"/>
        <w:numPr>
          <w:ilvl w:val="0"/>
          <w:numId w:val="17"/>
        </w:numPr>
        <w:rPr>
          <w:rFonts w:eastAsia="Times New Roman"/>
        </w:rPr>
      </w:pPr>
      <w:r>
        <w:rPr>
          <w:rFonts w:eastAsia="Times New Roman"/>
        </w:rPr>
        <w:t>Policy EN19 – Waste;</w:t>
      </w:r>
    </w:p>
    <w:p w14:paraId="361F405C" w14:textId="77777777" w:rsidR="00186491" w:rsidRDefault="00186491" w:rsidP="00186491">
      <w:pPr>
        <w:pStyle w:val="NoSpacing"/>
        <w:numPr>
          <w:ilvl w:val="0"/>
          <w:numId w:val="17"/>
        </w:numPr>
        <w:rPr>
          <w:rFonts w:eastAsia="Times New Roman"/>
        </w:rPr>
      </w:pPr>
      <w:r>
        <w:rPr>
          <w:rFonts w:eastAsia="Times New Roman"/>
        </w:rPr>
        <w:t>Policy DM1 – Development Management.</w:t>
      </w:r>
    </w:p>
    <w:p w14:paraId="67F4CF1A" w14:textId="77777777" w:rsidR="00186491" w:rsidRDefault="00186491" w:rsidP="00186491">
      <w:pPr>
        <w:pStyle w:val="NoSpacing"/>
        <w:ind w:left="720"/>
        <w:rPr>
          <w:rFonts w:eastAsia="Times New Roman"/>
        </w:rPr>
      </w:pPr>
    </w:p>
    <w:p w14:paraId="35BA15CD" w14:textId="77777777" w:rsidR="00186491" w:rsidRDefault="00186491" w:rsidP="00186491">
      <w:pPr>
        <w:pStyle w:val="NoSpacing"/>
      </w:pPr>
      <w:r>
        <w:t>Saved </w:t>
      </w:r>
      <w:r>
        <w:rPr>
          <w:rStyle w:val="Strong"/>
          <w:rFonts w:cs="Arial"/>
          <w:color w:val="000000"/>
        </w:rPr>
        <w:t>Unitary Development Plan for Manchester (1995)</w:t>
      </w:r>
      <w:r>
        <w:t> - The following saved UDP Policies are of relevance to this application: </w:t>
      </w:r>
    </w:p>
    <w:p w14:paraId="3EE32EE4" w14:textId="77777777" w:rsidR="00186491" w:rsidRDefault="00186491" w:rsidP="00186491">
      <w:pPr>
        <w:pStyle w:val="NoSpacing"/>
      </w:pPr>
    </w:p>
    <w:p w14:paraId="2C8ABD5E" w14:textId="77777777" w:rsidR="00186491" w:rsidRDefault="00186491" w:rsidP="00186491">
      <w:pPr>
        <w:pStyle w:val="NoSpacing"/>
        <w:numPr>
          <w:ilvl w:val="0"/>
          <w:numId w:val="18"/>
        </w:numPr>
        <w:rPr>
          <w:rFonts w:eastAsia="Times New Roman"/>
        </w:rPr>
      </w:pPr>
      <w:r>
        <w:rPr>
          <w:rFonts w:eastAsia="Times New Roman"/>
        </w:rPr>
        <w:t>Saved Policy DC18 – Conservation Areas;</w:t>
      </w:r>
    </w:p>
    <w:p w14:paraId="618F7F23" w14:textId="77777777" w:rsidR="00186491" w:rsidRDefault="00186491" w:rsidP="00186491">
      <w:pPr>
        <w:pStyle w:val="NoSpacing"/>
        <w:numPr>
          <w:ilvl w:val="0"/>
          <w:numId w:val="18"/>
        </w:numPr>
        <w:rPr>
          <w:rFonts w:eastAsia="Times New Roman"/>
        </w:rPr>
      </w:pPr>
      <w:r>
        <w:rPr>
          <w:rFonts w:eastAsia="Times New Roman"/>
        </w:rPr>
        <w:t>Saved Policy DC19 – Listed Buildings;</w:t>
      </w:r>
    </w:p>
    <w:p w14:paraId="590D4033" w14:textId="77777777" w:rsidR="00186491" w:rsidRDefault="00186491" w:rsidP="00186491">
      <w:pPr>
        <w:pStyle w:val="NoSpacing"/>
        <w:numPr>
          <w:ilvl w:val="0"/>
          <w:numId w:val="18"/>
        </w:numPr>
        <w:rPr>
          <w:rStyle w:val="Strong"/>
          <w:rFonts w:eastAsia="Times New Roman" w:cs="Arial"/>
          <w:color w:val="000000"/>
        </w:rPr>
      </w:pPr>
      <w:r>
        <w:rPr>
          <w:rFonts w:eastAsia="Times New Roman"/>
        </w:rPr>
        <w:t>Saved Policy DC26 – Noise and Development</w:t>
      </w:r>
      <w:r>
        <w:rPr>
          <w:rStyle w:val="Strong"/>
          <w:rFonts w:eastAsia="Times New Roman" w:cs="Arial"/>
          <w:color w:val="000000"/>
        </w:rPr>
        <w:t>.</w:t>
      </w:r>
    </w:p>
    <w:p w14:paraId="6C64C03D" w14:textId="77777777" w:rsidR="00186491" w:rsidRDefault="00186491" w:rsidP="00186491">
      <w:pPr>
        <w:pStyle w:val="NoSpacing"/>
        <w:rPr>
          <w:rFonts w:eastAsia="Times New Roman"/>
        </w:rPr>
      </w:pPr>
    </w:p>
    <w:p w14:paraId="702FCA96" w14:textId="77777777" w:rsidR="00186491" w:rsidRDefault="00186491" w:rsidP="00186491">
      <w:pPr>
        <w:pStyle w:val="NoSpacing"/>
      </w:pPr>
      <w:r>
        <w:rPr>
          <w:rStyle w:val="Strong"/>
          <w:rFonts w:cs="Arial"/>
          <w:color w:val="000000"/>
        </w:rPr>
        <w:t>National Planning Policy Framework (NPPF) (2026) </w:t>
      </w:r>
    </w:p>
    <w:p w14:paraId="747BC204" w14:textId="77777777" w:rsidR="00186491" w:rsidRDefault="00186491" w:rsidP="00186491">
      <w:pPr>
        <w:pStyle w:val="NoSpacing"/>
      </w:pPr>
    </w:p>
    <w:p w14:paraId="4ACF1873" w14:textId="77777777" w:rsidR="00186491" w:rsidRDefault="00186491" w:rsidP="00186491">
      <w:pPr>
        <w:pStyle w:val="NoSpacing"/>
        <w:numPr>
          <w:ilvl w:val="0"/>
          <w:numId w:val="19"/>
        </w:numPr>
        <w:rPr>
          <w:rFonts w:eastAsia="Times New Roman"/>
        </w:rPr>
      </w:pPr>
      <w:r>
        <w:rPr>
          <w:rFonts w:eastAsia="Times New Roman"/>
        </w:rPr>
        <w:t>Chapter 3 – Decision making policies</w:t>
      </w:r>
    </w:p>
    <w:p w14:paraId="05E9DD81" w14:textId="77777777" w:rsidR="00186491" w:rsidRDefault="00186491" w:rsidP="00186491">
      <w:pPr>
        <w:pStyle w:val="NoSpacing"/>
        <w:numPr>
          <w:ilvl w:val="1"/>
          <w:numId w:val="19"/>
        </w:numPr>
        <w:rPr>
          <w:rFonts w:eastAsia="Times New Roman"/>
        </w:rPr>
      </w:pPr>
      <w:r>
        <w:rPr>
          <w:rFonts w:eastAsia="Times New Roman"/>
        </w:rPr>
        <w:t>DM1 - Preparing development proposals</w:t>
      </w:r>
    </w:p>
    <w:p w14:paraId="77E35CA6" w14:textId="77777777" w:rsidR="00186491" w:rsidRDefault="00186491" w:rsidP="00186491">
      <w:pPr>
        <w:pStyle w:val="NoSpacing"/>
        <w:numPr>
          <w:ilvl w:val="1"/>
          <w:numId w:val="19"/>
        </w:numPr>
        <w:rPr>
          <w:rFonts w:eastAsia="Times New Roman"/>
        </w:rPr>
      </w:pPr>
      <w:r>
        <w:rPr>
          <w:rFonts w:eastAsia="Times New Roman"/>
        </w:rPr>
        <w:t>DM3 - Determining development proposals</w:t>
      </w:r>
    </w:p>
    <w:p w14:paraId="686654BF" w14:textId="77777777" w:rsidR="00186491" w:rsidRDefault="00186491" w:rsidP="00186491">
      <w:pPr>
        <w:pStyle w:val="NoSpacing"/>
        <w:numPr>
          <w:ilvl w:val="0"/>
          <w:numId w:val="19"/>
        </w:numPr>
        <w:rPr>
          <w:rFonts w:eastAsia="Times New Roman"/>
        </w:rPr>
      </w:pPr>
      <w:r>
        <w:rPr>
          <w:rFonts w:eastAsia="Times New Roman"/>
        </w:rPr>
        <w:t>Chapter 4 – Achieving sustainable development</w:t>
      </w:r>
    </w:p>
    <w:p w14:paraId="38CE1AC0" w14:textId="77777777" w:rsidR="00186491" w:rsidRDefault="00186491" w:rsidP="00186491">
      <w:pPr>
        <w:pStyle w:val="NoSpacing"/>
        <w:numPr>
          <w:ilvl w:val="1"/>
          <w:numId w:val="19"/>
        </w:numPr>
        <w:rPr>
          <w:rFonts w:eastAsia="Times New Roman"/>
        </w:rPr>
      </w:pPr>
      <w:r w:rsidRPr="009C7A96">
        <w:rPr>
          <w:rFonts w:eastAsia="Times New Roman"/>
        </w:rPr>
        <w:lastRenderedPageBreak/>
        <w:t>S4 - Principle of Development within Settlements</w:t>
      </w:r>
    </w:p>
    <w:p w14:paraId="55E4F8C9" w14:textId="77777777" w:rsidR="00186491" w:rsidRPr="009C7A96" w:rsidRDefault="00186491" w:rsidP="00186491">
      <w:pPr>
        <w:pStyle w:val="NoSpacing"/>
        <w:numPr>
          <w:ilvl w:val="0"/>
          <w:numId w:val="19"/>
        </w:numPr>
        <w:rPr>
          <w:rFonts w:eastAsia="Times New Roman"/>
        </w:rPr>
      </w:pPr>
      <w:r>
        <w:rPr>
          <w:rFonts w:eastAsia="Times New Roman"/>
        </w:rPr>
        <w:t xml:space="preserve">Chapter 5 – </w:t>
      </w:r>
      <w:r w:rsidRPr="009C7A96">
        <w:rPr>
          <w:rFonts w:eastAsia="Times New Roman"/>
        </w:rPr>
        <w:t>Meeting the challenge of climate change</w:t>
      </w:r>
    </w:p>
    <w:p w14:paraId="4C292A55" w14:textId="77777777" w:rsidR="00186491" w:rsidRDefault="00186491" w:rsidP="00186491">
      <w:pPr>
        <w:pStyle w:val="NoSpacing"/>
        <w:numPr>
          <w:ilvl w:val="1"/>
          <w:numId w:val="19"/>
        </w:numPr>
        <w:rPr>
          <w:rFonts w:eastAsia="Times New Roman"/>
        </w:rPr>
      </w:pPr>
      <w:r>
        <w:rPr>
          <w:rFonts w:eastAsia="Times New Roman"/>
        </w:rPr>
        <w:t>CC2 - Mitigation of Climate Change</w:t>
      </w:r>
    </w:p>
    <w:p w14:paraId="6249ED9F" w14:textId="77777777" w:rsidR="00186491" w:rsidRDefault="00186491" w:rsidP="00186491">
      <w:pPr>
        <w:pStyle w:val="NoSpacing"/>
        <w:numPr>
          <w:ilvl w:val="1"/>
          <w:numId w:val="19"/>
        </w:numPr>
        <w:rPr>
          <w:rFonts w:eastAsia="Times New Roman"/>
        </w:rPr>
      </w:pPr>
      <w:r>
        <w:rPr>
          <w:rFonts w:eastAsia="Times New Roman"/>
        </w:rPr>
        <w:t>CC3 - Adaptation to Climate Change</w:t>
      </w:r>
    </w:p>
    <w:p w14:paraId="492DD86F" w14:textId="77777777" w:rsidR="00186491" w:rsidRPr="009C7A96" w:rsidRDefault="00186491" w:rsidP="00186491">
      <w:pPr>
        <w:pStyle w:val="NoSpacing"/>
        <w:numPr>
          <w:ilvl w:val="0"/>
          <w:numId w:val="19"/>
        </w:numPr>
        <w:rPr>
          <w:rFonts w:eastAsia="Times New Roman"/>
        </w:rPr>
      </w:pPr>
      <w:r>
        <w:rPr>
          <w:rFonts w:eastAsia="Times New Roman"/>
        </w:rPr>
        <w:t>Chapter 7 –</w:t>
      </w:r>
      <w:r w:rsidRPr="009C7A96">
        <w:t xml:space="preserve"> </w:t>
      </w:r>
      <w:r w:rsidRPr="009C7A96">
        <w:rPr>
          <w:rFonts w:eastAsia="Times New Roman"/>
        </w:rPr>
        <w:t>Building a strong, effective economy</w:t>
      </w:r>
    </w:p>
    <w:p w14:paraId="7ED4F4D6" w14:textId="77777777" w:rsidR="00186491" w:rsidRDefault="00186491" w:rsidP="00186491">
      <w:pPr>
        <w:pStyle w:val="NoSpacing"/>
        <w:numPr>
          <w:ilvl w:val="1"/>
          <w:numId w:val="19"/>
        </w:numPr>
        <w:rPr>
          <w:rFonts w:eastAsia="Times New Roman"/>
        </w:rPr>
      </w:pPr>
      <w:r w:rsidRPr="009C7A96">
        <w:rPr>
          <w:rFonts w:eastAsia="Times New Roman"/>
        </w:rPr>
        <w:t>E2 - Meeting the Need for Business land and Premises</w:t>
      </w:r>
    </w:p>
    <w:p w14:paraId="4AC19FC4" w14:textId="77777777" w:rsidR="00186491" w:rsidRPr="009C7A96" w:rsidRDefault="00186491" w:rsidP="00186491">
      <w:pPr>
        <w:pStyle w:val="NoSpacing"/>
        <w:numPr>
          <w:ilvl w:val="0"/>
          <w:numId w:val="19"/>
        </w:numPr>
        <w:rPr>
          <w:rFonts w:eastAsia="Times New Roman"/>
        </w:rPr>
      </w:pPr>
      <w:r>
        <w:rPr>
          <w:rFonts w:eastAsia="Times New Roman"/>
        </w:rPr>
        <w:t xml:space="preserve">Chapter 8 - </w:t>
      </w:r>
      <w:r w:rsidRPr="009C7A96">
        <w:rPr>
          <w:rFonts w:eastAsia="Times New Roman"/>
        </w:rPr>
        <w:t>Ensuring the vitality of town centres</w:t>
      </w:r>
    </w:p>
    <w:p w14:paraId="011AFCF2" w14:textId="77777777" w:rsidR="00186491" w:rsidRDefault="00186491" w:rsidP="00186491">
      <w:pPr>
        <w:pStyle w:val="NoSpacing"/>
        <w:numPr>
          <w:ilvl w:val="1"/>
          <w:numId w:val="19"/>
        </w:numPr>
        <w:rPr>
          <w:rFonts w:eastAsia="Times New Roman"/>
        </w:rPr>
      </w:pPr>
      <w:r>
        <w:rPr>
          <w:rFonts w:eastAsia="Times New Roman"/>
        </w:rPr>
        <w:t>TC2 - Development in Town Centres</w:t>
      </w:r>
    </w:p>
    <w:p w14:paraId="0366821F" w14:textId="77777777" w:rsidR="00186491" w:rsidRDefault="00186491" w:rsidP="00186491">
      <w:pPr>
        <w:pStyle w:val="NoSpacing"/>
        <w:numPr>
          <w:ilvl w:val="0"/>
          <w:numId w:val="19"/>
        </w:numPr>
        <w:rPr>
          <w:rFonts w:eastAsia="Times New Roman"/>
        </w:rPr>
      </w:pPr>
      <w:r>
        <w:rPr>
          <w:rFonts w:eastAsia="Times New Roman"/>
        </w:rPr>
        <w:t xml:space="preserve">Chapter 12 - </w:t>
      </w:r>
      <w:r w:rsidRPr="009C7A96">
        <w:rPr>
          <w:rFonts w:eastAsia="Times New Roman"/>
        </w:rPr>
        <w:t>Making effective use of land</w:t>
      </w:r>
    </w:p>
    <w:p w14:paraId="0E9A8734" w14:textId="77777777" w:rsidR="00186491" w:rsidRDefault="00186491" w:rsidP="00186491">
      <w:pPr>
        <w:pStyle w:val="NoSpacing"/>
        <w:numPr>
          <w:ilvl w:val="1"/>
          <w:numId w:val="19"/>
        </w:numPr>
        <w:rPr>
          <w:rFonts w:eastAsia="Times New Roman"/>
        </w:rPr>
      </w:pPr>
      <w:r>
        <w:rPr>
          <w:rFonts w:eastAsia="Times New Roman"/>
        </w:rPr>
        <w:t>L2 - Making Effective Use of Land</w:t>
      </w:r>
    </w:p>
    <w:p w14:paraId="59418DBE" w14:textId="77777777" w:rsidR="00186491" w:rsidRDefault="00186491" w:rsidP="00186491">
      <w:pPr>
        <w:pStyle w:val="NoSpacing"/>
        <w:numPr>
          <w:ilvl w:val="1"/>
          <w:numId w:val="19"/>
        </w:numPr>
        <w:rPr>
          <w:rFonts w:eastAsia="Times New Roman"/>
        </w:rPr>
      </w:pPr>
      <w:r>
        <w:rPr>
          <w:rFonts w:eastAsia="Times New Roman"/>
        </w:rPr>
        <w:t>L3 - Achieving Appropriate Densities</w:t>
      </w:r>
    </w:p>
    <w:p w14:paraId="42E7A745" w14:textId="77777777" w:rsidR="00186491" w:rsidRDefault="00186491" w:rsidP="00186491">
      <w:pPr>
        <w:pStyle w:val="NoSpacing"/>
        <w:numPr>
          <w:ilvl w:val="0"/>
          <w:numId w:val="19"/>
        </w:numPr>
        <w:rPr>
          <w:rFonts w:eastAsia="Times New Roman"/>
        </w:rPr>
      </w:pPr>
      <w:r>
        <w:rPr>
          <w:rFonts w:eastAsia="Times New Roman"/>
        </w:rPr>
        <w:t xml:space="preserve">Chapter 14 - </w:t>
      </w:r>
      <w:r w:rsidRPr="009C7A96">
        <w:rPr>
          <w:rFonts w:eastAsia="Times New Roman"/>
        </w:rPr>
        <w:t>Achieving well-designed places</w:t>
      </w:r>
    </w:p>
    <w:p w14:paraId="4C08C7AD" w14:textId="77777777" w:rsidR="00186491" w:rsidRDefault="00186491" w:rsidP="00186491">
      <w:pPr>
        <w:pStyle w:val="NoSpacing"/>
        <w:numPr>
          <w:ilvl w:val="1"/>
          <w:numId w:val="19"/>
        </w:numPr>
        <w:rPr>
          <w:rFonts w:eastAsia="Times New Roman"/>
        </w:rPr>
      </w:pPr>
      <w:r>
        <w:rPr>
          <w:rFonts w:eastAsia="Times New Roman"/>
        </w:rPr>
        <w:t>DP3 - Key Principles for Well-Designed Places</w:t>
      </w:r>
    </w:p>
    <w:p w14:paraId="07E107E0" w14:textId="77777777" w:rsidR="00186491" w:rsidRDefault="00186491" w:rsidP="00186491">
      <w:pPr>
        <w:pStyle w:val="NoSpacing"/>
        <w:numPr>
          <w:ilvl w:val="1"/>
          <w:numId w:val="19"/>
        </w:numPr>
        <w:rPr>
          <w:rFonts w:eastAsia="Times New Roman"/>
        </w:rPr>
      </w:pPr>
      <w:r>
        <w:rPr>
          <w:rFonts w:eastAsia="Times New Roman"/>
        </w:rPr>
        <w:t>DP4 - The Design Process</w:t>
      </w:r>
    </w:p>
    <w:p w14:paraId="5EF7CF8D" w14:textId="77777777" w:rsidR="00186491" w:rsidRDefault="00186491" w:rsidP="00186491">
      <w:pPr>
        <w:pStyle w:val="NoSpacing"/>
        <w:numPr>
          <w:ilvl w:val="0"/>
          <w:numId w:val="19"/>
        </w:numPr>
        <w:rPr>
          <w:rFonts w:eastAsia="Times New Roman"/>
        </w:rPr>
      </w:pPr>
      <w:r>
        <w:rPr>
          <w:rFonts w:eastAsia="Times New Roman"/>
        </w:rPr>
        <w:t xml:space="preserve">Chapter 15 - </w:t>
      </w:r>
      <w:r w:rsidRPr="009C7A96">
        <w:rPr>
          <w:rFonts w:eastAsia="Times New Roman"/>
        </w:rPr>
        <w:t>Promoting sustainable transport</w:t>
      </w:r>
    </w:p>
    <w:p w14:paraId="63E23062" w14:textId="77777777" w:rsidR="00186491" w:rsidRDefault="00186491" w:rsidP="00186491">
      <w:pPr>
        <w:pStyle w:val="NoSpacing"/>
        <w:numPr>
          <w:ilvl w:val="1"/>
          <w:numId w:val="19"/>
        </w:numPr>
        <w:rPr>
          <w:rFonts w:eastAsia="Times New Roman"/>
        </w:rPr>
      </w:pPr>
      <w:r>
        <w:rPr>
          <w:rFonts w:eastAsia="Times New Roman"/>
        </w:rPr>
        <w:t>TR3 - Locating Development in Sustainable Locations</w:t>
      </w:r>
    </w:p>
    <w:p w14:paraId="77670979" w14:textId="77777777" w:rsidR="00186491" w:rsidRDefault="00186491" w:rsidP="00186491">
      <w:pPr>
        <w:pStyle w:val="NoSpacing"/>
        <w:numPr>
          <w:ilvl w:val="1"/>
          <w:numId w:val="19"/>
        </w:numPr>
        <w:rPr>
          <w:rFonts w:eastAsia="Times New Roman"/>
        </w:rPr>
      </w:pPr>
      <w:r>
        <w:rPr>
          <w:rFonts w:eastAsia="Times New Roman"/>
        </w:rPr>
        <w:t>TR6 - Assessing Transport Impacts</w:t>
      </w:r>
    </w:p>
    <w:p w14:paraId="46E35A0C" w14:textId="77777777" w:rsidR="00186491" w:rsidRDefault="00186491" w:rsidP="00186491">
      <w:pPr>
        <w:pStyle w:val="NoSpacing"/>
        <w:numPr>
          <w:ilvl w:val="0"/>
          <w:numId w:val="19"/>
        </w:numPr>
        <w:rPr>
          <w:rFonts w:eastAsia="Times New Roman"/>
        </w:rPr>
      </w:pPr>
      <w:r>
        <w:rPr>
          <w:rFonts w:eastAsia="Times New Roman"/>
        </w:rPr>
        <w:t xml:space="preserve">Chapter 17 - </w:t>
      </w:r>
      <w:r w:rsidRPr="00F92BD7">
        <w:rPr>
          <w:rFonts w:eastAsia="Times New Roman"/>
        </w:rPr>
        <w:t>Pollution, public protection and security</w:t>
      </w:r>
    </w:p>
    <w:p w14:paraId="1B025833" w14:textId="77777777" w:rsidR="00186491" w:rsidRDefault="00186491" w:rsidP="00186491">
      <w:pPr>
        <w:pStyle w:val="NoSpacing"/>
        <w:numPr>
          <w:ilvl w:val="1"/>
          <w:numId w:val="19"/>
        </w:numPr>
        <w:rPr>
          <w:rFonts w:eastAsia="Times New Roman"/>
        </w:rPr>
      </w:pPr>
      <w:r>
        <w:rPr>
          <w:rFonts w:eastAsia="Times New Roman"/>
        </w:rPr>
        <w:t>P3 - Living Conditions and Pollution</w:t>
      </w:r>
    </w:p>
    <w:p w14:paraId="43FE6E33" w14:textId="77777777" w:rsidR="00186491" w:rsidRDefault="00186491" w:rsidP="00186491">
      <w:pPr>
        <w:pStyle w:val="NoSpacing"/>
        <w:numPr>
          <w:ilvl w:val="1"/>
          <w:numId w:val="19"/>
        </w:numPr>
        <w:rPr>
          <w:rFonts w:eastAsia="Times New Roman"/>
        </w:rPr>
      </w:pPr>
      <w:r>
        <w:rPr>
          <w:rFonts w:eastAsia="Times New Roman"/>
        </w:rPr>
        <w:t>P4 - Impact of Development on Existing Activities</w:t>
      </w:r>
    </w:p>
    <w:p w14:paraId="12D673EB" w14:textId="77777777" w:rsidR="00186491" w:rsidRDefault="00186491" w:rsidP="00186491">
      <w:pPr>
        <w:pStyle w:val="NoSpacing"/>
        <w:numPr>
          <w:ilvl w:val="1"/>
          <w:numId w:val="19"/>
        </w:numPr>
        <w:rPr>
          <w:rFonts w:eastAsia="Times New Roman"/>
        </w:rPr>
      </w:pPr>
      <w:r>
        <w:rPr>
          <w:rFonts w:eastAsia="Times New Roman"/>
        </w:rPr>
        <w:t>P5 - Maintaining Public Safety and Security</w:t>
      </w:r>
    </w:p>
    <w:p w14:paraId="4829CC99" w14:textId="77777777" w:rsidR="00186491" w:rsidRDefault="00186491" w:rsidP="00186491">
      <w:pPr>
        <w:pStyle w:val="NoSpacing"/>
        <w:numPr>
          <w:ilvl w:val="0"/>
          <w:numId w:val="19"/>
        </w:numPr>
        <w:rPr>
          <w:rFonts w:eastAsia="Times New Roman"/>
        </w:rPr>
      </w:pPr>
      <w:r>
        <w:rPr>
          <w:rFonts w:eastAsia="Times New Roman"/>
        </w:rPr>
        <w:t xml:space="preserve">Chapter 18 - </w:t>
      </w:r>
      <w:r w:rsidRPr="00F92BD7">
        <w:rPr>
          <w:rFonts w:eastAsia="Times New Roman"/>
        </w:rPr>
        <w:t>Managing flood risk and coastal change</w:t>
      </w:r>
    </w:p>
    <w:p w14:paraId="069AD557" w14:textId="77777777" w:rsidR="00186491" w:rsidRDefault="00186491" w:rsidP="00186491">
      <w:pPr>
        <w:pStyle w:val="NoSpacing"/>
        <w:numPr>
          <w:ilvl w:val="1"/>
          <w:numId w:val="19"/>
        </w:numPr>
        <w:rPr>
          <w:rFonts w:eastAsia="Times New Roman"/>
        </w:rPr>
      </w:pPr>
      <w:r>
        <w:rPr>
          <w:rFonts w:eastAsia="Times New Roman"/>
        </w:rPr>
        <w:t>F7 - Ensuring Development is Safe from Flooding</w:t>
      </w:r>
    </w:p>
    <w:p w14:paraId="7CF71037" w14:textId="77777777" w:rsidR="00186491" w:rsidRDefault="00186491" w:rsidP="00186491">
      <w:pPr>
        <w:pStyle w:val="NoSpacing"/>
        <w:numPr>
          <w:ilvl w:val="0"/>
          <w:numId w:val="19"/>
        </w:numPr>
        <w:rPr>
          <w:rFonts w:eastAsia="Times New Roman"/>
        </w:rPr>
      </w:pPr>
      <w:r>
        <w:rPr>
          <w:rFonts w:eastAsia="Times New Roman"/>
        </w:rPr>
        <w:t xml:space="preserve">Chapter 20 - </w:t>
      </w:r>
      <w:r w:rsidRPr="00F92BD7">
        <w:rPr>
          <w:rFonts w:eastAsia="Times New Roman"/>
        </w:rPr>
        <w:t>Conserving and enhancing the historic environment</w:t>
      </w:r>
    </w:p>
    <w:p w14:paraId="2D36153A" w14:textId="77777777" w:rsidR="00186491" w:rsidRDefault="00186491" w:rsidP="00186491">
      <w:pPr>
        <w:pStyle w:val="NoSpacing"/>
        <w:numPr>
          <w:ilvl w:val="1"/>
          <w:numId w:val="19"/>
        </w:numPr>
        <w:rPr>
          <w:rFonts w:eastAsia="Times New Roman"/>
        </w:rPr>
      </w:pPr>
      <w:r>
        <w:rPr>
          <w:rFonts w:eastAsia="Times New Roman"/>
        </w:rPr>
        <w:t xml:space="preserve">HE4 - Securing the Conservation of Heritage Assets </w:t>
      </w:r>
    </w:p>
    <w:p w14:paraId="0ED926AB" w14:textId="77777777" w:rsidR="00186491" w:rsidRDefault="00186491" w:rsidP="00186491">
      <w:pPr>
        <w:pStyle w:val="NoSpacing"/>
        <w:numPr>
          <w:ilvl w:val="1"/>
          <w:numId w:val="19"/>
        </w:numPr>
        <w:rPr>
          <w:rFonts w:eastAsia="Times New Roman"/>
        </w:rPr>
      </w:pPr>
      <w:r>
        <w:rPr>
          <w:rFonts w:eastAsia="Times New Roman"/>
        </w:rPr>
        <w:t>HE5 - Assessing Effects on Heritage Assets</w:t>
      </w:r>
    </w:p>
    <w:p w14:paraId="3BAD245F" w14:textId="77777777" w:rsidR="00186491" w:rsidRDefault="00186491" w:rsidP="00186491">
      <w:pPr>
        <w:pStyle w:val="NoSpacing"/>
        <w:numPr>
          <w:ilvl w:val="1"/>
          <w:numId w:val="19"/>
        </w:numPr>
        <w:rPr>
          <w:rFonts w:eastAsia="Times New Roman"/>
        </w:rPr>
      </w:pPr>
      <w:r>
        <w:rPr>
          <w:rFonts w:eastAsia="Times New Roman"/>
        </w:rPr>
        <w:t>HE6 - Proposals Affecting Designated Heritage Assets</w:t>
      </w:r>
    </w:p>
    <w:p w14:paraId="7C591777" w14:textId="77777777" w:rsidR="00186491" w:rsidRDefault="00186491" w:rsidP="00186491">
      <w:pPr>
        <w:pStyle w:val="NoSpacing"/>
        <w:numPr>
          <w:ilvl w:val="1"/>
          <w:numId w:val="19"/>
        </w:numPr>
        <w:rPr>
          <w:rFonts w:eastAsia="Times New Roman"/>
        </w:rPr>
      </w:pPr>
      <w:r>
        <w:rPr>
          <w:rFonts w:eastAsia="Times New Roman"/>
        </w:rPr>
        <w:t>HE9 - Conservation Areas</w:t>
      </w:r>
    </w:p>
    <w:p w14:paraId="00E630F6" w14:textId="77777777" w:rsidR="00186491" w:rsidRDefault="00186491" w:rsidP="00186491">
      <w:pPr>
        <w:pStyle w:val="NoSpacing"/>
        <w:rPr>
          <w:rFonts w:eastAsia="Times New Roman"/>
        </w:rPr>
      </w:pPr>
    </w:p>
    <w:p w14:paraId="19F1033E" w14:textId="77777777" w:rsidR="00186491" w:rsidRDefault="00186491" w:rsidP="00186491">
      <w:pPr>
        <w:pStyle w:val="NoSpacing"/>
        <w:rPr>
          <w:rStyle w:val="Strong"/>
          <w:rFonts w:cs="Arial"/>
          <w:color w:val="000000"/>
        </w:rPr>
      </w:pPr>
      <w:r>
        <w:rPr>
          <w:rStyle w:val="Strong"/>
          <w:rFonts w:cs="Arial"/>
          <w:color w:val="000000"/>
        </w:rPr>
        <w:t>Planning (Listed Buildings and Conservation Areas) Act 1990</w:t>
      </w:r>
    </w:p>
    <w:p w14:paraId="4E162C01" w14:textId="77777777" w:rsidR="00186491" w:rsidRDefault="00186491" w:rsidP="00186491">
      <w:pPr>
        <w:pStyle w:val="NoSpacing"/>
        <w:rPr>
          <w:rStyle w:val="Strong"/>
          <w:rFonts w:cs="Arial"/>
          <w:color w:val="000000"/>
        </w:rPr>
      </w:pPr>
    </w:p>
    <w:p w14:paraId="43A2F678" w14:textId="77777777" w:rsidR="00186491" w:rsidRDefault="00186491" w:rsidP="00186491">
      <w:pPr>
        <w:pStyle w:val="NoSpacing"/>
        <w:rPr>
          <w:rStyle w:val="Strong"/>
          <w:rFonts w:cs="Arial"/>
          <w:color w:val="000000"/>
        </w:rPr>
      </w:pPr>
      <w:r>
        <w:rPr>
          <w:rStyle w:val="Strong"/>
          <w:rFonts w:cs="Arial"/>
          <w:color w:val="000000"/>
        </w:rPr>
        <w:t xml:space="preserve">MCC </w:t>
      </w:r>
      <w:r w:rsidRPr="00551AAB">
        <w:rPr>
          <w:rFonts w:cs="Arial"/>
          <w:b/>
          <w:bCs/>
          <w:color w:val="000000"/>
        </w:rPr>
        <w:t xml:space="preserve">Shopfront and Signage </w:t>
      </w:r>
      <w:r>
        <w:rPr>
          <w:rFonts w:cs="Arial"/>
          <w:b/>
          <w:bCs/>
          <w:color w:val="000000"/>
        </w:rPr>
        <w:t xml:space="preserve">Design </w:t>
      </w:r>
      <w:r w:rsidRPr="00551AAB">
        <w:rPr>
          <w:rFonts w:cs="Arial"/>
          <w:b/>
          <w:bCs/>
          <w:color w:val="000000"/>
        </w:rPr>
        <w:t>Guide</w:t>
      </w:r>
      <w:r>
        <w:rPr>
          <w:rFonts w:cs="Arial"/>
          <w:b/>
          <w:bCs/>
          <w:color w:val="000000"/>
        </w:rPr>
        <w:t xml:space="preserve"> (2024) </w:t>
      </w:r>
    </w:p>
    <w:p w14:paraId="5DD6427E" w14:textId="77777777" w:rsidR="00186491" w:rsidRDefault="00186491" w:rsidP="00186491">
      <w:pPr>
        <w:pStyle w:val="NoSpacing"/>
        <w:rPr>
          <w:rStyle w:val="Strong"/>
          <w:rFonts w:cs="Arial"/>
          <w:color w:val="000000"/>
        </w:rPr>
      </w:pPr>
    </w:p>
    <w:p w14:paraId="7FC1C0FF" w14:textId="77777777" w:rsidR="00186491" w:rsidRDefault="00186491" w:rsidP="00186491">
      <w:pPr>
        <w:pStyle w:val="NoSpacing"/>
        <w:rPr>
          <w:rStyle w:val="Strong"/>
          <w:rFonts w:cs="Arial"/>
          <w:color w:val="000000"/>
        </w:rPr>
      </w:pPr>
      <w:r w:rsidRPr="00442B51">
        <w:rPr>
          <w:rFonts w:cs="Arial"/>
          <w:b/>
          <w:bCs/>
          <w:color w:val="000000"/>
        </w:rPr>
        <w:t>St Mary’s Parsonage</w:t>
      </w:r>
      <w:r>
        <w:rPr>
          <w:rFonts w:cs="Arial"/>
          <w:b/>
          <w:bCs/>
          <w:color w:val="000000"/>
        </w:rPr>
        <w:t xml:space="preserve"> </w:t>
      </w:r>
      <w:r w:rsidRPr="00A71B84">
        <w:rPr>
          <w:rFonts w:cs="Arial"/>
          <w:b/>
          <w:bCs/>
          <w:color w:val="000000"/>
        </w:rPr>
        <w:t>Strategic Regeneration Framework</w:t>
      </w:r>
      <w:r>
        <w:rPr>
          <w:rFonts w:cs="Arial"/>
          <w:b/>
          <w:bCs/>
          <w:color w:val="000000"/>
        </w:rPr>
        <w:t xml:space="preserve"> (</w:t>
      </w:r>
      <w:r w:rsidRPr="00442B51">
        <w:rPr>
          <w:rFonts w:cs="Arial"/>
          <w:b/>
          <w:bCs/>
          <w:color w:val="000000"/>
        </w:rPr>
        <w:t>SRF</w:t>
      </w:r>
      <w:r>
        <w:rPr>
          <w:rFonts w:cs="Arial"/>
          <w:b/>
          <w:bCs/>
          <w:color w:val="000000"/>
        </w:rPr>
        <w:t>)</w:t>
      </w:r>
    </w:p>
    <w:p w14:paraId="4716060D" w14:textId="77777777" w:rsidR="00186491" w:rsidRDefault="00186491" w:rsidP="00186491">
      <w:pPr>
        <w:pStyle w:val="NoSpacing"/>
      </w:pPr>
    </w:p>
    <w:p w14:paraId="32F2EDAD" w14:textId="77777777" w:rsidR="00186491" w:rsidRPr="00467519" w:rsidRDefault="00186491" w:rsidP="00186491">
      <w:pPr>
        <w:pStyle w:val="Heading1"/>
        <w:jc w:val="both"/>
        <w:rPr>
          <w:u w:val="single"/>
        </w:rPr>
      </w:pPr>
      <w:r w:rsidRPr="00467519">
        <w:rPr>
          <w:u w:val="single"/>
        </w:rPr>
        <w:t>Assessment</w:t>
      </w:r>
    </w:p>
    <w:p w14:paraId="2C94CE3B" w14:textId="77777777" w:rsidR="00186491" w:rsidRDefault="00186491" w:rsidP="00186491">
      <w:pPr>
        <w:pStyle w:val="NormalWeb"/>
        <w:jc w:val="both"/>
        <w:rPr>
          <w:rFonts w:ascii="Arial" w:hAnsi="Arial" w:cs="Arial"/>
          <w:color w:val="000000"/>
        </w:rPr>
      </w:pPr>
      <w:r>
        <w:rPr>
          <w:rStyle w:val="Strong"/>
          <w:rFonts w:ascii="Arial" w:hAnsi="Arial" w:cs="Arial"/>
          <w:color w:val="000000"/>
        </w:rPr>
        <w:t xml:space="preserve">Principle of development </w:t>
      </w:r>
      <w:r w:rsidRPr="009C7A96">
        <w:rPr>
          <w:rFonts w:ascii="Arial" w:hAnsi="Arial" w:cs="Arial"/>
          <w:b/>
          <w:bCs/>
          <w:color w:val="000000"/>
        </w:rPr>
        <w:t>and contribution towards regeneration</w:t>
      </w:r>
    </w:p>
    <w:p w14:paraId="63B872BE" w14:textId="77F32D9B" w:rsidR="00186491" w:rsidRDefault="00186491" w:rsidP="00186491">
      <w:pPr>
        <w:pStyle w:val="NormalWeb"/>
        <w:jc w:val="both"/>
        <w:rPr>
          <w:rFonts w:ascii="Arial" w:hAnsi="Arial" w:cs="Arial"/>
          <w:color w:val="000000"/>
        </w:rPr>
      </w:pPr>
      <w:r w:rsidRPr="00442B51">
        <w:rPr>
          <w:rFonts w:ascii="Arial" w:hAnsi="Arial" w:cs="Arial"/>
          <w:color w:val="000000"/>
        </w:rPr>
        <w:t>The site currently comprises an underutilised building in need of refurbishment and investment. Given its prominent gateway location, the site presents a significant opportunity to support the continued regeneration and enhancement of this part of Manchester City Centre.</w:t>
      </w:r>
    </w:p>
    <w:p w14:paraId="3616BD8A" w14:textId="77777777" w:rsidR="00186491" w:rsidRDefault="00186491" w:rsidP="00186491">
      <w:pPr>
        <w:pStyle w:val="NormalWeb"/>
        <w:jc w:val="both"/>
        <w:rPr>
          <w:rFonts w:ascii="Arial" w:hAnsi="Arial" w:cs="Arial"/>
          <w:color w:val="000000"/>
        </w:rPr>
      </w:pPr>
      <w:r w:rsidRPr="00442B51">
        <w:rPr>
          <w:rFonts w:ascii="Arial" w:hAnsi="Arial" w:cs="Arial"/>
          <w:color w:val="000000"/>
        </w:rPr>
        <w:t>The proposed development will benefit from partnership with an internationally recognised hotel operator known for its contemporary “lean luxury” model.</w:t>
      </w:r>
    </w:p>
    <w:p w14:paraId="21721ACC" w14:textId="77777777" w:rsidR="00186491" w:rsidRDefault="00186491" w:rsidP="00186491">
      <w:pPr>
        <w:pStyle w:val="NormalWeb"/>
        <w:jc w:val="both"/>
        <w:rPr>
          <w:rFonts w:ascii="Arial" w:hAnsi="Arial" w:cs="Arial"/>
          <w:color w:val="000000"/>
        </w:rPr>
      </w:pPr>
      <w:r w:rsidRPr="009C7A96">
        <w:rPr>
          <w:rFonts w:ascii="Arial" w:hAnsi="Arial" w:cs="Arial"/>
          <w:color w:val="000000"/>
        </w:rPr>
        <w:t>The contribution that a scheme would make to regeneration is an important consideration. The City Centre is the primary economic driver in the City Region and needs to accommodate significant employment to support the long-term economic success of the city</w:t>
      </w:r>
      <w:r>
        <w:rPr>
          <w:rFonts w:ascii="Arial" w:hAnsi="Arial" w:cs="Arial"/>
          <w:color w:val="000000"/>
        </w:rPr>
        <w:t xml:space="preserve">, as stated in Core Strategy policies </w:t>
      </w:r>
      <w:r w:rsidRPr="009C7A96">
        <w:rPr>
          <w:rFonts w:ascii="Arial" w:hAnsi="Arial" w:cs="Arial"/>
          <w:color w:val="000000"/>
        </w:rPr>
        <w:t>EC1, EC3 and EC8.</w:t>
      </w:r>
    </w:p>
    <w:p w14:paraId="317AB869" w14:textId="77777777" w:rsidR="00186491" w:rsidRDefault="00186491" w:rsidP="00186491">
      <w:pPr>
        <w:pStyle w:val="NormalWeb"/>
        <w:jc w:val="both"/>
        <w:rPr>
          <w:rFonts w:ascii="Arial" w:hAnsi="Arial" w:cs="Arial"/>
          <w:color w:val="000000"/>
        </w:rPr>
      </w:pPr>
      <w:r w:rsidRPr="009C7A96">
        <w:rPr>
          <w:rFonts w:ascii="Arial" w:hAnsi="Arial" w:cs="Arial"/>
          <w:color w:val="000000"/>
        </w:rPr>
        <w:t>Places for Everyone</w:t>
      </w:r>
      <w:r>
        <w:rPr>
          <w:rFonts w:ascii="Arial" w:hAnsi="Arial" w:cs="Arial"/>
          <w:color w:val="000000"/>
        </w:rPr>
        <w:t xml:space="preserve"> policies</w:t>
      </w:r>
      <w:r w:rsidRPr="009C7A96">
        <w:rPr>
          <w:rFonts w:ascii="Arial" w:hAnsi="Arial" w:cs="Arial"/>
          <w:color w:val="000000"/>
        </w:rPr>
        <w:t xml:space="preserve"> JP-Strat1 and JP-Strat2 emphasis</w:t>
      </w:r>
      <w:r>
        <w:rPr>
          <w:rFonts w:ascii="Arial" w:hAnsi="Arial" w:cs="Arial"/>
          <w:color w:val="000000"/>
        </w:rPr>
        <w:t>e</w:t>
      </w:r>
      <w:r w:rsidRPr="009C7A96">
        <w:rPr>
          <w:rFonts w:ascii="Arial" w:hAnsi="Arial" w:cs="Arial"/>
          <w:color w:val="000000"/>
        </w:rPr>
        <w:t xml:space="preserve"> the City Centre’s significant economic role, having a primary focus for business among other uses and supporting Greater </w:t>
      </w:r>
      <w:r w:rsidRPr="009C7A96">
        <w:rPr>
          <w:rFonts w:ascii="Arial" w:hAnsi="Arial" w:cs="Arial"/>
          <w:color w:val="000000"/>
        </w:rPr>
        <w:lastRenderedPageBreak/>
        <w:t>Manchester’s economic growth. Policy JP-J3 earmarks over 2 million sq. m. of accessible new office space for the region, with more than half of this in the City Centre.</w:t>
      </w:r>
    </w:p>
    <w:p w14:paraId="4C0165BE" w14:textId="77777777" w:rsidR="00186491" w:rsidRDefault="00186491" w:rsidP="00186491">
      <w:pPr>
        <w:pStyle w:val="NormalWeb"/>
        <w:jc w:val="both"/>
        <w:rPr>
          <w:rFonts w:ascii="Arial" w:hAnsi="Arial" w:cs="Arial"/>
          <w:color w:val="000000"/>
        </w:rPr>
      </w:pPr>
      <w:r w:rsidRPr="009C7A96">
        <w:rPr>
          <w:rFonts w:ascii="Arial" w:hAnsi="Arial" w:cs="Arial"/>
          <w:color w:val="000000"/>
        </w:rPr>
        <w:t>There is an acknowledged shortage of good quality office space in the City Centre and demand remains strong. Maintaining consistent office supply ensures that the city becomes an attractive location for business, creating new jobs and supporting other sectors within the city centre.</w:t>
      </w:r>
    </w:p>
    <w:p w14:paraId="6CA8FC71" w14:textId="77777777" w:rsidR="00186491" w:rsidRDefault="00186491" w:rsidP="00186491">
      <w:pPr>
        <w:pStyle w:val="NormalWeb"/>
        <w:jc w:val="both"/>
        <w:rPr>
          <w:rFonts w:ascii="Arial" w:hAnsi="Arial" w:cs="Arial"/>
          <w:color w:val="000000"/>
        </w:rPr>
      </w:pPr>
      <w:r w:rsidRPr="009C7A96">
        <w:rPr>
          <w:rFonts w:ascii="Arial" w:hAnsi="Arial" w:cs="Arial"/>
          <w:color w:val="000000"/>
        </w:rPr>
        <w:t>The change of use to a hotel would result in the loss of the office provision. Policy EC2 of the Core Strategy therefore requires consideration. This policy seeks to retain and enhance existing employment space and sites. The policy goes on to state that alternative uses will only be supported on sites where one of the criteria in the policy can be met.</w:t>
      </w:r>
    </w:p>
    <w:p w14:paraId="29E973C3" w14:textId="77777777" w:rsidR="00186491" w:rsidRDefault="00186491" w:rsidP="00186491">
      <w:pPr>
        <w:pStyle w:val="NormalWeb"/>
        <w:jc w:val="both"/>
        <w:rPr>
          <w:rFonts w:ascii="Arial" w:hAnsi="Arial" w:cs="Arial"/>
          <w:color w:val="000000"/>
        </w:rPr>
      </w:pPr>
      <w:r w:rsidRPr="009C7A96">
        <w:rPr>
          <w:rFonts w:ascii="Arial" w:hAnsi="Arial" w:cs="Arial"/>
          <w:color w:val="000000"/>
        </w:rPr>
        <w:t xml:space="preserve">Places for Everyone Plan </w:t>
      </w:r>
      <w:r>
        <w:rPr>
          <w:rFonts w:ascii="Arial" w:hAnsi="Arial" w:cs="Arial"/>
          <w:color w:val="000000"/>
        </w:rPr>
        <w:t>p</w:t>
      </w:r>
      <w:r w:rsidRPr="009C7A96">
        <w:rPr>
          <w:rFonts w:ascii="Arial" w:hAnsi="Arial" w:cs="Arial"/>
          <w:color w:val="000000"/>
        </w:rPr>
        <w:t>olicy JP-J2 states that existing employment areas are important in maintaining a strong and diverse supply of sites and premises in Manchester boroughs will be protected from redevelopment to other uses, nurtured to ensure they remain competitive and their accessibility improved where necessary. The supporting text for Places for Everyone Plan Policy JP-J3 states that existing office floorspace will continue to have an essential role in meeting the needs of our businesses, often providing a lower cost alternative to new premises, especially for start-ups and smaller businesses.</w:t>
      </w:r>
    </w:p>
    <w:p w14:paraId="7C0ACB4A" w14:textId="237FB420" w:rsidR="00186491" w:rsidRPr="00BD0196" w:rsidRDefault="00BD0196" w:rsidP="00186491">
      <w:pPr>
        <w:pStyle w:val="NormalWeb"/>
        <w:jc w:val="both"/>
        <w:rPr>
          <w:rFonts w:ascii="Arial" w:hAnsi="Arial" w:cs="Arial"/>
          <w:color w:val="000000"/>
        </w:rPr>
      </w:pPr>
      <w:r>
        <w:rPr>
          <w:rFonts w:ascii="Arial" w:hAnsi="Arial" w:cs="Arial"/>
          <w:color w:val="000000"/>
        </w:rPr>
        <w:t>The proposal would result in the loss of the office accommodation.  In support of this, the</w:t>
      </w:r>
      <w:r w:rsidR="00186491" w:rsidRPr="00F92BD7">
        <w:rPr>
          <w:rFonts w:ascii="Arial" w:hAnsi="Arial" w:cs="Arial"/>
        </w:rPr>
        <w:t xml:space="preserve"> applicant has submitted a </w:t>
      </w:r>
      <w:r w:rsidR="00186491">
        <w:rPr>
          <w:rFonts w:ascii="Arial" w:hAnsi="Arial" w:cs="Arial"/>
        </w:rPr>
        <w:t>v</w:t>
      </w:r>
      <w:r w:rsidR="00186491" w:rsidRPr="00F92BD7">
        <w:rPr>
          <w:rFonts w:ascii="Arial" w:hAnsi="Arial" w:cs="Arial"/>
        </w:rPr>
        <w:t>iability report to accompany the application</w:t>
      </w:r>
      <w:r w:rsidR="00587B9A">
        <w:rPr>
          <w:rFonts w:ascii="Arial" w:hAnsi="Arial" w:cs="Arial"/>
        </w:rPr>
        <w:t xml:space="preserve"> to explain their position.</w:t>
      </w:r>
    </w:p>
    <w:p w14:paraId="4525D2B7" w14:textId="77777777" w:rsidR="00186491" w:rsidRDefault="00186491" w:rsidP="00186491">
      <w:pPr>
        <w:pStyle w:val="NormalWeb"/>
        <w:jc w:val="both"/>
        <w:rPr>
          <w:rFonts w:ascii="Arial" w:hAnsi="Arial" w:cs="Arial"/>
        </w:rPr>
      </w:pPr>
      <w:r w:rsidRPr="00F92BD7">
        <w:rPr>
          <w:rFonts w:ascii="Arial" w:hAnsi="Arial" w:cs="Arial"/>
        </w:rPr>
        <w:t xml:space="preserve">This </w:t>
      </w:r>
      <w:r>
        <w:rPr>
          <w:rFonts w:ascii="Arial" w:hAnsi="Arial" w:cs="Arial"/>
        </w:rPr>
        <w:t>report outlines the constraints of continuing to use Maybrook House as office space, which include:</w:t>
      </w:r>
    </w:p>
    <w:p w14:paraId="571181A2" w14:textId="77777777" w:rsidR="00186491" w:rsidRDefault="00186491" w:rsidP="00186491">
      <w:pPr>
        <w:pStyle w:val="NormalWeb"/>
        <w:numPr>
          <w:ilvl w:val="0"/>
          <w:numId w:val="20"/>
        </w:numPr>
        <w:jc w:val="both"/>
        <w:rPr>
          <w:rFonts w:ascii="Arial" w:hAnsi="Arial" w:cs="Arial"/>
        </w:rPr>
      </w:pPr>
      <w:r w:rsidRPr="00F92BD7">
        <w:rPr>
          <w:rFonts w:ascii="Arial" w:hAnsi="Arial" w:cs="Arial"/>
        </w:rPr>
        <w:t>Physical limitations includ</w:t>
      </w:r>
      <w:r>
        <w:rPr>
          <w:rFonts w:ascii="Arial" w:hAnsi="Arial" w:cs="Arial"/>
        </w:rPr>
        <w:t>ing a</w:t>
      </w:r>
      <w:r w:rsidRPr="00F92BD7">
        <w:rPr>
          <w:rFonts w:ascii="Arial" w:hAnsi="Arial" w:cs="Arial"/>
        </w:rPr>
        <w:t xml:space="preserve"> dated exterior, undersized entrance, poor lift provision, low floor-to-ceiling heights, narrow floor plates, isolated basement, single glazing, and inadequate WCs. </w:t>
      </w:r>
    </w:p>
    <w:p w14:paraId="55A704CF" w14:textId="77777777" w:rsidR="00186491" w:rsidRDefault="00186491" w:rsidP="00186491">
      <w:pPr>
        <w:pStyle w:val="NormalWeb"/>
        <w:numPr>
          <w:ilvl w:val="0"/>
          <w:numId w:val="20"/>
        </w:numPr>
        <w:jc w:val="both"/>
        <w:rPr>
          <w:rFonts w:ascii="Arial" w:hAnsi="Arial" w:cs="Arial"/>
        </w:rPr>
      </w:pPr>
      <w:r w:rsidRPr="00F92BD7">
        <w:rPr>
          <w:rFonts w:ascii="Arial" w:hAnsi="Arial" w:cs="Arial"/>
        </w:rPr>
        <w:t>Current EPC rating D (91) fails upcoming MEES standards (EPC B by 2030).</w:t>
      </w:r>
    </w:p>
    <w:p w14:paraId="037054B1" w14:textId="77777777" w:rsidR="00186491" w:rsidRDefault="00186491" w:rsidP="00186491">
      <w:pPr>
        <w:pStyle w:val="NormalWeb"/>
        <w:numPr>
          <w:ilvl w:val="0"/>
          <w:numId w:val="20"/>
        </w:numPr>
        <w:jc w:val="both"/>
        <w:rPr>
          <w:rFonts w:ascii="Arial" w:hAnsi="Arial" w:cs="Arial"/>
        </w:rPr>
      </w:pPr>
      <w:r>
        <w:rPr>
          <w:rFonts w:ascii="Arial" w:hAnsi="Arial" w:cs="Arial"/>
        </w:rPr>
        <w:t>The c</w:t>
      </w:r>
      <w:r w:rsidRPr="00F92BD7">
        <w:rPr>
          <w:rFonts w:ascii="Arial" w:hAnsi="Arial" w:cs="Arial"/>
        </w:rPr>
        <w:t xml:space="preserve">omprehensive refurbishment costs </w:t>
      </w:r>
      <w:r>
        <w:rPr>
          <w:rFonts w:ascii="Arial" w:hAnsi="Arial" w:cs="Arial"/>
        </w:rPr>
        <w:t xml:space="preserve">to upgrade the office space would be </w:t>
      </w:r>
      <w:r w:rsidRPr="00F92BD7">
        <w:rPr>
          <w:rFonts w:ascii="Arial" w:hAnsi="Arial" w:cs="Arial"/>
        </w:rPr>
        <w:t>estimated at £11.1M, plus professional fees and finance</w:t>
      </w:r>
      <w:r>
        <w:rPr>
          <w:rFonts w:ascii="Arial" w:hAnsi="Arial" w:cs="Arial"/>
        </w:rPr>
        <w:t>, which would make the refurbishment not financially viable.</w:t>
      </w:r>
    </w:p>
    <w:p w14:paraId="076DB577" w14:textId="4A90F382" w:rsidR="00186491" w:rsidRPr="00F92BD7" w:rsidRDefault="00186491" w:rsidP="00186491">
      <w:pPr>
        <w:pStyle w:val="NormalWeb"/>
        <w:jc w:val="both"/>
        <w:rPr>
          <w:rFonts w:ascii="Arial" w:hAnsi="Arial" w:cs="Arial"/>
        </w:rPr>
      </w:pPr>
      <w:r>
        <w:rPr>
          <w:rFonts w:ascii="Arial" w:hAnsi="Arial" w:cs="Arial"/>
        </w:rPr>
        <w:t xml:space="preserve">Due to this, </w:t>
      </w:r>
      <w:r w:rsidR="00587B9A">
        <w:rPr>
          <w:rFonts w:ascii="Arial" w:hAnsi="Arial" w:cs="Arial"/>
        </w:rPr>
        <w:t xml:space="preserve">the applicant has stated </w:t>
      </w:r>
      <w:r w:rsidRPr="00F92BD7">
        <w:rPr>
          <w:rFonts w:ascii="Arial" w:hAnsi="Arial" w:cs="Arial"/>
        </w:rPr>
        <w:t xml:space="preserve">Maybrook House cannot be repositioned as a lettable office product due to inherent building characteristics; structural constraints, high capex requirements, and market preference for prime new-build space. Even a cosmetic refurbishment </w:t>
      </w:r>
      <w:r>
        <w:rPr>
          <w:rFonts w:ascii="Arial" w:hAnsi="Arial" w:cs="Arial"/>
        </w:rPr>
        <w:t xml:space="preserve">for office use </w:t>
      </w:r>
      <w:r w:rsidRPr="00F92BD7">
        <w:rPr>
          <w:rFonts w:ascii="Arial" w:hAnsi="Arial" w:cs="Arial"/>
        </w:rPr>
        <w:t>would fail to meet occupier expectations and regulatory standards, rendering the asset at risk of obsolescence by 2030.</w:t>
      </w:r>
    </w:p>
    <w:p w14:paraId="7F8D4A29" w14:textId="3D5CC937" w:rsidR="00587B9A" w:rsidRDefault="00186491" w:rsidP="00186491">
      <w:pPr>
        <w:pStyle w:val="NormalWeb"/>
        <w:jc w:val="both"/>
        <w:rPr>
          <w:rFonts w:ascii="Arial" w:hAnsi="Arial" w:cs="Arial"/>
          <w:color w:val="000000"/>
        </w:rPr>
      </w:pPr>
      <w:r w:rsidRPr="009C7A96">
        <w:rPr>
          <w:rFonts w:ascii="Arial" w:hAnsi="Arial" w:cs="Arial"/>
          <w:color w:val="000000"/>
        </w:rPr>
        <w:t>The City Council accepts that</w:t>
      </w:r>
      <w:r>
        <w:rPr>
          <w:rFonts w:ascii="Arial" w:hAnsi="Arial" w:cs="Arial"/>
          <w:color w:val="000000"/>
        </w:rPr>
        <w:t xml:space="preserve"> in this particular case,</w:t>
      </w:r>
      <w:r w:rsidRPr="009C7A96">
        <w:rPr>
          <w:rFonts w:ascii="Arial" w:hAnsi="Arial" w:cs="Arial"/>
          <w:color w:val="000000"/>
        </w:rPr>
        <w:t xml:space="preserve"> </w:t>
      </w:r>
      <w:r w:rsidR="00587B9A">
        <w:rPr>
          <w:rFonts w:ascii="Arial" w:hAnsi="Arial" w:cs="Arial"/>
          <w:color w:val="000000"/>
        </w:rPr>
        <w:t xml:space="preserve">the applicant has put forward </w:t>
      </w:r>
      <w:r w:rsidRPr="009C7A96">
        <w:rPr>
          <w:rFonts w:ascii="Arial" w:hAnsi="Arial" w:cs="Arial"/>
          <w:color w:val="000000"/>
        </w:rPr>
        <w:t>a compelling and robust justification for the loss of the office accommodation in this instance</w:t>
      </w:r>
      <w:r w:rsidR="00587B9A">
        <w:rPr>
          <w:rFonts w:ascii="Arial" w:hAnsi="Arial" w:cs="Arial"/>
          <w:color w:val="000000"/>
        </w:rPr>
        <w:t xml:space="preserve">, which would mean that the existing use is </w:t>
      </w:r>
      <w:r w:rsidR="00587B9A" w:rsidRPr="00587B9A">
        <w:rPr>
          <w:rFonts w:ascii="Arial" w:hAnsi="Arial" w:cs="Arial"/>
          <w:color w:val="000000"/>
        </w:rPr>
        <w:t>un-viable</w:t>
      </w:r>
      <w:r w:rsidR="00587B9A">
        <w:rPr>
          <w:rFonts w:ascii="Arial" w:hAnsi="Arial" w:cs="Arial"/>
          <w:color w:val="000000"/>
        </w:rPr>
        <w:t xml:space="preserve"> </w:t>
      </w:r>
      <w:r w:rsidR="00587B9A" w:rsidRPr="00587B9A">
        <w:rPr>
          <w:rFonts w:ascii="Arial" w:hAnsi="Arial" w:cs="Arial"/>
          <w:color w:val="000000"/>
        </w:rPr>
        <w:t>in</w:t>
      </w:r>
      <w:r w:rsidR="00587B9A">
        <w:rPr>
          <w:rFonts w:ascii="Arial" w:hAnsi="Arial" w:cs="Arial"/>
          <w:color w:val="000000"/>
        </w:rPr>
        <w:t xml:space="preserve"> </w:t>
      </w:r>
      <w:r w:rsidR="00587B9A" w:rsidRPr="00587B9A">
        <w:rPr>
          <w:rFonts w:ascii="Arial" w:hAnsi="Arial" w:cs="Arial"/>
          <w:color w:val="000000"/>
        </w:rPr>
        <w:t>terms</w:t>
      </w:r>
      <w:r w:rsidR="00587B9A">
        <w:rPr>
          <w:rFonts w:ascii="Arial" w:hAnsi="Arial" w:cs="Arial"/>
          <w:color w:val="000000"/>
        </w:rPr>
        <w:t xml:space="preserve"> </w:t>
      </w:r>
      <w:r w:rsidR="00587B9A" w:rsidRPr="00587B9A">
        <w:rPr>
          <w:rFonts w:ascii="Arial" w:hAnsi="Arial" w:cs="Arial"/>
          <w:color w:val="000000"/>
        </w:rPr>
        <w:t>of</w:t>
      </w:r>
      <w:r w:rsidR="00587B9A">
        <w:rPr>
          <w:rFonts w:ascii="Arial" w:hAnsi="Arial" w:cs="Arial"/>
          <w:color w:val="000000"/>
        </w:rPr>
        <w:t xml:space="preserve"> </w:t>
      </w:r>
      <w:r w:rsidR="00587B9A" w:rsidRPr="00587B9A">
        <w:rPr>
          <w:rFonts w:ascii="Arial" w:hAnsi="Arial" w:cs="Arial"/>
          <w:color w:val="000000"/>
        </w:rPr>
        <w:t>business</w:t>
      </w:r>
      <w:r w:rsidR="00587B9A">
        <w:rPr>
          <w:rFonts w:ascii="Arial" w:hAnsi="Arial" w:cs="Arial"/>
          <w:color w:val="000000"/>
        </w:rPr>
        <w:t xml:space="preserve"> </w:t>
      </w:r>
      <w:r w:rsidR="00587B9A" w:rsidRPr="00587B9A">
        <w:rPr>
          <w:rFonts w:ascii="Arial" w:hAnsi="Arial" w:cs="Arial"/>
          <w:color w:val="000000"/>
        </w:rPr>
        <w:t>operations,</w:t>
      </w:r>
      <w:r w:rsidR="00587B9A">
        <w:rPr>
          <w:rFonts w:ascii="Arial" w:hAnsi="Arial" w:cs="Arial"/>
          <w:color w:val="000000"/>
        </w:rPr>
        <w:t xml:space="preserve"> </w:t>
      </w:r>
      <w:r w:rsidR="00587B9A" w:rsidRPr="00587B9A">
        <w:rPr>
          <w:rFonts w:ascii="Arial" w:hAnsi="Arial" w:cs="Arial"/>
          <w:color w:val="000000"/>
        </w:rPr>
        <w:t>building</w:t>
      </w:r>
      <w:r w:rsidR="00587B9A">
        <w:rPr>
          <w:rFonts w:ascii="Arial" w:hAnsi="Arial" w:cs="Arial"/>
          <w:color w:val="000000"/>
        </w:rPr>
        <w:t xml:space="preserve"> </w:t>
      </w:r>
      <w:r w:rsidR="00587B9A" w:rsidRPr="00587B9A">
        <w:rPr>
          <w:rFonts w:ascii="Arial" w:hAnsi="Arial" w:cs="Arial"/>
          <w:color w:val="000000"/>
        </w:rPr>
        <w:t>age</w:t>
      </w:r>
      <w:r w:rsidR="00587B9A">
        <w:rPr>
          <w:rFonts w:ascii="Arial" w:hAnsi="Arial" w:cs="Arial"/>
          <w:color w:val="000000"/>
        </w:rPr>
        <w:t xml:space="preserve"> </w:t>
      </w:r>
      <w:r w:rsidR="00587B9A" w:rsidRPr="00587B9A">
        <w:rPr>
          <w:rFonts w:ascii="Arial" w:hAnsi="Arial" w:cs="Arial"/>
          <w:color w:val="000000"/>
        </w:rPr>
        <w:t>and</w:t>
      </w:r>
      <w:r w:rsidR="00587B9A">
        <w:rPr>
          <w:rFonts w:ascii="Arial" w:hAnsi="Arial" w:cs="Arial"/>
          <w:color w:val="000000"/>
        </w:rPr>
        <w:t xml:space="preserve"> </w:t>
      </w:r>
      <w:r w:rsidR="00587B9A" w:rsidRPr="00587B9A">
        <w:rPr>
          <w:rFonts w:ascii="Arial" w:hAnsi="Arial" w:cs="Arial"/>
          <w:color w:val="000000"/>
        </w:rPr>
        <w:t>form</w:t>
      </w:r>
      <w:r w:rsidR="00587B9A">
        <w:rPr>
          <w:rFonts w:ascii="Arial" w:hAnsi="Arial" w:cs="Arial"/>
          <w:color w:val="000000"/>
        </w:rPr>
        <w:t>at, and are therefore satisfies that the proposal accords with the first bullet point of policy EC2.</w:t>
      </w:r>
    </w:p>
    <w:p w14:paraId="5A0B8F41" w14:textId="77777777" w:rsidR="00186491" w:rsidRDefault="00186491" w:rsidP="00186491">
      <w:pPr>
        <w:pStyle w:val="NormalWeb"/>
        <w:jc w:val="both"/>
        <w:rPr>
          <w:rFonts w:ascii="Arial" w:hAnsi="Arial" w:cs="Arial"/>
          <w:color w:val="000000"/>
        </w:rPr>
      </w:pPr>
      <w:r w:rsidRPr="009C7A96">
        <w:rPr>
          <w:rFonts w:ascii="Arial" w:hAnsi="Arial" w:cs="Arial"/>
          <w:color w:val="000000"/>
        </w:rPr>
        <w:t xml:space="preserve">In accepting the loss of the employment space, the suitability of the hotel use must </w:t>
      </w:r>
      <w:r>
        <w:rPr>
          <w:rFonts w:ascii="Arial" w:hAnsi="Arial" w:cs="Arial"/>
          <w:color w:val="000000"/>
        </w:rPr>
        <w:t xml:space="preserve">then </w:t>
      </w:r>
      <w:r w:rsidRPr="009C7A96">
        <w:rPr>
          <w:rFonts w:ascii="Arial" w:hAnsi="Arial" w:cs="Arial"/>
          <w:color w:val="000000"/>
        </w:rPr>
        <w:t>be considered.</w:t>
      </w:r>
    </w:p>
    <w:p w14:paraId="0883A1FC" w14:textId="77777777" w:rsidR="00186491" w:rsidRDefault="00186491" w:rsidP="00186491">
      <w:pPr>
        <w:pStyle w:val="NormalWeb"/>
        <w:jc w:val="both"/>
        <w:rPr>
          <w:rFonts w:ascii="Arial" w:hAnsi="Arial" w:cs="Arial"/>
          <w:color w:val="000000"/>
        </w:rPr>
      </w:pPr>
      <w:r w:rsidRPr="009C7A96">
        <w:rPr>
          <w:rFonts w:ascii="Arial" w:hAnsi="Arial" w:cs="Arial"/>
          <w:color w:val="000000"/>
        </w:rPr>
        <w:t>Policy CC4 states that the City Centre will be the focus for culture and leisure in the City Region and that proposal to support cultural and visitor attractions will be supported. As a result of this</w:t>
      </w:r>
      <w:r>
        <w:rPr>
          <w:rFonts w:ascii="Arial" w:hAnsi="Arial" w:cs="Arial"/>
          <w:color w:val="000000"/>
        </w:rPr>
        <w:t>,</w:t>
      </w:r>
      <w:r w:rsidRPr="009C7A96">
        <w:rPr>
          <w:rFonts w:ascii="Arial" w:hAnsi="Arial" w:cs="Arial"/>
          <w:color w:val="000000"/>
        </w:rPr>
        <w:t xml:space="preserve"> a hotel is a suitable use within a city centre context. This is supported by policy CC10 which seeks to ensure the City Centre develops as a location which appeals to a wide range of residents and visitors. This will be achieved through diversifying activity within the City Centre and providing high standards of accessibility to attractions across the city.</w:t>
      </w:r>
    </w:p>
    <w:p w14:paraId="3CE9ED34" w14:textId="77777777" w:rsidR="00186491" w:rsidRDefault="00186491" w:rsidP="00186491">
      <w:pPr>
        <w:pStyle w:val="NormalWeb"/>
        <w:jc w:val="both"/>
        <w:rPr>
          <w:rFonts w:ascii="Arial" w:hAnsi="Arial" w:cs="Arial"/>
          <w:color w:val="000000"/>
        </w:rPr>
      </w:pPr>
      <w:r w:rsidRPr="009C7A96">
        <w:rPr>
          <w:rFonts w:ascii="Arial" w:hAnsi="Arial" w:cs="Arial"/>
          <w:color w:val="000000"/>
        </w:rPr>
        <w:lastRenderedPageBreak/>
        <w:t>There is a known deficiency in hotel accommodation within the city centre. This proposal would improve the supply of hotel accommodation and consolidate Manchester as a major tourism and leisure destination.</w:t>
      </w:r>
    </w:p>
    <w:p w14:paraId="753DC79E" w14:textId="77777777" w:rsidR="00186491" w:rsidRDefault="00186491" w:rsidP="00186491">
      <w:pPr>
        <w:pStyle w:val="NormalWeb"/>
        <w:jc w:val="both"/>
        <w:rPr>
          <w:rFonts w:ascii="Arial" w:hAnsi="Arial" w:cs="Arial"/>
          <w:color w:val="000000"/>
        </w:rPr>
      </w:pPr>
      <w:r w:rsidRPr="00442B51">
        <w:rPr>
          <w:rFonts w:ascii="Arial" w:hAnsi="Arial" w:cs="Arial"/>
          <w:color w:val="000000"/>
        </w:rPr>
        <w:t>Graham + Sibbald produced a Hotel Capacity Study, as part of a city-wide assessment of the hotel market to inform the development of policies in the Local Plan</w:t>
      </w:r>
      <w:r>
        <w:rPr>
          <w:rFonts w:ascii="Arial" w:hAnsi="Arial" w:cs="Arial"/>
          <w:color w:val="000000"/>
        </w:rPr>
        <w:t xml:space="preserve"> which found that </w:t>
      </w:r>
      <w:r w:rsidRPr="00442B51">
        <w:rPr>
          <w:rFonts w:ascii="Arial" w:hAnsi="Arial" w:cs="Arial"/>
          <w:color w:val="000000"/>
        </w:rPr>
        <w:t>Manchester’s hotel market has undergone significant growth in the last decade, with the supply of hotels in the Core Growth Area increasing by 61% between 2014 and 2024, at the time of writing comprising 14,763 bedrooms. Overall, the study forecasts capacity for 7,618 additional hotel bedrooms in Manchester by 2040 and specifically encourages the development of upscale and luxury hotels as midscale represent 61% of the total bedroom supply.</w:t>
      </w:r>
    </w:p>
    <w:p w14:paraId="5E1FEF88" w14:textId="77777777" w:rsidR="00186491" w:rsidRDefault="00186491" w:rsidP="00186491">
      <w:pPr>
        <w:pStyle w:val="NormalWeb"/>
        <w:jc w:val="both"/>
        <w:rPr>
          <w:rFonts w:ascii="Arial" w:hAnsi="Arial" w:cs="Arial"/>
          <w:color w:val="000000"/>
        </w:rPr>
      </w:pPr>
      <w:r w:rsidRPr="00442B51">
        <w:rPr>
          <w:rFonts w:ascii="Arial" w:hAnsi="Arial" w:cs="Arial"/>
          <w:color w:val="000000"/>
        </w:rPr>
        <w:t xml:space="preserve">Tourism development </w:t>
      </w:r>
      <w:r>
        <w:rPr>
          <w:rFonts w:ascii="Arial" w:hAnsi="Arial" w:cs="Arial"/>
          <w:color w:val="000000"/>
        </w:rPr>
        <w:t xml:space="preserve">in Manchester </w:t>
      </w:r>
      <w:r w:rsidRPr="00442B51">
        <w:rPr>
          <w:rFonts w:ascii="Arial" w:hAnsi="Arial" w:cs="Arial"/>
          <w:color w:val="000000"/>
        </w:rPr>
        <w:t>continues to grow with the delivery of</w:t>
      </w:r>
      <w:r>
        <w:rPr>
          <w:rFonts w:ascii="Arial" w:hAnsi="Arial" w:cs="Arial"/>
          <w:color w:val="000000"/>
        </w:rPr>
        <w:t xml:space="preserve"> projects such as </w:t>
      </w:r>
      <w:r w:rsidRPr="00442B51">
        <w:rPr>
          <w:rFonts w:ascii="Arial" w:hAnsi="Arial" w:cs="Arial"/>
          <w:color w:val="000000"/>
        </w:rPr>
        <w:t>Co-Op Live and Aviva Studios</w:t>
      </w:r>
      <w:r>
        <w:rPr>
          <w:rFonts w:ascii="Arial" w:hAnsi="Arial" w:cs="Arial"/>
          <w:color w:val="000000"/>
        </w:rPr>
        <w:t xml:space="preserve"> and hosting events such as the BRITS Awards and MOBO Awards</w:t>
      </w:r>
      <w:r w:rsidRPr="00442B51">
        <w:rPr>
          <w:rFonts w:ascii="Arial" w:hAnsi="Arial" w:cs="Arial"/>
          <w:color w:val="000000"/>
        </w:rPr>
        <w:t>,</w:t>
      </w:r>
      <w:r>
        <w:rPr>
          <w:rFonts w:ascii="Arial" w:hAnsi="Arial" w:cs="Arial"/>
          <w:color w:val="000000"/>
        </w:rPr>
        <w:t xml:space="preserve"> strengthening the need for hotel rooms in the City Centre.</w:t>
      </w:r>
    </w:p>
    <w:p w14:paraId="0A352D6B" w14:textId="77777777" w:rsidR="00186491" w:rsidRDefault="00186491" w:rsidP="00186491">
      <w:pPr>
        <w:pStyle w:val="NormalWeb"/>
        <w:jc w:val="both"/>
        <w:rPr>
          <w:rFonts w:ascii="Arial" w:hAnsi="Arial" w:cs="Arial"/>
          <w:color w:val="000000"/>
        </w:rPr>
      </w:pPr>
      <w:r w:rsidRPr="00442B51">
        <w:rPr>
          <w:rFonts w:ascii="Arial" w:hAnsi="Arial" w:cs="Arial"/>
          <w:color w:val="000000"/>
        </w:rPr>
        <w:t>The proposed development would bring the building back into active and productive use through the delivery of high-quality visitor accommodation, increasing activity and footfall within the surrounding area and supporting the wider city centre economy. The introduction of an active hotel use would also contribute positively to the vitality of the area throughout the day and evening, supporting Manchester’s visitor and night-time economy objectives.</w:t>
      </w:r>
    </w:p>
    <w:p w14:paraId="351C22C3" w14:textId="77777777" w:rsidR="00186491" w:rsidRDefault="00186491" w:rsidP="00186491">
      <w:pPr>
        <w:pStyle w:val="NormalWeb"/>
        <w:jc w:val="both"/>
        <w:rPr>
          <w:rFonts w:ascii="Arial" w:hAnsi="Arial" w:cs="Arial"/>
          <w:color w:val="000000"/>
        </w:rPr>
      </w:pPr>
      <w:r w:rsidRPr="009C7A96">
        <w:rPr>
          <w:rFonts w:ascii="Arial" w:hAnsi="Arial" w:cs="Arial"/>
          <w:color w:val="000000"/>
        </w:rPr>
        <w:t>A clear and convincing justification has been put forward in this instance for the loss of employment space on the basis that the proposed use would offer greater benefits to the city.</w:t>
      </w:r>
    </w:p>
    <w:p w14:paraId="136E51DC" w14:textId="77777777" w:rsidR="00186491" w:rsidRDefault="00186491" w:rsidP="00186491">
      <w:pPr>
        <w:pStyle w:val="NormalWeb"/>
        <w:jc w:val="both"/>
        <w:rPr>
          <w:rFonts w:ascii="Arial" w:hAnsi="Arial" w:cs="Arial"/>
          <w:color w:val="000000"/>
        </w:rPr>
      </w:pPr>
      <w:r w:rsidRPr="009C7A96">
        <w:rPr>
          <w:rFonts w:ascii="Arial" w:hAnsi="Arial" w:cs="Arial"/>
          <w:color w:val="000000"/>
        </w:rPr>
        <w:t xml:space="preserve">The reuse and extension of the building is supported for a hotel use as it would help contribute positively to the supply of hotel accommodation in the city and supporting the tourism and business sectors. The proposal accords in principle with Places for Everyone Plan </w:t>
      </w:r>
      <w:r>
        <w:rPr>
          <w:rFonts w:ascii="Arial" w:hAnsi="Arial" w:cs="Arial"/>
          <w:color w:val="000000"/>
        </w:rPr>
        <w:t>p</w:t>
      </w:r>
      <w:r w:rsidRPr="009C7A96">
        <w:rPr>
          <w:rFonts w:ascii="Arial" w:hAnsi="Arial" w:cs="Arial"/>
          <w:color w:val="000000"/>
        </w:rPr>
        <w:t>olic</w:t>
      </w:r>
      <w:r>
        <w:rPr>
          <w:rFonts w:ascii="Arial" w:hAnsi="Arial" w:cs="Arial"/>
          <w:color w:val="000000"/>
        </w:rPr>
        <w:t>ies</w:t>
      </w:r>
      <w:r w:rsidRPr="009C7A96">
        <w:rPr>
          <w:rFonts w:ascii="Arial" w:hAnsi="Arial" w:cs="Arial"/>
          <w:color w:val="000000"/>
        </w:rPr>
        <w:t xml:space="preserve"> JP Strat1, JP-Strat2, JP-J2 and JP-J3, Core Strategy </w:t>
      </w:r>
      <w:r>
        <w:rPr>
          <w:rFonts w:ascii="Arial" w:hAnsi="Arial" w:cs="Arial"/>
          <w:color w:val="000000"/>
        </w:rPr>
        <w:t>p</w:t>
      </w:r>
      <w:r w:rsidRPr="009C7A96">
        <w:rPr>
          <w:rFonts w:ascii="Arial" w:hAnsi="Arial" w:cs="Arial"/>
          <w:color w:val="000000"/>
        </w:rPr>
        <w:t>olicies SP1, EC1, EC2, EC3, CC1, CC2, CC4, CC7, C10 and DM1</w:t>
      </w:r>
      <w:r>
        <w:rPr>
          <w:rFonts w:ascii="Arial" w:hAnsi="Arial" w:cs="Arial"/>
          <w:color w:val="000000"/>
        </w:rPr>
        <w:t>,</w:t>
      </w:r>
      <w:r w:rsidRPr="009C7A96">
        <w:rPr>
          <w:rFonts w:ascii="Arial" w:hAnsi="Arial" w:cs="Arial"/>
          <w:color w:val="000000"/>
        </w:rPr>
        <w:t xml:space="preserve"> </w:t>
      </w:r>
      <w:r w:rsidRPr="001907DA">
        <w:rPr>
          <w:rFonts w:ascii="Arial" w:hAnsi="Arial" w:cs="Arial"/>
        </w:rPr>
        <w:t xml:space="preserve">and S4, E2, TC2, L2, L3, and TR3 of the NPPF, </w:t>
      </w:r>
      <w:r w:rsidRPr="009C7A96">
        <w:rPr>
          <w:rFonts w:ascii="Arial" w:hAnsi="Arial" w:cs="Arial"/>
          <w:color w:val="000000"/>
        </w:rPr>
        <w:t>subject to the ma</w:t>
      </w:r>
      <w:r>
        <w:rPr>
          <w:rFonts w:ascii="Arial" w:hAnsi="Arial" w:cs="Arial"/>
          <w:color w:val="000000"/>
        </w:rPr>
        <w:t>terial planning considerations</w:t>
      </w:r>
      <w:r w:rsidRPr="009C7A96">
        <w:rPr>
          <w:rFonts w:ascii="Arial" w:hAnsi="Arial" w:cs="Arial"/>
          <w:color w:val="000000"/>
        </w:rPr>
        <w:t xml:space="preserve"> discussed below.</w:t>
      </w:r>
    </w:p>
    <w:p w14:paraId="0A470F2F" w14:textId="77777777" w:rsidR="00186491" w:rsidRDefault="00186491" w:rsidP="00186491">
      <w:pPr>
        <w:pStyle w:val="NormalWeb"/>
        <w:jc w:val="both"/>
        <w:rPr>
          <w:rFonts w:ascii="Arial" w:hAnsi="Arial" w:cs="Arial"/>
          <w:color w:val="000000"/>
        </w:rPr>
      </w:pPr>
      <w:r>
        <w:rPr>
          <w:rStyle w:val="Strong"/>
          <w:rFonts w:ascii="Arial" w:hAnsi="Arial" w:cs="Arial"/>
          <w:color w:val="000000"/>
        </w:rPr>
        <w:t>Visual amenity</w:t>
      </w:r>
    </w:p>
    <w:p w14:paraId="631E42A2" w14:textId="77777777" w:rsidR="00186491" w:rsidRDefault="00186491" w:rsidP="00186491">
      <w:pPr>
        <w:pStyle w:val="NormalWeb"/>
        <w:jc w:val="both"/>
        <w:rPr>
          <w:rFonts w:ascii="Arial" w:hAnsi="Arial" w:cs="Arial"/>
          <w:color w:val="000000"/>
        </w:rPr>
      </w:pPr>
      <w:r w:rsidRPr="00A71B84">
        <w:rPr>
          <w:rFonts w:ascii="Arial" w:hAnsi="Arial" w:cs="Arial"/>
          <w:color w:val="000000"/>
        </w:rPr>
        <w:t>The site sits at a key junction of Deansgate and Blackfriars Street. The existing building comprises a ground floor, lower ground floor, and basement to address the level change across the site, with 5 storeys above. It is proposed to extend the building vertically by another two storeys to increase the accommodation capacity of the building.</w:t>
      </w:r>
    </w:p>
    <w:p w14:paraId="1AEF2269" w14:textId="77777777" w:rsidR="00186491" w:rsidRDefault="00186491" w:rsidP="00186491">
      <w:pPr>
        <w:pStyle w:val="NormalWeb"/>
        <w:jc w:val="both"/>
        <w:rPr>
          <w:rFonts w:ascii="Arial" w:hAnsi="Arial" w:cs="Arial"/>
          <w:color w:val="000000"/>
        </w:rPr>
      </w:pPr>
      <w:r w:rsidRPr="009F0F7D">
        <w:rPr>
          <w:rFonts w:ascii="Arial" w:hAnsi="Arial" w:cs="Arial"/>
          <w:color w:val="000000"/>
        </w:rPr>
        <w:t>The existing facade is load bearing i.e. it is part of the structure and supports the floors around the perimeter. This means that the facade cannot be removed without demolishing the building</w:t>
      </w:r>
      <w:r>
        <w:rPr>
          <w:rFonts w:ascii="Arial" w:hAnsi="Arial" w:cs="Arial"/>
          <w:color w:val="000000"/>
        </w:rPr>
        <w:t>.</w:t>
      </w:r>
    </w:p>
    <w:p w14:paraId="6307DCA6" w14:textId="77777777" w:rsidR="00186491" w:rsidRDefault="00186491" w:rsidP="00186491">
      <w:pPr>
        <w:pStyle w:val="NormalWeb"/>
        <w:jc w:val="both"/>
        <w:rPr>
          <w:rFonts w:ascii="Arial" w:hAnsi="Arial" w:cs="Arial"/>
          <w:color w:val="000000"/>
        </w:rPr>
      </w:pPr>
      <w:r w:rsidRPr="00551AAB">
        <w:rPr>
          <w:rFonts w:ascii="Arial" w:hAnsi="Arial" w:cs="Arial"/>
          <w:color w:val="000000"/>
        </w:rPr>
        <w:t>The current colour of the building is red precast concrete and red brick.</w:t>
      </w:r>
    </w:p>
    <w:p w14:paraId="3FA8C996" w14:textId="77777777" w:rsidR="00186491" w:rsidRDefault="00186491" w:rsidP="00186491">
      <w:pPr>
        <w:pStyle w:val="NormalWeb"/>
        <w:jc w:val="both"/>
        <w:rPr>
          <w:rFonts w:ascii="Arial" w:hAnsi="Arial" w:cs="Arial"/>
          <w:color w:val="000000"/>
        </w:rPr>
      </w:pPr>
      <w:r w:rsidRPr="00551AAB">
        <w:rPr>
          <w:rFonts w:ascii="Arial" w:hAnsi="Arial" w:cs="Arial"/>
          <w:color w:val="000000"/>
        </w:rPr>
        <w:t xml:space="preserve">To improve the visual appearance of the building and its context the concrete and brick is to be painted a neutral with a warm tone and light colour to reference </w:t>
      </w:r>
      <w:r>
        <w:rPr>
          <w:rFonts w:ascii="Arial" w:hAnsi="Arial" w:cs="Arial"/>
          <w:color w:val="000000"/>
        </w:rPr>
        <w:t>nearby</w:t>
      </w:r>
      <w:r w:rsidRPr="00551AAB">
        <w:rPr>
          <w:rFonts w:ascii="Arial" w:hAnsi="Arial" w:cs="Arial"/>
          <w:color w:val="000000"/>
        </w:rPr>
        <w:t xml:space="preserve"> Portland stone</w:t>
      </w:r>
      <w:r>
        <w:rPr>
          <w:rFonts w:ascii="Arial" w:hAnsi="Arial" w:cs="Arial"/>
          <w:color w:val="000000"/>
        </w:rPr>
        <w:t xml:space="preserve"> and sandstone.</w:t>
      </w:r>
    </w:p>
    <w:p w14:paraId="494A4DF1" w14:textId="77777777" w:rsidR="00186491" w:rsidRDefault="00186491" w:rsidP="00186491">
      <w:pPr>
        <w:pStyle w:val="NormalWeb"/>
        <w:jc w:val="both"/>
        <w:rPr>
          <w:rFonts w:ascii="Arial" w:hAnsi="Arial" w:cs="Arial"/>
          <w:color w:val="000000"/>
        </w:rPr>
      </w:pPr>
      <w:r w:rsidRPr="00551AAB">
        <w:rPr>
          <w:rFonts w:ascii="Arial" w:hAnsi="Arial" w:cs="Arial"/>
          <w:color w:val="000000"/>
        </w:rPr>
        <w:t>The brick base is to be painted a dark grey to ground the building and reference the historic buildings distinct base.</w:t>
      </w:r>
    </w:p>
    <w:p w14:paraId="429CF735" w14:textId="77777777" w:rsidR="00186491" w:rsidRDefault="00186491" w:rsidP="00186491">
      <w:pPr>
        <w:pStyle w:val="NormalWeb"/>
        <w:jc w:val="both"/>
        <w:rPr>
          <w:rFonts w:ascii="Arial" w:hAnsi="Arial" w:cs="Arial"/>
          <w:color w:val="000000"/>
        </w:rPr>
      </w:pPr>
      <w:r w:rsidRPr="009F0F7D">
        <w:rPr>
          <w:rFonts w:ascii="Arial" w:hAnsi="Arial" w:cs="Arial"/>
          <w:color w:val="000000"/>
        </w:rPr>
        <w:t xml:space="preserve">The projecting first floor is the visually dominant element. The proposal to further improve the visual appearance of the building is to provide an architectural treatment </w:t>
      </w:r>
      <w:r>
        <w:rPr>
          <w:rFonts w:ascii="Arial" w:hAnsi="Arial" w:cs="Arial"/>
          <w:color w:val="000000"/>
        </w:rPr>
        <w:t>that will r</w:t>
      </w:r>
      <w:r w:rsidRPr="009F0F7D">
        <w:rPr>
          <w:rFonts w:ascii="Arial" w:hAnsi="Arial" w:cs="Arial"/>
          <w:color w:val="000000"/>
        </w:rPr>
        <w:t xml:space="preserve">educe the </w:t>
      </w:r>
      <w:r w:rsidRPr="009F0F7D">
        <w:rPr>
          <w:rFonts w:ascii="Arial" w:hAnsi="Arial" w:cs="Arial"/>
          <w:color w:val="000000"/>
        </w:rPr>
        <w:lastRenderedPageBreak/>
        <w:t>geometric complexity of the form</w:t>
      </w:r>
      <w:r>
        <w:rPr>
          <w:rFonts w:ascii="Arial" w:hAnsi="Arial" w:cs="Arial"/>
          <w:color w:val="000000"/>
        </w:rPr>
        <w:t xml:space="preserve"> and </w:t>
      </w:r>
      <w:r w:rsidRPr="009F0F7D">
        <w:rPr>
          <w:rFonts w:ascii="Arial" w:hAnsi="Arial" w:cs="Arial"/>
          <w:color w:val="000000"/>
        </w:rPr>
        <w:t>unify the chamfered precast concrete cladding, the windows and the white painted timber service zone.</w:t>
      </w:r>
    </w:p>
    <w:p w14:paraId="1AC4923C" w14:textId="77777777" w:rsidR="00186491" w:rsidRDefault="00186491" w:rsidP="00186491">
      <w:pPr>
        <w:pStyle w:val="NormalWeb"/>
        <w:jc w:val="both"/>
        <w:rPr>
          <w:rFonts w:ascii="Arial" w:hAnsi="Arial" w:cs="Arial"/>
          <w:color w:val="000000"/>
        </w:rPr>
      </w:pPr>
      <w:r w:rsidRPr="00551AAB">
        <w:rPr>
          <w:rFonts w:ascii="Arial" w:hAnsi="Arial" w:cs="Arial"/>
          <w:color w:val="000000"/>
        </w:rPr>
        <w:t>The terracotta will be individual curved profiles of 75mm deep x 125mm wide and fixed back to bracket system that will be painted a dark grey to match the dark grey painted concrete and service run behind.</w:t>
      </w:r>
    </w:p>
    <w:p w14:paraId="022AC372" w14:textId="77777777" w:rsidR="00186491" w:rsidRDefault="00186491" w:rsidP="00186491">
      <w:pPr>
        <w:pStyle w:val="NormalWeb"/>
        <w:jc w:val="both"/>
        <w:rPr>
          <w:rFonts w:ascii="Arial" w:hAnsi="Arial" w:cs="Arial"/>
          <w:color w:val="000000"/>
        </w:rPr>
      </w:pPr>
      <w:r w:rsidRPr="00551AAB">
        <w:rPr>
          <w:rFonts w:ascii="Arial" w:hAnsi="Arial" w:cs="Arial"/>
          <w:color w:val="000000"/>
        </w:rPr>
        <w:t>The curves will soften its appearance whilst the glaze will reflect light in different ways and keep the screen clean. It will be a thin glaze so the terracotta can still be read as a natural material.</w:t>
      </w:r>
    </w:p>
    <w:p w14:paraId="3D989001" w14:textId="77777777" w:rsidR="00186491" w:rsidRDefault="00186491" w:rsidP="00186491">
      <w:pPr>
        <w:pStyle w:val="NormalWeb"/>
        <w:jc w:val="both"/>
        <w:rPr>
          <w:rFonts w:ascii="Arial" w:hAnsi="Arial" w:cs="Arial"/>
          <w:color w:val="000000"/>
        </w:rPr>
      </w:pPr>
      <w:r w:rsidRPr="0069567B">
        <w:rPr>
          <w:rFonts w:ascii="Arial" w:hAnsi="Arial" w:cs="Arial"/>
          <w:color w:val="000000"/>
        </w:rPr>
        <w:t>Two storeys are to be added to increase the accommodation capacity of the building to improve the viability of the proposal</w:t>
      </w:r>
      <w:r>
        <w:rPr>
          <w:rFonts w:ascii="Arial" w:hAnsi="Arial" w:cs="Arial"/>
          <w:color w:val="000000"/>
        </w:rPr>
        <w:t xml:space="preserve">. </w:t>
      </w:r>
      <w:r w:rsidRPr="0069567B">
        <w:rPr>
          <w:rFonts w:ascii="Arial" w:hAnsi="Arial" w:cs="Arial"/>
          <w:color w:val="000000"/>
        </w:rPr>
        <w:t>The top floor is to be a simple glazed</w:t>
      </w:r>
      <w:r>
        <w:rPr>
          <w:rFonts w:ascii="Arial" w:hAnsi="Arial" w:cs="Arial"/>
          <w:color w:val="000000"/>
        </w:rPr>
        <w:t xml:space="preserve"> capless</w:t>
      </w:r>
      <w:r w:rsidRPr="0069567B">
        <w:rPr>
          <w:rFonts w:ascii="Arial" w:hAnsi="Arial" w:cs="Arial"/>
          <w:color w:val="000000"/>
        </w:rPr>
        <w:t xml:space="preserve"> curtain walling system</w:t>
      </w:r>
      <w:r>
        <w:rPr>
          <w:rFonts w:ascii="Arial" w:hAnsi="Arial" w:cs="Arial"/>
          <w:color w:val="000000"/>
        </w:rPr>
        <w:t xml:space="preserve"> which will complement the re-design of the building, </w:t>
      </w:r>
      <w:r w:rsidRPr="00551AAB">
        <w:rPr>
          <w:rFonts w:ascii="Arial" w:hAnsi="Arial" w:cs="Arial"/>
          <w:color w:val="000000"/>
        </w:rPr>
        <w:t>with neutral tinted clear glass into the rooms and in front of a ‘shadow box’. The shadow box is a system that has an air gap between clear glass and a solid panel behind which gives the system a visual depth.</w:t>
      </w:r>
    </w:p>
    <w:p w14:paraId="20D95AEC" w14:textId="77777777" w:rsidR="00186491" w:rsidRDefault="00186491" w:rsidP="00186491">
      <w:pPr>
        <w:pStyle w:val="NormalWeb"/>
        <w:jc w:val="both"/>
        <w:rPr>
          <w:rFonts w:ascii="Arial" w:hAnsi="Arial" w:cs="Arial"/>
          <w:color w:val="000000"/>
        </w:rPr>
      </w:pPr>
      <w:r w:rsidRPr="0069567B">
        <w:rPr>
          <w:rFonts w:ascii="Arial" w:hAnsi="Arial" w:cs="Arial"/>
          <w:color w:val="000000"/>
        </w:rPr>
        <w:t>The rhythm of the grid</w:t>
      </w:r>
      <w:r>
        <w:rPr>
          <w:rFonts w:ascii="Arial" w:hAnsi="Arial" w:cs="Arial"/>
          <w:color w:val="000000"/>
        </w:rPr>
        <w:t xml:space="preserve"> will</w:t>
      </w:r>
      <w:r w:rsidRPr="0069567B">
        <w:rPr>
          <w:rFonts w:ascii="Arial" w:hAnsi="Arial" w:cs="Arial"/>
          <w:color w:val="000000"/>
        </w:rPr>
        <w:t xml:space="preserve"> work with and follow the existing facade and structural grid</w:t>
      </w:r>
      <w:r>
        <w:rPr>
          <w:rFonts w:ascii="Arial" w:hAnsi="Arial" w:cs="Arial"/>
          <w:color w:val="000000"/>
        </w:rPr>
        <w:t>.</w:t>
      </w:r>
    </w:p>
    <w:p w14:paraId="4D81D112" w14:textId="77777777" w:rsidR="00186491" w:rsidRDefault="00186491" w:rsidP="00186491">
      <w:pPr>
        <w:pStyle w:val="NormalWeb"/>
        <w:jc w:val="both"/>
        <w:rPr>
          <w:rFonts w:ascii="Arial" w:hAnsi="Arial" w:cs="Arial"/>
          <w:color w:val="000000"/>
        </w:rPr>
      </w:pPr>
      <w:r w:rsidRPr="00551AAB">
        <w:rPr>
          <w:rFonts w:ascii="Arial" w:hAnsi="Arial" w:cs="Arial"/>
          <w:color w:val="000000"/>
        </w:rPr>
        <w:t>The top floors of the stair towers will be clad in an anodised metal panel to continue the solidity of the brick elements below</w:t>
      </w:r>
      <w:r>
        <w:rPr>
          <w:rFonts w:ascii="Arial" w:hAnsi="Arial" w:cs="Arial"/>
          <w:color w:val="000000"/>
        </w:rPr>
        <w:t xml:space="preserve"> and be </w:t>
      </w:r>
      <w:r w:rsidRPr="009F0F7D">
        <w:rPr>
          <w:rFonts w:ascii="Arial" w:hAnsi="Arial" w:cs="Arial"/>
          <w:color w:val="000000"/>
        </w:rPr>
        <w:t>crowned by ‘lanterns’ which will have depth and detail facing outward to give direction.</w:t>
      </w:r>
    </w:p>
    <w:p w14:paraId="083E885E" w14:textId="77777777" w:rsidR="00186491" w:rsidRDefault="00186491" w:rsidP="00186491">
      <w:pPr>
        <w:pStyle w:val="NormalWeb"/>
        <w:jc w:val="both"/>
        <w:rPr>
          <w:rFonts w:ascii="Arial" w:hAnsi="Arial" w:cs="Arial"/>
          <w:color w:val="000000"/>
        </w:rPr>
      </w:pPr>
      <w:r>
        <w:rPr>
          <w:rFonts w:ascii="Arial" w:hAnsi="Arial" w:cs="Arial"/>
          <w:color w:val="000000"/>
        </w:rPr>
        <w:t>The proposals have been revised through pre-application discussions with the City Council. Through these revisions, the colour of the building has become a lighter grey, and t</w:t>
      </w:r>
      <w:r w:rsidRPr="00FD137F">
        <w:rPr>
          <w:rFonts w:ascii="Arial" w:hAnsi="Arial" w:cs="Arial"/>
          <w:color w:val="000000"/>
        </w:rPr>
        <w:t>he terracotta screen design has been extensively studied to look at the rhythm, profile, size, colour, spacing and buildability</w:t>
      </w:r>
      <w:r>
        <w:rPr>
          <w:rFonts w:ascii="Arial" w:hAnsi="Arial" w:cs="Arial"/>
          <w:color w:val="000000"/>
        </w:rPr>
        <w:t>.</w:t>
      </w:r>
    </w:p>
    <w:p w14:paraId="6202360B" w14:textId="77777777" w:rsidR="00186491" w:rsidRDefault="00186491" w:rsidP="00186491">
      <w:pPr>
        <w:pStyle w:val="NormalWeb"/>
        <w:jc w:val="both"/>
        <w:rPr>
          <w:rFonts w:ascii="Arial" w:hAnsi="Arial" w:cs="Arial"/>
          <w:color w:val="000000"/>
        </w:rPr>
      </w:pPr>
      <w:r w:rsidRPr="00FD137F">
        <w:rPr>
          <w:rFonts w:ascii="Arial" w:hAnsi="Arial" w:cs="Arial"/>
          <w:color w:val="000000"/>
        </w:rPr>
        <w:t>The existing building is not an exemplary piece of architecture from that period and there are a number of elements that compete for attention and feel unresolved. The proposals respond to this visual complexity by unifying the existing elements through colour and the architectural screen and the new elements being simple and elegant and working with the existing building’s grid</w:t>
      </w:r>
      <w:r>
        <w:rPr>
          <w:rFonts w:ascii="Arial" w:hAnsi="Arial" w:cs="Arial"/>
          <w:color w:val="000000"/>
        </w:rPr>
        <w:t>.</w:t>
      </w:r>
    </w:p>
    <w:p w14:paraId="09E0312C" w14:textId="77777777" w:rsidR="00186491" w:rsidRDefault="00186491" w:rsidP="00186491">
      <w:pPr>
        <w:pStyle w:val="NormalWeb"/>
        <w:jc w:val="both"/>
        <w:rPr>
          <w:rFonts w:ascii="Arial" w:hAnsi="Arial" w:cs="Arial"/>
          <w:color w:val="000000"/>
        </w:rPr>
      </w:pPr>
      <w:r w:rsidRPr="00FD137F">
        <w:rPr>
          <w:rFonts w:ascii="Arial" w:hAnsi="Arial" w:cs="Arial"/>
          <w:color w:val="000000"/>
        </w:rPr>
        <w:t>The extension can be clearly read as different to the existing architectural language and uses a simple contemporary architectural expression</w:t>
      </w:r>
      <w:r>
        <w:rPr>
          <w:rFonts w:ascii="Arial" w:hAnsi="Arial" w:cs="Arial"/>
          <w:color w:val="000000"/>
        </w:rPr>
        <w:t>.</w:t>
      </w:r>
    </w:p>
    <w:p w14:paraId="78CB0B0B" w14:textId="77777777" w:rsidR="00186491" w:rsidRDefault="00186491" w:rsidP="00186491">
      <w:pPr>
        <w:pStyle w:val="NormalWeb"/>
        <w:jc w:val="both"/>
        <w:rPr>
          <w:rFonts w:ascii="Arial" w:hAnsi="Arial" w:cs="Arial"/>
          <w:color w:val="000000"/>
        </w:rPr>
      </w:pPr>
      <w:r>
        <w:rPr>
          <w:rFonts w:ascii="Arial" w:hAnsi="Arial" w:cs="Arial"/>
          <w:color w:val="000000"/>
        </w:rPr>
        <w:t>Some pre-liminary proposals have been put forward for a signage strategy of the building. The applicant has referenced taking a steer from the MCC Shopfront and Signage Design Guide, which is positive.</w:t>
      </w:r>
    </w:p>
    <w:p w14:paraId="2073AFB1" w14:textId="77777777" w:rsidR="00186491" w:rsidRDefault="00186491" w:rsidP="00186491">
      <w:pPr>
        <w:pStyle w:val="NormalWeb"/>
        <w:jc w:val="both"/>
        <w:rPr>
          <w:rFonts w:ascii="Arial" w:hAnsi="Arial" w:cs="Arial"/>
          <w:color w:val="000000"/>
        </w:rPr>
      </w:pPr>
      <w:r>
        <w:rPr>
          <w:rFonts w:ascii="Arial" w:hAnsi="Arial" w:cs="Arial"/>
          <w:color w:val="000000"/>
        </w:rPr>
        <w:t>Whilst many of the principles laid out in the document are positive, further final details require clarifying on the signage and therefore a condition has been attached to ensure that a signage strategy is agreed for the building, in order to ensure that there is a consistent appearance of signage across the building that will not detract from the overall building. Additionally, the document mentions that tenant agreement is required for this strategy, so it therefore could not be agreed at this stage even if all details were submitted and deemed by the City Council to be acceptable.</w:t>
      </w:r>
    </w:p>
    <w:p w14:paraId="1127D52C" w14:textId="77777777" w:rsidR="00186491" w:rsidRDefault="00186491" w:rsidP="00186491">
      <w:pPr>
        <w:pStyle w:val="NormalWeb"/>
        <w:jc w:val="both"/>
        <w:rPr>
          <w:rFonts w:ascii="Arial" w:hAnsi="Arial" w:cs="Arial"/>
          <w:color w:val="000000"/>
        </w:rPr>
      </w:pPr>
      <w:r>
        <w:rPr>
          <w:rFonts w:ascii="Arial" w:hAnsi="Arial" w:cs="Arial"/>
          <w:color w:val="000000"/>
        </w:rPr>
        <w:t>The document does make mention of a long vertical projecting sign down the elevation, which would be resisted by the City Council as it would not be in keeping with signage in the surrounding historical context.</w:t>
      </w:r>
    </w:p>
    <w:p w14:paraId="4029B17B" w14:textId="77777777" w:rsidR="00186491" w:rsidRDefault="00186491" w:rsidP="00186491">
      <w:pPr>
        <w:pStyle w:val="NormalWeb"/>
        <w:jc w:val="both"/>
        <w:rPr>
          <w:rFonts w:ascii="Arial" w:hAnsi="Arial" w:cs="Arial"/>
          <w:color w:val="000000"/>
        </w:rPr>
      </w:pPr>
      <w:r>
        <w:rPr>
          <w:rFonts w:ascii="Arial" w:hAnsi="Arial" w:cs="Arial"/>
          <w:color w:val="000000"/>
        </w:rPr>
        <w:t>For the avoidance of doubt, no advertisements form any part of this approval, any proposed adverts will require a separate advertisement consent application as well as having the signage strategy condition discharged.</w:t>
      </w:r>
    </w:p>
    <w:p w14:paraId="1A8A93E0" w14:textId="77777777" w:rsidR="00186491" w:rsidRDefault="00186491" w:rsidP="00186491">
      <w:pPr>
        <w:pStyle w:val="NormalWeb"/>
        <w:jc w:val="both"/>
        <w:rPr>
          <w:rStyle w:val="Strong"/>
          <w:rFonts w:ascii="Arial" w:hAnsi="Arial" w:cs="Arial"/>
          <w:color w:val="000000"/>
        </w:rPr>
      </w:pPr>
      <w:r>
        <w:rPr>
          <w:rStyle w:val="Strong"/>
          <w:rFonts w:ascii="Arial" w:hAnsi="Arial" w:cs="Arial"/>
          <w:color w:val="000000"/>
        </w:rPr>
        <w:lastRenderedPageBreak/>
        <w:t>Impact on heritage</w:t>
      </w:r>
    </w:p>
    <w:p w14:paraId="5157CA32" w14:textId="77777777" w:rsidR="00186491" w:rsidRDefault="00186491" w:rsidP="00186491">
      <w:pPr>
        <w:pStyle w:val="NormalWeb"/>
        <w:jc w:val="both"/>
        <w:rPr>
          <w:rFonts w:ascii="Arial" w:hAnsi="Arial" w:cs="Arial"/>
          <w:color w:val="000000"/>
        </w:rPr>
      </w:pPr>
      <w:r w:rsidRPr="0056692E">
        <w:rPr>
          <w:rFonts w:ascii="Arial" w:hAnsi="Arial" w:cs="Arial"/>
          <w:color w:val="000000"/>
        </w:rPr>
        <w:t>Maybrook House currently has a slight detrimental effect on the setting of the Haywards Building and the wider Conservation Area</w:t>
      </w:r>
      <w:r>
        <w:rPr>
          <w:rFonts w:ascii="Arial" w:hAnsi="Arial" w:cs="Arial"/>
          <w:color w:val="000000"/>
        </w:rPr>
        <w:t xml:space="preserve">. </w:t>
      </w:r>
      <w:r w:rsidRPr="00FD137F">
        <w:rPr>
          <w:rFonts w:ascii="Arial" w:hAnsi="Arial" w:cs="Arial"/>
          <w:color w:val="000000"/>
        </w:rPr>
        <w:t>The materials and colour palette of the existing building are not out-of-keeping with the palette of the wider city centre, though the localised context is more readily characterised by light grey (both in the concrete and glazing of modern buildings as well as the Portland Stone of Blackfriars House), and the warm sandstone of nearby listed buildings including the adjacent Haywards Building, the Barton Arcade and the Royal Arcade.</w:t>
      </w:r>
      <w:r>
        <w:rPr>
          <w:rFonts w:ascii="Arial" w:hAnsi="Arial" w:cs="Arial"/>
          <w:color w:val="000000"/>
        </w:rPr>
        <w:t xml:space="preserve"> The proposed external changes will </w:t>
      </w:r>
      <w:r w:rsidRPr="00AE46CD">
        <w:rPr>
          <w:rFonts w:ascii="Arial" w:hAnsi="Arial" w:cs="Arial"/>
          <w:color w:val="000000"/>
        </w:rPr>
        <w:t>the visual appearance of the building by better relating it to its context and aiming to be read as part of the modern backdrop to the nearby historic sandstone buildings.</w:t>
      </w:r>
    </w:p>
    <w:p w14:paraId="2FF4C77E" w14:textId="7A65204E" w:rsidR="00186491" w:rsidRDefault="00186491" w:rsidP="00186491">
      <w:pPr>
        <w:pStyle w:val="NormalWeb"/>
        <w:jc w:val="both"/>
        <w:rPr>
          <w:rFonts w:ascii="Arial" w:hAnsi="Arial" w:cs="Arial"/>
          <w:color w:val="000000"/>
        </w:rPr>
      </w:pPr>
      <w:r w:rsidRPr="00AE46CD">
        <w:rPr>
          <w:rFonts w:ascii="Arial" w:hAnsi="Arial" w:cs="Arial"/>
          <w:color w:val="000000"/>
        </w:rPr>
        <w:t xml:space="preserve">It is therefore concluded that the </w:t>
      </w:r>
      <w:r w:rsidR="00635FEC">
        <w:rPr>
          <w:rFonts w:ascii="Arial" w:hAnsi="Arial" w:cs="Arial"/>
          <w:color w:val="000000"/>
        </w:rPr>
        <w:t>p</w:t>
      </w:r>
      <w:r w:rsidRPr="00AE46CD">
        <w:rPr>
          <w:rFonts w:ascii="Arial" w:hAnsi="Arial" w:cs="Arial"/>
          <w:color w:val="000000"/>
        </w:rPr>
        <w:t xml:space="preserve">roposed </w:t>
      </w:r>
      <w:r w:rsidR="00635FEC">
        <w:rPr>
          <w:rFonts w:ascii="Arial" w:hAnsi="Arial" w:cs="Arial"/>
          <w:color w:val="000000"/>
        </w:rPr>
        <w:t>d</w:t>
      </w:r>
      <w:r w:rsidRPr="00AE46CD">
        <w:rPr>
          <w:rFonts w:ascii="Arial" w:hAnsi="Arial" w:cs="Arial"/>
          <w:color w:val="000000"/>
        </w:rPr>
        <w:t>evelopment will lessen the detracting nature of Maybrook House, which negatively affects the appreciation of Haywards Building’s architectural interest, and will therefore have a positive, albeit very slight, impact on the significance of the listed building.</w:t>
      </w:r>
    </w:p>
    <w:p w14:paraId="5C95F2C1" w14:textId="77777777" w:rsidR="00186491" w:rsidRDefault="00186491" w:rsidP="00186491">
      <w:pPr>
        <w:pStyle w:val="NormalWeb"/>
        <w:jc w:val="both"/>
        <w:rPr>
          <w:rFonts w:ascii="Arial" w:hAnsi="Arial" w:cs="Arial"/>
          <w:color w:val="000000"/>
        </w:rPr>
      </w:pPr>
      <w:r w:rsidRPr="00AE46CD">
        <w:rPr>
          <w:rFonts w:ascii="Arial" w:hAnsi="Arial" w:cs="Arial"/>
          <w:color w:val="000000"/>
        </w:rPr>
        <w:t>Whilst having positive townscape impacts, when considering the effect on the Parsonage Gardens Conservation Area and St Ann’s Square Conservation Area as a whole, the impacts of the Proposed Development are concluded to be negligible.</w:t>
      </w:r>
    </w:p>
    <w:p w14:paraId="7F8EC8FA" w14:textId="2382F437" w:rsidR="00186491" w:rsidRDefault="00186491" w:rsidP="00186491">
      <w:pPr>
        <w:pStyle w:val="NormalWeb"/>
        <w:jc w:val="both"/>
        <w:rPr>
          <w:rFonts w:ascii="Arial" w:hAnsi="Arial" w:cs="Arial"/>
          <w:color w:val="000000"/>
        </w:rPr>
      </w:pPr>
      <w:r w:rsidRPr="00AE46CD">
        <w:rPr>
          <w:rFonts w:ascii="Arial" w:hAnsi="Arial" w:cs="Arial"/>
          <w:color w:val="000000"/>
        </w:rPr>
        <w:t xml:space="preserve">The </w:t>
      </w:r>
      <w:r w:rsidR="00635FEC">
        <w:rPr>
          <w:rFonts w:ascii="Arial" w:hAnsi="Arial" w:cs="Arial"/>
          <w:color w:val="000000"/>
        </w:rPr>
        <w:t>p</w:t>
      </w:r>
      <w:r w:rsidRPr="00AE46CD">
        <w:rPr>
          <w:rFonts w:ascii="Arial" w:hAnsi="Arial" w:cs="Arial"/>
          <w:color w:val="000000"/>
        </w:rPr>
        <w:t xml:space="preserve">roposed </w:t>
      </w:r>
      <w:r w:rsidR="00635FEC">
        <w:rPr>
          <w:rFonts w:ascii="Arial" w:hAnsi="Arial" w:cs="Arial"/>
          <w:color w:val="000000"/>
        </w:rPr>
        <w:t>d</w:t>
      </w:r>
      <w:r w:rsidRPr="00AE46CD">
        <w:rPr>
          <w:rFonts w:ascii="Arial" w:hAnsi="Arial" w:cs="Arial"/>
          <w:color w:val="000000"/>
        </w:rPr>
        <w:t>evelopment will be experienced as part of the existing modern context on Deansgate to the south of Cathedral Conservation Area. The change in height and colour palette to grey, will mean that Maybrook House is more consistent with that context and contribute to a more coherent townscape within that part of the conservation area’s settin</w:t>
      </w:r>
      <w:r>
        <w:rPr>
          <w:rFonts w:ascii="Arial" w:hAnsi="Arial" w:cs="Arial"/>
          <w:color w:val="000000"/>
        </w:rPr>
        <w:t>g.</w:t>
      </w:r>
    </w:p>
    <w:p w14:paraId="23C10A1F" w14:textId="106C4837" w:rsidR="00186491" w:rsidRDefault="00186491" w:rsidP="00186491">
      <w:pPr>
        <w:pStyle w:val="NoSpacing"/>
      </w:pPr>
      <w:r>
        <w:t xml:space="preserve">Whilst the Grade I </w:t>
      </w:r>
      <w:r w:rsidRPr="0056692E">
        <w:t xml:space="preserve">Manchester Cathedral </w:t>
      </w:r>
      <w:r>
        <w:t xml:space="preserve">makes a significant contribution to the Cathedral Conservation Area, which the development is considered to potentially be affected by the </w:t>
      </w:r>
      <w:r w:rsidR="00635FEC">
        <w:t>p</w:t>
      </w:r>
      <w:r>
        <w:t xml:space="preserve">roposed </w:t>
      </w:r>
      <w:r w:rsidR="00635FEC">
        <w:t>d</w:t>
      </w:r>
      <w:r>
        <w:t>evelopment, the Cathedral itself is not considered to be within the setting of the development.</w:t>
      </w:r>
    </w:p>
    <w:p w14:paraId="3FADFEEF" w14:textId="77777777" w:rsidR="00186491" w:rsidRDefault="00186491" w:rsidP="00186491">
      <w:pPr>
        <w:pStyle w:val="NormalWeb"/>
        <w:jc w:val="both"/>
        <w:rPr>
          <w:rFonts w:ascii="Arial" w:hAnsi="Arial" w:cs="Arial"/>
          <w:color w:val="000000"/>
        </w:rPr>
      </w:pPr>
      <w:r w:rsidRPr="00AE46CD">
        <w:rPr>
          <w:rFonts w:ascii="Arial" w:hAnsi="Arial" w:cs="Arial"/>
          <w:color w:val="000000"/>
        </w:rPr>
        <w:t>In accordance with Places for Everyone (2024) (‘PfE’) Policy JP-P2</w:t>
      </w:r>
      <w:r>
        <w:rPr>
          <w:rFonts w:ascii="Arial" w:hAnsi="Arial" w:cs="Arial"/>
          <w:color w:val="000000"/>
        </w:rPr>
        <w:t xml:space="preserve">, Core Strategy </w:t>
      </w:r>
      <w:r w:rsidRPr="00AE46CD">
        <w:rPr>
          <w:rFonts w:ascii="Arial" w:hAnsi="Arial" w:cs="Arial"/>
          <w:color w:val="000000"/>
        </w:rPr>
        <w:t>Policy EN3</w:t>
      </w:r>
      <w:r>
        <w:rPr>
          <w:rFonts w:ascii="Arial" w:hAnsi="Arial" w:cs="Arial"/>
          <w:color w:val="000000"/>
        </w:rPr>
        <w:t xml:space="preserve">, </w:t>
      </w:r>
      <w:r w:rsidRPr="00AE46CD">
        <w:rPr>
          <w:rFonts w:ascii="Arial" w:hAnsi="Arial" w:cs="Arial"/>
          <w:color w:val="000000"/>
        </w:rPr>
        <w:t>Policies DC18.1 and DC19 of the saved</w:t>
      </w:r>
      <w:r>
        <w:rPr>
          <w:rFonts w:ascii="Arial" w:hAnsi="Arial" w:cs="Arial"/>
          <w:color w:val="000000"/>
        </w:rPr>
        <w:t xml:space="preserve"> Unitary</w:t>
      </w:r>
      <w:r w:rsidRPr="00AE46CD">
        <w:rPr>
          <w:rFonts w:ascii="Arial" w:hAnsi="Arial" w:cs="Arial"/>
          <w:color w:val="000000"/>
        </w:rPr>
        <w:t xml:space="preserve"> Citywide Development Control Policies,</w:t>
      </w:r>
      <w:r>
        <w:rPr>
          <w:rFonts w:ascii="Arial" w:hAnsi="Arial" w:cs="Arial"/>
          <w:color w:val="000000"/>
        </w:rPr>
        <w:t xml:space="preserve"> and Policies </w:t>
      </w:r>
      <w:r w:rsidRPr="0056692E">
        <w:rPr>
          <w:rFonts w:ascii="Arial" w:hAnsi="Arial" w:cs="Arial"/>
          <w:color w:val="000000"/>
        </w:rPr>
        <w:t>HE4</w:t>
      </w:r>
      <w:r>
        <w:rPr>
          <w:rFonts w:ascii="Arial" w:hAnsi="Arial" w:cs="Arial"/>
          <w:color w:val="000000"/>
        </w:rPr>
        <w:t xml:space="preserve">, </w:t>
      </w:r>
      <w:r w:rsidRPr="0056692E">
        <w:rPr>
          <w:rFonts w:ascii="Arial" w:hAnsi="Arial" w:cs="Arial"/>
          <w:color w:val="000000"/>
        </w:rPr>
        <w:t>HE</w:t>
      </w:r>
      <w:r>
        <w:rPr>
          <w:rFonts w:ascii="Arial" w:hAnsi="Arial" w:cs="Arial"/>
          <w:color w:val="000000"/>
        </w:rPr>
        <w:t xml:space="preserve">5, </w:t>
      </w:r>
      <w:r w:rsidRPr="0056692E">
        <w:rPr>
          <w:rFonts w:ascii="Arial" w:hAnsi="Arial" w:cs="Arial"/>
          <w:color w:val="000000"/>
        </w:rPr>
        <w:t>HE</w:t>
      </w:r>
      <w:r>
        <w:rPr>
          <w:rFonts w:ascii="Arial" w:hAnsi="Arial" w:cs="Arial"/>
          <w:color w:val="000000"/>
        </w:rPr>
        <w:t xml:space="preserve">6 and </w:t>
      </w:r>
      <w:r w:rsidRPr="0056692E">
        <w:rPr>
          <w:rFonts w:ascii="Arial" w:hAnsi="Arial" w:cs="Arial"/>
          <w:color w:val="000000"/>
        </w:rPr>
        <w:t>HE</w:t>
      </w:r>
      <w:r>
        <w:rPr>
          <w:rFonts w:ascii="Arial" w:hAnsi="Arial" w:cs="Arial"/>
          <w:color w:val="000000"/>
        </w:rPr>
        <w:t>9 of the NPPF,</w:t>
      </w:r>
      <w:r w:rsidRPr="00AE46CD">
        <w:rPr>
          <w:rFonts w:ascii="Arial" w:hAnsi="Arial" w:cs="Arial"/>
          <w:color w:val="000000"/>
        </w:rPr>
        <w:t xml:space="preserve"> the Proposed Development will sustain the significance of the historic environment, including nearby listed buildings.</w:t>
      </w:r>
    </w:p>
    <w:p w14:paraId="1119EF18" w14:textId="77777777" w:rsidR="00186491" w:rsidRDefault="00186491" w:rsidP="00186491">
      <w:pPr>
        <w:pStyle w:val="NormalWeb"/>
        <w:jc w:val="both"/>
        <w:rPr>
          <w:rFonts w:ascii="Arial" w:hAnsi="Arial" w:cs="Arial"/>
          <w:color w:val="000000"/>
        </w:rPr>
      </w:pPr>
      <w:r>
        <w:rPr>
          <w:rFonts w:ascii="Arial" w:hAnsi="Arial" w:cs="Arial"/>
          <w:color w:val="000000"/>
        </w:rPr>
        <w:t>It also accords with t</w:t>
      </w:r>
      <w:r w:rsidRPr="0056692E">
        <w:rPr>
          <w:rFonts w:ascii="Arial" w:hAnsi="Arial" w:cs="Arial"/>
          <w:color w:val="000000"/>
        </w:rPr>
        <w:t>he requirements of s.66 and s.72 of the Planning (Listed Buildings and Conservation Areas) Act 1990</w:t>
      </w:r>
    </w:p>
    <w:p w14:paraId="2AF61E26" w14:textId="77777777" w:rsidR="00186491" w:rsidRDefault="00186491" w:rsidP="00186491">
      <w:pPr>
        <w:pStyle w:val="NormalWeb"/>
        <w:jc w:val="both"/>
        <w:rPr>
          <w:rFonts w:ascii="Arial" w:hAnsi="Arial" w:cs="Arial"/>
          <w:b/>
          <w:bCs/>
          <w:color w:val="000000"/>
        </w:rPr>
      </w:pPr>
      <w:r w:rsidRPr="00C12AB3">
        <w:rPr>
          <w:rFonts w:ascii="Arial" w:hAnsi="Arial" w:cs="Arial"/>
          <w:b/>
          <w:bCs/>
          <w:color w:val="000000"/>
        </w:rPr>
        <w:t>Noise considerations</w:t>
      </w:r>
    </w:p>
    <w:p w14:paraId="3EEF54A6" w14:textId="77777777" w:rsidR="00186491" w:rsidRDefault="00186491" w:rsidP="00186491">
      <w:pPr>
        <w:pStyle w:val="NormalWeb"/>
        <w:jc w:val="both"/>
        <w:rPr>
          <w:rFonts w:ascii="Arial" w:hAnsi="Arial" w:cs="Arial"/>
          <w:color w:val="000000"/>
        </w:rPr>
      </w:pPr>
      <w:r w:rsidRPr="00CC16FF">
        <w:rPr>
          <w:rFonts w:ascii="Arial" w:hAnsi="Arial" w:cs="Arial"/>
          <w:color w:val="000000"/>
        </w:rPr>
        <w:t xml:space="preserve">The previous office use </w:t>
      </w:r>
      <w:r>
        <w:rPr>
          <w:rFonts w:ascii="Arial" w:hAnsi="Arial" w:cs="Arial"/>
          <w:color w:val="000000"/>
        </w:rPr>
        <w:t xml:space="preserve">and commercial ground floor units </w:t>
      </w:r>
      <w:r w:rsidRPr="00CC16FF">
        <w:rPr>
          <w:rFonts w:ascii="Arial" w:hAnsi="Arial" w:cs="Arial"/>
          <w:color w:val="000000"/>
        </w:rPr>
        <w:t>have created a degree of comings and goings</w:t>
      </w:r>
      <w:r>
        <w:rPr>
          <w:rFonts w:ascii="Arial" w:hAnsi="Arial" w:cs="Arial"/>
          <w:color w:val="000000"/>
        </w:rPr>
        <w:t xml:space="preserve">, </w:t>
      </w:r>
      <w:r w:rsidRPr="00CC16FF">
        <w:rPr>
          <w:rFonts w:ascii="Arial" w:hAnsi="Arial" w:cs="Arial"/>
          <w:color w:val="000000"/>
        </w:rPr>
        <w:t>and noise and disturbance from its operations. It is not considered that the hotel use would create any unacceptable conditions and would be commensurate with the city centre environment.</w:t>
      </w:r>
    </w:p>
    <w:p w14:paraId="7E8F2AA9" w14:textId="77777777" w:rsidR="00186491" w:rsidRDefault="00186491" w:rsidP="00186491">
      <w:pPr>
        <w:pStyle w:val="NormalWeb"/>
        <w:jc w:val="both"/>
        <w:rPr>
          <w:rFonts w:ascii="Arial" w:hAnsi="Arial" w:cs="Arial"/>
          <w:color w:val="000000"/>
        </w:rPr>
      </w:pPr>
      <w:r w:rsidRPr="00CC16FF">
        <w:rPr>
          <w:rFonts w:ascii="Arial" w:hAnsi="Arial" w:cs="Arial"/>
          <w:color w:val="000000"/>
        </w:rPr>
        <w:t xml:space="preserve">Environmental Health require the </w:t>
      </w:r>
      <w:r>
        <w:rPr>
          <w:rFonts w:ascii="Arial" w:hAnsi="Arial" w:cs="Arial"/>
          <w:color w:val="000000"/>
        </w:rPr>
        <w:t>premises</w:t>
      </w:r>
      <w:r w:rsidRPr="00CC16FF">
        <w:rPr>
          <w:rFonts w:ascii="Arial" w:hAnsi="Arial" w:cs="Arial"/>
          <w:color w:val="000000"/>
        </w:rPr>
        <w:t xml:space="preserve"> to be acoustically insulated along with any plant </w:t>
      </w:r>
      <w:r>
        <w:rPr>
          <w:rFonts w:ascii="Arial" w:hAnsi="Arial" w:cs="Arial"/>
          <w:color w:val="000000"/>
        </w:rPr>
        <w:t xml:space="preserve">noise to be assessed </w:t>
      </w:r>
      <w:r w:rsidRPr="00CC16FF">
        <w:rPr>
          <w:rFonts w:ascii="Arial" w:hAnsi="Arial" w:cs="Arial"/>
          <w:color w:val="000000"/>
        </w:rPr>
        <w:t>to ensure no unacceptable noise levels.</w:t>
      </w:r>
    </w:p>
    <w:p w14:paraId="556484BD" w14:textId="08917D7C" w:rsidR="00186491" w:rsidRDefault="00186491" w:rsidP="00186491">
      <w:pPr>
        <w:pStyle w:val="NormalWeb"/>
        <w:jc w:val="both"/>
        <w:rPr>
          <w:rFonts w:ascii="Arial" w:hAnsi="Arial" w:cs="Arial"/>
          <w:color w:val="000000"/>
        </w:rPr>
      </w:pPr>
      <w:r>
        <w:rPr>
          <w:rFonts w:ascii="Arial" w:hAnsi="Arial" w:cs="Arial"/>
          <w:color w:val="000000"/>
        </w:rPr>
        <w:t>An indicative noise assessment was reviewed by Environmental Health team, who had a number of comments.</w:t>
      </w:r>
    </w:p>
    <w:p w14:paraId="0C451D81" w14:textId="77777777" w:rsidR="00186491" w:rsidRDefault="00186491" w:rsidP="00186491">
      <w:pPr>
        <w:pStyle w:val="NoSpacing"/>
        <w:rPr>
          <w:rFonts w:cs="Arial"/>
          <w:color w:val="000000"/>
        </w:rPr>
      </w:pPr>
      <w:r>
        <w:rPr>
          <w:rFonts w:cs="Arial"/>
          <w:color w:val="000000"/>
        </w:rPr>
        <w:t xml:space="preserve">The indicative acoustic assessment prepared by Atelier Ten dated May 2026 has been received and need an assessment is required on noise breakout / transfer from the bar area to the existing occupied retail premises within the building with details of the maximum permissible </w:t>
      </w:r>
      <w:r>
        <w:rPr>
          <w:rFonts w:cs="Arial"/>
          <w:color w:val="000000"/>
        </w:rPr>
        <w:lastRenderedPageBreak/>
        <w:t>internal noise level, details of any separating floor / transfer path insulation and how the recommended levels will be will be set and controlled.</w:t>
      </w:r>
    </w:p>
    <w:p w14:paraId="5289A558" w14:textId="77777777" w:rsidR="00186491" w:rsidRDefault="00186491" w:rsidP="00186491">
      <w:pPr>
        <w:pStyle w:val="NoSpacing"/>
        <w:rPr>
          <w:rFonts w:cs="Arial"/>
          <w:color w:val="000000"/>
        </w:rPr>
      </w:pPr>
    </w:p>
    <w:p w14:paraId="059905C0" w14:textId="77777777" w:rsidR="00186491" w:rsidRDefault="00186491" w:rsidP="00186491">
      <w:pPr>
        <w:pStyle w:val="NoSpacing"/>
        <w:rPr>
          <w:rFonts w:cs="Arial"/>
          <w:color w:val="000000"/>
        </w:rPr>
      </w:pPr>
      <w:r>
        <w:rPr>
          <w:rFonts w:cs="Arial"/>
          <w:color w:val="000000"/>
        </w:rPr>
        <w:t>The levels provided so far seem to be indicative and only reflect breakout from the premises to the façade of the hotel windows and seem very high (95dB), it is assumed this is with doors / windows closed. The City Council will need assessment based on doors open if there is access to the bar area from directly outside. The assessment also only includes predicted noise levels during the daytime and based on the indicative internal noise level the criteria would not be met at night. There is comment to suggest the bar would not be open at night so bar hours will need confirming and the revised assessment will need to provide internal nighttime noise limits if the bar area is in use during the night (post 23:00).</w:t>
      </w:r>
    </w:p>
    <w:p w14:paraId="5A7E55FD" w14:textId="77777777" w:rsidR="00186491" w:rsidRPr="00CC16FF" w:rsidRDefault="00186491" w:rsidP="00186491">
      <w:pPr>
        <w:pStyle w:val="NormalWeb"/>
        <w:jc w:val="both"/>
        <w:rPr>
          <w:rFonts w:ascii="Arial" w:hAnsi="Arial" w:cs="Arial"/>
          <w:color w:val="000000"/>
        </w:rPr>
      </w:pPr>
      <w:r w:rsidRPr="00CC16FF">
        <w:rPr>
          <w:rFonts w:ascii="Arial" w:hAnsi="Arial" w:cs="Arial"/>
          <w:color w:val="000000"/>
        </w:rPr>
        <w:t xml:space="preserve">This </w:t>
      </w:r>
      <w:r>
        <w:rPr>
          <w:rFonts w:ascii="Arial" w:hAnsi="Arial" w:cs="Arial"/>
          <w:color w:val="000000"/>
        </w:rPr>
        <w:t>addition information required has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w:t>
      </w:r>
      <w:r w:rsidRPr="00CC16FF">
        <w:rPr>
          <w:rFonts w:ascii="Arial" w:hAnsi="Arial" w:cs="Arial"/>
          <w:color w:val="000000"/>
        </w:rPr>
        <w:t>planning condition</w:t>
      </w:r>
      <w:r>
        <w:rPr>
          <w:rFonts w:ascii="Arial" w:hAnsi="Arial" w:cs="Arial"/>
          <w:color w:val="000000"/>
        </w:rPr>
        <w:t>s</w:t>
      </w:r>
      <w:r w:rsidRPr="00CC16FF">
        <w:rPr>
          <w:rFonts w:ascii="Arial" w:hAnsi="Arial" w:cs="Arial"/>
          <w:color w:val="000000"/>
        </w:rPr>
        <w:t>.</w:t>
      </w:r>
      <w:r>
        <w:rPr>
          <w:rFonts w:ascii="Arial" w:hAnsi="Arial" w:cs="Arial"/>
          <w:color w:val="000000"/>
        </w:rPr>
        <w:t xml:space="preserve"> The conditions include verification elements to ensure that premises conforms to the approved schemes.</w:t>
      </w:r>
    </w:p>
    <w:p w14:paraId="3BB5B070" w14:textId="77777777" w:rsidR="00186491" w:rsidRPr="00C12AB3" w:rsidRDefault="00186491" w:rsidP="00186491">
      <w:pPr>
        <w:pStyle w:val="NormalWeb"/>
        <w:jc w:val="both"/>
        <w:rPr>
          <w:rFonts w:ascii="Arial" w:hAnsi="Arial" w:cs="Arial"/>
          <w:b/>
          <w:bCs/>
          <w:color w:val="000000"/>
        </w:rPr>
      </w:pPr>
      <w:r w:rsidRPr="00C12AB3">
        <w:rPr>
          <w:rFonts w:ascii="Arial" w:hAnsi="Arial" w:cs="Arial"/>
          <w:b/>
          <w:bCs/>
          <w:color w:val="000000"/>
        </w:rPr>
        <w:t>Fume extraction</w:t>
      </w:r>
    </w:p>
    <w:p w14:paraId="443E973F" w14:textId="77777777" w:rsidR="00186491" w:rsidRDefault="00186491" w:rsidP="00186491">
      <w:pPr>
        <w:pStyle w:val="NormalWeb"/>
        <w:jc w:val="both"/>
        <w:rPr>
          <w:rFonts w:ascii="Arial" w:hAnsi="Arial" w:cs="Arial"/>
          <w:color w:val="000000"/>
        </w:rPr>
      </w:pPr>
      <w:r w:rsidRPr="00CC16FF">
        <w:rPr>
          <w:rFonts w:ascii="Arial" w:hAnsi="Arial" w:cs="Arial"/>
          <w:color w:val="000000"/>
        </w:rPr>
        <w:t>New fume extraction requires consideration as part of the application.</w:t>
      </w:r>
    </w:p>
    <w:p w14:paraId="303D2E92" w14:textId="77777777" w:rsidR="00186491" w:rsidRDefault="00186491" w:rsidP="00186491">
      <w:pPr>
        <w:pStyle w:val="NormalWeb"/>
        <w:jc w:val="both"/>
        <w:rPr>
          <w:rFonts w:ascii="Arial" w:hAnsi="Arial" w:cs="Arial"/>
          <w:color w:val="000000"/>
        </w:rPr>
      </w:pPr>
      <w:r>
        <w:rPr>
          <w:rFonts w:ascii="Arial" w:hAnsi="Arial" w:cs="Arial"/>
          <w:color w:val="000000"/>
        </w:rPr>
        <w:t>As no fume extraction strategy or odour assessment was submitted as a part of the application, t</w:t>
      </w:r>
      <w:r w:rsidRPr="00CC16FF">
        <w:rPr>
          <w:rFonts w:ascii="Arial" w:hAnsi="Arial" w:cs="Arial"/>
          <w:color w:val="000000"/>
        </w:rPr>
        <w:t xml:space="preserve">his </w:t>
      </w:r>
      <w:r>
        <w:rPr>
          <w:rFonts w:ascii="Arial" w:hAnsi="Arial" w:cs="Arial"/>
          <w:color w:val="000000"/>
        </w:rPr>
        <w:t>has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 which includes a verification element to ensure that premises conforms to the approved scheme.</w:t>
      </w:r>
    </w:p>
    <w:p w14:paraId="363052FC" w14:textId="77777777" w:rsidR="00186491" w:rsidRDefault="00186491" w:rsidP="00186491">
      <w:pPr>
        <w:pStyle w:val="NormalWeb"/>
        <w:jc w:val="both"/>
        <w:rPr>
          <w:rFonts w:ascii="Arial" w:hAnsi="Arial" w:cs="Arial"/>
          <w:color w:val="000000"/>
        </w:rPr>
      </w:pPr>
      <w:r>
        <w:rPr>
          <w:rFonts w:ascii="Arial" w:hAnsi="Arial" w:cs="Arial"/>
          <w:color w:val="000000"/>
        </w:rPr>
        <w:t>In submitting this information, t</w:t>
      </w:r>
      <w:r w:rsidRPr="00CC16FF">
        <w:rPr>
          <w:rFonts w:ascii="Arial" w:hAnsi="Arial" w:cs="Arial"/>
          <w:color w:val="000000"/>
        </w:rPr>
        <w:t>he strategy should include risk assessments for odour and noise and be based on appropriate guidance such as that published by EMAQ titled ‘Control of Odour and Noise from Commercial Kitchen Exhaust Systems’ dated September 2018.</w:t>
      </w:r>
    </w:p>
    <w:p w14:paraId="76EC4D02" w14:textId="77777777" w:rsidR="00186491" w:rsidRPr="00C12AB3" w:rsidRDefault="00186491" w:rsidP="00186491">
      <w:pPr>
        <w:pStyle w:val="NormalWeb"/>
        <w:jc w:val="both"/>
        <w:rPr>
          <w:rFonts w:ascii="Arial" w:hAnsi="Arial" w:cs="Arial"/>
          <w:b/>
          <w:bCs/>
          <w:color w:val="000000"/>
        </w:rPr>
      </w:pPr>
      <w:r w:rsidRPr="00C12AB3">
        <w:rPr>
          <w:rFonts w:ascii="Arial" w:hAnsi="Arial" w:cs="Arial"/>
          <w:b/>
          <w:bCs/>
          <w:color w:val="000000"/>
        </w:rPr>
        <w:t>Waste management</w:t>
      </w:r>
    </w:p>
    <w:p w14:paraId="62534028" w14:textId="77777777" w:rsidR="00186491" w:rsidRDefault="00186491" w:rsidP="00186491">
      <w:pPr>
        <w:pStyle w:val="NormalWeb"/>
        <w:jc w:val="both"/>
        <w:rPr>
          <w:rFonts w:ascii="Arial" w:hAnsi="Arial" w:cs="Arial"/>
          <w:color w:val="000000"/>
        </w:rPr>
      </w:pPr>
      <w:r w:rsidRPr="00CC16FF">
        <w:rPr>
          <w:rFonts w:ascii="Arial" w:hAnsi="Arial" w:cs="Arial"/>
          <w:color w:val="000000"/>
        </w:rPr>
        <w:t>The building will house a recycling and refuse store for the hotel at ground floor level. The refuse store is located within the service area and a goods lift on each floor will bring waste down to the store. Refuse collection can be handled on site and within the service yard. No bins will need to be brought or stored at the roadside. The service yard can accommodate the turning circle.</w:t>
      </w:r>
    </w:p>
    <w:p w14:paraId="2ED1373E" w14:textId="77777777" w:rsidR="00186491" w:rsidRDefault="00186491" w:rsidP="00186491">
      <w:pPr>
        <w:pStyle w:val="NormalWeb"/>
        <w:jc w:val="both"/>
        <w:rPr>
          <w:rFonts w:ascii="Arial" w:hAnsi="Arial" w:cs="Arial"/>
          <w:color w:val="000000"/>
        </w:rPr>
      </w:pPr>
      <w:r>
        <w:rPr>
          <w:rFonts w:ascii="Arial" w:hAnsi="Arial" w:cs="Arial"/>
          <w:color w:val="000000"/>
        </w:rPr>
        <w:t>This has been accepted by MCC’s Highway Services team.</w:t>
      </w:r>
    </w:p>
    <w:p w14:paraId="2B4110E7" w14:textId="77777777" w:rsidR="00186491" w:rsidRDefault="00186491" w:rsidP="00186491">
      <w:pPr>
        <w:pStyle w:val="NormalWeb"/>
        <w:jc w:val="both"/>
        <w:rPr>
          <w:rFonts w:ascii="Arial" w:hAnsi="Arial" w:cs="Arial"/>
          <w:color w:val="000000"/>
        </w:rPr>
      </w:pPr>
      <w:r>
        <w:rPr>
          <w:rFonts w:ascii="Arial" w:hAnsi="Arial" w:cs="Arial"/>
          <w:color w:val="000000"/>
        </w:rPr>
        <w:t xml:space="preserve">MCC’s Environmental Health team advised that they required confirmation on the waste management </w:t>
      </w:r>
      <w:r w:rsidRPr="00CC16FF">
        <w:rPr>
          <w:rFonts w:ascii="Arial" w:hAnsi="Arial" w:cs="Arial"/>
          <w:color w:val="000000"/>
        </w:rPr>
        <w:t xml:space="preserve">proforma </w:t>
      </w:r>
      <w:r>
        <w:rPr>
          <w:rFonts w:ascii="Arial" w:hAnsi="Arial" w:cs="Arial"/>
          <w:color w:val="000000"/>
        </w:rPr>
        <w:t>as to</w:t>
      </w:r>
      <w:r w:rsidRPr="00CC16FF">
        <w:rPr>
          <w:rFonts w:ascii="Arial" w:hAnsi="Arial" w:cs="Arial"/>
          <w:color w:val="000000"/>
        </w:rPr>
        <w:t xml:space="preserve"> which containers and the number of receptacles are for which waste stream</w:t>
      </w:r>
      <w:r>
        <w:rPr>
          <w:rFonts w:ascii="Arial" w:hAnsi="Arial" w:cs="Arial"/>
          <w:color w:val="000000"/>
        </w:rPr>
        <w:t>.</w:t>
      </w:r>
    </w:p>
    <w:p w14:paraId="7A323D6A" w14:textId="77777777" w:rsidR="00186491" w:rsidRDefault="00186491" w:rsidP="00186491">
      <w:pPr>
        <w:pStyle w:val="NormalWeb"/>
        <w:jc w:val="both"/>
        <w:rPr>
          <w:rFonts w:ascii="Arial" w:hAnsi="Arial" w:cs="Arial"/>
          <w:color w:val="000000"/>
        </w:rPr>
      </w:pPr>
      <w:r>
        <w:rPr>
          <w:rFonts w:ascii="Arial" w:hAnsi="Arial" w:cs="Arial"/>
          <w:color w:val="000000"/>
        </w:rPr>
        <w:t>These further details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746B00FE" w14:textId="77777777" w:rsidR="00186491" w:rsidRPr="00C12AB3" w:rsidRDefault="00186491" w:rsidP="00186491">
      <w:pPr>
        <w:pStyle w:val="NormalWeb"/>
        <w:jc w:val="both"/>
        <w:rPr>
          <w:rFonts w:ascii="Arial" w:hAnsi="Arial" w:cs="Arial"/>
          <w:b/>
          <w:bCs/>
          <w:color w:val="000000"/>
        </w:rPr>
      </w:pPr>
      <w:r w:rsidRPr="00C12AB3">
        <w:rPr>
          <w:rFonts w:ascii="Arial" w:hAnsi="Arial" w:cs="Arial"/>
          <w:b/>
          <w:bCs/>
          <w:color w:val="000000"/>
        </w:rPr>
        <w:t>Construction management</w:t>
      </w:r>
    </w:p>
    <w:p w14:paraId="48120948" w14:textId="77777777" w:rsidR="00186491" w:rsidRDefault="00186491" w:rsidP="00186491">
      <w:pPr>
        <w:pStyle w:val="NormalWeb"/>
        <w:jc w:val="both"/>
        <w:rPr>
          <w:rFonts w:ascii="Arial" w:hAnsi="Arial" w:cs="Arial"/>
          <w:color w:val="000000"/>
        </w:rPr>
      </w:pPr>
      <w:r w:rsidRPr="00A71B84">
        <w:rPr>
          <w:rFonts w:ascii="Arial" w:hAnsi="Arial" w:cs="Arial"/>
          <w:color w:val="000000"/>
        </w:rPr>
        <w:t>In line with the comments from</w:t>
      </w:r>
      <w:r>
        <w:rPr>
          <w:rFonts w:ascii="Arial" w:hAnsi="Arial" w:cs="Arial"/>
          <w:color w:val="000000"/>
        </w:rPr>
        <w:t xml:space="preserve"> MCC’s</w:t>
      </w:r>
      <w:r w:rsidRPr="00A71B84">
        <w:rPr>
          <w:rFonts w:ascii="Arial" w:hAnsi="Arial" w:cs="Arial"/>
          <w:color w:val="000000"/>
        </w:rPr>
        <w:t xml:space="preserve"> Environmental Heal</w:t>
      </w:r>
      <w:r>
        <w:rPr>
          <w:rFonts w:ascii="Arial" w:hAnsi="Arial" w:cs="Arial"/>
          <w:color w:val="000000"/>
        </w:rPr>
        <w:t>th</w:t>
      </w:r>
      <w:r w:rsidRPr="00A71B84">
        <w:rPr>
          <w:rFonts w:ascii="Arial" w:hAnsi="Arial" w:cs="Arial"/>
          <w:color w:val="000000"/>
        </w:rPr>
        <w:t xml:space="preserve"> and Highway Services</w:t>
      </w:r>
      <w:r>
        <w:rPr>
          <w:rFonts w:ascii="Arial" w:hAnsi="Arial" w:cs="Arial"/>
          <w:color w:val="000000"/>
        </w:rPr>
        <w:t xml:space="preserve"> teams</w:t>
      </w:r>
      <w:r w:rsidRPr="00A71B84">
        <w:rPr>
          <w:rFonts w:ascii="Arial" w:hAnsi="Arial" w:cs="Arial"/>
          <w:color w:val="000000"/>
        </w:rPr>
        <w:t xml:space="preserve">, a </w:t>
      </w:r>
      <w:r>
        <w:rPr>
          <w:rFonts w:ascii="Arial" w:hAnsi="Arial" w:cs="Arial"/>
          <w:color w:val="000000"/>
        </w:rPr>
        <w:t>C</w:t>
      </w:r>
      <w:r w:rsidRPr="00A71B84">
        <w:rPr>
          <w:rFonts w:ascii="Arial" w:hAnsi="Arial" w:cs="Arial"/>
          <w:color w:val="000000"/>
        </w:rPr>
        <w:t xml:space="preserve">onstruction </w:t>
      </w:r>
      <w:r>
        <w:rPr>
          <w:rFonts w:ascii="Arial" w:hAnsi="Arial" w:cs="Arial"/>
          <w:color w:val="000000"/>
        </w:rPr>
        <w:t>M</w:t>
      </w:r>
      <w:r w:rsidRPr="00A71B84">
        <w:rPr>
          <w:rFonts w:ascii="Arial" w:hAnsi="Arial" w:cs="Arial"/>
          <w:color w:val="000000"/>
        </w:rPr>
        <w:t xml:space="preserve">anagement </w:t>
      </w:r>
      <w:r>
        <w:rPr>
          <w:rFonts w:ascii="Arial" w:hAnsi="Arial" w:cs="Arial"/>
          <w:color w:val="000000"/>
        </w:rPr>
        <w:t>Plan must</w:t>
      </w:r>
      <w:r w:rsidRPr="00A71B84">
        <w:rPr>
          <w:rFonts w:ascii="Arial" w:hAnsi="Arial" w:cs="Arial"/>
          <w:color w:val="000000"/>
        </w:rPr>
        <w:t xml:space="preserve"> be agreed </w:t>
      </w:r>
      <w:r>
        <w:rPr>
          <w:rFonts w:ascii="Arial" w:hAnsi="Arial" w:cs="Arial"/>
          <w:color w:val="000000"/>
        </w:rPr>
        <w:t xml:space="preserve">prior to the commencement of the development </w:t>
      </w:r>
      <w:r w:rsidRPr="00A71B84">
        <w:rPr>
          <w:rFonts w:ascii="Arial" w:hAnsi="Arial" w:cs="Arial"/>
          <w:color w:val="000000"/>
        </w:rPr>
        <w:t xml:space="preserve">to ensure the development minimises its </w:t>
      </w:r>
      <w:r>
        <w:rPr>
          <w:rFonts w:ascii="Arial" w:hAnsi="Arial" w:cs="Arial"/>
          <w:color w:val="000000"/>
        </w:rPr>
        <w:t>impact</w:t>
      </w:r>
      <w:r w:rsidRPr="00A71B84">
        <w:rPr>
          <w:rFonts w:ascii="Arial" w:hAnsi="Arial" w:cs="Arial"/>
          <w:color w:val="000000"/>
        </w:rPr>
        <w:t xml:space="preserve"> on the local highway network and ensure there are no environmental impacts. </w:t>
      </w:r>
    </w:p>
    <w:p w14:paraId="76FAF67B" w14:textId="77777777" w:rsidR="00186491" w:rsidRDefault="00186491" w:rsidP="00186491">
      <w:pPr>
        <w:pStyle w:val="NormalWeb"/>
        <w:jc w:val="both"/>
        <w:rPr>
          <w:rFonts w:ascii="Arial" w:hAnsi="Arial" w:cs="Arial"/>
          <w:color w:val="000000"/>
        </w:rPr>
      </w:pPr>
      <w:r>
        <w:rPr>
          <w:rFonts w:ascii="Arial" w:hAnsi="Arial" w:cs="Arial"/>
          <w:color w:val="000000"/>
        </w:rPr>
        <w:t>These further details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14CEB908" w14:textId="77777777" w:rsidR="00186491" w:rsidRDefault="00186491" w:rsidP="00186491">
      <w:pPr>
        <w:pStyle w:val="NormalWeb"/>
        <w:jc w:val="both"/>
        <w:rPr>
          <w:rStyle w:val="Strong"/>
          <w:rFonts w:ascii="Arial" w:hAnsi="Arial" w:cs="Arial"/>
          <w:color w:val="000000"/>
        </w:rPr>
      </w:pPr>
      <w:r>
        <w:rPr>
          <w:rStyle w:val="Strong"/>
          <w:rFonts w:ascii="Arial" w:hAnsi="Arial" w:cs="Arial"/>
          <w:color w:val="000000"/>
        </w:rPr>
        <w:t>Impact on highways</w:t>
      </w:r>
    </w:p>
    <w:p w14:paraId="599D348F" w14:textId="77777777" w:rsidR="00186491" w:rsidRDefault="00186491" w:rsidP="00186491">
      <w:pPr>
        <w:pStyle w:val="NormalWeb"/>
        <w:jc w:val="both"/>
        <w:rPr>
          <w:rFonts w:ascii="Arial" w:hAnsi="Arial" w:cs="Arial"/>
          <w:color w:val="000000"/>
        </w:rPr>
      </w:pPr>
      <w:r>
        <w:rPr>
          <w:rFonts w:ascii="Arial" w:hAnsi="Arial" w:cs="Arial"/>
          <w:color w:val="0D0D0D" w:themeColor="text1" w:themeTint="F2"/>
          <w:shd w:val="clear" w:color="auto" w:fill="FFFFFF"/>
        </w:rPr>
        <w:lastRenderedPageBreak/>
        <w:t>A</w:t>
      </w:r>
      <w:r w:rsidRPr="007F27D9">
        <w:rPr>
          <w:rFonts w:ascii="Arial" w:hAnsi="Arial" w:cs="Arial"/>
          <w:color w:val="0D0D0D" w:themeColor="text1" w:themeTint="F2"/>
          <w:shd w:val="clear" w:color="auto" w:fill="FFFFFF"/>
        </w:rPr>
        <w:t xml:space="preserve"> trip generation assessment has been provided within the </w:t>
      </w:r>
      <w:r>
        <w:rPr>
          <w:rFonts w:ascii="Arial" w:hAnsi="Arial" w:cs="Arial"/>
          <w:color w:val="0D0D0D" w:themeColor="text1" w:themeTint="F2"/>
          <w:shd w:val="clear" w:color="auto" w:fill="FFFFFF"/>
        </w:rPr>
        <w:t>accompanying Transport Statement</w:t>
      </w:r>
      <w:r w:rsidRPr="007F27D9">
        <w:rPr>
          <w:rFonts w:ascii="Arial" w:hAnsi="Arial" w:cs="Arial"/>
          <w:color w:val="0D0D0D" w:themeColor="text1" w:themeTint="F2"/>
          <w:shd w:val="clear" w:color="auto" w:fill="FFFFFF"/>
        </w:rPr>
        <w:t xml:space="preserve">. As the hotel is car-free and highly accessible, </w:t>
      </w:r>
      <w:r>
        <w:rPr>
          <w:rFonts w:ascii="Arial" w:hAnsi="Arial" w:cs="Arial"/>
          <w:color w:val="0D0D0D" w:themeColor="text1" w:themeTint="F2"/>
          <w:shd w:val="clear" w:color="auto" w:fill="FFFFFF"/>
        </w:rPr>
        <w:t>the assessment shows</w:t>
      </w:r>
      <w:r w:rsidRPr="007F27D9">
        <w:rPr>
          <w:rFonts w:ascii="Arial" w:hAnsi="Arial" w:cs="Arial"/>
          <w:color w:val="0D0D0D" w:themeColor="text1" w:themeTint="F2"/>
          <w:shd w:val="clear" w:color="auto" w:fill="FFFFFF"/>
        </w:rPr>
        <w:t xml:space="preserve"> hotel will not generate a significant increase in vehicle trips, with most activity comprising servicing and taxi movements.</w:t>
      </w:r>
    </w:p>
    <w:p w14:paraId="7EF624D1" w14:textId="77777777" w:rsidR="00186491" w:rsidRDefault="00186491" w:rsidP="00186491">
      <w:pPr>
        <w:rPr>
          <w:rFonts w:cs="Arial"/>
          <w:color w:val="0D0D0D" w:themeColor="text1" w:themeTint="F2"/>
          <w:shd w:val="clear" w:color="auto" w:fill="FFFFFF"/>
        </w:rPr>
      </w:pPr>
      <w:r>
        <w:rPr>
          <w:rFonts w:cs="Arial"/>
          <w:color w:val="0D0D0D" w:themeColor="text1" w:themeTint="F2"/>
          <w:shd w:val="clear" w:color="auto" w:fill="FFFFFF"/>
        </w:rPr>
        <w:t>A review of local collision data has been included which shows a low level of incidents in the site vicinity. This demonstrates that there</w:t>
      </w:r>
      <w:r w:rsidRPr="009D0AE6">
        <w:rPr>
          <w:rFonts w:cs="Arial"/>
          <w:color w:val="0D0D0D" w:themeColor="text1" w:themeTint="F2"/>
          <w:shd w:val="clear" w:color="auto" w:fill="FFFFFF"/>
        </w:rPr>
        <w:t xml:space="preserve"> are no material prevailing road safety </w:t>
      </w:r>
      <w:r>
        <w:rPr>
          <w:rFonts w:cs="Arial"/>
          <w:color w:val="0D0D0D" w:themeColor="text1" w:themeTint="F2"/>
          <w:shd w:val="clear" w:color="auto" w:fill="FFFFFF"/>
        </w:rPr>
        <w:t xml:space="preserve">which may be exasperated by the proposals. </w:t>
      </w:r>
    </w:p>
    <w:p w14:paraId="43EF6215" w14:textId="77777777" w:rsidR="00186491" w:rsidRPr="007F27D9" w:rsidRDefault="00186491" w:rsidP="00186491">
      <w:pPr>
        <w:rPr>
          <w:rFonts w:cs="Arial"/>
          <w:color w:val="0D0D0D" w:themeColor="text1" w:themeTint="F2"/>
          <w:shd w:val="clear" w:color="auto" w:fill="FFFFFF"/>
        </w:rPr>
      </w:pPr>
    </w:p>
    <w:p w14:paraId="519298B8" w14:textId="77777777" w:rsidR="00186491" w:rsidRDefault="00186491" w:rsidP="00186491">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0D0D0D" w:themeColor="text1" w:themeTint="F2"/>
          <w:shd w:val="clear" w:color="auto" w:fill="FFFFFF"/>
        </w:rPr>
      </w:pPr>
      <w:r w:rsidRPr="00926845">
        <w:rPr>
          <w:rFonts w:cs="Arial"/>
          <w:color w:val="0D0D0D" w:themeColor="text1" w:themeTint="F2"/>
        </w:rPr>
        <w:t xml:space="preserve">The site is a highly accessible city centre location with various modes of transport within walking distance. </w:t>
      </w:r>
      <w:r>
        <w:rPr>
          <w:rFonts w:cs="Arial"/>
          <w:color w:val="0D0D0D" w:themeColor="text1" w:themeTint="F2"/>
        </w:rPr>
        <w:t xml:space="preserve">The bus stop at Blackfriars Street is also served by City Centre Free Bus No. 2. </w:t>
      </w:r>
      <w:r w:rsidRPr="00926845">
        <w:rPr>
          <w:rFonts w:cs="Arial"/>
          <w:color w:val="0D0D0D" w:themeColor="text1" w:themeTint="F2"/>
        </w:rPr>
        <w:t xml:space="preserve">This has been demonstrated within the </w:t>
      </w:r>
      <w:r>
        <w:rPr>
          <w:rFonts w:cs="Arial"/>
          <w:color w:val="0D0D0D" w:themeColor="text1" w:themeTint="F2"/>
          <w:shd w:val="clear" w:color="auto" w:fill="FFFFFF"/>
        </w:rPr>
        <w:t>accompanying Transport Statement.</w:t>
      </w:r>
    </w:p>
    <w:p w14:paraId="7FF9A38E" w14:textId="77777777" w:rsidR="00186491" w:rsidRDefault="00186491" w:rsidP="00186491">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0D0D0D" w:themeColor="text1" w:themeTint="F2"/>
          <w:shd w:val="clear" w:color="auto" w:fill="FFFFFF"/>
        </w:rPr>
      </w:pPr>
    </w:p>
    <w:p w14:paraId="27048130" w14:textId="77777777" w:rsidR="00186491" w:rsidRDefault="00186491" w:rsidP="00186491">
      <w:pPr>
        <w:rPr>
          <w:rFonts w:cs="Arial"/>
          <w:color w:val="0D0D0D" w:themeColor="text1" w:themeTint="F2"/>
        </w:rPr>
      </w:pPr>
      <w:r w:rsidRPr="001E5B0B">
        <w:rPr>
          <w:rFonts w:cs="Arial"/>
          <w:color w:val="0D0D0D" w:themeColor="text1" w:themeTint="F2"/>
        </w:rPr>
        <w:t xml:space="preserve">Pedestrian access to the hotel will be provided from Blackfriars Street, utilising the existing entrance. </w:t>
      </w:r>
    </w:p>
    <w:p w14:paraId="72DCD8FD" w14:textId="77777777" w:rsidR="00186491" w:rsidRDefault="00186491" w:rsidP="00186491">
      <w:pPr>
        <w:rPr>
          <w:rFonts w:cs="Arial"/>
          <w:color w:val="0D0D0D" w:themeColor="text1" w:themeTint="F2"/>
        </w:rPr>
      </w:pPr>
    </w:p>
    <w:p w14:paraId="1D7D57DA" w14:textId="77777777" w:rsidR="00186491" w:rsidRPr="007F27D9" w:rsidRDefault="00186491" w:rsidP="00186491">
      <w:pPr>
        <w:rPr>
          <w:rFonts w:cs="Arial"/>
          <w:color w:val="0D0D0D" w:themeColor="text1" w:themeTint="F2"/>
        </w:rPr>
      </w:pPr>
      <w:r w:rsidRPr="007F27D9">
        <w:rPr>
          <w:rFonts w:cs="Arial"/>
          <w:color w:val="0D0D0D" w:themeColor="text1" w:themeTint="F2"/>
        </w:rPr>
        <w:t xml:space="preserve">Cycle access </w:t>
      </w:r>
      <w:r>
        <w:rPr>
          <w:rFonts w:cs="Arial"/>
          <w:color w:val="0D0D0D" w:themeColor="text1" w:themeTint="F2"/>
        </w:rPr>
        <w:t xml:space="preserve">to the rear cycle-parking area will be provided from Parsonage Lane. </w:t>
      </w:r>
    </w:p>
    <w:p w14:paraId="6C9FF612" w14:textId="77777777" w:rsidR="00186491" w:rsidRDefault="00186491" w:rsidP="00186491">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0D0D0D" w:themeColor="text1" w:themeTint="F2"/>
        </w:rPr>
      </w:pPr>
    </w:p>
    <w:p w14:paraId="4FB0135D" w14:textId="77777777" w:rsidR="00186491" w:rsidRDefault="00186491" w:rsidP="00186491">
      <w:pPr>
        <w:rPr>
          <w:rFonts w:cs="Arial"/>
          <w:color w:val="0D0D0D" w:themeColor="text1" w:themeTint="F2"/>
        </w:rPr>
      </w:pPr>
      <w:r w:rsidRPr="00FB18E7">
        <w:rPr>
          <w:rFonts w:cs="Arial"/>
          <w:color w:val="0D0D0D" w:themeColor="text1" w:themeTint="F2"/>
        </w:rPr>
        <w:t>The proposals will be car-free</w:t>
      </w:r>
      <w:r>
        <w:rPr>
          <w:rFonts w:cs="Arial"/>
          <w:color w:val="0D0D0D" w:themeColor="text1" w:themeTint="F2"/>
        </w:rPr>
        <w:t xml:space="preserve">, and the </w:t>
      </w:r>
      <w:r>
        <w:rPr>
          <w:rFonts w:cs="Arial"/>
          <w:color w:val="0D0D0D" w:themeColor="text1" w:themeTint="F2"/>
          <w:shd w:val="clear" w:color="auto" w:fill="FFFFFF"/>
        </w:rPr>
        <w:t>Transport Statement</w:t>
      </w:r>
      <w:r>
        <w:rPr>
          <w:rFonts w:cs="Arial"/>
          <w:color w:val="0D0D0D" w:themeColor="text1" w:themeTint="F2"/>
        </w:rPr>
        <w:t xml:space="preserve"> identifies various city centre parking locations</w:t>
      </w:r>
      <w:r w:rsidRPr="00FB18E7">
        <w:rPr>
          <w:rFonts w:cs="Arial"/>
          <w:color w:val="0D0D0D" w:themeColor="text1" w:themeTint="F2"/>
        </w:rPr>
        <w:t>. This is considered acceptable by Highways given the sustainable city centre location.</w:t>
      </w:r>
    </w:p>
    <w:p w14:paraId="30E3B652" w14:textId="77777777" w:rsidR="00186491" w:rsidRDefault="00186491" w:rsidP="00186491">
      <w:pPr>
        <w:rPr>
          <w:rFonts w:cs="Arial"/>
          <w:color w:val="0D0D0D" w:themeColor="text1" w:themeTint="F2"/>
        </w:rPr>
      </w:pPr>
    </w:p>
    <w:p w14:paraId="2AD631F8" w14:textId="77777777" w:rsidR="00186491" w:rsidRDefault="00186491" w:rsidP="00186491">
      <w:pPr>
        <w:rPr>
          <w:rFonts w:cs="Arial"/>
          <w:color w:val="0D0D0D" w:themeColor="text1" w:themeTint="F2"/>
        </w:rPr>
      </w:pPr>
      <w:r>
        <w:rPr>
          <w:rFonts w:cs="Arial"/>
          <w:color w:val="0D0D0D" w:themeColor="text1" w:themeTint="F2"/>
        </w:rPr>
        <w:t xml:space="preserve">However, Highways note that the rear area currently accommodates car-parking. </w:t>
      </w:r>
    </w:p>
    <w:p w14:paraId="7647CA30" w14:textId="77777777" w:rsidR="00186491" w:rsidRDefault="00186491" w:rsidP="00186491">
      <w:pPr>
        <w:rPr>
          <w:rFonts w:cs="Arial"/>
          <w:color w:val="0D0D0D" w:themeColor="text1" w:themeTint="F2"/>
        </w:rPr>
      </w:pPr>
    </w:p>
    <w:p w14:paraId="3B247E23" w14:textId="77777777" w:rsidR="00186491" w:rsidRDefault="00186491" w:rsidP="00186491">
      <w:pPr>
        <w:rPr>
          <w:rFonts w:cs="Arial"/>
          <w:color w:val="0D0D0D" w:themeColor="text1" w:themeTint="F2"/>
        </w:rPr>
      </w:pPr>
      <w:r>
        <w:rPr>
          <w:rFonts w:cs="Arial"/>
          <w:color w:val="0D0D0D" w:themeColor="text1" w:themeTint="F2"/>
        </w:rPr>
        <w:t xml:space="preserve">Taxi drop-off will continue to occur in alignment with surrounding kerbside restrictions, aided by provision of a taxi Clearway to the northern side of Blackfriars Street.  </w:t>
      </w:r>
    </w:p>
    <w:p w14:paraId="0207D15F" w14:textId="77777777" w:rsidR="00186491" w:rsidRDefault="00186491" w:rsidP="00186491">
      <w:pPr>
        <w:rPr>
          <w:rFonts w:cs="Arial"/>
          <w:color w:val="0D0D0D" w:themeColor="text1" w:themeTint="F2"/>
        </w:rPr>
      </w:pPr>
    </w:p>
    <w:p w14:paraId="00F7D606" w14:textId="77777777" w:rsidR="00186491" w:rsidRDefault="00186491" w:rsidP="00186491">
      <w:pPr>
        <w:rPr>
          <w:rFonts w:cs="Arial"/>
          <w:color w:val="0D0D0D" w:themeColor="text1" w:themeTint="F2"/>
        </w:rPr>
      </w:pPr>
      <w:r>
        <w:rPr>
          <w:rFonts w:cs="Arial"/>
          <w:color w:val="0D0D0D" w:themeColor="text1" w:themeTint="F2"/>
        </w:rPr>
        <w:t xml:space="preserve">Disabled parking provision is currently available in close proximity of the site along Deansgate. </w:t>
      </w:r>
    </w:p>
    <w:p w14:paraId="3EDA539D" w14:textId="77777777" w:rsidR="00186491" w:rsidRDefault="00186491" w:rsidP="00186491">
      <w:pPr>
        <w:rPr>
          <w:rFonts w:cs="Arial"/>
          <w:color w:val="0D0D0D" w:themeColor="text1" w:themeTint="F2"/>
        </w:rPr>
      </w:pPr>
    </w:p>
    <w:p w14:paraId="58C677AF" w14:textId="77777777" w:rsidR="00186491" w:rsidRPr="008308A7" w:rsidRDefault="00186491" w:rsidP="00186491">
      <w:pPr>
        <w:rPr>
          <w:rFonts w:cs="Arial"/>
          <w:color w:val="0D0D0D" w:themeColor="text1" w:themeTint="F2"/>
        </w:rPr>
      </w:pPr>
      <w:r w:rsidRPr="00FB18E7">
        <w:rPr>
          <w:rFonts w:cs="Arial"/>
          <w:color w:val="0D0D0D" w:themeColor="text1" w:themeTint="F2"/>
        </w:rPr>
        <w:t xml:space="preserve">Travel by sustainable modes for both staff and guests would be further encouraged as part of the site’s Travel Plan. </w:t>
      </w:r>
    </w:p>
    <w:p w14:paraId="50EA5083" w14:textId="77777777" w:rsidR="00186491" w:rsidRDefault="00186491" w:rsidP="00186491">
      <w:pPr>
        <w:pStyle w:val="NormalWeb"/>
        <w:jc w:val="both"/>
        <w:rPr>
          <w:rFonts w:ascii="Arial" w:hAnsi="Arial" w:cs="Arial"/>
          <w:color w:val="000000"/>
        </w:rPr>
      </w:pPr>
      <w:r w:rsidRPr="00B66914">
        <w:rPr>
          <w:rFonts w:ascii="Arial" w:hAnsi="Arial" w:cs="Arial"/>
          <w:color w:val="0D0D0D" w:themeColor="text1" w:themeTint="F2"/>
        </w:rPr>
        <w:t>Covered cycle parking will be retained within the service yard for staff use</w:t>
      </w:r>
      <w:r>
        <w:rPr>
          <w:rFonts w:ascii="Arial" w:hAnsi="Arial" w:cs="Arial"/>
          <w:color w:val="0D0D0D" w:themeColor="text1" w:themeTint="F2"/>
        </w:rPr>
        <w:t xml:space="preserve"> – however the quantum of provision is unclear</w:t>
      </w:r>
      <w:r>
        <w:rPr>
          <w:rFonts w:cs="Arial"/>
          <w:color w:val="0D0D0D" w:themeColor="text1" w:themeTint="F2"/>
        </w:rPr>
        <w:t xml:space="preserve">. </w:t>
      </w:r>
      <w:r>
        <w:rPr>
          <w:rFonts w:ascii="Arial" w:hAnsi="Arial" w:cs="Arial"/>
          <w:color w:val="000000"/>
        </w:rPr>
        <w:t>These further details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481F868F" w14:textId="77777777" w:rsidR="00186491" w:rsidRDefault="00186491" w:rsidP="00186491">
      <w:pPr>
        <w:rPr>
          <w:rFonts w:cs="Arial"/>
          <w:color w:val="0D0D0D" w:themeColor="text1" w:themeTint="F2"/>
        </w:rPr>
      </w:pPr>
      <w:r>
        <w:rPr>
          <w:rFonts w:cs="Arial"/>
          <w:color w:val="0D0D0D" w:themeColor="text1" w:themeTint="F2"/>
        </w:rPr>
        <w:t>T</w:t>
      </w:r>
      <w:r w:rsidRPr="002B56FF">
        <w:rPr>
          <w:rFonts w:cs="Arial"/>
          <w:color w:val="0D0D0D" w:themeColor="text1" w:themeTint="F2"/>
        </w:rPr>
        <w:t>he existing service yard located to the rear (south) of the building will be retained</w:t>
      </w:r>
      <w:r>
        <w:rPr>
          <w:rFonts w:cs="Arial"/>
          <w:color w:val="0D0D0D" w:themeColor="text1" w:themeTint="F2"/>
        </w:rPr>
        <w:t xml:space="preserve">. </w:t>
      </w:r>
      <w:r w:rsidRPr="002B56FF">
        <w:rPr>
          <w:rFonts w:cs="Arial"/>
          <w:color w:val="0D0D0D" w:themeColor="text1" w:themeTint="F2"/>
        </w:rPr>
        <w:t>The</w:t>
      </w:r>
      <w:r>
        <w:rPr>
          <w:rFonts w:cs="Arial"/>
          <w:color w:val="0D0D0D" w:themeColor="text1" w:themeTint="F2"/>
        </w:rPr>
        <w:t xml:space="preserve"> service</w:t>
      </w:r>
      <w:r w:rsidRPr="002B56FF">
        <w:rPr>
          <w:rFonts w:cs="Arial"/>
          <w:color w:val="0D0D0D" w:themeColor="text1" w:themeTint="F2"/>
        </w:rPr>
        <w:t xml:space="preserve"> yard is accessed via Parsonage Lane</w:t>
      </w:r>
      <w:r>
        <w:rPr>
          <w:rFonts w:cs="Arial"/>
          <w:color w:val="0D0D0D" w:themeColor="text1" w:themeTint="F2"/>
        </w:rPr>
        <w:t xml:space="preserve">. </w:t>
      </w:r>
    </w:p>
    <w:p w14:paraId="7C79F509" w14:textId="77777777" w:rsidR="00186491" w:rsidRDefault="00186491" w:rsidP="00186491">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0D0D0D" w:themeColor="text1" w:themeTint="F2"/>
        </w:rPr>
      </w:pPr>
    </w:p>
    <w:p w14:paraId="6DBA5958" w14:textId="77777777" w:rsidR="00186491" w:rsidRDefault="00186491" w:rsidP="00186491">
      <w:pPr>
        <w:rPr>
          <w:rFonts w:cs="Arial"/>
          <w:color w:val="0D0D0D" w:themeColor="text1" w:themeTint="F2"/>
        </w:rPr>
      </w:pPr>
      <w:r w:rsidRPr="00B63526">
        <w:rPr>
          <w:rFonts w:cs="Arial"/>
          <w:color w:val="0D0D0D" w:themeColor="text1" w:themeTint="F2"/>
        </w:rPr>
        <w:t xml:space="preserve">An Interim Travel Plan has been submitted as part of the application. </w:t>
      </w:r>
      <w:r>
        <w:rPr>
          <w:rFonts w:cs="Arial"/>
          <w:color w:val="0D0D0D" w:themeColor="text1" w:themeTint="F2"/>
        </w:rPr>
        <w:t xml:space="preserve">MCC </w:t>
      </w:r>
      <w:r w:rsidRPr="00B63526">
        <w:rPr>
          <w:rFonts w:cs="Arial"/>
          <w:color w:val="0D0D0D" w:themeColor="text1" w:themeTint="F2"/>
        </w:rPr>
        <w:t>Highway</w:t>
      </w:r>
      <w:r>
        <w:rPr>
          <w:rFonts w:cs="Arial"/>
          <w:color w:val="0D0D0D" w:themeColor="text1" w:themeTint="F2"/>
        </w:rPr>
        <w:t xml:space="preserve"> Services’ have </w:t>
      </w:r>
      <w:r w:rsidRPr="00B63526">
        <w:rPr>
          <w:rFonts w:cs="Arial"/>
          <w:color w:val="0D0D0D" w:themeColor="text1" w:themeTint="F2"/>
        </w:rPr>
        <w:t>request</w:t>
      </w:r>
      <w:r>
        <w:rPr>
          <w:rFonts w:cs="Arial"/>
          <w:color w:val="0D0D0D" w:themeColor="text1" w:themeTint="F2"/>
        </w:rPr>
        <w:t>ed</w:t>
      </w:r>
      <w:r w:rsidRPr="00B63526">
        <w:rPr>
          <w:rFonts w:cs="Arial"/>
          <w:color w:val="0D0D0D" w:themeColor="text1" w:themeTint="F2"/>
        </w:rPr>
        <w:t xml:space="preserve"> that the development, submission, implementation and monitoring of a Full Travel Plan is conditioned with any approval. </w:t>
      </w:r>
      <w:r w:rsidRPr="00B339C7">
        <w:rPr>
          <w:rFonts w:cs="Arial"/>
          <w:color w:val="0D0D0D" w:themeColor="text1" w:themeTint="F2"/>
        </w:rPr>
        <w:t>All users of the site will need to be considered within the Travel Plan.</w:t>
      </w:r>
      <w:r>
        <w:rPr>
          <w:rFonts w:cs="Arial"/>
          <w:color w:val="0D0D0D" w:themeColor="text1" w:themeTint="F2"/>
        </w:rPr>
        <w:t xml:space="preserve"> </w:t>
      </w:r>
      <w:r>
        <w:rPr>
          <w:rFonts w:cs="Arial"/>
          <w:color w:val="000000"/>
        </w:rPr>
        <w:t>This has</w:t>
      </w:r>
      <w:r w:rsidRPr="00CC16FF">
        <w:rPr>
          <w:rFonts w:cs="Arial"/>
          <w:color w:val="000000"/>
        </w:rPr>
        <w:t xml:space="preserve"> be</w:t>
      </w:r>
      <w:r>
        <w:rPr>
          <w:rFonts w:cs="Arial"/>
          <w:color w:val="000000"/>
        </w:rPr>
        <w:t>en</w:t>
      </w:r>
      <w:r w:rsidRPr="00CC16FF">
        <w:rPr>
          <w:rFonts w:cs="Arial"/>
          <w:color w:val="000000"/>
        </w:rPr>
        <w:t xml:space="preserve"> secured by</w:t>
      </w:r>
      <w:r>
        <w:rPr>
          <w:rFonts w:cs="Arial"/>
          <w:color w:val="000000"/>
        </w:rPr>
        <w:t xml:space="preserve"> a</w:t>
      </w:r>
      <w:r w:rsidRPr="00CC16FF">
        <w:rPr>
          <w:rFonts w:cs="Arial"/>
          <w:color w:val="000000"/>
        </w:rPr>
        <w:t xml:space="preserve"> planning condition</w:t>
      </w:r>
      <w:r>
        <w:rPr>
          <w:rFonts w:cs="Arial"/>
          <w:color w:val="000000"/>
        </w:rPr>
        <w:t>.</w:t>
      </w:r>
    </w:p>
    <w:p w14:paraId="21028792" w14:textId="77777777" w:rsidR="00186491" w:rsidRDefault="00186491" w:rsidP="00186491">
      <w:pPr>
        <w:pStyle w:val="NormalWeb"/>
        <w:jc w:val="both"/>
        <w:rPr>
          <w:rFonts w:ascii="Arial" w:hAnsi="Arial" w:cs="Arial"/>
          <w:color w:val="0D0D0D" w:themeColor="text1" w:themeTint="F2"/>
        </w:rPr>
      </w:pPr>
      <w:r>
        <w:rPr>
          <w:rFonts w:ascii="Arial" w:hAnsi="Arial" w:cs="Arial"/>
          <w:color w:val="0D0D0D" w:themeColor="text1" w:themeTint="F2"/>
        </w:rPr>
        <w:t>A condition has been attached to ensure that a</w:t>
      </w:r>
      <w:r w:rsidRPr="007F27D9">
        <w:rPr>
          <w:rFonts w:ascii="Arial" w:hAnsi="Arial" w:cs="Arial"/>
          <w:color w:val="0D0D0D" w:themeColor="text1" w:themeTint="F2"/>
        </w:rPr>
        <w:t>ll doors (excluding fire-doors) should open internally in order to reduce the potential for conflict with passing pedestrians</w:t>
      </w:r>
      <w:r>
        <w:rPr>
          <w:rFonts w:ascii="Arial" w:hAnsi="Arial" w:cs="Arial"/>
          <w:color w:val="0D0D0D" w:themeColor="text1" w:themeTint="F2"/>
        </w:rPr>
        <w:t>.</w:t>
      </w:r>
    </w:p>
    <w:p w14:paraId="7917B697" w14:textId="77777777" w:rsidR="00186491" w:rsidRPr="00090305" w:rsidRDefault="00186491" w:rsidP="00186491">
      <w:pPr>
        <w:pStyle w:val="NormalWeb"/>
        <w:jc w:val="both"/>
        <w:rPr>
          <w:rStyle w:val="Strong"/>
          <w:rFonts w:ascii="Arial" w:hAnsi="Arial" w:cs="Arial"/>
          <w:b w:val="0"/>
          <w:bCs w:val="0"/>
          <w:color w:val="0D0D0D" w:themeColor="text1" w:themeTint="F2"/>
        </w:rPr>
      </w:pPr>
      <w:r>
        <w:rPr>
          <w:rFonts w:ascii="Arial" w:hAnsi="Arial" w:cs="Arial"/>
          <w:color w:val="0D0D0D" w:themeColor="text1" w:themeTint="F2"/>
        </w:rPr>
        <w:t xml:space="preserve">In terms of impact upon the highway, the proposals therefore accord with PfE policies JP-C1, </w:t>
      </w:r>
      <w:r w:rsidRPr="00090305">
        <w:rPr>
          <w:rFonts w:ascii="Arial" w:hAnsi="Arial" w:cs="Arial"/>
          <w:color w:val="0D0D0D" w:themeColor="text1" w:themeTint="F2"/>
        </w:rPr>
        <w:t>JP-C5 and JP-C6</w:t>
      </w:r>
      <w:r>
        <w:rPr>
          <w:rFonts w:ascii="Arial" w:hAnsi="Arial" w:cs="Arial"/>
          <w:color w:val="0D0D0D" w:themeColor="text1" w:themeTint="F2"/>
        </w:rPr>
        <w:t xml:space="preserve"> and Core Strategy policy T1.</w:t>
      </w:r>
    </w:p>
    <w:p w14:paraId="1DC4B4CC" w14:textId="77777777" w:rsidR="00186491" w:rsidRDefault="00186491" w:rsidP="00186491">
      <w:pPr>
        <w:pStyle w:val="NormalWeb"/>
        <w:jc w:val="both"/>
        <w:rPr>
          <w:rStyle w:val="Strong"/>
          <w:rFonts w:ascii="Arial" w:hAnsi="Arial" w:cs="Arial"/>
          <w:color w:val="000000"/>
        </w:rPr>
      </w:pPr>
      <w:r>
        <w:rPr>
          <w:rStyle w:val="Strong"/>
          <w:rFonts w:ascii="Arial" w:hAnsi="Arial" w:cs="Arial"/>
          <w:color w:val="000000"/>
        </w:rPr>
        <w:t>Accessibility</w:t>
      </w:r>
    </w:p>
    <w:p w14:paraId="1E58A5FE" w14:textId="77777777" w:rsidR="00186491" w:rsidRDefault="00186491" w:rsidP="00186491">
      <w:pPr>
        <w:pStyle w:val="NormalWeb"/>
        <w:jc w:val="both"/>
        <w:rPr>
          <w:rFonts w:ascii="Arial" w:hAnsi="Arial" w:cs="Arial"/>
          <w:color w:val="000000"/>
        </w:rPr>
      </w:pPr>
      <w:r w:rsidRPr="00CC16FF">
        <w:rPr>
          <w:rFonts w:ascii="Arial" w:hAnsi="Arial" w:cs="Arial"/>
          <w:color w:val="000000"/>
        </w:rPr>
        <w:t xml:space="preserve">The </w:t>
      </w:r>
      <w:r>
        <w:rPr>
          <w:rFonts w:ascii="Arial" w:hAnsi="Arial" w:cs="Arial"/>
          <w:color w:val="000000"/>
        </w:rPr>
        <w:t xml:space="preserve">accompanying </w:t>
      </w:r>
      <w:r w:rsidRPr="00CC16FF">
        <w:rPr>
          <w:rFonts w:ascii="Arial" w:hAnsi="Arial" w:cs="Arial"/>
          <w:color w:val="000000"/>
        </w:rPr>
        <w:t>D</w:t>
      </w:r>
      <w:r>
        <w:rPr>
          <w:rFonts w:ascii="Arial" w:hAnsi="Arial" w:cs="Arial"/>
          <w:color w:val="000000"/>
        </w:rPr>
        <w:t xml:space="preserve">esign and Access Statement </w:t>
      </w:r>
      <w:r w:rsidRPr="00CC16FF">
        <w:rPr>
          <w:rFonts w:ascii="Arial" w:hAnsi="Arial" w:cs="Arial"/>
          <w:color w:val="000000"/>
        </w:rPr>
        <w:t>sets out how the proposals provide step free access from the main entrance on 30 Blackfriars Street to all amenity, back of house space and rooms on the upper floors.</w:t>
      </w:r>
    </w:p>
    <w:p w14:paraId="49E4B75F" w14:textId="77777777" w:rsidR="00186491" w:rsidRDefault="00186491" w:rsidP="00186491">
      <w:pPr>
        <w:spacing w:before="100" w:beforeAutospacing="1" w:after="100" w:afterAutospacing="1"/>
        <w:jc w:val="both"/>
        <w:rPr>
          <w:rFonts w:eastAsia="Times New Roman" w:cs="Arial"/>
          <w:color w:val="000000"/>
        </w:rPr>
      </w:pPr>
      <w:r>
        <w:rPr>
          <w:rFonts w:eastAsia="Times New Roman" w:cs="Arial"/>
          <w:color w:val="000000"/>
        </w:rPr>
        <w:t>The hotel proposals include 12 accessible hotel rooms out of the 238 hotel rooms in total.</w:t>
      </w:r>
    </w:p>
    <w:p w14:paraId="665B96E5" w14:textId="77777777" w:rsidR="00186491" w:rsidRPr="008308A7" w:rsidRDefault="00186491" w:rsidP="00186491">
      <w:pPr>
        <w:pStyle w:val="NormalWeb"/>
        <w:jc w:val="both"/>
        <w:rPr>
          <w:rFonts w:ascii="Arial" w:hAnsi="Arial" w:cs="Arial"/>
          <w:color w:val="000000"/>
        </w:rPr>
      </w:pPr>
      <w:r w:rsidRPr="008308A7">
        <w:rPr>
          <w:rFonts w:ascii="Arial" w:hAnsi="Arial" w:cs="Arial"/>
          <w:color w:val="000000"/>
        </w:rPr>
        <w:lastRenderedPageBreak/>
        <w:t xml:space="preserve">A condition has been attached </w:t>
      </w:r>
      <w:r>
        <w:rPr>
          <w:rFonts w:ascii="Arial" w:hAnsi="Arial" w:cs="Arial"/>
          <w:color w:val="000000"/>
        </w:rPr>
        <w:t xml:space="preserve">to ensure that the full and final </w:t>
      </w:r>
      <w:r w:rsidRPr="008308A7">
        <w:rPr>
          <w:rFonts w:ascii="Arial" w:hAnsi="Arial" w:cs="Arial"/>
          <w:color w:val="000000"/>
        </w:rPr>
        <w:t>details of the location, size and specification of the accessible hotel bedrooms (including inclusion of hoists) shall be submitted for approval in writing by the City Council as Local Planning Authority.</w:t>
      </w:r>
    </w:p>
    <w:p w14:paraId="62B8B1CC" w14:textId="77777777" w:rsidR="00186491" w:rsidRPr="00C12AB3" w:rsidRDefault="00186491" w:rsidP="00186491">
      <w:pPr>
        <w:pStyle w:val="NormalWeb"/>
        <w:jc w:val="both"/>
        <w:rPr>
          <w:rFonts w:ascii="Arial" w:hAnsi="Arial" w:cs="Arial"/>
          <w:b/>
          <w:bCs/>
          <w:color w:val="000000"/>
        </w:rPr>
      </w:pPr>
      <w:r w:rsidRPr="00C12AB3">
        <w:rPr>
          <w:rFonts w:ascii="Arial" w:hAnsi="Arial" w:cs="Arial"/>
          <w:b/>
          <w:bCs/>
          <w:color w:val="000000"/>
        </w:rPr>
        <w:t>Sustainability</w:t>
      </w:r>
    </w:p>
    <w:p w14:paraId="6289BA72" w14:textId="77777777" w:rsidR="00186491" w:rsidRDefault="00186491" w:rsidP="00186491">
      <w:pPr>
        <w:pStyle w:val="NormalWeb"/>
        <w:jc w:val="both"/>
        <w:rPr>
          <w:rFonts w:ascii="Arial" w:hAnsi="Arial" w:cs="Arial"/>
          <w:color w:val="000000"/>
        </w:rPr>
      </w:pPr>
      <w:r w:rsidRPr="00090305">
        <w:rPr>
          <w:rFonts w:ascii="Arial" w:hAnsi="Arial" w:cs="Arial"/>
          <w:color w:val="000000"/>
        </w:rPr>
        <w:t>The proposals comprise the reuse and refurbishment of an existing City Centre building alongside a modest vertical extension. In this regard, the scheme represents sustainable development objectives through the retention and adaptation of existing building fabric, thereby reducing embodied carbon which would be associated with demolition and comprehensive redevelopment. This refurbishment-led approach accords with Places for Everyone Policy JP-S6 which relates to resource efficiency and the circular economy by reducing construction waste and the demand for new materials. This is set out in more detail in the accompanying BREEAM Pre-Assessment, which sets out the BREEAM strategy and confirms that the refurbishment element of the proposals are targeting BREEAM ‘Excellent’.</w:t>
      </w:r>
    </w:p>
    <w:p w14:paraId="58C2915D" w14:textId="77777777" w:rsidR="00186491" w:rsidRDefault="00186491" w:rsidP="00186491">
      <w:pPr>
        <w:pStyle w:val="NormalWeb"/>
        <w:jc w:val="both"/>
        <w:rPr>
          <w:rFonts w:ascii="Arial" w:hAnsi="Arial" w:cs="Arial"/>
          <w:color w:val="000000"/>
        </w:rPr>
      </w:pPr>
      <w:r w:rsidRPr="00090305">
        <w:rPr>
          <w:rFonts w:ascii="Arial" w:hAnsi="Arial" w:cs="Arial"/>
          <w:color w:val="000000"/>
        </w:rPr>
        <w:t>Furthermore, Places for Everyone Policy JP-S2 seeks to ensure that development minimises carbon emissions and supports the transition towards net zero carbon development. The submitted BREEAM Pre-Assessment confirms that the development incorporates a range of energy efficient measures, and that the scheme is also targeting credits relating to operational energy performance and low carbon design. Specifically, the scheme achieves BREEAM Excellent for Ene 01 – reduction of energy use and carbon emissions in accordance with Places for Everyone Policy JP-S2: Carbon and Energy.</w:t>
      </w:r>
    </w:p>
    <w:p w14:paraId="3B4F707B" w14:textId="77777777" w:rsidR="00186491" w:rsidRDefault="00186491" w:rsidP="00186491">
      <w:pPr>
        <w:pStyle w:val="NormalWeb"/>
        <w:jc w:val="both"/>
        <w:rPr>
          <w:rFonts w:ascii="Arial" w:hAnsi="Arial" w:cs="Arial"/>
          <w:color w:val="000000"/>
        </w:rPr>
      </w:pPr>
      <w:r>
        <w:rPr>
          <w:rFonts w:ascii="Arial" w:hAnsi="Arial" w:cs="Arial"/>
          <w:color w:val="000000"/>
        </w:rPr>
        <w:t>A condition has been attached to confirm that the completed building achieves the predicted BREEAM criteria.</w:t>
      </w:r>
    </w:p>
    <w:p w14:paraId="719AF466" w14:textId="77777777" w:rsidR="00186491" w:rsidRDefault="00186491" w:rsidP="00186491">
      <w:pPr>
        <w:pStyle w:val="NormalWeb"/>
        <w:jc w:val="both"/>
        <w:rPr>
          <w:rFonts w:ascii="Arial" w:hAnsi="Arial" w:cs="Arial"/>
          <w:color w:val="000000"/>
        </w:rPr>
      </w:pPr>
      <w:r w:rsidRPr="00090305">
        <w:rPr>
          <w:rFonts w:ascii="Arial" w:hAnsi="Arial" w:cs="Arial"/>
          <w:color w:val="000000"/>
        </w:rPr>
        <w:t xml:space="preserve">The development is also located within the Regional Centre, and Manchester City Centre, a wholly accessible and sustainable location, in close proximity to public transport links and walkable to local amenities. In this way, the development accords with </w:t>
      </w:r>
      <w:r>
        <w:rPr>
          <w:rFonts w:ascii="Arial" w:hAnsi="Arial" w:cs="Arial"/>
          <w:color w:val="000000"/>
        </w:rPr>
        <w:t>p</w:t>
      </w:r>
      <w:r w:rsidRPr="00090305">
        <w:rPr>
          <w:rFonts w:ascii="Arial" w:hAnsi="Arial" w:cs="Arial"/>
          <w:color w:val="000000"/>
        </w:rPr>
        <w:t>olicies JP P1 and JP-C1 of Places for Everyone which seek to promote sustainable and adaptable places and proposals, as well as</w:t>
      </w:r>
      <w:r>
        <w:rPr>
          <w:rFonts w:ascii="Arial" w:hAnsi="Arial" w:cs="Arial"/>
          <w:color w:val="000000"/>
        </w:rPr>
        <w:t xml:space="preserve"> </w:t>
      </w:r>
      <w:r w:rsidRPr="00090305">
        <w:rPr>
          <w:rFonts w:ascii="Arial" w:hAnsi="Arial" w:cs="Arial"/>
          <w:color w:val="000000"/>
        </w:rPr>
        <w:t xml:space="preserve">NPPF </w:t>
      </w:r>
      <w:r>
        <w:rPr>
          <w:rFonts w:ascii="Arial" w:hAnsi="Arial" w:cs="Arial"/>
          <w:color w:val="000000"/>
        </w:rPr>
        <w:t>p</w:t>
      </w:r>
      <w:r w:rsidRPr="00090305">
        <w:rPr>
          <w:rFonts w:ascii="Arial" w:hAnsi="Arial" w:cs="Arial"/>
          <w:color w:val="000000"/>
        </w:rPr>
        <w:t>olicy CC2 which emphasises that proposals should be accessible and sustainably located.</w:t>
      </w:r>
    </w:p>
    <w:p w14:paraId="609EE576" w14:textId="77777777" w:rsidR="00186491" w:rsidRDefault="00186491" w:rsidP="00186491">
      <w:pPr>
        <w:pStyle w:val="NormalWeb"/>
        <w:jc w:val="both"/>
        <w:rPr>
          <w:rFonts w:ascii="Arial" w:hAnsi="Arial" w:cs="Arial"/>
          <w:color w:val="000000"/>
        </w:rPr>
      </w:pPr>
      <w:r w:rsidRPr="00090305">
        <w:rPr>
          <w:rFonts w:ascii="Arial" w:hAnsi="Arial" w:cs="Arial"/>
          <w:color w:val="000000"/>
        </w:rPr>
        <w:t>Overall, the proposed development adopts a refurbishment approach, complemented by a modest extension, and is within a highly sustainable City Centre location. As set out in the BREEAM Pre-Assessment report, the scheme aims to incorporate a range of 56 environmental design measures that will improve the long-term sustainability</w:t>
      </w:r>
      <w:r>
        <w:rPr>
          <w:rFonts w:ascii="Arial" w:hAnsi="Arial" w:cs="Arial"/>
          <w:color w:val="000000"/>
        </w:rPr>
        <w:t xml:space="preserve"> </w:t>
      </w:r>
      <w:r w:rsidRPr="00090305">
        <w:rPr>
          <w:rFonts w:ascii="Arial" w:hAnsi="Arial" w:cs="Arial"/>
          <w:color w:val="000000"/>
        </w:rPr>
        <w:t>performance of the building, in accordance with local and national planning objectives to reduce carbon emissions and embrace a sustainable approach to development. As such the proposals also accord with a key objective of the St Mary’s Parsonage SRF, to revitalise the area with new architecture, replacing those buildings that are no longer fit for purpose, whilst respecting Listed Buildings.</w:t>
      </w:r>
    </w:p>
    <w:p w14:paraId="4AD5DC2C" w14:textId="77777777" w:rsidR="00186491" w:rsidRDefault="00186491" w:rsidP="00186491">
      <w:pPr>
        <w:pStyle w:val="NormalWeb"/>
        <w:jc w:val="both"/>
        <w:rPr>
          <w:rFonts w:ascii="Arial" w:hAnsi="Arial" w:cs="Arial"/>
          <w:b/>
          <w:bCs/>
          <w:color w:val="000000"/>
        </w:rPr>
      </w:pPr>
      <w:r w:rsidRPr="00C12AB3">
        <w:rPr>
          <w:rFonts w:ascii="Arial" w:hAnsi="Arial" w:cs="Arial"/>
          <w:b/>
          <w:bCs/>
          <w:color w:val="000000"/>
        </w:rPr>
        <w:t xml:space="preserve">Biodiversity and ecology </w:t>
      </w:r>
    </w:p>
    <w:p w14:paraId="1F4F42B2" w14:textId="77777777" w:rsidR="00186491" w:rsidRDefault="00186491" w:rsidP="00186491">
      <w:pPr>
        <w:pStyle w:val="NormalWeb"/>
        <w:jc w:val="both"/>
        <w:rPr>
          <w:rFonts w:ascii="Arial" w:hAnsi="Arial" w:cs="Arial"/>
          <w:color w:val="000000"/>
        </w:rPr>
      </w:pPr>
      <w:r w:rsidRPr="00090305">
        <w:rPr>
          <w:rFonts w:ascii="Arial" w:hAnsi="Arial" w:cs="Arial"/>
          <w:color w:val="000000"/>
        </w:rPr>
        <w:t>A Preliminary Ecological Appraisal has been submitted in support of the application prepared by Arbtech, which identifies that the Site is of limited ecological value, comprising an existing developed urban site with negligible habitat suitable for protected species.</w:t>
      </w:r>
    </w:p>
    <w:p w14:paraId="3EBE6169" w14:textId="77777777" w:rsidR="00186491" w:rsidRDefault="00186491" w:rsidP="00186491">
      <w:pPr>
        <w:pStyle w:val="NormalWeb"/>
        <w:jc w:val="both"/>
        <w:rPr>
          <w:rFonts w:ascii="Arial" w:hAnsi="Arial" w:cs="Arial"/>
          <w:color w:val="000000"/>
        </w:rPr>
      </w:pPr>
      <w:r>
        <w:rPr>
          <w:rFonts w:ascii="Arial" w:hAnsi="Arial" w:cs="Arial"/>
          <w:color w:val="000000"/>
        </w:rPr>
        <w:t xml:space="preserve">Greater Manchester Ecological Unit were consulted on the application and confirmed that as a </w:t>
      </w:r>
      <w:r w:rsidRPr="00807C6D">
        <w:rPr>
          <w:rFonts w:ascii="Arial" w:hAnsi="Arial" w:cs="Arial"/>
          <w:color w:val="000000"/>
        </w:rPr>
        <w:t>Black Redstart has been recorded on-site and is a protected bird under Schedule 1 of the Wildlife and Countryside Act 1981, as well as a Section 41 species under NERC Act 2026</w:t>
      </w:r>
      <w:r>
        <w:rPr>
          <w:rFonts w:ascii="Arial" w:hAnsi="Arial" w:cs="Arial"/>
          <w:color w:val="000000"/>
        </w:rPr>
        <w:t>, c</w:t>
      </w:r>
      <w:r w:rsidRPr="00807C6D">
        <w:rPr>
          <w:rFonts w:ascii="Arial" w:hAnsi="Arial" w:cs="Arial"/>
          <w:color w:val="000000"/>
        </w:rPr>
        <w:t xml:space="preserve">are should be taken when external works are undertaken, and any work that will impact on habitats where nesting birds may be present (for example building works on the roof or near vegetation), should </w:t>
      </w:r>
      <w:r w:rsidRPr="00807C6D">
        <w:rPr>
          <w:rFonts w:ascii="Arial" w:hAnsi="Arial" w:cs="Arial"/>
          <w:color w:val="000000"/>
        </w:rPr>
        <w:lastRenderedPageBreak/>
        <w:t xml:space="preserve">not be undertaken in the main bird nesting season (March – August) unless suitable checks for active bird nests have been undertaken. </w:t>
      </w:r>
    </w:p>
    <w:p w14:paraId="28ABBC35" w14:textId="77777777" w:rsidR="00186491" w:rsidRDefault="00186491" w:rsidP="00186491">
      <w:pPr>
        <w:pStyle w:val="NormalWeb"/>
        <w:jc w:val="both"/>
        <w:rPr>
          <w:rFonts w:ascii="Arial" w:hAnsi="Arial" w:cs="Arial"/>
          <w:color w:val="0D0D0D" w:themeColor="text1" w:themeTint="F2"/>
        </w:rPr>
      </w:pPr>
      <w:r>
        <w:rPr>
          <w:rFonts w:ascii="Arial" w:hAnsi="Arial" w:cs="Arial"/>
          <w:color w:val="0D0D0D" w:themeColor="text1" w:themeTint="F2"/>
        </w:rPr>
        <w:t>A condition has been attached to ensure this.</w:t>
      </w:r>
    </w:p>
    <w:p w14:paraId="5F600688" w14:textId="77777777" w:rsidR="00186491" w:rsidRDefault="00186491" w:rsidP="00186491">
      <w:pPr>
        <w:pStyle w:val="NormalWeb"/>
        <w:jc w:val="both"/>
        <w:rPr>
          <w:rFonts w:ascii="Arial" w:hAnsi="Arial" w:cs="Arial"/>
          <w:color w:val="000000"/>
        </w:rPr>
      </w:pPr>
      <w:r>
        <w:rPr>
          <w:rFonts w:ascii="Arial" w:hAnsi="Arial" w:cs="Arial"/>
          <w:color w:val="000000"/>
        </w:rPr>
        <w:t>Whilst t</w:t>
      </w:r>
      <w:r w:rsidRPr="00807C6D">
        <w:rPr>
          <w:rFonts w:ascii="Arial" w:hAnsi="Arial" w:cs="Arial"/>
          <w:color w:val="000000"/>
        </w:rPr>
        <w:t>he building was assessed to have ‘negligible’ bat roosting potential</w:t>
      </w:r>
      <w:r>
        <w:rPr>
          <w:rFonts w:ascii="Arial" w:hAnsi="Arial" w:cs="Arial"/>
          <w:color w:val="000000"/>
        </w:rPr>
        <w:t xml:space="preserve"> and GMEU confirm the view that n</w:t>
      </w:r>
      <w:r w:rsidRPr="00807C6D">
        <w:rPr>
          <w:rFonts w:ascii="Arial" w:hAnsi="Arial" w:cs="Arial"/>
          <w:color w:val="000000"/>
        </w:rPr>
        <w:t xml:space="preserve">o further surveys are required, </w:t>
      </w:r>
      <w:r>
        <w:rPr>
          <w:rFonts w:ascii="Arial" w:hAnsi="Arial" w:cs="Arial"/>
          <w:color w:val="000000"/>
        </w:rPr>
        <w:t>as</w:t>
      </w:r>
      <w:r w:rsidRPr="00807C6D">
        <w:rPr>
          <w:rFonts w:ascii="Arial" w:hAnsi="Arial" w:cs="Arial"/>
          <w:color w:val="000000"/>
        </w:rPr>
        <w:t xml:space="preserve"> there has been records of Common Pipistrelle on-site, </w:t>
      </w:r>
      <w:r>
        <w:rPr>
          <w:rFonts w:ascii="Arial" w:hAnsi="Arial" w:cs="Arial"/>
          <w:color w:val="000000"/>
        </w:rPr>
        <w:t xml:space="preserve">they have </w:t>
      </w:r>
      <w:r w:rsidRPr="00807C6D">
        <w:rPr>
          <w:rFonts w:ascii="Arial" w:hAnsi="Arial" w:cs="Arial"/>
          <w:color w:val="000000"/>
        </w:rPr>
        <w:t>therefore recommended that Precautionary Working Methods (PMWs) for bats are followed during development works</w:t>
      </w:r>
      <w:r>
        <w:rPr>
          <w:rFonts w:ascii="Arial" w:hAnsi="Arial" w:cs="Arial"/>
          <w:color w:val="000000"/>
        </w:rPr>
        <w:t>.</w:t>
      </w:r>
    </w:p>
    <w:p w14:paraId="01E781FA" w14:textId="77777777" w:rsidR="00186491" w:rsidRDefault="00186491" w:rsidP="00186491">
      <w:pPr>
        <w:pStyle w:val="NormalWeb"/>
        <w:jc w:val="both"/>
        <w:rPr>
          <w:rFonts w:ascii="Arial" w:hAnsi="Arial" w:cs="Arial"/>
          <w:color w:val="0D0D0D" w:themeColor="text1" w:themeTint="F2"/>
        </w:rPr>
      </w:pPr>
      <w:r>
        <w:rPr>
          <w:rFonts w:ascii="Arial" w:hAnsi="Arial" w:cs="Arial"/>
          <w:color w:val="0D0D0D" w:themeColor="text1" w:themeTint="F2"/>
        </w:rPr>
        <w:t>A condition has been attached to ensure this.</w:t>
      </w:r>
    </w:p>
    <w:p w14:paraId="2971FCE2" w14:textId="77777777" w:rsidR="00186491" w:rsidRDefault="00186491" w:rsidP="00186491">
      <w:pPr>
        <w:pStyle w:val="NormalWeb"/>
        <w:jc w:val="both"/>
        <w:rPr>
          <w:rFonts w:ascii="Arial" w:hAnsi="Arial" w:cs="Arial"/>
          <w:color w:val="000000"/>
        </w:rPr>
      </w:pPr>
      <w:r w:rsidRPr="00807C6D">
        <w:rPr>
          <w:rFonts w:ascii="Arial" w:hAnsi="Arial" w:cs="Arial"/>
          <w:color w:val="000000"/>
        </w:rPr>
        <w:t>As bats are highly mobile creatures,</w:t>
      </w:r>
      <w:r>
        <w:rPr>
          <w:rFonts w:ascii="Arial" w:hAnsi="Arial" w:cs="Arial"/>
          <w:color w:val="000000"/>
        </w:rPr>
        <w:t xml:space="preserve"> an informative have been attached to confirm </w:t>
      </w:r>
      <w:r w:rsidRPr="00807C6D">
        <w:rPr>
          <w:rFonts w:ascii="Arial" w:hAnsi="Arial" w:cs="Arial"/>
          <w:color w:val="000000"/>
        </w:rPr>
        <w:t>that under the Habitat Regulation it is an offence to disturb, harm or kill bats. If a bat is found all work should cease immediately and a suitably licensed bat worker employed to assess how best to safeguard the bat(s)</w:t>
      </w:r>
      <w:r>
        <w:rPr>
          <w:rFonts w:ascii="Arial" w:hAnsi="Arial" w:cs="Arial"/>
          <w:color w:val="000000"/>
        </w:rPr>
        <w:t xml:space="preserve"> and that</w:t>
      </w:r>
      <w:r w:rsidRPr="00807C6D">
        <w:rPr>
          <w:rFonts w:ascii="Arial" w:hAnsi="Arial" w:cs="Arial"/>
          <w:color w:val="000000"/>
        </w:rPr>
        <w:t xml:space="preserve"> Natural England should also be informed</w:t>
      </w:r>
      <w:r>
        <w:rPr>
          <w:rFonts w:ascii="Arial" w:hAnsi="Arial" w:cs="Arial"/>
          <w:color w:val="000000"/>
        </w:rPr>
        <w:t>.</w:t>
      </w:r>
    </w:p>
    <w:p w14:paraId="14FF3243" w14:textId="77777777" w:rsidR="00186491" w:rsidRDefault="00186491" w:rsidP="00186491">
      <w:pPr>
        <w:pStyle w:val="NormalWeb"/>
        <w:jc w:val="both"/>
        <w:rPr>
          <w:rFonts w:ascii="Arial" w:hAnsi="Arial" w:cs="Arial"/>
          <w:color w:val="000000"/>
        </w:rPr>
      </w:pPr>
      <w:r w:rsidRPr="00807C6D">
        <w:rPr>
          <w:rFonts w:ascii="Arial" w:hAnsi="Arial" w:cs="Arial"/>
          <w:color w:val="000000"/>
        </w:rPr>
        <w:t>Planning policy encourages enhancements and net gains for biodiversity to be delivered through the planning system. Wherever possible, measures to enhance the site for biodiversity should be secured as part of this planning application and should include integration of at least one bird box (ideally an ‘open nest box’) and one bat box onto the building</w:t>
      </w:r>
      <w:r>
        <w:rPr>
          <w:rFonts w:ascii="Arial" w:hAnsi="Arial" w:cs="Arial"/>
          <w:color w:val="000000"/>
        </w:rPr>
        <w:t>.</w:t>
      </w:r>
    </w:p>
    <w:p w14:paraId="1D37FBC0" w14:textId="77777777" w:rsidR="00186491" w:rsidRDefault="00186491" w:rsidP="00186491">
      <w:pPr>
        <w:pStyle w:val="NormalWeb"/>
        <w:jc w:val="both"/>
        <w:rPr>
          <w:rFonts w:ascii="Arial" w:hAnsi="Arial" w:cs="Arial"/>
          <w:color w:val="000000"/>
        </w:rPr>
      </w:pPr>
      <w:r>
        <w:rPr>
          <w:rFonts w:ascii="Arial" w:hAnsi="Arial" w:cs="Arial"/>
          <w:color w:val="000000"/>
        </w:rPr>
        <w:t>Further details</w:t>
      </w:r>
      <w:r w:rsidRPr="00CC16FF">
        <w:rPr>
          <w:rFonts w:ascii="Arial" w:hAnsi="Arial" w:cs="Arial"/>
          <w:color w:val="000000"/>
        </w:rPr>
        <w:t xml:space="preserve"> </w:t>
      </w:r>
      <w:r>
        <w:rPr>
          <w:rFonts w:ascii="Arial" w:hAnsi="Arial" w:cs="Arial"/>
          <w:color w:val="000000"/>
        </w:rPr>
        <w:t xml:space="preserve">of this have </w:t>
      </w:r>
      <w:r w:rsidRPr="00CC16FF">
        <w:rPr>
          <w:rFonts w:ascii="Arial" w:hAnsi="Arial" w:cs="Arial"/>
          <w:color w:val="000000"/>
        </w:rPr>
        <w:t>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07C1AC33" w14:textId="77777777" w:rsidR="00186491" w:rsidRDefault="00186491" w:rsidP="00186491">
      <w:pPr>
        <w:pStyle w:val="NormalWeb"/>
        <w:jc w:val="both"/>
        <w:rPr>
          <w:rFonts w:ascii="Arial" w:hAnsi="Arial" w:cs="Arial"/>
          <w:color w:val="000000"/>
        </w:rPr>
      </w:pPr>
      <w:r w:rsidRPr="00807C6D">
        <w:rPr>
          <w:rFonts w:ascii="Arial" w:hAnsi="Arial" w:cs="Arial"/>
          <w:color w:val="000000"/>
        </w:rPr>
        <w:t xml:space="preserve">Habitat enhancement opportunities for invertebrates </w:t>
      </w:r>
      <w:r>
        <w:rPr>
          <w:rFonts w:ascii="Arial" w:hAnsi="Arial" w:cs="Arial"/>
          <w:color w:val="000000"/>
        </w:rPr>
        <w:t>are</w:t>
      </w:r>
      <w:r w:rsidRPr="00807C6D">
        <w:rPr>
          <w:rFonts w:ascii="Arial" w:hAnsi="Arial" w:cs="Arial"/>
          <w:color w:val="000000"/>
        </w:rPr>
        <w:t xml:space="preserve"> recommended, such as installing insect hotels on-site or using bee bricks on the development.</w:t>
      </w:r>
    </w:p>
    <w:p w14:paraId="2BF7E3E4" w14:textId="77777777" w:rsidR="00186491" w:rsidRDefault="00186491" w:rsidP="00186491">
      <w:pPr>
        <w:pStyle w:val="NormalWeb"/>
        <w:jc w:val="both"/>
        <w:rPr>
          <w:rFonts w:ascii="Arial" w:hAnsi="Arial" w:cs="Arial"/>
          <w:color w:val="000000"/>
        </w:rPr>
      </w:pPr>
      <w:r>
        <w:rPr>
          <w:rFonts w:ascii="Arial" w:hAnsi="Arial" w:cs="Arial"/>
          <w:color w:val="000000"/>
        </w:rPr>
        <w:t>Further details</w:t>
      </w:r>
      <w:r w:rsidRPr="00CC16FF">
        <w:rPr>
          <w:rFonts w:ascii="Arial" w:hAnsi="Arial" w:cs="Arial"/>
          <w:color w:val="000000"/>
        </w:rPr>
        <w:t xml:space="preserve"> </w:t>
      </w:r>
      <w:r>
        <w:rPr>
          <w:rFonts w:ascii="Arial" w:hAnsi="Arial" w:cs="Arial"/>
          <w:color w:val="000000"/>
        </w:rPr>
        <w:t xml:space="preserve">of this have </w:t>
      </w:r>
      <w:r w:rsidRPr="00CC16FF">
        <w:rPr>
          <w:rFonts w:ascii="Arial" w:hAnsi="Arial" w:cs="Arial"/>
          <w:color w:val="000000"/>
        </w:rPr>
        <w:t>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5FEE609E" w14:textId="77777777" w:rsidR="00186491" w:rsidRDefault="00186491" w:rsidP="00186491">
      <w:pPr>
        <w:pStyle w:val="NormalWeb"/>
        <w:jc w:val="both"/>
        <w:rPr>
          <w:rFonts w:ascii="Arial" w:hAnsi="Arial" w:cs="Arial"/>
          <w:color w:val="000000"/>
        </w:rPr>
      </w:pPr>
      <w:r w:rsidRPr="00090305">
        <w:rPr>
          <w:rFonts w:ascii="Arial" w:hAnsi="Arial" w:cs="Arial"/>
          <w:color w:val="000000"/>
        </w:rPr>
        <w:t>The appraisal also confirmed that the proposal would not result in adverse effect on any statutory or non-statutory designated ecological sites. In this way, the proposals are fully in accordance with planning policy, for example Places for Everyone Policy JP-G9 which expects development to avoid significant harm to biodiversit</w:t>
      </w:r>
      <w:r>
        <w:rPr>
          <w:rFonts w:ascii="Arial" w:hAnsi="Arial" w:cs="Arial"/>
          <w:color w:val="000000"/>
        </w:rPr>
        <w:t>y.</w:t>
      </w:r>
    </w:p>
    <w:p w14:paraId="56FD6F7A" w14:textId="77777777" w:rsidR="00186491" w:rsidRDefault="00186491" w:rsidP="00186491">
      <w:pPr>
        <w:pStyle w:val="NormalWeb"/>
        <w:jc w:val="both"/>
        <w:rPr>
          <w:rFonts w:ascii="Arial" w:hAnsi="Arial" w:cs="Arial"/>
          <w:color w:val="000000"/>
        </w:rPr>
      </w:pPr>
      <w:r w:rsidRPr="00090305">
        <w:rPr>
          <w:rFonts w:ascii="Arial" w:hAnsi="Arial" w:cs="Arial"/>
          <w:color w:val="000000"/>
        </w:rPr>
        <w:t>With regards to Biodiversity Net Gain (BNG), the proposed development is exempt from the statutory requirement to deliver a minimum 10% net gain as the proposals would impact less than 25sqm of on-site habitat and therefore fall within the de minimis exemption under the Environment Act 2021. Notwithstanding this, the proposals including enhancements to the existing building frontage which will contribute positively to the quality of the local townscape environment, in accordance with Places for Everyone Policy JP-G6.</w:t>
      </w:r>
    </w:p>
    <w:p w14:paraId="53AA929B" w14:textId="77777777" w:rsidR="00186491" w:rsidRPr="009C7A96" w:rsidRDefault="00186491" w:rsidP="00186491">
      <w:pPr>
        <w:pStyle w:val="NormalWeb"/>
        <w:jc w:val="both"/>
        <w:rPr>
          <w:rFonts w:ascii="Arial" w:hAnsi="Arial" w:cs="Arial"/>
          <w:b/>
          <w:bCs/>
          <w:color w:val="000000"/>
        </w:rPr>
      </w:pPr>
      <w:r w:rsidRPr="009C7A96">
        <w:rPr>
          <w:rFonts w:ascii="Arial" w:hAnsi="Arial" w:cs="Arial"/>
          <w:b/>
          <w:bCs/>
          <w:color w:val="000000"/>
        </w:rPr>
        <w:t>Works and skills</w:t>
      </w:r>
    </w:p>
    <w:p w14:paraId="51C724BE" w14:textId="77777777" w:rsidR="00186491" w:rsidRDefault="00186491" w:rsidP="00186491">
      <w:pPr>
        <w:pStyle w:val="NormalWeb"/>
        <w:jc w:val="both"/>
        <w:rPr>
          <w:rFonts w:ascii="Arial" w:hAnsi="Arial" w:cs="Arial"/>
          <w:color w:val="000000"/>
        </w:rPr>
      </w:pPr>
      <w:r w:rsidRPr="009C7A96">
        <w:rPr>
          <w:rFonts w:ascii="Arial" w:hAnsi="Arial" w:cs="Arial"/>
          <w:color w:val="000000"/>
        </w:rPr>
        <w:t xml:space="preserve">The applicant has given clear commitments to supporting local employment. In line with the comments provided by the Works and Skills Team, planning conditions </w:t>
      </w:r>
      <w:r>
        <w:rPr>
          <w:rFonts w:ascii="Arial" w:hAnsi="Arial" w:cs="Arial"/>
          <w:color w:val="000000"/>
        </w:rPr>
        <w:t>have</w:t>
      </w:r>
      <w:r w:rsidRPr="009C7A96">
        <w:rPr>
          <w:rFonts w:ascii="Arial" w:hAnsi="Arial" w:cs="Arial"/>
          <w:color w:val="000000"/>
        </w:rPr>
        <w:t xml:space="preserve"> be</w:t>
      </w:r>
      <w:r>
        <w:rPr>
          <w:rFonts w:ascii="Arial" w:hAnsi="Arial" w:cs="Arial"/>
          <w:color w:val="000000"/>
        </w:rPr>
        <w:t>en</w:t>
      </w:r>
      <w:r w:rsidRPr="009C7A96">
        <w:rPr>
          <w:rFonts w:ascii="Arial" w:hAnsi="Arial" w:cs="Arial"/>
          <w:color w:val="000000"/>
        </w:rPr>
        <w:t xml:space="preserve"> imposed to ensure local recruitment during both construction and when the hotel is operational.</w:t>
      </w:r>
    </w:p>
    <w:p w14:paraId="5FD95E18" w14:textId="77777777" w:rsidR="00186491" w:rsidRPr="00090305" w:rsidRDefault="00186491" w:rsidP="00186491">
      <w:pPr>
        <w:pStyle w:val="NormalWeb"/>
        <w:jc w:val="both"/>
        <w:rPr>
          <w:rFonts w:ascii="Arial" w:hAnsi="Arial" w:cs="Arial"/>
          <w:b/>
          <w:bCs/>
          <w:color w:val="000000"/>
        </w:rPr>
      </w:pPr>
      <w:r w:rsidRPr="00090305">
        <w:rPr>
          <w:rFonts w:ascii="Arial" w:hAnsi="Arial" w:cs="Arial"/>
          <w:b/>
          <w:bCs/>
          <w:color w:val="000000"/>
        </w:rPr>
        <w:t>Crime Impact</w:t>
      </w:r>
    </w:p>
    <w:p w14:paraId="30FBAD17" w14:textId="77777777" w:rsidR="00186491" w:rsidRDefault="00186491" w:rsidP="00186491">
      <w:pPr>
        <w:pStyle w:val="NormalWeb"/>
        <w:jc w:val="both"/>
        <w:rPr>
          <w:rFonts w:ascii="Arial" w:hAnsi="Arial" w:cs="Arial"/>
          <w:color w:val="000000"/>
        </w:rPr>
      </w:pPr>
      <w:r w:rsidRPr="00090305">
        <w:rPr>
          <w:rFonts w:ascii="Arial" w:hAnsi="Arial" w:cs="Arial"/>
          <w:color w:val="000000"/>
        </w:rPr>
        <w:t>A Crime Impact Statement has been produced by Graphite Security in accordance with Secured by Design (SBD) principles, which provides an assessment of the potential crime and security implications associated with the proposed development. The report highlights that the proposals will introduce a more structured internal arrangement with defined guest, back of house, service, plant and tenant zones, which provide a strong foundation for effective security management.</w:t>
      </w:r>
    </w:p>
    <w:p w14:paraId="422C1430" w14:textId="77777777" w:rsidR="00186491" w:rsidRDefault="00186491" w:rsidP="00186491">
      <w:pPr>
        <w:pStyle w:val="NormalWeb"/>
        <w:jc w:val="both"/>
        <w:rPr>
          <w:rFonts w:ascii="Arial" w:hAnsi="Arial" w:cs="Arial"/>
          <w:color w:val="000000"/>
        </w:rPr>
      </w:pPr>
      <w:r w:rsidRPr="00090305">
        <w:rPr>
          <w:rFonts w:ascii="Arial" w:hAnsi="Arial" w:cs="Arial"/>
          <w:color w:val="000000"/>
        </w:rPr>
        <w:lastRenderedPageBreak/>
        <w:t>It is highlighted that mitigation measures such as controlled guest and staff access, secure separation between public, tenant and hotel areas, CCTV coverage, external lighting and appropriate management of servicing and deliveries will need to be implemented to enhance the security effectiveness of the scheme, to mitigate against key crime risks such as unauthorised access, theft, anti-social behaviour and vulnerabilities linked to city-centre footfall.</w:t>
      </w:r>
    </w:p>
    <w:p w14:paraId="300F3E32" w14:textId="77777777" w:rsidR="00186491" w:rsidRDefault="00186491" w:rsidP="00186491">
      <w:pPr>
        <w:pStyle w:val="NormalWeb"/>
        <w:jc w:val="both"/>
        <w:rPr>
          <w:rFonts w:ascii="Arial" w:hAnsi="Arial" w:cs="Arial"/>
          <w:color w:val="000000"/>
        </w:rPr>
      </w:pPr>
      <w:r>
        <w:rPr>
          <w:rFonts w:ascii="Arial" w:hAnsi="Arial" w:cs="Arial"/>
          <w:color w:val="000000"/>
        </w:rPr>
        <w:t>Greater Manchester Police provided no consultation response to the proposed development. As a consultee, if they have no comments to make, they typically do not provide one instead of formally confirming that they have no comment.</w:t>
      </w:r>
    </w:p>
    <w:p w14:paraId="53D1C5F3" w14:textId="77777777" w:rsidR="00186491" w:rsidRPr="00C12AB3" w:rsidRDefault="00186491" w:rsidP="00186491">
      <w:pPr>
        <w:pStyle w:val="NormalWeb"/>
        <w:jc w:val="both"/>
        <w:rPr>
          <w:rFonts w:ascii="Arial" w:hAnsi="Arial" w:cs="Arial"/>
          <w:b/>
          <w:bCs/>
          <w:color w:val="000000"/>
        </w:rPr>
      </w:pPr>
      <w:r w:rsidRPr="00C12AB3">
        <w:rPr>
          <w:rFonts w:ascii="Arial" w:hAnsi="Arial" w:cs="Arial"/>
          <w:b/>
          <w:bCs/>
          <w:color w:val="000000"/>
        </w:rPr>
        <w:t>Air quality</w:t>
      </w:r>
    </w:p>
    <w:p w14:paraId="31A3E78D" w14:textId="77777777" w:rsidR="00186491" w:rsidRDefault="00186491" w:rsidP="00186491">
      <w:pPr>
        <w:pStyle w:val="NormalWeb"/>
        <w:jc w:val="both"/>
        <w:rPr>
          <w:rFonts w:ascii="Arial" w:hAnsi="Arial" w:cs="Arial"/>
          <w:color w:val="000000"/>
        </w:rPr>
      </w:pPr>
      <w:r w:rsidRPr="00A71B84">
        <w:rPr>
          <w:rFonts w:ascii="Arial" w:hAnsi="Arial" w:cs="Arial"/>
          <w:color w:val="000000"/>
        </w:rPr>
        <w:t>The Site is located within the GMCA Air Quality Management Area (AQMA) and as such, there is the potential for vehicles travelling to and from the site to increase pollution levels in this sensitive area.</w:t>
      </w:r>
    </w:p>
    <w:p w14:paraId="77F6D1C1" w14:textId="77777777" w:rsidR="00186491" w:rsidRDefault="00186491" w:rsidP="00186491">
      <w:pPr>
        <w:pStyle w:val="NormalWeb"/>
        <w:jc w:val="both"/>
        <w:rPr>
          <w:rFonts w:ascii="Arial" w:hAnsi="Arial" w:cs="Arial"/>
          <w:color w:val="000000"/>
        </w:rPr>
      </w:pPr>
      <w:r w:rsidRPr="00CC16FF">
        <w:rPr>
          <w:rFonts w:ascii="Arial" w:hAnsi="Arial" w:cs="Arial"/>
          <w:color w:val="000000"/>
        </w:rPr>
        <w:t>An air quality report has been submitted with the application</w:t>
      </w:r>
      <w:r>
        <w:rPr>
          <w:rFonts w:ascii="Arial" w:hAnsi="Arial" w:cs="Arial"/>
          <w:color w:val="000000"/>
        </w:rPr>
        <w:t xml:space="preserve"> to address this. MCC’s Environmental Health team have reviewed this and generally accept the findings but have advised that they require </w:t>
      </w:r>
      <w:r w:rsidRPr="00A71B84">
        <w:rPr>
          <w:rFonts w:ascii="Arial" w:hAnsi="Arial" w:cs="Arial"/>
          <w:color w:val="000000"/>
        </w:rPr>
        <w:t>an exposure assessment for the occupiers of the hotel based on the 24 hour mean criteria</w:t>
      </w:r>
      <w:r>
        <w:rPr>
          <w:rFonts w:ascii="Arial" w:hAnsi="Arial" w:cs="Arial"/>
          <w:color w:val="000000"/>
        </w:rPr>
        <w:t>.</w:t>
      </w:r>
    </w:p>
    <w:p w14:paraId="52D9C888" w14:textId="77777777" w:rsidR="00186491" w:rsidRDefault="00186491" w:rsidP="00186491">
      <w:pPr>
        <w:pStyle w:val="NormalWeb"/>
        <w:jc w:val="both"/>
        <w:rPr>
          <w:rFonts w:ascii="Arial" w:hAnsi="Arial" w:cs="Arial"/>
          <w:color w:val="000000"/>
        </w:rPr>
      </w:pPr>
      <w:r>
        <w:rPr>
          <w:rFonts w:ascii="Arial" w:hAnsi="Arial" w:cs="Arial"/>
          <w:color w:val="000000"/>
        </w:rPr>
        <w:t>These further details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07EEE725" w14:textId="77777777" w:rsidR="00186491" w:rsidRDefault="00186491" w:rsidP="00186491">
      <w:pPr>
        <w:pStyle w:val="NormalWeb"/>
        <w:jc w:val="both"/>
        <w:rPr>
          <w:rFonts w:ascii="Arial" w:hAnsi="Arial" w:cs="Arial"/>
          <w:color w:val="000000"/>
        </w:rPr>
      </w:pPr>
      <w:r w:rsidRPr="00CC16FF">
        <w:rPr>
          <w:rFonts w:ascii="Arial" w:hAnsi="Arial" w:cs="Arial"/>
          <w:color w:val="000000"/>
        </w:rPr>
        <w:t xml:space="preserve">Should there be any use of boilers then an assessment should be submitted for consideration. This </w:t>
      </w:r>
      <w:r>
        <w:rPr>
          <w:rFonts w:ascii="Arial" w:hAnsi="Arial" w:cs="Arial"/>
          <w:color w:val="000000"/>
        </w:rPr>
        <w:t>has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p>
    <w:p w14:paraId="732632D5" w14:textId="77777777" w:rsidR="00186491" w:rsidRDefault="00186491" w:rsidP="00186491">
      <w:pPr>
        <w:pStyle w:val="NormalWeb"/>
        <w:jc w:val="both"/>
        <w:rPr>
          <w:rFonts w:ascii="Arial" w:hAnsi="Arial" w:cs="Arial"/>
          <w:b/>
          <w:bCs/>
          <w:color w:val="000000"/>
        </w:rPr>
      </w:pPr>
      <w:r>
        <w:rPr>
          <w:rFonts w:ascii="Arial" w:hAnsi="Arial" w:cs="Arial"/>
          <w:b/>
          <w:bCs/>
          <w:color w:val="000000"/>
        </w:rPr>
        <w:t>Flood risk and drainage</w:t>
      </w:r>
    </w:p>
    <w:p w14:paraId="1B78FEA8" w14:textId="77777777" w:rsidR="00186491" w:rsidRDefault="00186491" w:rsidP="00186491">
      <w:pPr>
        <w:pStyle w:val="NormalWeb"/>
        <w:jc w:val="both"/>
        <w:rPr>
          <w:rFonts w:ascii="Arial" w:hAnsi="Arial" w:cs="Arial"/>
          <w:color w:val="000000"/>
        </w:rPr>
      </w:pPr>
      <w:r w:rsidRPr="00F92BD7">
        <w:rPr>
          <w:rFonts w:ascii="Arial" w:hAnsi="Arial" w:cs="Arial"/>
          <w:color w:val="000000"/>
        </w:rPr>
        <w:t>The River Irwell is located approximately 50m to the west of the site, however the site itself is located in Flood Zone 1, where a low probability of flooding is anticipated (less than 1 in 1,000 annual probability).</w:t>
      </w:r>
    </w:p>
    <w:p w14:paraId="0BCE2E74" w14:textId="77777777" w:rsidR="00186491" w:rsidRDefault="00186491" w:rsidP="00186491">
      <w:pPr>
        <w:pStyle w:val="NormalWeb"/>
        <w:jc w:val="both"/>
        <w:rPr>
          <w:rFonts w:ascii="Arial" w:hAnsi="Arial" w:cs="Arial"/>
          <w:color w:val="000000"/>
        </w:rPr>
      </w:pPr>
      <w:r>
        <w:rPr>
          <w:rFonts w:ascii="Arial" w:hAnsi="Arial" w:cs="Arial"/>
          <w:color w:val="000000"/>
        </w:rPr>
        <w:t xml:space="preserve">A </w:t>
      </w:r>
      <w:r w:rsidRPr="00090305">
        <w:rPr>
          <w:rFonts w:ascii="Arial" w:hAnsi="Arial" w:cs="Arial"/>
          <w:color w:val="000000"/>
        </w:rPr>
        <w:t xml:space="preserve">Drainage Statement </w:t>
      </w:r>
      <w:r>
        <w:rPr>
          <w:rFonts w:ascii="Arial" w:hAnsi="Arial" w:cs="Arial"/>
          <w:color w:val="000000"/>
        </w:rPr>
        <w:t xml:space="preserve">has been submitted to </w:t>
      </w:r>
      <w:r w:rsidRPr="00090305">
        <w:rPr>
          <w:rFonts w:ascii="Arial" w:hAnsi="Arial" w:cs="Arial"/>
          <w:color w:val="000000"/>
        </w:rPr>
        <w:t>accompany this planning application</w:t>
      </w:r>
      <w:r>
        <w:rPr>
          <w:rFonts w:ascii="Arial" w:hAnsi="Arial" w:cs="Arial"/>
          <w:color w:val="000000"/>
        </w:rPr>
        <w:t xml:space="preserve">. </w:t>
      </w:r>
      <w:r w:rsidRPr="00090305">
        <w:rPr>
          <w:rFonts w:ascii="Arial" w:hAnsi="Arial" w:cs="Arial"/>
          <w:color w:val="000000"/>
        </w:rPr>
        <w:t>It sets out that all rainwater is currently drained via a positive drainage system and any surplus surface water is likely to flow overland onto the adjacent highway network before draining towards the River Irwell. The proposed strategy adopts a pragmatic approach for a constrained brownfield site, with runoff continuing to discharge to the existing combined sewer network.</w:t>
      </w:r>
      <w:r>
        <w:rPr>
          <w:rFonts w:ascii="Arial" w:hAnsi="Arial" w:cs="Arial"/>
          <w:color w:val="000000"/>
        </w:rPr>
        <w:t xml:space="preserve"> </w:t>
      </w:r>
      <w:r w:rsidRPr="00090305">
        <w:rPr>
          <w:rFonts w:ascii="Arial" w:hAnsi="Arial" w:cs="Arial"/>
          <w:color w:val="000000"/>
        </w:rPr>
        <w:t>With regards to foul drainage, it is proposed that this will be discharged via existing drainage connections to the existing combined sewer network, subject to approval from United Utilities.</w:t>
      </w:r>
    </w:p>
    <w:p w14:paraId="7FD8CD30" w14:textId="7C254114" w:rsidR="00186491" w:rsidRPr="00A71B84" w:rsidRDefault="00635FEC" w:rsidP="00186491">
      <w:pPr>
        <w:pStyle w:val="NormalWeb"/>
        <w:jc w:val="both"/>
        <w:rPr>
          <w:rFonts w:ascii="Arial" w:hAnsi="Arial" w:cs="Arial"/>
          <w:color w:val="000000" w:themeColor="text1"/>
        </w:rPr>
      </w:pPr>
      <w:r>
        <w:rPr>
          <w:rFonts w:ascii="Arial" w:hAnsi="Arial" w:cs="Arial"/>
          <w:color w:val="000000" w:themeColor="text1"/>
        </w:rPr>
        <w:t xml:space="preserve">The </w:t>
      </w:r>
      <w:r w:rsidR="00186491" w:rsidRPr="00A71B84">
        <w:rPr>
          <w:rFonts w:ascii="Arial" w:hAnsi="Arial" w:cs="Arial"/>
          <w:color w:val="000000" w:themeColor="text1"/>
        </w:rPr>
        <w:t xml:space="preserve">Flood Risk Management </w:t>
      </w:r>
      <w:r w:rsidR="00186491">
        <w:rPr>
          <w:rFonts w:ascii="Arial" w:hAnsi="Arial" w:cs="Arial"/>
          <w:color w:val="000000" w:themeColor="text1"/>
        </w:rPr>
        <w:t xml:space="preserve">team </w:t>
      </w:r>
      <w:r w:rsidR="00186491" w:rsidRPr="00A71B84">
        <w:rPr>
          <w:rFonts w:ascii="Arial" w:hAnsi="Arial" w:cs="Arial"/>
          <w:color w:val="000000" w:themeColor="text1"/>
        </w:rPr>
        <w:t>have considered the application and have advised</w:t>
      </w:r>
      <w:r w:rsidR="00186491">
        <w:rPr>
          <w:rFonts w:ascii="Arial" w:hAnsi="Arial" w:cs="Arial"/>
          <w:color w:val="000000" w:themeColor="text1"/>
        </w:rPr>
        <w:t xml:space="preserve"> that they had no objection to the application and did not request a condition be attached but did advise that </w:t>
      </w:r>
      <w:r w:rsidR="00186491" w:rsidRPr="00A71B84">
        <w:rPr>
          <w:rFonts w:ascii="Arial" w:hAnsi="Arial" w:cs="Arial"/>
          <w:color w:val="000000" w:themeColor="text1"/>
        </w:rPr>
        <w:t>t</w:t>
      </w:r>
      <w:r w:rsidR="00186491" w:rsidRPr="00A71B84">
        <w:rPr>
          <w:rFonts w:ascii="Arial" w:hAnsi="Arial" w:cs="Arial"/>
        </w:rPr>
        <w:t>here is a</w:t>
      </w:r>
      <w:r w:rsidR="00186491">
        <w:t xml:space="preserve"> </w:t>
      </w:r>
      <w:r w:rsidR="00186491" w:rsidRPr="00A71B84">
        <w:rPr>
          <w:rFonts w:ascii="Arial" w:hAnsi="Arial" w:cs="Arial"/>
        </w:rPr>
        <w:t>United Utilities public sewer onside and so United Utilities should be consulted on an approvable master plan before determining the planning application.</w:t>
      </w:r>
    </w:p>
    <w:p w14:paraId="3B449B5B" w14:textId="77777777" w:rsidR="00186491" w:rsidRDefault="00186491" w:rsidP="00186491">
      <w:pPr>
        <w:pStyle w:val="NoSpacing"/>
      </w:pPr>
      <w:r>
        <w:rPr>
          <w:rFonts w:cs="Arial"/>
          <w:color w:val="000000" w:themeColor="text1"/>
        </w:rPr>
        <w:t>United Utilities r</w:t>
      </w:r>
      <w:r>
        <w:t>equested that a condition be attached for details of a sustainable surface water drainage scheme and a foul water drainage scheme to be submitted prior to the commencement of the scheme.</w:t>
      </w:r>
    </w:p>
    <w:p w14:paraId="5208C1B5" w14:textId="77777777" w:rsidR="00186491" w:rsidRDefault="00186491" w:rsidP="00186491">
      <w:pPr>
        <w:pStyle w:val="NormalWeb"/>
        <w:jc w:val="both"/>
        <w:rPr>
          <w:rFonts w:ascii="Arial" w:hAnsi="Arial" w:cs="Arial"/>
          <w:color w:val="000000"/>
        </w:rPr>
      </w:pPr>
      <w:r>
        <w:rPr>
          <w:rFonts w:ascii="Arial" w:hAnsi="Arial" w:cs="Arial"/>
          <w:color w:val="000000"/>
        </w:rPr>
        <w:t>These further details</w:t>
      </w:r>
      <w:r w:rsidRPr="00CC16FF">
        <w:rPr>
          <w:rFonts w:ascii="Arial" w:hAnsi="Arial" w:cs="Arial"/>
          <w:color w:val="000000"/>
        </w:rPr>
        <w:t xml:space="preserve"> be</w:t>
      </w:r>
      <w:r>
        <w:rPr>
          <w:rFonts w:ascii="Arial" w:hAnsi="Arial" w:cs="Arial"/>
          <w:color w:val="000000"/>
        </w:rPr>
        <w:t>en</w:t>
      </w:r>
      <w:r w:rsidRPr="00CC16FF">
        <w:rPr>
          <w:rFonts w:ascii="Arial" w:hAnsi="Arial" w:cs="Arial"/>
          <w:color w:val="000000"/>
        </w:rPr>
        <w:t xml:space="preserve"> secured by</w:t>
      </w:r>
      <w:r>
        <w:rPr>
          <w:rFonts w:ascii="Arial" w:hAnsi="Arial" w:cs="Arial"/>
          <w:color w:val="000000"/>
        </w:rPr>
        <w:t xml:space="preserve"> a</w:t>
      </w:r>
      <w:r w:rsidRPr="00CC16FF">
        <w:rPr>
          <w:rFonts w:ascii="Arial" w:hAnsi="Arial" w:cs="Arial"/>
          <w:color w:val="000000"/>
        </w:rPr>
        <w:t xml:space="preserve"> planning condition</w:t>
      </w:r>
      <w:r>
        <w:rPr>
          <w:rFonts w:ascii="Arial" w:hAnsi="Arial" w:cs="Arial"/>
          <w:color w:val="000000"/>
        </w:rPr>
        <w:t>.</w:t>
      </w:r>
    </w:p>
    <w:p w14:paraId="34FC19D1" w14:textId="77777777" w:rsidR="00186491" w:rsidRDefault="00186491" w:rsidP="00186491">
      <w:pPr>
        <w:pStyle w:val="NormalWeb"/>
        <w:jc w:val="both"/>
        <w:rPr>
          <w:rFonts w:ascii="Arial" w:hAnsi="Arial" w:cs="Arial"/>
          <w:color w:val="000000"/>
        </w:rPr>
      </w:pPr>
      <w:r w:rsidRPr="00090305">
        <w:rPr>
          <w:rFonts w:ascii="Arial" w:hAnsi="Arial" w:cs="Arial"/>
          <w:color w:val="000000"/>
        </w:rPr>
        <w:t>Overall, the proposed approach addresses water quantity, quality, amenity and biodiversity proportionately, with no adverse impacts anticipated during exceedance events in accordance with PfE policy JP-S4</w:t>
      </w:r>
      <w:r>
        <w:rPr>
          <w:rFonts w:ascii="Arial" w:hAnsi="Arial" w:cs="Arial"/>
          <w:color w:val="000000"/>
        </w:rPr>
        <w:t xml:space="preserve"> and </w:t>
      </w:r>
      <w:r w:rsidRPr="00090305">
        <w:rPr>
          <w:rFonts w:ascii="Arial" w:hAnsi="Arial" w:cs="Arial"/>
          <w:color w:val="000000"/>
        </w:rPr>
        <w:t>Policy EN8 of the Core Strategy and which seek to minimise flood risk through the appropriate treatment of surface water drainage</w:t>
      </w:r>
      <w:r>
        <w:rPr>
          <w:rFonts w:ascii="Arial" w:hAnsi="Arial" w:cs="Arial"/>
          <w:color w:val="000000"/>
        </w:rPr>
        <w:t>, as well as F7 of the NPPF.</w:t>
      </w:r>
    </w:p>
    <w:p w14:paraId="46773154" w14:textId="77777777" w:rsidR="00186491" w:rsidRDefault="00186491" w:rsidP="00186491">
      <w:pPr>
        <w:pStyle w:val="NormalWeb"/>
        <w:jc w:val="both"/>
        <w:rPr>
          <w:rFonts w:ascii="Arial" w:hAnsi="Arial" w:cs="Arial"/>
          <w:b/>
          <w:bCs/>
          <w:color w:val="000000"/>
        </w:rPr>
      </w:pPr>
      <w:r w:rsidRPr="00090305">
        <w:rPr>
          <w:rFonts w:ascii="Arial" w:hAnsi="Arial" w:cs="Arial"/>
          <w:b/>
          <w:bCs/>
          <w:color w:val="000000"/>
        </w:rPr>
        <w:lastRenderedPageBreak/>
        <w:t>TV Reception</w:t>
      </w:r>
    </w:p>
    <w:p w14:paraId="65AC4B84" w14:textId="77777777" w:rsidR="00186491" w:rsidRDefault="00186491" w:rsidP="00186491">
      <w:pPr>
        <w:pStyle w:val="NormalWeb"/>
        <w:jc w:val="both"/>
        <w:rPr>
          <w:rFonts w:ascii="Arial" w:hAnsi="Arial" w:cs="Arial"/>
          <w:color w:val="000000"/>
        </w:rPr>
      </w:pPr>
      <w:r w:rsidRPr="00090305">
        <w:rPr>
          <w:rFonts w:ascii="Arial" w:hAnsi="Arial" w:cs="Arial"/>
          <w:color w:val="000000"/>
        </w:rPr>
        <w:t>A signal survey and reception impact assessment has been undertaken by GTech Surveys Limited, to determine the potential effects on the local reception of television and radio broadcast services from the proposed Maybrook House development. This is in accordance with Manchester City Council guidance which requires development over four storeys to be assessed for TV and radio reception impact as outlined in the Guide to Development Supplementary Planning Document.</w:t>
      </w:r>
    </w:p>
    <w:p w14:paraId="1DD9E54A" w14:textId="77777777" w:rsidR="00186491" w:rsidRPr="00090305" w:rsidRDefault="00186491" w:rsidP="00186491">
      <w:pPr>
        <w:pStyle w:val="NormalWeb"/>
        <w:jc w:val="both"/>
        <w:rPr>
          <w:rFonts w:ascii="Arial" w:hAnsi="Arial" w:cs="Arial"/>
          <w:color w:val="000000"/>
        </w:rPr>
      </w:pPr>
      <w:r w:rsidRPr="00090305">
        <w:rPr>
          <w:rFonts w:ascii="Arial" w:hAnsi="Arial" w:cs="Arial"/>
          <w:color w:val="000000"/>
        </w:rPr>
        <w:t>Overall, it is found that the proposals are unlikely to cause any interference to the reception of any television or radio broadcast platform and therefore no mitigation measures are required to restore the optimal reception of any broadcast service for any receptor and as such the proposals accord with the adopted Guide to Development SPD</w:t>
      </w:r>
      <w:r>
        <w:rPr>
          <w:rFonts w:ascii="Arial" w:hAnsi="Arial" w:cs="Arial"/>
          <w:color w:val="000000"/>
        </w:rPr>
        <w:t>.</w:t>
      </w:r>
    </w:p>
    <w:p w14:paraId="4B3E15A8" w14:textId="77777777" w:rsidR="00186491" w:rsidRPr="00467519" w:rsidRDefault="00186491" w:rsidP="00186491">
      <w:pPr>
        <w:pStyle w:val="Heading1"/>
        <w:jc w:val="both"/>
        <w:rPr>
          <w:rFonts w:eastAsia="Times New Roman"/>
          <w:u w:val="single"/>
        </w:rPr>
      </w:pPr>
      <w:r w:rsidRPr="00467519">
        <w:rPr>
          <w:rFonts w:eastAsia="Times New Roman"/>
          <w:u w:val="single"/>
        </w:rPr>
        <w:t>Other Legislative Requirements</w:t>
      </w:r>
    </w:p>
    <w:p w14:paraId="27D1BCB4" w14:textId="77777777" w:rsidR="00186491" w:rsidRDefault="00186491" w:rsidP="00186491">
      <w:pPr>
        <w:pStyle w:val="Heading2"/>
        <w:jc w:val="both"/>
        <w:rPr>
          <w:rFonts w:eastAsia="Times New Roman"/>
        </w:rPr>
      </w:pPr>
      <w:r w:rsidRPr="006F7F26">
        <w:rPr>
          <w:rFonts w:eastAsia="Times New Roman"/>
        </w:rPr>
        <w:t>Equality Act 2010</w:t>
      </w:r>
    </w:p>
    <w:p w14:paraId="344103BB" w14:textId="77777777" w:rsidR="00186491" w:rsidRPr="00467519" w:rsidRDefault="00186491" w:rsidP="00186491"/>
    <w:p w14:paraId="3D38FB92" w14:textId="77777777" w:rsidR="00186491" w:rsidRPr="006F7F26" w:rsidRDefault="00186491" w:rsidP="00186491">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E17D353" w14:textId="77777777" w:rsidR="00186491" w:rsidRPr="006F7F26" w:rsidRDefault="00186491" w:rsidP="00186491">
      <w:pPr>
        <w:jc w:val="both"/>
        <w:rPr>
          <w:rFonts w:eastAsia="Times New Roman" w:cs="Times New Roman"/>
          <w:kern w:val="0"/>
          <w:szCs w:val="22"/>
          <w14:ligatures w14:val="none"/>
        </w:rPr>
      </w:pPr>
    </w:p>
    <w:p w14:paraId="0312F557" w14:textId="77777777" w:rsidR="00186491" w:rsidRDefault="00186491" w:rsidP="00186491">
      <w:pPr>
        <w:pStyle w:val="Heading2"/>
        <w:jc w:val="both"/>
        <w:rPr>
          <w:rFonts w:eastAsia="Times New Roman"/>
        </w:rPr>
      </w:pPr>
      <w:r w:rsidRPr="006F7F26">
        <w:rPr>
          <w:rFonts w:eastAsia="Times New Roman"/>
        </w:rPr>
        <w:t>Human Rights Act 1998 considerations</w:t>
      </w:r>
    </w:p>
    <w:p w14:paraId="095ACA73" w14:textId="77777777" w:rsidR="00186491" w:rsidRPr="00467519" w:rsidRDefault="00186491" w:rsidP="00186491"/>
    <w:p w14:paraId="7B1547F6" w14:textId="77777777" w:rsidR="00186491" w:rsidRPr="006F7F26" w:rsidRDefault="00186491" w:rsidP="00186491">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A76A350" w14:textId="77777777" w:rsidR="00186491" w:rsidRPr="006F7F26" w:rsidRDefault="00186491" w:rsidP="00186491">
      <w:pPr>
        <w:jc w:val="both"/>
        <w:rPr>
          <w:rFonts w:eastAsia="Times New Roman" w:cs="Arial"/>
          <w:kern w:val="0"/>
          <w14:ligatures w14:val="none"/>
        </w:rPr>
      </w:pPr>
    </w:p>
    <w:p w14:paraId="346427D4" w14:textId="77777777" w:rsidR="00186491" w:rsidRDefault="00186491" w:rsidP="00186491">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158BBEC" w14:textId="77777777" w:rsidR="00186491" w:rsidRDefault="00186491" w:rsidP="00186491">
      <w:pPr>
        <w:jc w:val="both"/>
      </w:pPr>
    </w:p>
    <w:p w14:paraId="442E0049" w14:textId="77777777" w:rsidR="00186491" w:rsidRDefault="00186491" w:rsidP="00186491">
      <w:pPr>
        <w:pStyle w:val="Heading1"/>
        <w:jc w:val="both"/>
        <w:rPr>
          <w:u w:val="single"/>
        </w:rPr>
      </w:pPr>
      <w:r w:rsidRPr="00467519">
        <w:rPr>
          <w:u w:val="single"/>
        </w:rPr>
        <w:t>Conclusion</w:t>
      </w:r>
    </w:p>
    <w:p w14:paraId="33CDC929" w14:textId="77777777" w:rsidR="00186491" w:rsidRDefault="00186491" w:rsidP="00186491"/>
    <w:p w14:paraId="78AB0AA0" w14:textId="77777777" w:rsidR="00186491" w:rsidRDefault="00186491" w:rsidP="00186491">
      <w:r w:rsidRPr="00942844">
        <w:t>Given the above, the proposal is considered to be consistent with the relevant policies set out above and is therefore approved with conditions attached.</w:t>
      </w:r>
    </w:p>
    <w:p w14:paraId="54C38912" w14:textId="77777777" w:rsidR="00186491" w:rsidRPr="00D66B55" w:rsidRDefault="00186491" w:rsidP="00186491">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186491" w14:paraId="7B92E596" w14:textId="77777777" w:rsidTr="001C3E6D">
        <w:tc>
          <w:tcPr>
            <w:tcW w:w="10194" w:type="dxa"/>
          </w:tcPr>
          <w:p w14:paraId="6C6E5592" w14:textId="77777777" w:rsidR="00186491" w:rsidRDefault="00186491" w:rsidP="001C3E6D">
            <w:pPr>
              <w:pStyle w:val="Heading2"/>
              <w:jc w:val="both"/>
            </w:pPr>
            <w:r>
              <w:lastRenderedPageBreak/>
              <w:t>Article 35 Declaration</w:t>
            </w:r>
          </w:p>
          <w:p w14:paraId="5FD5C0AB" w14:textId="77777777" w:rsidR="00186491" w:rsidRPr="006D7C86" w:rsidRDefault="00186491" w:rsidP="001C3E6D"/>
          <w:p w14:paraId="264D3910" w14:textId="77777777" w:rsidR="00186491" w:rsidRDefault="00186491" w:rsidP="001C3E6D">
            <w:pPr>
              <w:jc w:val="both"/>
            </w:pPr>
            <w:r w:rsidRPr="00EF3E10">
              <w:t>Officers have worked with the applicant/agent in a positive and proactive manner based on seeking solutions to problems arising in relation to dealing with the application.</w:t>
            </w:r>
          </w:p>
        </w:tc>
      </w:tr>
    </w:tbl>
    <w:p w14:paraId="4D7EB655" w14:textId="77777777" w:rsidR="00186491" w:rsidRDefault="00186491" w:rsidP="00186491">
      <w:pPr>
        <w:jc w:val="both"/>
      </w:pPr>
    </w:p>
    <w:p w14:paraId="1125CB0D" w14:textId="77777777" w:rsidR="00186491" w:rsidRDefault="00186491" w:rsidP="00186491">
      <w:pPr>
        <w:spacing w:after="120"/>
        <w:jc w:val="both"/>
      </w:pPr>
      <w:r w:rsidRPr="005C02B9">
        <w:rPr>
          <w:rStyle w:val="Heading2Char"/>
        </w:rPr>
        <w:t>Recommendation</w:t>
      </w:r>
      <w:r>
        <w:t xml:space="preserve">: </w:t>
      </w:r>
      <w:r w:rsidRPr="005C02B9">
        <w:rPr>
          <w:b/>
          <w:bCs/>
        </w:rPr>
        <w:t>Approve</w:t>
      </w:r>
    </w:p>
    <w:p w14:paraId="616E1DA3" w14:textId="77777777" w:rsidR="00186491" w:rsidRDefault="00186491" w:rsidP="00A331F9"/>
    <w:p w14:paraId="71BBCFD2" w14:textId="77777777" w:rsidR="00186491" w:rsidRDefault="00186491" w:rsidP="00A331F9"/>
    <w:tbl>
      <w:tblPr>
        <w:tblStyle w:val="TableGrid"/>
        <w:tblW w:w="9781" w:type="dxa"/>
        <w:tblLayout w:type="fixed"/>
        <w:tblLook w:val="04A0" w:firstRow="1" w:lastRow="0" w:firstColumn="1" w:lastColumn="0" w:noHBand="0" w:noVBand="1"/>
      </w:tblPr>
      <w:tblGrid>
        <w:gridCol w:w="9781"/>
      </w:tblGrid>
      <w:tr w:rsidR="0070357C" w14:paraId="74E471B0" w14:textId="77777777" w:rsidTr="00274422">
        <w:tc>
          <w:tcPr>
            <w:tcW w:w="9781" w:type="dxa"/>
            <w:tcBorders>
              <w:top w:val="nil"/>
              <w:left w:val="nil"/>
              <w:bottom w:val="nil"/>
              <w:right w:val="nil"/>
            </w:tcBorders>
            <w:tcMar>
              <w:left w:w="28" w:type="dxa"/>
              <w:right w:w="28" w:type="dxa"/>
            </w:tcMar>
          </w:tcPr>
          <w:p w14:paraId="66B5F598" w14:textId="77777777" w:rsidR="0070357C" w:rsidRPr="00186491" w:rsidRDefault="0070357C" w:rsidP="00186491">
            <w:pPr>
              <w:rPr>
                <w:b/>
                <w:bCs/>
                <w:u w:val="single"/>
              </w:rPr>
            </w:pPr>
            <w:r w:rsidRPr="00186491">
              <w:rPr>
                <w:b/>
                <w:bCs/>
                <w:u w:val="single"/>
              </w:rPr>
              <w:t>Conditions attached to this decision</w:t>
            </w:r>
          </w:p>
          <w:p w14:paraId="527AEAD5" w14:textId="77777777" w:rsidR="00186491" w:rsidRPr="00186491" w:rsidRDefault="00186491" w:rsidP="00186491"/>
          <w:tbl>
            <w:tblPr>
              <w:tblStyle w:val="TableGrid"/>
              <w:tblW w:w="9862" w:type="dxa"/>
              <w:tblLook w:val="04A0" w:firstRow="1" w:lastRow="0" w:firstColumn="1" w:lastColumn="0" w:noHBand="0" w:noVBand="1"/>
            </w:tblPr>
            <w:tblGrid>
              <w:gridCol w:w="679"/>
              <w:gridCol w:w="9183"/>
            </w:tblGrid>
            <w:tr w:rsidR="00BA1D7F" w14:paraId="19FC1AD2" w14:textId="77777777" w:rsidTr="00186491">
              <w:tc>
                <w:tcPr>
                  <w:tcW w:w="679" w:type="dxa"/>
                  <w:tcBorders>
                    <w:top w:val="nil"/>
                    <w:left w:val="nil"/>
                    <w:bottom w:val="nil"/>
                    <w:right w:val="nil"/>
                  </w:tcBorders>
                </w:tcPr>
                <w:p w14:paraId="6D9BAD72" w14:textId="77777777" w:rsidR="00BA1D7F" w:rsidRDefault="00BA1D7F" w:rsidP="00186491">
                  <w:r>
                    <w:t>1)</w:t>
                  </w:r>
                </w:p>
              </w:tc>
              <w:tc>
                <w:tcPr>
                  <w:tcW w:w="9183" w:type="dxa"/>
                  <w:tcBorders>
                    <w:top w:val="nil"/>
                    <w:left w:val="nil"/>
                    <w:bottom w:val="nil"/>
                    <w:right w:val="nil"/>
                  </w:tcBorders>
                </w:tcPr>
                <w:p w14:paraId="0859D778" w14:textId="77777777" w:rsidR="00DC3088" w:rsidRDefault="00DC3088" w:rsidP="00186491">
                  <w:pPr>
                    <w:divId w:val="10031508"/>
                    <w:rPr>
                      <w:rFonts w:cs="Arial"/>
                      <w:color w:val="000000"/>
                      <w:kern w:val="0"/>
                      <w14:ligatures w14:val="none"/>
                    </w:rPr>
                  </w:pPr>
                  <w:r>
                    <w:rPr>
                      <w:rFonts w:cs="Arial"/>
                      <w:color w:val="000000"/>
                    </w:rPr>
                    <w:t>The development must be begun not later than three years beginning with the date of this permission.</w:t>
                  </w:r>
                </w:p>
                <w:p w14:paraId="79ABBD2E" w14:textId="77777777" w:rsidR="00DC3088" w:rsidRDefault="00DC3088" w:rsidP="00186491">
                  <w:pPr>
                    <w:divId w:val="10031508"/>
                    <w:rPr>
                      <w:rFonts w:cs="Arial"/>
                      <w:color w:val="000000"/>
                    </w:rPr>
                  </w:pPr>
                </w:p>
                <w:p w14:paraId="4C857C74" w14:textId="77777777" w:rsidR="00DC3088" w:rsidRDefault="00DC3088" w:rsidP="00186491">
                  <w:pPr>
                    <w:divId w:val="10031508"/>
                    <w:rPr>
                      <w:rFonts w:cs="Arial"/>
                      <w:color w:val="000000"/>
                    </w:rPr>
                  </w:pPr>
                  <w:r>
                    <w:rPr>
                      <w:rFonts w:cs="Arial"/>
                      <w:color w:val="000000"/>
                    </w:rPr>
                    <w:t>Reason - Required to be imposed by Section 91 of the Town and Country Planning Act 1990 (as amended).</w:t>
                  </w:r>
                </w:p>
                <w:p w14:paraId="380459F7" w14:textId="77777777" w:rsidR="00BA1D7F" w:rsidRDefault="00BA1D7F" w:rsidP="00186491"/>
              </w:tc>
            </w:tr>
            <w:tr w:rsidR="00BA1D7F" w14:paraId="144F820D" w14:textId="77777777" w:rsidTr="00186491">
              <w:tc>
                <w:tcPr>
                  <w:tcW w:w="679" w:type="dxa"/>
                  <w:tcBorders>
                    <w:top w:val="nil"/>
                    <w:left w:val="nil"/>
                    <w:bottom w:val="nil"/>
                    <w:right w:val="nil"/>
                  </w:tcBorders>
                </w:tcPr>
                <w:p w14:paraId="779DA5B4" w14:textId="77777777" w:rsidR="00BA1D7F" w:rsidRDefault="00BA1D7F" w:rsidP="00186491">
                  <w:r>
                    <w:t>2)</w:t>
                  </w:r>
                </w:p>
              </w:tc>
              <w:tc>
                <w:tcPr>
                  <w:tcW w:w="9183" w:type="dxa"/>
                  <w:tcBorders>
                    <w:top w:val="nil"/>
                    <w:left w:val="nil"/>
                    <w:bottom w:val="nil"/>
                    <w:right w:val="nil"/>
                  </w:tcBorders>
                </w:tcPr>
                <w:p w14:paraId="75EAEC2A" w14:textId="77777777" w:rsidR="00DC3088" w:rsidRDefault="00DC3088" w:rsidP="00186491">
                  <w:pPr>
                    <w:divId w:val="254828324"/>
                    <w:rPr>
                      <w:rFonts w:cs="Arial"/>
                      <w:color w:val="000000"/>
                      <w:kern w:val="0"/>
                      <w14:ligatures w14:val="none"/>
                    </w:rPr>
                  </w:pPr>
                  <w:r>
                    <w:rPr>
                      <w:rFonts w:cs="Arial"/>
                      <w:color w:val="000000"/>
                    </w:rPr>
                    <w:t>The development hereby approved shall be carried out in accordance with the following drawings and documents, received by the City Council as Local Planning Authority on 11 June 2026:</w:t>
                  </w:r>
                </w:p>
                <w:p w14:paraId="5072F82D" w14:textId="77777777" w:rsidR="00DC3088" w:rsidRDefault="00DC3088" w:rsidP="00186491">
                  <w:pPr>
                    <w:divId w:val="254828324"/>
                    <w:rPr>
                      <w:rFonts w:cs="Arial"/>
                      <w:color w:val="000000"/>
                    </w:rPr>
                  </w:pPr>
                </w:p>
                <w:p w14:paraId="65A7A5FF"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Site Location Plan 275-JMA-MP-ZZ-DR-A-001000 </w:t>
                  </w:r>
                </w:p>
                <w:p w14:paraId="6B9804B2"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Ground Floor 275-JMA-B1-00-DR-A-022200</w:t>
                  </w:r>
                </w:p>
                <w:p w14:paraId="41F9116E"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1st Floor 275-JMA-B1-01-DR-A-022201 </w:t>
                  </w:r>
                </w:p>
                <w:p w14:paraId="0B1E910A"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2nd Floor 275-JMA-B1-02-DR-A-022202 </w:t>
                  </w:r>
                </w:p>
                <w:p w14:paraId="2EAEEB93"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3rd to 6th Floor 275-JMA-B1-03-DR-A-022203</w:t>
                  </w:r>
                </w:p>
                <w:p w14:paraId="07903010"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7th Floor 275-JMA-B1-07-DR-A-022207</w:t>
                  </w:r>
                </w:p>
                <w:p w14:paraId="41907821"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8th Floor 275-JMA-B1-08-DR-A-022208</w:t>
                  </w:r>
                </w:p>
                <w:p w14:paraId="5E5D6B2B"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Basement Floor 275-JMA-B1-B1-DR-A-022200 </w:t>
                  </w:r>
                </w:p>
                <w:p w14:paraId="40E54104"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Lower Ground Floor 275-JMA-B1-LG-DR-A-022200</w:t>
                  </w:r>
                </w:p>
                <w:p w14:paraId="35FBFB9D"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Roof 275-JMA-B1-RF-DR-A-022209</w:t>
                  </w:r>
                </w:p>
                <w:p w14:paraId="1EF0829D"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South Elevation 275-JMA-B1-ZZ-DR-A-042200 </w:t>
                  </w:r>
                </w:p>
                <w:p w14:paraId="0BCF8CF1"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East Elevation 275-JMA-B1-ZZ-DR-A-042201</w:t>
                  </w:r>
                </w:p>
                <w:p w14:paraId="345EAD1A"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North Elevation 275-JMA-B1-ZZ-DR-A-042202 </w:t>
                  </w:r>
                </w:p>
                <w:p w14:paraId="2F239716"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West Elevation 275-JMA-B1-ZZ-DR-A-042203 </w:t>
                  </w:r>
                </w:p>
                <w:p w14:paraId="0367FC44"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East Inner Courtyard 275-JMA-B1-ZZ-DR-A-042204</w:t>
                  </w:r>
                </w:p>
                <w:p w14:paraId="474564F1"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West Inner Courtyard 275-JMA-B1-ZZ-DR-A-042205 </w:t>
                  </w:r>
                </w:p>
                <w:p w14:paraId="4C3E39C8"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Proposed Section AA 275-JMA-B1-ZZ-DR-A-052200 </w:t>
                  </w:r>
                </w:p>
                <w:p w14:paraId="0A3B8B65"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Bay Study 01 275-JMA-B1-ZZ-DR-A-104200 </w:t>
                  </w:r>
                </w:p>
                <w:p w14:paraId="295F5E16"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Bay Study 02 275-JMA-B1-ZZ-DR-A-104201</w:t>
                  </w:r>
                </w:p>
                <w:p w14:paraId="4AA934E7"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Bay Study 03 275-JMA-B1-ZZ-DR-A-104202</w:t>
                  </w:r>
                </w:p>
                <w:p w14:paraId="585F63A0"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Design &amp; Access Statement, produced by JMA Architects</w:t>
                  </w:r>
                </w:p>
                <w:p w14:paraId="5E7DC591"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Air Quality Assessment, produced by Redmore Security </w:t>
                  </w:r>
                </w:p>
                <w:p w14:paraId="1A1140B7"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BREEAM Pre Assessment Report, produced by Atelier Ten ltd</w:t>
                  </w:r>
                </w:p>
                <w:p w14:paraId="22EC7BAF"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Energy and Sustainability Statement, produced by Atelier Ten Ltd</w:t>
                  </w:r>
                </w:p>
                <w:p w14:paraId="65519BD3"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Environmental Standards Statement, produced by Atelier Ten Ltd</w:t>
                  </w:r>
                </w:p>
                <w:p w14:paraId="06D3D0C9"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Drainage Statement, produced by Woolgar Hunter</w:t>
                  </w:r>
                </w:p>
                <w:p w14:paraId="06FD6E6A"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Noise Impact Assessment, produced by Atelier Ten Ltd </w:t>
                  </w:r>
                </w:p>
                <w:p w14:paraId="43817F3F"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Crime Impact Assessment, produced by Graphite Security </w:t>
                  </w:r>
                </w:p>
                <w:p w14:paraId="59FB6A34"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BNG Exemption Statement, produced by Arbtech</w:t>
                  </w:r>
                </w:p>
                <w:p w14:paraId="1D263053"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Statement of Community Involvement, produced by Counter Context</w:t>
                  </w:r>
                </w:p>
                <w:p w14:paraId="5D18950D"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Transport Statement and Travel Plan, produced by SLR </w:t>
                  </w:r>
                </w:p>
                <w:p w14:paraId="131AF6B5"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Television Reception Survey, produced by Gtech</w:t>
                  </w:r>
                </w:p>
                <w:p w14:paraId="0C772F36"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lastRenderedPageBreak/>
                    <w:t>Local Labour Agreement, produced by Deansgate Ventures</w:t>
                  </w:r>
                </w:p>
                <w:p w14:paraId="535AD999"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Daylight/Sunlight Assessment, produced by Proximity</w:t>
                  </w:r>
                </w:p>
                <w:p w14:paraId="5F5A9826"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Review of Commercial Workspace and Refurbishment Viability, produced by OBI</w:t>
                  </w:r>
                </w:p>
                <w:p w14:paraId="318BD447"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Draft Construction Management Plan, produced by Edmond Shipway</w:t>
                  </w:r>
                </w:p>
                <w:p w14:paraId="5C5B85E7"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Energy and Carbon Proforma, produced by Atelier Ten Ltd</w:t>
                  </w:r>
                </w:p>
                <w:p w14:paraId="3E2CCE27"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Heritage Statement, produced by Turley </w:t>
                  </w:r>
                </w:p>
                <w:p w14:paraId="57ED82D6"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Preliminary Ecological Assessment and Preliminary Roost Assessment, produced by Arbtech </w:t>
                  </w:r>
                </w:p>
                <w:p w14:paraId="4DC12F52"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Summary of Economic Benefits, produced by Wisher Consulting</w:t>
                  </w:r>
                </w:p>
                <w:p w14:paraId="074145FE"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Ventilation Statement, produced by Atelier Ten Ltd </w:t>
                  </w:r>
                </w:p>
                <w:p w14:paraId="6E26D5A5" w14:textId="77777777" w:rsidR="00DC3088" w:rsidRPr="00D4538B" w:rsidRDefault="00DC3088" w:rsidP="00D4538B">
                  <w:pPr>
                    <w:pStyle w:val="ListParagraph"/>
                    <w:numPr>
                      <w:ilvl w:val="0"/>
                      <w:numId w:val="24"/>
                    </w:numPr>
                    <w:divId w:val="254828324"/>
                    <w:rPr>
                      <w:rFonts w:eastAsia="Times New Roman" w:cs="Arial"/>
                      <w:color w:val="000000"/>
                    </w:rPr>
                  </w:pPr>
                  <w:r w:rsidRPr="00D4538B">
                    <w:rPr>
                      <w:rFonts w:eastAsia="Times New Roman" w:cs="Arial"/>
                      <w:color w:val="000000"/>
                    </w:rPr>
                    <w:t>Waste Strategy, produced by SLR</w:t>
                  </w:r>
                </w:p>
                <w:p w14:paraId="54FF7EDC" w14:textId="77777777" w:rsidR="00D4538B" w:rsidRDefault="00D4538B" w:rsidP="00186491">
                  <w:pPr>
                    <w:divId w:val="254828324"/>
                    <w:rPr>
                      <w:rFonts w:eastAsia="Times New Roman" w:cs="Arial"/>
                      <w:color w:val="000000"/>
                    </w:rPr>
                  </w:pPr>
                </w:p>
                <w:p w14:paraId="62DF19DE" w14:textId="77777777" w:rsidR="00DC3088" w:rsidRDefault="00DC3088" w:rsidP="00186491">
                  <w:pPr>
                    <w:divId w:val="254828324"/>
                    <w:rPr>
                      <w:rFonts w:eastAsiaTheme="minorEastAsia" w:cs="Arial"/>
                      <w:color w:val="000000"/>
                    </w:rPr>
                  </w:pPr>
                  <w:r>
                    <w:rPr>
                      <w:rFonts w:cs="Arial"/>
                      <w:color w:val="000000"/>
                    </w:rPr>
                    <w:t>And with the following drawings and documents, received by the City Council as Local Planning Authority on 04 September 2026:</w:t>
                  </w:r>
                </w:p>
                <w:p w14:paraId="23F04E77" w14:textId="77777777" w:rsidR="00DC3088" w:rsidRDefault="00DC3088" w:rsidP="00186491">
                  <w:pPr>
                    <w:divId w:val="254828324"/>
                    <w:rPr>
                      <w:rFonts w:cs="Arial"/>
                      <w:color w:val="000000"/>
                    </w:rPr>
                  </w:pPr>
                </w:p>
                <w:p w14:paraId="54FEE586" w14:textId="77777777" w:rsidR="00DC3088" w:rsidRPr="00D4538B" w:rsidRDefault="00DC3088" w:rsidP="00D4538B">
                  <w:pPr>
                    <w:pStyle w:val="ListParagraph"/>
                    <w:numPr>
                      <w:ilvl w:val="0"/>
                      <w:numId w:val="25"/>
                    </w:numPr>
                    <w:divId w:val="254828324"/>
                    <w:rPr>
                      <w:rFonts w:eastAsia="Times New Roman" w:cs="Arial"/>
                      <w:color w:val="000000"/>
                    </w:rPr>
                  </w:pPr>
                  <w:r w:rsidRPr="00D4538B">
                    <w:rPr>
                      <w:rFonts w:eastAsia="Times New Roman" w:cs="Arial"/>
                      <w:color w:val="000000"/>
                    </w:rPr>
                    <w:t>Proposed Hotel Ground Floor Hotel Use 275-JMA-B1-00-DR-A-022200</w:t>
                  </w:r>
                </w:p>
                <w:p w14:paraId="51B82BA8" w14:textId="77777777" w:rsidR="00DC3088" w:rsidRPr="00D4538B" w:rsidRDefault="00DC3088" w:rsidP="00D4538B">
                  <w:pPr>
                    <w:pStyle w:val="ListParagraph"/>
                    <w:numPr>
                      <w:ilvl w:val="0"/>
                      <w:numId w:val="25"/>
                    </w:numPr>
                    <w:divId w:val="254828324"/>
                    <w:rPr>
                      <w:rFonts w:eastAsia="Times New Roman" w:cs="Arial"/>
                      <w:color w:val="000000"/>
                    </w:rPr>
                  </w:pPr>
                  <w:r w:rsidRPr="00D4538B">
                    <w:rPr>
                      <w:rFonts w:eastAsia="Times New Roman" w:cs="Arial"/>
                      <w:color w:val="000000"/>
                    </w:rPr>
                    <w:t>Proposed Hotel Lower Ground Floor Hotel Use 275-JMA-B1-LG-DR-A-022200</w:t>
                  </w:r>
                </w:p>
                <w:p w14:paraId="2438F9E2" w14:textId="77777777" w:rsidR="00D4538B" w:rsidRDefault="00D4538B" w:rsidP="00186491">
                  <w:pPr>
                    <w:divId w:val="254828324"/>
                    <w:rPr>
                      <w:rFonts w:eastAsia="Times New Roman" w:cs="Arial"/>
                      <w:color w:val="000000"/>
                    </w:rPr>
                  </w:pPr>
                </w:p>
                <w:p w14:paraId="216FAE0A" w14:textId="77777777" w:rsidR="00DC3088" w:rsidRDefault="00DC3088" w:rsidP="00186491">
                  <w:pPr>
                    <w:divId w:val="254828324"/>
                    <w:rPr>
                      <w:rFonts w:eastAsiaTheme="minorEastAsia" w:cs="Arial"/>
                      <w:color w:val="000000"/>
                    </w:rPr>
                  </w:pPr>
                  <w:r>
                    <w:rPr>
                      <w:rFonts w:cs="Arial"/>
                      <w:color w:val="000000"/>
                    </w:rPr>
                    <w:t>Reason - To ensure that the development is carried out in accordance with the approved plans. Pursuant to policies SP1 and DM1 of the Core Strategy.</w:t>
                  </w:r>
                </w:p>
                <w:p w14:paraId="54747F96" w14:textId="77777777" w:rsidR="00BA1D7F" w:rsidRDefault="00BA1D7F" w:rsidP="00186491"/>
              </w:tc>
            </w:tr>
            <w:tr w:rsidR="00BA1D7F" w14:paraId="2AFDD9F5" w14:textId="77777777" w:rsidTr="00186491">
              <w:tc>
                <w:tcPr>
                  <w:tcW w:w="679" w:type="dxa"/>
                  <w:tcBorders>
                    <w:top w:val="nil"/>
                    <w:left w:val="nil"/>
                    <w:bottom w:val="nil"/>
                    <w:right w:val="nil"/>
                  </w:tcBorders>
                </w:tcPr>
                <w:p w14:paraId="493CD70F" w14:textId="77777777" w:rsidR="00BA1D7F" w:rsidRDefault="00BA1D7F" w:rsidP="00186491">
                  <w:r>
                    <w:lastRenderedPageBreak/>
                    <w:t>3)</w:t>
                  </w:r>
                </w:p>
              </w:tc>
              <w:tc>
                <w:tcPr>
                  <w:tcW w:w="9183" w:type="dxa"/>
                  <w:tcBorders>
                    <w:top w:val="nil"/>
                    <w:left w:val="nil"/>
                    <w:bottom w:val="nil"/>
                    <w:right w:val="nil"/>
                  </w:tcBorders>
                </w:tcPr>
                <w:p w14:paraId="3E1325FA" w14:textId="3572B003" w:rsidR="00DC3088" w:rsidRDefault="00DC3088" w:rsidP="00186491">
                  <w:pPr>
                    <w:divId w:val="1052388488"/>
                    <w:rPr>
                      <w:rFonts w:cs="Arial"/>
                      <w:color w:val="000000"/>
                      <w:kern w:val="0"/>
                      <w14:ligatures w14:val="none"/>
                    </w:rPr>
                  </w:pPr>
                  <w:r>
                    <w:rPr>
                      <w:rFonts w:cs="Arial"/>
                      <w:color w:val="000000"/>
                    </w:rPr>
                    <w:t xml:space="preserve">a) </w:t>
                  </w:r>
                  <w:r w:rsidR="00D4538B">
                    <w:rPr>
                      <w:rFonts w:cs="Arial"/>
                      <w:color w:val="000000"/>
                    </w:rPr>
                    <w:t>P</w:t>
                  </w:r>
                  <w:r>
                    <w:rPr>
                      <w:rFonts w:cs="Arial"/>
                      <w:color w:val="000000"/>
                    </w:rPr>
                    <w:t>rior to the commencement of the development, a Local Labour Proposal Framework that outlines the approach to local recruitment for the construction of the development shall be submitted for approval in writing by the City Council, as Local Planning Authority. The approved document shall be implemented as part of the occupation of the development. </w:t>
                  </w:r>
                </w:p>
                <w:p w14:paraId="7FA4C541" w14:textId="77777777" w:rsidR="00DC3088" w:rsidRDefault="00DC3088" w:rsidP="00186491">
                  <w:pPr>
                    <w:divId w:val="1052388488"/>
                    <w:rPr>
                      <w:rFonts w:cs="Arial"/>
                      <w:color w:val="000000"/>
                    </w:rPr>
                  </w:pPr>
                </w:p>
                <w:p w14:paraId="6F303BDB" w14:textId="77777777" w:rsidR="00DC3088" w:rsidRDefault="00DC3088" w:rsidP="00186491">
                  <w:pPr>
                    <w:divId w:val="1052388488"/>
                    <w:rPr>
                      <w:rFonts w:cs="Arial"/>
                      <w:color w:val="000000"/>
                    </w:rPr>
                  </w:pPr>
                  <w:r>
                    <w:rPr>
                      <w:rFonts w:cs="Arial"/>
                      <w:color w:val="000000"/>
                    </w:rPr>
                    <w:t>In this condition a Local Labour Proposal means a document which includes: </w:t>
                  </w:r>
                </w:p>
                <w:p w14:paraId="28753A78" w14:textId="77777777" w:rsidR="00DC3088" w:rsidRDefault="00DC3088" w:rsidP="00186491">
                  <w:pPr>
                    <w:divId w:val="1052388488"/>
                    <w:rPr>
                      <w:rFonts w:cs="Arial"/>
                      <w:color w:val="000000"/>
                    </w:rPr>
                  </w:pPr>
                </w:p>
                <w:p w14:paraId="3450D573" w14:textId="77777777" w:rsidR="00DC3088" w:rsidRDefault="00DC3088" w:rsidP="00891998">
                  <w:pPr>
                    <w:ind w:left="720"/>
                    <w:divId w:val="1052388488"/>
                    <w:rPr>
                      <w:rFonts w:cs="Arial"/>
                      <w:color w:val="000000"/>
                    </w:rPr>
                  </w:pPr>
                  <w:r>
                    <w:rPr>
                      <w:rFonts w:cs="Arial"/>
                      <w:color w:val="000000"/>
                    </w:rPr>
                    <w:t>i) the measures proposed to recruit local people including apprenticeships </w:t>
                  </w:r>
                </w:p>
                <w:p w14:paraId="1C197E09" w14:textId="77777777" w:rsidR="00DC3088" w:rsidRDefault="00DC3088" w:rsidP="00891998">
                  <w:pPr>
                    <w:ind w:left="720"/>
                    <w:divId w:val="1052388488"/>
                    <w:rPr>
                      <w:rFonts w:cs="Arial"/>
                      <w:color w:val="000000"/>
                    </w:rPr>
                  </w:pPr>
                  <w:r>
                    <w:rPr>
                      <w:rFonts w:cs="Arial"/>
                      <w:color w:val="000000"/>
                    </w:rPr>
                    <w:t>ii) mechanisms for the implementation and delivery of the Local Labour Proposal </w:t>
                  </w:r>
                </w:p>
                <w:p w14:paraId="1904F045" w14:textId="77777777" w:rsidR="00DC3088" w:rsidRDefault="00DC3088" w:rsidP="00891998">
                  <w:pPr>
                    <w:ind w:left="720"/>
                    <w:divId w:val="1052388488"/>
                    <w:rPr>
                      <w:rFonts w:cs="Arial"/>
                      <w:color w:val="000000"/>
                    </w:rPr>
                  </w:pPr>
                  <w:r>
                    <w:rPr>
                      <w:rFonts w:cs="Arial"/>
                      <w:color w:val="000000"/>
                    </w:rPr>
                    <w:t>iii) measures to monitor and review the effectiveness of the Local labour Proposal in achieving the objective of recruiting and supporting local labour objectives</w:t>
                  </w:r>
                </w:p>
                <w:p w14:paraId="6D82481A" w14:textId="77777777" w:rsidR="00DC3088" w:rsidRDefault="00DC3088" w:rsidP="00891998">
                  <w:pPr>
                    <w:ind w:left="720"/>
                    <w:divId w:val="1052388488"/>
                    <w:rPr>
                      <w:rFonts w:cs="Arial"/>
                      <w:color w:val="000000"/>
                    </w:rPr>
                  </w:pPr>
                </w:p>
                <w:p w14:paraId="3A1500C3" w14:textId="77777777" w:rsidR="00DC3088" w:rsidRDefault="00DC3088" w:rsidP="00186491">
                  <w:pPr>
                    <w:divId w:val="1052388488"/>
                    <w:rPr>
                      <w:rFonts w:cs="Arial"/>
                      <w:color w:val="000000"/>
                    </w:rPr>
                  </w:pPr>
                  <w:r>
                    <w:rPr>
                      <w:rFonts w:cs="Arial"/>
                      <w:color w:val="000000"/>
                    </w:rPr>
                    <w:t>b) Within one month prior to construction work being completed, a detailed report which takes into account the information and outcomes about local labour recruitment shall be submitted for approval in writing by the City Council as Local Planning Authority.</w:t>
                  </w:r>
                </w:p>
                <w:p w14:paraId="52CB014B" w14:textId="77777777" w:rsidR="00DC3088" w:rsidRDefault="00DC3088" w:rsidP="00186491">
                  <w:pPr>
                    <w:divId w:val="1052388488"/>
                    <w:rPr>
                      <w:rFonts w:cs="Arial"/>
                      <w:color w:val="000000"/>
                    </w:rPr>
                  </w:pPr>
                </w:p>
                <w:p w14:paraId="50FD8CE3" w14:textId="77777777" w:rsidR="00DC3088" w:rsidRDefault="00DC3088" w:rsidP="00186491">
                  <w:pPr>
                    <w:divId w:val="1052388488"/>
                    <w:rPr>
                      <w:rFonts w:cs="Arial"/>
                      <w:color w:val="000000"/>
                    </w:rPr>
                  </w:pPr>
                  <w:r>
                    <w:rPr>
                      <w:rFonts w:cs="Arial"/>
                      <w:color w:val="000000"/>
                    </w:rPr>
                    <w:t>Reason – The applicant has demonstrated a commitment to recruiting local labour pursuant to policies SP1, EC1 and DM1 of the Manchester Core Strategy (2012).</w:t>
                  </w:r>
                </w:p>
                <w:p w14:paraId="2A12B6DC" w14:textId="77777777" w:rsidR="00BA1D7F" w:rsidRDefault="00BA1D7F" w:rsidP="00186491"/>
              </w:tc>
            </w:tr>
            <w:tr w:rsidR="00BA1D7F" w14:paraId="0FCDA9A2" w14:textId="77777777" w:rsidTr="00186491">
              <w:tc>
                <w:tcPr>
                  <w:tcW w:w="679" w:type="dxa"/>
                  <w:tcBorders>
                    <w:top w:val="nil"/>
                    <w:left w:val="nil"/>
                    <w:bottom w:val="nil"/>
                    <w:right w:val="nil"/>
                  </w:tcBorders>
                </w:tcPr>
                <w:p w14:paraId="679F6325" w14:textId="77777777" w:rsidR="00BA1D7F" w:rsidRDefault="00BA1D7F" w:rsidP="00186491">
                  <w:r>
                    <w:t>4)</w:t>
                  </w:r>
                </w:p>
              </w:tc>
              <w:tc>
                <w:tcPr>
                  <w:tcW w:w="9183" w:type="dxa"/>
                  <w:tcBorders>
                    <w:top w:val="nil"/>
                    <w:left w:val="nil"/>
                    <w:bottom w:val="nil"/>
                    <w:right w:val="nil"/>
                  </w:tcBorders>
                </w:tcPr>
                <w:p w14:paraId="68AB65CB" w14:textId="77777777" w:rsidR="00DC3088" w:rsidRDefault="00DC3088" w:rsidP="00186491">
                  <w:pPr>
                    <w:divId w:val="1954090008"/>
                    <w:rPr>
                      <w:rFonts w:cs="Arial"/>
                      <w:color w:val="000000"/>
                      <w:kern w:val="0"/>
                      <w14:ligatures w14:val="none"/>
                    </w:rPr>
                  </w:pPr>
                  <w:r>
                    <w:rPr>
                      <w:rFonts w:cs="Arial"/>
                      <w:color w:val="000000"/>
                    </w:rPr>
                    <w:t>Prior to the commencement of development, a detailed Construction Management Plan outlining working practices for the proposed development construction shall be submitted to and approved in writing by the Local Planning Authority.</w:t>
                  </w:r>
                </w:p>
                <w:p w14:paraId="126D1768" w14:textId="77777777" w:rsidR="00DC3088" w:rsidRDefault="00DC3088" w:rsidP="00186491">
                  <w:pPr>
                    <w:divId w:val="1954090008"/>
                    <w:rPr>
                      <w:rFonts w:cs="Arial"/>
                      <w:color w:val="000000"/>
                    </w:rPr>
                  </w:pPr>
                </w:p>
                <w:p w14:paraId="7E27B184" w14:textId="77777777" w:rsidR="00DC3088" w:rsidRDefault="00DC3088" w:rsidP="00186491">
                  <w:pPr>
                    <w:divId w:val="1954090008"/>
                    <w:rPr>
                      <w:rFonts w:cs="Arial"/>
                      <w:color w:val="000000"/>
                    </w:rPr>
                  </w:pPr>
                  <w:r>
                    <w:rPr>
                      <w:rFonts w:cs="Arial"/>
                      <w:color w:val="000000"/>
                    </w:rPr>
                    <w:t>For the avoidance of doubt, the Construction Management Plan shall include:</w:t>
                  </w:r>
                </w:p>
                <w:p w14:paraId="53D212C2" w14:textId="77777777" w:rsidR="00DC3088" w:rsidRDefault="00DC3088" w:rsidP="00186491">
                  <w:pPr>
                    <w:divId w:val="1954090008"/>
                    <w:rPr>
                      <w:rFonts w:cs="Arial"/>
                      <w:color w:val="000000"/>
                    </w:rPr>
                  </w:pPr>
                </w:p>
                <w:p w14:paraId="3D26756B"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The duration/phasing of construction works and associated vehicle trips; </w:t>
                  </w:r>
                </w:p>
                <w:p w14:paraId="077354A7"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Confirmation of display of an emergency contact number;</w:t>
                  </w:r>
                </w:p>
                <w:p w14:paraId="6E8348C8"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lastRenderedPageBreak/>
                    <w:t xml:space="preserve">Contact details of the site manager/responsible person to discuss issues/amendments that arise; </w:t>
                  </w:r>
                </w:p>
                <w:p w14:paraId="3D8C10C0"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Wheel Washing, dust suppression measures and schedule for maintenance of drains and gulleys; </w:t>
                  </w:r>
                </w:p>
                <w:p w14:paraId="416B6566"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Requirements for any tower crane, including arrangements for delivery, assembly and removal; </w:t>
                  </w:r>
                </w:p>
                <w:p w14:paraId="501DD71D"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Routing of construction traffic and associated swept-path assessment; </w:t>
                  </w:r>
                </w:p>
                <w:p w14:paraId="23D2644E"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Details of the location and arrangements for contractor parking; </w:t>
                  </w:r>
                </w:p>
                <w:p w14:paraId="595EC5F9"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The identification of the vehicular access points into the site; </w:t>
                  </w:r>
                </w:p>
                <w:p w14:paraId="23DDBFCB"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Site set up plan highlighting location of welfare facilities, material and plant storage, waste storage and loading/unloading areas; </w:t>
                  </w:r>
                </w:p>
                <w:p w14:paraId="0D139C86"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Impact on adjacent TROs including loading bays, bus stops/shelters (to be agreed with TfGM), taxi bays etc;</w:t>
                  </w:r>
                </w:p>
                <w:p w14:paraId="446888FC"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Traffic Management measures for vehicles, pedestrians and cyclists; </w:t>
                  </w:r>
                </w:p>
                <w:p w14:paraId="795C103F"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Details/mitigation of any impacts on street furniture, crossing points, highway layout, lines etc; </w:t>
                  </w:r>
                </w:p>
                <w:p w14:paraId="5BE845E2"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 xml:space="preserve">Details/mitigation of any proposed utility connections and how these will be coordinated and managed to reduce impacts on the highway; </w:t>
                  </w:r>
                </w:p>
                <w:p w14:paraId="78CDD8D2"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The management and coordination of construction activities with reference to ongoing/imminent construction works in the locality;</w:t>
                  </w:r>
                </w:p>
                <w:p w14:paraId="0C03FBCF"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Highway dilapidation survey including photographs and commentary on the condition of carriageway/footways on construction vehicle routes surrounding the site;</w:t>
                  </w:r>
                </w:p>
                <w:p w14:paraId="0FDFF012"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Measures to control noise and vibration;</w:t>
                  </w:r>
                </w:p>
                <w:p w14:paraId="1D099B0A"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Dust suppression measures;</w:t>
                  </w:r>
                </w:p>
                <w:p w14:paraId="148D8077"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Compound locations where relevant;</w:t>
                  </w:r>
                </w:p>
                <w:p w14:paraId="138600B1"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A community consultation plan and;</w:t>
                  </w:r>
                </w:p>
                <w:p w14:paraId="16D54744" w14:textId="77777777" w:rsidR="00DC3088" w:rsidRPr="00D4538B" w:rsidRDefault="00DC3088" w:rsidP="00D4538B">
                  <w:pPr>
                    <w:pStyle w:val="ListParagraph"/>
                    <w:numPr>
                      <w:ilvl w:val="0"/>
                      <w:numId w:val="23"/>
                    </w:numPr>
                    <w:divId w:val="1954090008"/>
                    <w:rPr>
                      <w:rFonts w:eastAsia="Times New Roman" w:cs="Arial"/>
                      <w:color w:val="000000"/>
                    </w:rPr>
                  </w:pPr>
                  <w:r w:rsidRPr="00D4538B">
                    <w:rPr>
                      <w:rFonts w:eastAsia="Times New Roman" w:cs="Arial"/>
                      <w:color w:val="000000"/>
                    </w:rPr>
                    <w:t>Sheeting of construction vehicles.</w:t>
                  </w:r>
                </w:p>
                <w:p w14:paraId="0F1BC1B1" w14:textId="77777777" w:rsidR="00DC3088" w:rsidRPr="00D4538B" w:rsidRDefault="00DC3088" w:rsidP="00D4538B">
                  <w:pPr>
                    <w:pStyle w:val="ListParagraph"/>
                    <w:numPr>
                      <w:ilvl w:val="0"/>
                      <w:numId w:val="23"/>
                    </w:numPr>
                    <w:divId w:val="1954090008"/>
                    <w:rPr>
                      <w:rFonts w:eastAsiaTheme="minorEastAsia" w:cs="Arial"/>
                      <w:color w:val="000000"/>
                    </w:rPr>
                  </w:pPr>
                  <w:r w:rsidRPr="00D4538B">
                    <w:rPr>
                      <w:rFonts w:cs="Arial"/>
                      <w:color w:val="000000"/>
                    </w:rPr>
                    <w:t>Manchester City Council encourages all contractors to be 'considerate contractors' when working in the city by being aware of the needs of neighbours and the environment. Membership of the Considerate Constructors Scheme is highly recommended. </w:t>
                  </w:r>
                </w:p>
                <w:p w14:paraId="36E24971" w14:textId="77777777" w:rsidR="00DC3088" w:rsidRDefault="00DC3088" w:rsidP="00186491">
                  <w:pPr>
                    <w:divId w:val="1954090008"/>
                    <w:rPr>
                      <w:rFonts w:cs="Arial"/>
                      <w:color w:val="000000"/>
                    </w:rPr>
                  </w:pPr>
                </w:p>
                <w:p w14:paraId="222838FD" w14:textId="77777777" w:rsidR="00DC3088" w:rsidRDefault="00DC3088" w:rsidP="00186491">
                  <w:pPr>
                    <w:divId w:val="1954090008"/>
                    <w:rPr>
                      <w:rFonts w:cs="Arial"/>
                      <w:color w:val="000000"/>
                    </w:rPr>
                  </w:pPr>
                  <w:r>
                    <w:rPr>
                      <w:rFonts w:cs="Arial"/>
                      <w:color w:val="000000"/>
                    </w:rPr>
                    <w:t>The development shall be carried out in accordance with the approved construction management plans for the duration of the demolition and construction parts of the development.  </w:t>
                  </w:r>
                </w:p>
                <w:p w14:paraId="7C1EF994" w14:textId="77777777" w:rsidR="00DC3088" w:rsidRDefault="00DC3088" w:rsidP="00186491">
                  <w:pPr>
                    <w:divId w:val="1954090008"/>
                    <w:rPr>
                      <w:rFonts w:cs="Arial"/>
                      <w:color w:val="000000"/>
                    </w:rPr>
                  </w:pPr>
                </w:p>
                <w:p w14:paraId="4B59A165" w14:textId="77777777" w:rsidR="00DC3088" w:rsidRDefault="00DC3088" w:rsidP="00186491">
                  <w:pPr>
                    <w:divId w:val="1954090008"/>
                    <w:rPr>
                      <w:rFonts w:cs="Arial"/>
                      <w:color w:val="000000"/>
                    </w:rPr>
                  </w:pPr>
                  <w:r>
                    <w:rPr>
                      <w:rFonts w:cs="Arial"/>
                      <w:color w:val="000000"/>
                    </w:rPr>
                    <w:t>Reason - To safeguard the amenities of nearby residents and highway safety, pursuant to policies SP1, EN9, EN19 and DM1 of the Manchester Core Strategy (July 2012).</w:t>
                  </w:r>
                </w:p>
                <w:p w14:paraId="489178A2" w14:textId="77777777" w:rsidR="00BA1D7F" w:rsidRDefault="00BA1D7F" w:rsidP="00186491"/>
              </w:tc>
            </w:tr>
            <w:tr w:rsidR="00BA1D7F" w14:paraId="64002D61" w14:textId="77777777" w:rsidTr="00186491">
              <w:tc>
                <w:tcPr>
                  <w:tcW w:w="679" w:type="dxa"/>
                  <w:tcBorders>
                    <w:top w:val="nil"/>
                    <w:left w:val="nil"/>
                    <w:bottom w:val="nil"/>
                    <w:right w:val="nil"/>
                  </w:tcBorders>
                </w:tcPr>
                <w:p w14:paraId="5FF169F7" w14:textId="77777777" w:rsidR="00BA1D7F" w:rsidRDefault="00BA1D7F" w:rsidP="00186491">
                  <w:r>
                    <w:lastRenderedPageBreak/>
                    <w:t>5)</w:t>
                  </w:r>
                </w:p>
              </w:tc>
              <w:tc>
                <w:tcPr>
                  <w:tcW w:w="9183" w:type="dxa"/>
                  <w:tcBorders>
                    <w:top w:val="nil"/>
                    <w:left w:val="nil"/>
                    <w:bottom w:val="nil"/>
                    <w:right w:val="nil"/>
                  </w:tcBorders>
                </w:tcPr>
                <w:p w14:paraId="2D11BF32" w14:textId="77777777" w:rsidR="00D4538B" w:rsidRDefault="00DC3088" w:rsidP="00186491">
                  <w:pPr>
                    <w:divId w:val="889268952"/>
                    <w:rPr>
                      <w:rFonts w:cs="Arial"/>
                      <w:color w:val="000000"/>
                    </w:rPr>
                  </w:pPr>
                  <w:r>
                    <w:rPr>
                      <w:rFonts w:cs="Arial"/>
                      <w:color w:val="000000"/>
                    </w:rPr>
                    <w:t xml:space="preserve">Notwithstanding the details of condition 2 above, prior to any exterior works associated with the development, all material to be used on all external elevations of the development (including windows, replacement entrance, canopies) shall be submitted for approval in writing by the City Council, as Local Planning Authority. </w:t>
                  </w:r>
                </w:p>
                <w:p w14:paraId="703FD766" w14:textId="77777777" w:rsidR="00D4538B" w:rsidRDefault="00D4538B" w:rsidP="00186491">
                  <w:pPr>
                    <w:divId w:val="889268952"/>
                    <w:rPr>
                      <w:rFonts w:cs="Arial"/>
                      <w:color w:val="000000"/>
                    </w:rPr>
                  </w:pPr>
                </w:p>
                <w:p w14:paraId="4B7B18D3" w14:textId="1CE09EFB" w:rsidR="00DC3088" w:rsidRDefault="00DC3088" w:rsidP="00186491">
                  <w:pPr>
                    <w:divId w:val="889268952"/>
                    <w:rPr>
                      <w:rFonts w:cs="Arial"/>
                      <w:color w:val="000000"/>
                      <w:kern w:val="0"/>
                      <w14:ligatures w14:val="none"/>
                    </w:rPr>
                  </w:pPr>
                  <w:r>
                    <w:rPr>
                      <w:rFonts w:cs="Arial"/>
                      <w:color w:val="000000"/>
                    </w:rPr>
                    <w:t xml:space="preserve">This shall </w:t>
                  </w:r>
                  <w:r w:rsidR="00D4538B">
                    <w:rPr>
                      <w:rFonts w:cs="Arial"/>
                      <w:color w:val="000000"/>
                    </w:rPr>
                    <w:t>include</w:t>
                  </w:r>
                  <w:r>
                    <w:rPr>
                      <w:rFonts w:cs="Arial"/>
                      <w:color w:val="000000"/>
                    </w:rPr>
                    <w:t xml:space="preserve"> the submission of samples and specifications of all materials to be used on all external elevations of the development along with jointing and fixing details, details of the drips to be used to prevent staining, ventilation/air brick details and a strategy for quality control management. The approved materials shall then be implemented as part of the development. </w:t>
                  </w:r>
                </w:p>
                <w:p w14:paraId="4C74264D" w14:textId="77777777" w:rsidR="00DC3088" w:rsidRDefault="00DC3088" w:rsidP="00186491">
                  <w:pPr>
                    <w:divId w:val="889268952"/>
                    <w:rPr>
                      <w:rFonts w:cs="Arial"/>
                      <w:color w:val="000000"/>
                    </w:rPr>
                  </w:pPr>
                </w:p>
                <w:p w14:paraId="1EEE3509" w14:textId="77777777" w:rsidR="00DC3088" w:rsidRDefault="00DC3088" w:rsidP="00186491">
                  <w:pPr>
                    <w:divId w:val="889268952"/>
                    <w:rPr>
                      <w:rFonts w:cs="Arial"/>
                      <w:color w:val="000000"/>
                    </w:rPr>
                  </w:pPr>
                  <w:r>
                    <w:rPr>
                      <w:rFonts w:cs="Arial"/>
                      <w:color w:val="000000"/>
                    </w:rPr>
                    <w:lastRenderedPageBreak/>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39A4027C" w14:textId="77777777" w:rsidR="00BA1D7F" w:rsidRDefault="00BA1D7F" w:rsidP="00186491"/>
              </w:tc>
            </w:tr>
            <w:tr w:rsidR="00BA1D7F" w14:paraId="26BB21F7" w14:textId="77777777" w:rsidTr="00186491">
              <w:tc>
                <w:tcPr>
                  <w:tcW w:w="679" w:type="dxa"/>
                  <w:tcBorders>
                    <w:top w:val="nil"/>
                    <w:left w:val="nil"/>
                    <w:bottom w:val="nil"/>
                    <w:right w:val="nil"/>
                  </w:tcBorders>
                </w:tcPr>
                <w:p w14:paraId="75D9D660" w14:textId="77777777" w:rsidR="00BA1D7F" w:rsidRDefault="00BA1D7F" w:rsidP="00186491">
                  <w:r>
                    <w:lastRenderedPageBreak/>
                    <w:t>6)</w:t>
                  </w:r>
                </w:p>
              </w:tc>
              <w:tc>
                <w:tcPr>
                  <w:tcW w:w="9183" w:type="dxa"/>
                  <w:tcBorders>
                    <w:top w:val="nil"/>
                    <w:left w:val="nil"/>
                    <w:bottom w:val="nil"/>
                    <w:right w:val="nil"/>
                  </w:tcBorders>
                </w:tcPr>
                <w:p w14:paraId="41020F8B" w14:textId="77777777" w:rsidR="00DC3088" w:rsidRDefault="00DC3088" w:rsidP="00186491">
                  <w:pPr>
                    <w:divId w:val="1716008857"/>
                    <w:rPr>
                      <w:rFonts w:cs="Arial"/>
                      <w:color w:val="000000"/>
                      <w:kern w:val="0"/>
                      <w14:ligatures w14:val="none"/>
                    </w:rPr>
                  </w:pPr>
                  <w:r>
                    <w:rPr>
                      <w:rFonts w:cs="Arial"/>
                      <w:color w:val="000000"/>
                    </w:rPr>
                    <w:t>Prior to the painting of the concrete and brickwork, a sample of the painting of both the concrete and brickwork shall be presented to and then be approved in writing by the City Council as Local Planning Authority.</w:t>
                  </w:r>
                </w:p>
                <w:p w14:paraId="071B2C47" w14:textId="77777777" w:rsidR="00DC3088" w:rsidRDefault="00DC3088" w:rsidP="00186491">
                  <w:pPr>
                    <w:divId w:val="1716008857"/>
                    <w:rPr>
                      <w:rFonts w:cs="Arial"/>
                      <w:color w:val="000000"/>
                    </w:rPr>
                  </w:pPr>
                </w:p>
                <w:p w14:paraId="387E5F09" w14:textId="77777777" w:rsidR="00DC3088" w:rsidRDefault="00DC3088" w:rsidP="00186491">
                  <w:pPr>
                    <w:divId w:val="1716008857"/>
                    <w:rPr>
                      <w:rFonts w:cs="Arial"/>
                      <w:color w:val="000000"/>
                    </w:rPr>
                  </w:pPr>
                  <w:r>
                    <w:rPr>
                      <w:rFonts w:cs="Arial"/>
                      <w:color w:val="000000"/>
                    </w:rPr>
                    <w:t>The development shall then be carried out in accordance with the approved details/samples. </w:t>
                  </w:r>
                </w:p>
                <w:p w14:paraId="63109B6F" w14:textId="77777777" w:rsidR="00DC3088" w:rsidRDefault="00DC3088" w:rsidP="00186491">
                  <w:pPr>
                    <w:divId w:val="1716008857"/>
                    <w:rPr>
                      <w:rFonts w:cs="Arial"/>
                      <w:color w:val="000000"/>
                    </w:rPr>
                  </w:pPr>
                  <w:r>
                    <w:rPr>
                      <w:rFonts w:cs="Arial"/>
                      <w:color w:val="000000"/>
                    </w:rPr>
                    <w:t> </w:t>
                  </w:r>
                </w:p>
                <w:p w14:paraId="0F27CFE3" w14:textId="77777777" w:rsidR="00DC3088" w:rsidRDefault="00DC3088" w:rsidP="00186491">
                  <w:pPr>
                    <w:divId w:val="1716008857"/>
                    <w:rPr>
                      <w:rFonts w:cs="Arial"/>
                      <w:color w:val="000000"/>
                    </w:rPr>
                  </w:pPr>
                  <w:r>
                    <w:rPr>
                      <w:rFonts w:cs="Arial"/>
                      <w:color w:val="000000"/>
                    </w:rPr>
                    <w:t>Reason - In order to ensure a satisfactory appearance in the interests of visual amenity in accordance with policies SP1 and DM1 of the Core Strategy and the requirements of the National Planning Policy Framework.</w:t>
                  </w:r>
                </w:p>
                <w:p w14:paraId="055EF3C9" w14:textId="77777777" w:rsidR="00BA1D7F" w:rsidRDefault="00BA1D7F" w:rsidP="00186491"/>
              </w:tc>
            </w:tr>
            <w:tr w:rsidR="00BA1D7F" w14:paraId="372DEA44" w14:textId="77777777" w:rsidTr="00186491">
              <w:tc>
                <w:tcPr>
                  <w:tcW w:w="679" w:type="dxa"/>
                  <w:tcBorders>
                    <w:top w:val="nil"/>
                    <w:left w:val="nil"/>
                    <w:bottom w:val="nil"/>
                    <w:right w:val="nil"/>
                  </w:tcBorders>
                </w:tcPr>
                <w:p w14:paraId="7412C031" w14:textId="77777777" w:rsidR="00BA1D7F" w:rsidRDefault="00BA1D7F" w:rsidP="00186491">
                  <w:r>
                    <w:t>7)</w:t>
                  </w:r>
                </w:p>
              </w:tc>
              <w:tc>
                <w:tcPr>
                  <w:tcW w:w="9183" w:type="dxa"/>
                  <w:tcBorders>
                    <w:top w:val="nil"/>
                    <w:left w:val="nil"/>
                    <w:bottom w:val="nil"/>
                    <w:right w:val="nil"/>
                  </w:tcBorders>
                </w:tcPr>
                <w:p w14:paraId="0E64123D" w14:textId="77777777" w:rsidR="00DC3088" w:rsidRDefault="00DC3088" w:rsidP="00186491">
                  <w:pPr>
                    <w:divId w:val="159734263"/>
                    <w:rPr>
                      <w:rFonts w:cs="Arial"/>
                      <w:color w:val="000000"/>
                      <w:kern w:val="0"/>
                      <w14:ligatures w14:val="none"/>
                    </w:rPr>
                  </w:pPr>
                  <w:r>
                    <w:rPr>
                      <w:rFonts w:cs="Arial"/>
                      <w:color w:val="000000"/>
                    </w:rPr>
                    <w:t xml:space="preserve">Prior to any external works to the metal and curtain walling system, a full-sized sample panel of this shall be submitted to and be approved in writing by the City Council as Local Planning Authority. </w:t>
                  </w:r>
                </w:p>
                <w:p w14:paraId="301C5A25" w14:textId="77777777" w:rsidR="00DC3088" w:rsidRDefault="00DC3088" w:rsidP="00186491">
                  <w:pPr>
                    <w:divId w:val="159734263"/>
                    <w:rPr>
                      <w:rFonts w:cs="Arial"/>
                      <w:color w:val="000000"/>
                    </w:rPr>
                  </w:pPr>
                </w:p>
                <w:p w14:paraId="4ABB08D2" w14:textId="77777777" w:rsidR="00DC3088" w:rsidRDefault="00DC3088" w:rsidP="00186491">
                  <w:pPr>
                    <w:divId w:val="159734263"/>
                    <w:rPr>
                      <w:rFonts w:cs="Arial"/>
                      <w:color w:val="000000"/>
                    </w:rPr>
                  </w:pPr>
                  <w:r>
                    <w:rPr>
                      <w:rFonts w:cs="Arial"/>
                      <w:color w:val="000000"/>
                    </w:rPr>
                    <w:t xml:space="preserve">The development shall be implemented in accordance with the approved details. </w:t>
                  </w:r>
                </w:p>
                <w:p w14:paraId="044E2FCB" w14:textId="77777777" w:rsidR="00DC3088" w:rsidRDefault="00DC3088" w:rsidP="00186491">
                  <w:pPr>
                    <w:divId w:val="159734263"/>
                    <w:rPr>
                      <w:rFonts w:cs="Arial"/>
                      <w:color w:val="000000"/>
                    </w:rPr>
                  </w:pPr>
                </w:p>
                <w:p w14:paraId="468C2782" w14:textId="77777777" w:rsidR="00DC3088" w:rsidRDefault="00DC3088" w:rsidP="00186491">
                  <w:pPr>
                    <w:divId w:val="159734263"/>
                    <w:rPr>
                      <w:rFonts w:cs="Arial"/>
                      <w:color w:val="000000"/>
                    </w:rPr>
                  </w:pPr>
                  <w:r>
                    <w:rPr>
                      <w:rFonts w:cs="Arial"/>
                      <w:color w:val="000000"/>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09D478E0" w14:textId="77777777" w:rsidR="00BA1D7F" w:rsidRDefault="00BA1D7F" w:rsidP="00186491"/>
              </w:tc>
            </w:tr>
            <w:tr w:rsidR="00BA1D7F" w14:paraId="0AF94757" w14:textId="77777777" w:rsidTr="00186491">
              <w:tc>
                <w:tcPr>
                  <w:tcW w:w="679" w:type="dxa"/>
                  <w:tcBorders>
                    <w:top w:val="nil"/>
                    <w:left w:val="nil"/>
                    <w:bottom w:val="nil"/>
                    <w:right w:val="nil"/>
                  </w:tcBorders>
                </w:tcPr>
                <w:p w14:paraId="7780F1B7" w14:textId="77777777" w:rsidR="00BA1D7F" w:rsidRDefault="00BA1D7F" w:rsidP="00186491">
                  <w:r>
                    <w:t>8)</w:t>
                  </w:r>
                </w:p>
              </w:tc>
              <w:tc>
                <w:tcPr>
                  <w:tcW w:w="9183" w:type="dxa"/>
                  <w:tcBorders>
                    <w:top w:val="nil"/>
                    <w:left w:val="nil"/>
                    <w:bottom w:val="nil"/>
                    <w:right w:val="nil"/>
                  </w:tcBorders>
                </w:tcPr>
                <w:p w14:paraId="28C5F078" w14:textId="77777777" w:rsidR="00DC3088" w:rsidRDefault="00DC3088" w:rsidP="00186491">
                  <w:pPr>
                    <w:divId w:val="1926263258"/>
                    <w:rPr>
                      <w:rFonts w:cs="Arial"/>
                      <w:color w:val="000000"/>
                      <w:kern w:val="0"/>
                      <w14:ligatures w14:val="none"/>
                    </w:rPr>
                  </w:pPr>
                  <w:r>
                    <w:rPr>
                      <w:rFonts w:cs="Arial"/>
                      <w:color w:val="000000"/>
                    </w:rPr>
                    <w:t>Prior to the installation of the new slimline fixed window system, a full specification and sample of the new window system shall be submitted to and be approved in writing by the City Council as Local Planning Authority.</w:t>
                  </w:r>
                </w:p>
                <w:p w14:paraId="4CA6F027" w14:textId="77777777" w:rsidR="00DC3088" w:rsidRDefault="00DC3088" w:rsidP="00186491">
                  <w:pPr>
                    <w:divId w:val="1926263258"/>
                    <w:rPr>
                      <w:rFonts w:cs="Arial"/>
                      <w:color w:val="000000"/>
                    </w:rPr>
                  </w:pPr>
                </w:p>
                <w:p w14:paraId="3B57E9BA" w14:textId="77777777" w:rsidR="00DC3088" w:rsidRDefault="00DC3088" w:rsidP="00186491">
                  <w:pPr>
                    <w:divId w:val="1926263258"/>
                    <w:rPr>
                      <w:rFonts w:cs="Arial"/>
                      <w:color w:val="000000"/>
                    </w:rPr>
                  </w:pPr>
                  <w:r>
                    <w:rPr>
                      <w:rFonts w:cs="Arial"/>
                      <w:color w:val="000000"/>
                    </w:rPr>
                    <w:t>The development shall be implemented in accordance with the approved details.</w:t>
                  </w:r>
                </w:p>
                <w:p w14:paraId="36AE4B14" w14:textId="77777777" w:rsidR="00DC3088" w:rsidRDefault="00DC3088" w:rsidP="00186491">
                  <w:pPr>
                    <w:divId w:val="1926263258"/>
                    <w:rPr>
                      <w:rFonts w:cs="Arial"/>
                      <w:color w:val="000000"/>
                    </w:rPr>
                  </w:pPr>
                </w:p>
                <w:p w14:paraId="5783152E" w14:textId="77777777" w:rsidR="00DC3088" w:rsidRDefault="00DC3088" w:rsidP="00186491">
                  <w:pPr>
                    <w:divId w:val="1926263258"/>
                    <w:rPr>
                      <w:rFonts w:cs="Arial"/>
                      <w:color w:val="000000"/>
                    </w:rPr>
                  </w:pPr>
                  <w:r>
                    <w:rPr>
                      <w:rFonts w:cs="Arial"/>
                      <w:color w:val="000000"/>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5AD07A86" w14:textId="77777777" w:rsidR="00BA1D7F" w:rsidRDefault="00BA1D7F" w:rsidP="00186491"/>
              </w:tc>
            </w:tr>
            <w:tr w:rsidR="00BA1D7F" w14:paraId="557F3FAC" w14:textId="77777777" w:rsidTr="00186491">
              <w:tc>
                <w:tcPr>
                  <w:tcW w:w="679" w:type="dxa"/>
                  <w:tcBorders>
                    <w:top w:val="nil"/>
                    <w:left w:val="nil"/>
                    <w:bottom w:val="nil"/>
                    <w:right w:val="nil"/>
                  </w:tcBorders>
                </w:tcPr>
                <w:p w14:paraId="18329439" w14:textId="77777777" w:rsidR="00BA1D7F" w:rsidRDefault="00BA1D7F" w:rsidP="00186491">
                  <w:r>
                    <w:t>9)</w:t>
                  </w:r>
                </w:p>
              </w:tc>
              <w:tc>
                <w:tcPr>
                  <w:tcW w:w="9183" w:type="dxa"/>
                  <w:tcBorders>
                    <w:top w:val="nil"/>
                    <w:left w:val="nil"/>
                    <w:bottom w:val="nil"/>
                    <w:right w:val="nil"/>
                  </w:tcBorders>
                </w:tcPr>
                <w:p w14:paraId="676D0A59" w14:textId="77777777" w:rsidR="00DC3088" w:rsidRDefault="00DC3088" w:rsidP="00186491">
                  <w:pPr>
                    <w:divId w:val="894512563"/>
                    <w:rPr>
                      <w:rFonts w:cs="Arial"/>
                      <w:color w:val="000000"/>
                      <w:kern w:val="0"/>
                      <w14:ligatures w14:val="none"/>
                    </w:rPr>
                  </w:pPr>
                  <w:r>
                    <w:rPr>
                      <w:rFonts w:cs="Arial"/>
                      <w:color w:val="000000"/>
                    </w:rPr>
                    <w:t>The development hereby approved shall achieve a post-construction Building Research Establishment Environmental Assessment Method (BREEAM) rating of at least a Very Good rating.</w:t>
                  </w:r>
                </w:p>
                <w:p w14:paraId="5D32E8A6" w14:textId="77777777" w:rsidR="00DC3088" w:rsidRDefault="00DC3088" w:rsidP="00186491">
                  <w:pPr>
                    <w:divId w:val="894512563"/>
                    <w:rPr>
                      <w:rFonts w:cs="Arial"/>
                      <w:color w:val="000000"/>
                    </w:rPr>
                  </w:pPr>
                  <w:r>
                    <w:rPr>
                      <w:rFonts w:cs="Arial"/>
                      <w:color w:val="000000"/>
                    </w:rPr>
                    <w:t> </w:t>
                  </w:r>
                </w:p>
                <w:p w14:paraId="05140CDD" w14:textId="77777777" w:rsidR="00DC3088" w:rsidRDefault="00DC3088" w:rsidP="00186491">
                  <w:pPr>
                    <w:divId w:val="894512563"/>
                    <w:rPr>
                      <w:rFonts w:cs="Arial"/>
                      <w:color w:val="000000"/>
                    </w:rPr>
                  </w:pPr>
                  <w:r>
                    <w:rPr>
                      <w:rFonts w:cs="Arial"/>
                      <w:color w:val="000000"/>
                    </w:rPr>
                    <w:t>Post construction review certificate(s) shall be submitted to and approved in writing by the City Council as Local Planning Authority, within six months of the building hereby approved being first used. </w:t>
                  </w:r>
                </w:p>
                <w:p w14:paraId="6D3E249E" w14:textId="77777777" w:rsidR="00DC3088" w:rsidRDefault="00DC3088" w:rsidP="00186491">
                  <w:pPr>
                    <w:divId w:val="894512563"/>
                    <w:rPr>
                      <w:rFonts w:cs="Arial"/>
                      <w:color w:val="000000"/>
                    </w:rPr>
                  </w:pPr>
                </w:p>
                <w:p w14:paraId="040FB34B" w14:textId="77777777" w:rsidR="00DC3088" w:rsidRDefault="00DC3088" w:rsidP="00186491">
                  <w:pPr>
                    <w:divId w:val="894512563"/>
                    <w:rPr>
                      <w:rFonts w:cs="Arial"/>
                      <w:color w:val="000000"/>
                    </w:rPr>
                  </w:pPr>
                  <w:r>
                    <w:rPr>
                      <w:rFonts w:ascii="Tahoma" w:hAnsi="Tahoma" w:cs="Tahoma"/>
                      <w:color w:val="000000"/>
                    </w:rPr>
                    <w:t>﻿</w:t>
                  </w:r>
                  <w:r>
                    <w:rPr>
                      <w:rFonts w:cs="Arial"/>
                      <w:color w:val="000000"/>
                    </w:rPr>
                    <w:t>Reason - In order to minimise the environmental impact of the development, pursuant policy JP-S2 of Places for Everyone, policies SP1, T1-T3, EN4-EN7 and DM1 of the Core Strategy, the principles contained within The Guide to Development in Manchester SPD (2007), and the National Planning Policy Framework.</w:t>
                  </w:r>
                </w:p>
                <w:p w14:paraId="695DFB51" w14:textId="77777777" w:rsidR="00BA1D7F" w:rsidRDefault="00BA1D7F" w:rsidP="00186491"/>
              </w:tc>
            </w:tr>
            <w:tr w:rsidR="00BA1D7F" w14:paraId="45FF8FD5" w14:textId="77777777" w:rsidTr="00186491">
              <w:tc>
                <w:tcPr>
                  <w:tcW w:w="679" w:type="dxa"/>
                  <w:tcBorders>
                    <w:top w:val="nil"/>
                    <w:left w:val="nil"/>
                    <w:bottom w:val="nil"/>
                    <w:right w:val="nil"/>
                  </w:tcBorders>
                </w:tcPr>
                <w:p w14:paraId="0DBA7CE2" w14:textId="77777777" w:rsidR="00BA1D7F" w:rsidRDefault="00BA1D7F" w:rsidP="00186491">
                  <w:r>
                    <w:lastRenderedPageBreak/>
                    <w:t>10)</w:t>
                  </w:r>
                </w:p>
              </w:tc>
              <w:tc>
                <w:tcPr>
                  <w:tcW w:w="9183" w:type="dxa"/>
                  <w:tcBorders>
                    <w:top w:val="nil"/>
                    <w:left w:val="nil"/>
                    <w:bottom w:val="nil"/>
                    <w:right w:val="nil"/>
                  </w:tcBorders>
                </w:tcPr>
                <w:p w14:paraId="4655A3F2" w14:textId="77777777" w:rsidR="00DC3088" w:rsidRDefault="00DC3088" w:rsidP="00186491">
                  <w:pPr>
                    <w:divId w:val="1247228943"/>
                    <w:rPr>
                      <w:rFonts w:cs="Arial"/>
                      <w:color w:val="000000"/>
                      <w:kern w:val="0"/>
                      <w14:ligatures w14:val="none"/>
                    </w:rPr>
                  </w:pPr>
                  <w:r>
                    <w:rPr>
                      <w:rFonts w:cs="Arial"/>
                      <w:color w:val="000000"/>
                    </w:rPr>
                    <w:t>The development hereby approved shall be carried out in accordance with the Environmental Standards Statement received by the City Council as Local Planning Authority on 11 June 2026.</w:t>
                  </w:r>
                </w:p>
                <w:p w14:paraId="5E7F5D71" w14:textId="77777777" w:rsidR="00DC3088" w:rsidRDefault="00DC3088" w:rsidP="00186491">
                  <w:pPr>
                    <w:divId w:val="1247228943"/>
                    <w:rPr>
                      <w:rFonts w:cs="Arial"/>
                      <w:color w:val="000000"/>
                    </w:rPr>
                  </w:pPr>
                </w:p>
                <w:p w14:paraId="5730B2C8" w14:textId="77777777" w:rsidR="00DC3088" w:rsidRDefault="00DC3088" w:rsidP="00186491">
                  <w:pPr>
                    <w:divId w:val="1247228943"/>
                    <w:rPr>
                      <w:rFonts w:cs="Arial"/>
                      <w:color w:val="000000"/>
                    </w:rPr>
                  </w:pPr>
                  <w:r>
                    <w:rPr>
                      <w:rFonts w:cs="Arial"/>
                      <w:color w:val="000000"/>
                    </w:rPr>
                    <w:t xml:space="preserve">A post construction review certificate/statement shall be submitted for approval in writing by the City Council, as Local Planning Authority, within 3 months of first use of a building at the development hereby approved. </w:t>
                  </w:r>
                </w:p>
                <w:p w14:paraId="024790BB" w14:textId="77777777" w:rsidR="00DC3088" w:rsidRDefault="00DC3088" w:rsidP="00186491">
                  <w:pPr>
                    <w:divId w:val="1247228943"/>
                    <w:rPr>
                      <w:rFonts w:cs="Arial"/>
                      <w:color w:val="000000"/>
                    </w:rPr>
                  </w:pPr>
                </w:p>
                <w:p w14:paraId="0E8802E5" w14:textId="77777777" w:rsidR="00DC3088" w:rsidRDefault="00DC3088" w:rsidP="00186491">
                  <w:pPr>
                    <w:divId w:val="1247228943"/>
                    <w:rPr>
                      <w:rFonts w:cs="Arial"/>
                      <w:color w:val="000000"/>
                    </w:rPr>
                  </w:pPr>
                  <w:r>
                    <w:rPr>
                      <w:rFonts w:ascii="Tahoma" w:hAnsi="Tahoma" w:cs="Tahoma"/>
                      <w:color w:val="000000"/>
                    </w:rPr>
                    <w:t>﻿</w:t>
                  </w:r>
                  <w:r>
                    <w:rPr>
                      <w:rFonts w:cs="Arial"/>
                      <w:color w:val="000000"/>
                    </w:rPr>
                    <w:t>Reason - In order to minimise the environmental impact of the development pursuant to policies SP1, T1-T3, EN4-EN7 and DM1 of the Core Strategy and the principles contained within The Guide to Development in Manchester SPD (2007) and the National Planning Policy Framework.</w:t>
                  </w:r>
                </w:p>
                <w:p w14:paraId="12E3BE13" w14:textId="77777777" w:rsidR="00BA1D7F" w:rsidRDefault="00BA1D7F" w:rsidP="00186491"/>
              </w:tc>
            </w:tr>
            <w:tr w:rsidR="00BA1D7F" w14:paraId="7C53027D" w14:textId="77777777" w:rsidTr="00186491">
              <w:tc>
                <w:tcPr>
                  <w:tcW w:w="679" w:type="dxa"/>
                  <w:tcBorders>
                    <w:top w:val="nil"/>
                    <w:left w:val="nil"/>
                    <w:bottom w:val="nil"/>
                    <w:right w:val="nil"/>
                  </w:tcBorders>
                </w:tcPr>
                <w:p w14:paraId="783DA94E" w14:textId="77777777" w:rsidR="00BA1D7F" w:rsidRDefault="00BA1D7F" w:rsidP="00186491">
                  <w:r>
                    <w:t>11)</w:t>
                  </w:r>
                </w:p>
              </w:tc>
              <w:tc>
                <w:tcPr>
                  <w:tcW w:w="9183" w:type="dxa"/>
                  <w:tcBorders>
                    <w:top w:val="nil"/>
                    <w:left w:val="nil"/>
                    <w:bottom w:val="nil"/>
                    <w:right w:val="nil"/>
                  </w:tcBorders>
                </w:tcPr>
                <w:p w14:paraId="709507C0" w14:textId="77777777" w:rsidR="00DC3088" w:rsidRDefault="00DC3088" w:rsidP="00186491">
                  <w:pPr>
                    <w:divId w:val="1176118634"/>
                    <w:rPr>
                      <w:rFonts w:cs="Arial"/>
                      <w:color w:val="000000"/>
                      <w:kern w:val="0"/>
                      <w14:ligatures w14:val="none"/>
                    </w:rPr>
                  </w:pPr>
                  <w:r>
                    <w:rPr>
                      <w:rFonts w:cs="Arial"/>
                      <w:color w:val="000000"/>
                    </w:rPr>
                    <w:t>a) Prior to the commencement of the development, a scheme for the storage and disposal of refuse shall be submitted to and be approved in writing by the City Council as Local Planning Authority.</w:t>
                  </w:r>
                </w:p>
                <w:p w14:paraId="205738AE" w14:textId="77777777" w:rsidR="00DC3088" w:rsidRDefault="00DC3088" w:rsidP="00186491">
                  <w:pPr>
                    <w:divId w:val="1176118634"/>
                    <w:rPr>
                      <w:rFonts w:cs="Arial"/>
                      <w:color w:val="000000"/>
                    </w:rPr>
                  </w:pPr>
                </w:p>
                <w:p w14:paraId="4D261C4A" w14:textId="77777777" w:rsidR="00DC3088" w:rsidRDefault="00DC3088" w:rsidP="00186491">
                  <w:pPr>
                    <w:divId w:val="1176118634"/>
                    <w:rPr>
                      <w:rFonts w:cs="Arial"/>
                      <w:color w:val="000000"/>
                    </w:rPr>
                  </w:pPr>
                  <w:r>
                    <w:rPr>
                      <w:rFonts w:cs="Arial"/>
                      <w:color w:val="000000"/>
                    </w:rPr>
                    <w:t>New developments shall have refuse storage space for segregated waste collection and recycling. Internal and external storage areas are required. The waste management proforma will need to confirm which containers and the number of receptacles are for which waste stream.</w:t>
                  </w:r>
                </w:p>
                <w:p w14:paraId="4A181BBF" w14:textId="77777777" w:rsidR="00DC3088" w:rsidRDefault="00DC3088" w:rsidP="00186491">
                  <w:pPr>
                    <w:divId w:val="1176118634"/>
                    <w:rPr>
                      <w:rFonts w:cs="Arial"/>
                      <w:color w:val="000000"/>
                    </w:rPr>
                  </w:pPr>
                </w:p>
                <w:p w14:paraId="19ED5890" w14:textId="77777777" w:rsidR="00DC3088" w:rsidRDefault="00DC3088" w:rsidP="00186491">
                  <w:pPr>
                    <w:divId w:val="1176118634"/>
                    <w:rPr>
                      <w:rFonts w:cs="Arial"/>
                      <w:color w:val="000000"/>
                    </w:rPr>
                  </w:pPr>
                  <w:r>
                    <w:rPr>
                      <w:rFonts w:cs="Arial"/>
                      <w:color w:val="000000"/>
                    </w:rPr>
                    <w:t>b) The arrangements of the approved waste management scheme shall be in place prior to the first use of the development and shall remain in situ whilst the use or development is in operation</w:t>
                  </w:r>
                </w:p>
                <w:p w14:paraId="416B4E8D" w14:textId="77777777" w:rsidR="00DC3088" w:rsidRDefault="00DC3088" w:rsidP="00186491">
                  <w:pPr>
                    <w:divId w:val="1176118634"/>
                    <w:rPr>
                      <w:rFonts w:cs="Arial"/>
                      <w:color w:val="000000"/>
                    </w:rPr>
                  </w:pPr>
                </w:p>
                <w:p w14:paraId="4CB14094" w14:textId="77777777" w:rsidR="00DC3088" w:rsidRDefault="00DC3088" w:rsidP="00186491">
                  <w:pPr>
                    <w:divId w:val="1176118634"/>
                    <w:rPr>
                      <w:rFonts w:cs="Arial"/>
                      <w:color w:val="000000"/>
                    </w:rPr>
                  </w:pPr>
                  <w:r>
                    <w:rPr>
                      <w:rFonts w:cs="Arial"/>
                      <w:color w:val="000000"/>
                    </w:rPr>
                    <w:t>Reason - In order to ensure that adequate provision is made within the development for the storage and recycling of waste in accordance with policies DM1 and EN19 of the Core Strategy for the City of Manchester. </w:t>
                  </w:r>
                </w:p>
                <w:p w14:paraId="470740F0" w14:textId="77777777" w:rsidR="00BA1D7F" w:rsidRDefault="00BA1D7F" w:rsidP="00186491"/>
              </w:tc>
            </w:tr>
            <w:tr w:rsidR="00BA1D7F" w14:paraId="466A9BEA" w14:textId="77777777" w:rsidTr="00186491">
              <w:tc>
                <w:tcPr>
                  <w:tcW w:w="679" w:type="dxa"/>
                  <w:tcBorders>
                    <w:top w:val="nil"/>
                    <w:left w:val="nil"/>
                    <w:bottom w:val="nil"/>
                    <w:right w:val="nil"/>
                  </w:tcBorders>
                </w:tcPr>
                <w:p w14:paraId="1793644F" w14:textId="77777777" w:rsidR="00BA1D7F" w:rsidRDefault="00BA1D7F" w:rsidP="00186491">
                  <w:r>
                    <w:t>12)</w:t>
                  </w:r>
                </w:p>
              </w:tc>
              <w:tc>
                <w:tcPr>
                  <w:tcW w:w="9183" w:type="dxa"/>
                  <w:tcBorders>
                    <w:top w:val="nil"/>
                    <w:left w:val="nil"/>
                    <w:bottom w:val="nil"/>
                    <w:right w:val="nil"/>
                  </w:tcBorders>
                </w:tcPr>
                <w:p w14:paraId="0C7BD796" w14:textId="77777777" w:rsidR="00DC3088" w:rsidRDefault="00DC3088" w:rsidP="00186491">
                  <w:pPr>
                    <w:divId w:val="428038882"/>
                    <w:rPr>
                      <w:rFonts w:cs="Arial"/>
                      <w:color w:val="000000"/>
                      <w:kern w:val="0"/>
                      <w14:ligatures w14:val="none"/>
                    </w:rPr>
                  </w:pPr>
                  <w:r>
                    <w:rPr>
                      <w:rFonts w:cs="Arial"/>
                      <w:color w:val="000000"/>
                    </w:rPr>
                    <w:t>Prior to the commencement of development, details of a sustainable surface water drainage scheme and a foul water drainage scheme shall be submitted to and approved in writing by City Council as the Local Planning Authority. The drainage schemes must include:</w:t>
                  </w:r>
                </w:p>
                <w:p w14:paraId="060A4167" w14:textId="77777777" w:rsidR="00DC3088" w:rsidRDefault="00DC3088" w:rsidP="00186491">
                  <w:pPr>
                    <w:divId w:val="428038882"/>
                    <w:rPr>
                      <w:rFonts w:cs="Arial"/>
                      <w:color w:val="000000"/>
                    </w:rPr>
                  </w:pPr>
                </w:p>
                <w:p w14:paraId="527BD0D4" w14:textId="77777777" w:rsidR="00DC3088" w:rsidRDefault="00DC3088" w:rsidP="00891998">
                  <w:pPr>
                    <w:ind w:left="720"/>
                    <w:divId w:val="428038882"/>
                    <w:rPr>
                      <w:rFonts w:cs="Arial"/>
                      <w:color w:val="000000"/>
                    </w:rPr>
                  </w:pPr>
                  <w:r>
                    <w:rPr>
                      <w:rFonts w:cs="Arial"/>
                      <w:color w:val="000000"/>
                    </w:rPr>
                    <w:t>(i) An investigation of the hierarchy of drainage options in the National Standards for Sustainable Drainage Systems (or any subsequent amendment thereof). This investigation shall include evidence of an assessment of ground conditions and the potential for infiltration of surface water;</w:t>
                  </w:r>
                </w:p>
                <w:p w14:paraId="730728A2" w14:textId="77777777" w:rsidR="00DC3088" w:rsidRDefault="00DC3088" w:rsidP="00891998">
                  <w:pPr>
                    <w:ind w:left="720"/>
                    <w:divId w:val="428038882"/>
                    <w:rPr>
                      <w:rFonts w:cs="Arial"/>
                      <w:color w:val="000000"/>
                    </w:rPr>
                  </w:pPr>
                  <w:r>
                    <w:rPr>
                      <w:rFonts w:cs="Arial"/>
                      <w:color w:val="000000"/>
                    </w:rPr>
                    <w:t>(ii) A restricted rate of discharge of surface water agreed with the local planning authority (if it is agreed that infiltration is discounted by the investigations);</w:t>
                  </w:r>
                </w:p>
                <w:p w14:paraId="74AEC3F6" w14:textId="77777777" w:rsidR="00DC3088" w:rsidRDefault="00DC3088" w:rsidP="00891998">
                  <w:pPr>
                    <w:ind w:left="720"/>
                    <w:divId w:val="428038882"/>
                    <w:rPr>
                      <w:rFonts w:cs="Arial"/>
                      <w:color w:val="000000"/>
                    </w:rPr>
                  </w:pPr>
                  <w:r>
                    <w:rPr>
                      <w:rFonts w:cs="Arial"/>
                      <w:color w:val="000000"/>
                    </w:rPr>
                    <w:t>(iii) Levels of the proposed drainage systems including proposed ground and finished floor levels in AOD;</w:t>
                  </w:r>
                </w:p>
                <w:p w14:paraId="6FA0B0F8" w14:textId="77777777" w:rsidR="00DC3088" w:rsidRDefault="00DC3088" w:rsidP="00891998">
                  <w:pPr>
                    <w:ind w:left="720"/>
                    <w:divId w:val="428038882"/>
                    <w:rPr>
                      <w:rFonts w:cs="Arial"/>
                      <w:color w:val="000000"/>
                    </w:rPr>
                  </w:pPr>
                  <w:r>
                    <w:rPr>
                      <w:rFonts w:cs="Arial"/>
                      <w:color w:val="000000"/>
                    </w:rPr>
                    <w:t>(iv) Incorporate mitigation measures to manage the risk of sewer surcharge where applicable;</w:t>
                  </w:r>
                </w:p>
                <w:p w14:paraId="02B21CFF" w14:textId="77777777" w:rsidR="00DC3088" w:rsidRDefault="00DC3088" w:rsidP="00891998">
                  <w:pPr>
                    <w:ind w:left="720"/>
                    <w:divId w:val="428038882"/>
                    <w:rPr>
                      <w:rFonts w:cs="Arial"/>
                      <w:color w:val="000000"/>
                    </w:rPr>
                  </w:pPr>
                  <w:r>
                    <w:rPr>
                      <w:rFonts w:cs="Arial"/>
                      <w:color w:val="000000"/>
                    </w:rPr>
                    <w:t>(v) Details of points of discharge for foul and surface water; and</w:t>
                  </w:r>
                </w:p>
                <w:p w14:paraId="060F22B4" w14:textId="77777777" w:rsidR="00DC3088" w:rsidRDefault="00DC3088" w:rsidP="00891998">
                  <w:pPr>
                    <w:ind w:left="720"/>
                    <w:divId w:val="428038882"/>
                    <w:rPr>
                      <w:rFonts w:cs="Arial"/>
                      <w:color w:val="000000"/>
                    </w:rPr>
                  </w:pPr>
                  <w:r>
                    <w:rPr>
                      <w:rFonts w:cs="Arial"/>
                      <w:color w:val="000000"/>
                    </w:rPr>
                    <w:t>(vi) Foul and surface water shall drain on separate systems.</w:t>
                  </w:r>
                </w:p>
                <w:p w14:paraId="0DB3127C" w14:textId="77777777" w:rsidR="00DC3088" w:rsidRDefault="00DC3088" w:rsidP="00186491">
                  <w:pPr>
                    <w:divId w:val="428038882"/>
                    <w:rPr>
                      <w:rFonts w:cs="Arial"/>
                      <w:color w:val="000000"/>
                    </w:rPr>
                  </w:pPr>
                </w:p>
                <w:p w14:paraId="29D8E745" w14:textId="77777777" w:rsidR="00DC3088" w:rsidRDefault="00DC3088" w:rsidP="00186491">
                  <w:pPr>
                    <w:divId w:val="428038882"/>
                    <w:rPr>
                      <w:rFonts w:cs="Arial"/>
                      <w:color w:val="000000"/>
                    </w:rPr>
                  </w:pPr>
                  <w:r>
                    <w:rPr>
                      <w:rFonts w:cs="Arial"/>
                      <w:color w:val="000000"/>
                    </w:rPr>
                    <w:t>The approved schemes shall be in accordance with the National Standards for Sustainable Drainage Systems (2025) or any subsequent replacement national standards. Prior to occupation of the proposed development, the drainage schemes shall be completed in accordance with the approved details and retained thereafter for the lifetime of the development.</w:t>
                  </w:r>
                </w:p>
                <w:p w14:paraId="012D108F" w14:textId="77777777" w:rsidR="00DC3088" w:rsidRDefault="00DC3088" w:rsidP="00186491">
                  <w:pPr>
                    <w:divId w:val="428038882"/>
                    <w:rPr>
                      <w:rFonts w:cs="Arial"/>
                      <w:color w:val="000000"/>
                    </w:rPr>
                  </w:pPr>
                </w:p>
                <w:p w14:paraId="38E0E88C" w14:textId="77777777" w:rsidR="00DC3088" w:rsidRDefault="00DC3088" w:rsidP="00186491">
                  <w:pPr>
                    <w:divId w:val="428038882"/>
                    <w:rPr>
                      <w:rFonts w:cs="Arial"/>
                      <w:color w:val="000000"/>
                    </w:rPr>
                  </w:pPr>
                  <w:r>
                    <w:rPr>
                      <w:rFonts w:cs="Arial"/>
                      <w:color w:val="000000"/>
                    </w:rPr>
                    <w:t>Reason - To prevent the increased risk of flooding, to improve and protect water quality and ensure future maintenance of the surface water drainage system pursuant to policy EN17 of the Core Strategy. </w:t>
                  </w:r>
                </w:p>
                <w:p w14:paraId="27461399" w14:textId="77777777" w:rsidR="00BA1D7F" w:rsidRDefault="00BA1D7F" w:rsidP="00186491"/>
              </w:tc>
            </w:tr>
            <w:tr w:rsidR="00BA1D7F" w14:paraId="631A2490" w14:textId="77777777" w:rsidTr="00186491">
              <w:tc>
                <w:tcPr>
                  <w:tcW w:w="679" w:type="dxa"/>
                  <w:tcBorders>
                    <w:top w:val="nil"/>
                    <w:left w:val="nil"/>
                    <w:bottom w:val="nil"/>
                    <w:right w:val="nil"/>
                  </w:tcBorders>
                </w:tcPr>
                <w:p w14:paraId="02EC36DB" w14:textId="77777777" w:rsidR="00BA1D7F" w:rsidRDefault="00BA1D7F" w:rsidP="00186491">
                  <w:r>
                    <w:lastRenderedPageBreak/>
                    <w:t>13)</w:t>
                  </w:r>
                </w:p>
              </w:tc>
              <w:tc>
                <w:tcPr>
                  <w:tcW w:w="9183" w:type="dxa"/>
                  <w:tcBorders>
                    <w:top w:val="nil"/>
                    <w:left w:val="nil"/>
                    <w:bottom w:val="nil"/>
                    <w:right w:val="nil"/>
                  </w:tcBorders>
                </w:tcPr>
                <w:p w14:paraId="3B0110AD" w14:textId="77777777" w:rsidR="00DC3088" w:rsidRDefault="00DC3088" w:rsidP="00186491">
                  <w:pPr>
                    <w:divId w:val="1204100220"/>
                    <w:rPr>
                      <w:rFonts w:cs="Arial"/>
                      <w:color w:val="000000"/>
                      <w:kern w:val="0"/>
                      <w14:ligatures w14:val="none"/>
                    </w:rPr>
                  </w:pPr>
                  <w:r>
                    <w:rPr>
                      <w:rFonts w:cs="Arial"/>
                      <w:color w:val="000000"/>
                    </w:rPr>
                    <w:t>Prior to the first use of the development, the full quantum/provision of cycle spaces that shall be provided shall be submitted in writing to and be approved by the City Council as Local Planning Authority. Sufficient sheltered and secure cycle parking will need to be made available for both staff and customers, in accordance with Core Strategy standards. </w:t>
                  </w:r>
                </w:p>
                <w:p w14:paraId="32E9A1A1" w14:textId="77777777" w:rsidR="00DC3088" w:rsidRDefault="00DC3088" w:rsidP="00186491">
                  <w:pPr>
                    <w:divId w:val="1204100220"/>
                    <w:rPr>
                      <w:rFonts w:cs="Arial"/>
                      <w:color w:val="000000"/>
                    </w:rPr>
                  </w:pPr>
                </w:p>
                <w:p w14:paraId="47EA73BB" w14:textId="77777777" w:rsidR="00DC3088" w:rsidRDefault="00DC3088" w:rsidP="00186491">
                  <w:pPr>
                    <w:divId w:val="1204100220"/>
                    <w:rPr>
                      <w:rFonts w:cs="Arial"/>
                      <w:color w:val="000000"/>
                    </w:rPr>
                  </w:pPr>
                  <w:r>
                    <w:rPr>
                      <w:rFonts w:cs="Arial"/>
                      <w:color w:val="000000"/>
                    </w:rPr>
                    <w:t xml:space="preserve">The approved cycle parking scheme shall be implemented and thereafter retained and maintained in situ. </w:t>
                  </w:r>
                </w:p>
                <w:p w14:paraId="0866A966" w14:textId="77777777" w:rsidR="00DC3088" w:rsidRDefault="00DC3088" w:rsidP="00186491">
                  <w:pPr>
                    <w:divId w:val="1204100220"/>
                    <w:rPr>
                      <w:rFonts w:cs="Arial"/>
                      <w:color w:val="000000"/>
                    </w:rPr>
                  </w:pPr>
                </w:p>
                <w:p w14:paraId="657D6713" w14:textId="77777777" w:rsidR="00DC3088" w:rsidRDefault="00DC3088" w:rsidP="00186491">
                  <w:pPr>
                    <w:divId w:val="1204100220"/>
                    <w:rPr>
                      <w:rFonts w:cs="Arial"/>
                      <w:color w:val="000000"/>
                    </w:rPr>
                  </w:pPr>
                  <w:r>
                    <w:rPr>
                      <w:rFonts w:cs="Arial"/>
                      <w:color w:val="000000"/>
                    </w:rPr>
                    <w:t>Reason - To ensure there is sufficient cycle parking provision at the development in order to support modal shift measures pursuant to policies SP1, T1, T2 and DM1 of the Manchester Core Strategy (2012).</w:t>
                  </w:r>
                </w:p>
                <w:p w14:paraId="16E82683" w14:textId="77777777" w:rsidR="00BA1D7F" w:rsidRDefault="00BA1D7F" w:rsidP="00186491"/>
              </w:tc>
            </w:tr>
            <w:tr w:rsidR="00BA1D7F" w14:paraId="54205B9F" w14:textId="77777777" w:rsidTr="00186491">
              <w:tc>
                <w:tcPr>
                  <w:tcW w:w="679" w:type="dxa"/>
                  <w:tcBorders>
                    <w:top w:val="nil"/>
                    <w:left w:val="nil"/>
                    <w:bottom w:val="nil"/>
                    <w:right w:val="nil"/>
                  </w:tcBorders>
                </w:tcPr>
                <w:p w14:paraId="7CF99242" w14:textId="77777777" w:rsidR="00BA1D7F" w:rsidRDefault="00BA1D7F" w:rsidP="00186491">
                  <w:r>
                    <w:t>14)</w:t>
                  </w:r>
                </w:p>
              </w:tc>
              <w:tc>
                <w:tcPr>
                  <w:tcW w:w="9183" w:type="dxa"/>
                  <w:tcBorders>
                    <w:top w:val="nil"/>
                    <w:left w:val="nil"/>
                    <w:bottom w:val="nil"/>
                    <w:right w:val="nil"/>
                  </w:tcBorders>
                </w:tcPr>
                <w:p w14:paraId="0D6CE80A" w14:textId="6CF13168" w:rsidR="00DC3088" w:rsidRDefault="00DC3088" w:rsidP="00186491">
                  <w:pPr>
                    <w:divId w:val="280960962"/>
                    <w:rPr>
                      <w:rFonts w:cs="Arial"/>
                      <w:color w:val="000000"/>
                      <w:kern w:val="0"/>
                      <w14:ligatures w14:val="none"/>
                    </w:rPr>
                  </w:pPr>
                  <w:r>
                    <w:rPr>
                      <w:rFonts w:cs="Arial"/>
                      <w:color w:val="000000"/>
                    </w:rPr>
                    <w:t xml:space="preserve">a) </w:t>
                  </w:r>
                  <w:r w:rsidR="001522C7" w:rsidRPr="001522C7">
                    <w:rPr>
                      <w:rFonts w:cs="Arial"/>
                      <w:color w:val="000000"/>
                    </w:rPr>
                    <w:t>Prior to the occupation of the development,</w:t>
                  </w:r>
                  <w:r w:rsidR="001522C7">
                    <w:rPr>
                      <w:rFonts w:cs="Arial"/>
                      <w:color w:val="000000"/>
                    </w:rPr>
                    <w:t xml:space="preserve"> </w:t>
                  </w:r>
                  <w:r>
                    <w:rPr>
                      <w:rFonts w:cs="Arial"/>
                      <w:color w:val="000000"/>
                    </w:rPr>
                    <w:t>a full travel plan shall be submitted in writing to and be approved in writing by the City Council as Local Planning Authority.</w:t>
                  </w:r>
                </w:p>
                <w:p w14:paraId="260E7710" w14:textId="77777777" w:rsidR="00DC3088" w:rsidRDefault="00DC3088" w:rsidP="00186491">
                  <w:pPr>
                    <w:divId w:val="280960962"/>
                    <w:rPr>
                      <w:rFonts w:cs="Arial"/>
                      <w:color w:val="000000"/>
                    </w:rPr>
                  </w:pPr>
                </w:p>
                <w:p w14:paraId="13FA79D5" w14:textId="77777777" w:rsidR="00DC3088" w:rsidRDefault="00DC3088" w:rsidP="00891998">
                  <w:pPr>
                    <w:ind w:left="720"/>
                    <w:divId w:val="280960962"/>
                    <w:rPr>
                      <w:rFonts w:cs="Arial"/>
                      <w:color w:val="000000"/>
                    </w:rPr>
                  </w:pPr>
                  <w:r>
                    <w:rPr>
                      <w:rFonts w:cs="Arial"/>
                      <w:color w:val="000000"/>
                    </w:rPr>
                    <w:t xml:space="preserve">In this condition a Travel Plan means a document which includes: </w:t>
                  </w:r>
                </w:p>
                <w:p w14:paraId="0B208BC4" w14:textId="77777777" w:rsidR="00DC3088" w:rsidRDefault="00DC3088" w:rsidP="00891998">
                  <w:pPr>
                    <w:ind w:left="720"/>
                    <w:divId w:val="280960962"/>
                    <w:rPr>
                      <w:rFonts w:cs="Arial"/>
                      <w:color w:val="000000"/>
                    </w:rPr>
                  </w:pPr>
                  <w:r>
                    <w:rPr>
                      <w:rFonts w:cs="Arial"/>
                      <w:color w:val="000000"/>
                    </w:rPr>
                    <w:t xml:space="preserve">i) the measures proposed to be taken to reduce dependency on the private car by those working and staying at the development; </w:t>
                  </w:r>
                </w:p>
                <w:p w14:paraId="7A9E9832" w14:textId="77777777" w:rsidR="00DC3088" w:rsidRDefault="00DC3088" w:rsidP="00891998">
                  <w:pPr>
                    <w:ind w:left="720"/>
                    <w:divId w:val="280960962"/>
                    <w:rPr>
                      <w:rFonts w:cs="Arial"/>
                      <w:color w:val="000000"/>
                    </w:rPr>
                  </w:pPr>
                  <w:r>
                    <w:rPr>
                      <w:rFonts w:cs="Arial"/>
                      <w:color w:val="000000"/>
                    </w:rPr>
                    <w:t xml:space="preserve">ii) a commitment to surveying the travel patterns of staff and guests during the first three months of the first use of the development and thereafter from time to time </w:t>
                  </w:r>
                </w:p>
                <w:p w14:paraId="3141A6A2" w14:textId="77777777" w:rsidR="00DC3088" w:rsidRDefault="00DC3088" w:rsidP="00891998">
                  <w:pPr>
                    <w:ind w:left="720"/>
                    <w:divId w:val="280960962"/>
                    <w:rPr>
                      <w:rFonts w:cs="Arial"/>
                      <w:color w:val="000000"/>
                    </w:rPr>
                  </w:pPr>
                  <w:r>
                    <w:rPr>
                      <w:rFonts w:cs="Arial"/>
                      <w:color w:val="000000"/>
                    </w:rPr>
                    <w:t xml:space="preserve">iii) mechanisms for the implementation of the measures to reduce dependency on the private car </w:t>
                  </w:r>
                </w:p>
                <w:p w14:paraId="3EA2610E" w14:textId="77777777" w:rsidR="00DC3088" w:rsidRDefault="00DC3088" w:rsidP="00891998">
                  <w:pPr>
                    <w:ind w:left="720"/>
                    <w:divId w:val="280960962"/>
                    <w:rPr>
                      <w:rFonts w:cs="Arial"/>
                      <w:color w:val="000000"/>
                    </w:rPr>
                  </w:pPr>
                  <w:r>
                    <w:rPr>
                      <w:rFonts w:cs="Arial"/>
                      <w:color w:val="000000"/>
                    </w:rPr>
                    <w:t xml:space="preserve">iv) measures for the delivery of specified travel plan services v) measures to monitor and review the effectiveness of the Travel Plan in achieving the objective of reducing dependency on the private car </w:t>
                  </w:r>
                </w:p>
                <w:p w14:paraId="76722582" w14:textId="77777777" w:rsidR="00DC3088" w:rsidRDefault="00DC3088" w:rsidP="00186491">
                  <w:pPr>
                    <w:divId w:val="280960962"/>
                    <w:rPr>
                      <w:rFonts w:cs="Arial"/>
                      <w:color w:val="000000"/>
                    </w:rPr>
                  </w:pPr>
                </w:p>
                <w:p w14:paraId="1415DAC0" w14:textId="77777777" w:rsidR="00DC3088" w:rsidRDefault="00DC3088" w:rsidP="00186491">
                  <w:pPr>
                    <w:divId w:val="280960962"/>
                    <w:rPr>
                      <w:rFonts w:cs="Arial"/>
                      <w:color w:val="000000"/>
                    </w:rPr>
                  </w:pPr>
                  <w:r>
                    <w:rPr>
                      <w:rFonts w:cs="Arial"/>
                      <w:color w:val="000000"/>
                    </w:rPr>
                    <w:t>b) Within six months of the first use of the development, a Travel Plan which takes into account the information about travel patterns gathered pursuant to item (ii) above shall be submitted for approval in writing by the City Council as Local Planning Authority. Any Travel Plan which has been approved by the City Council as Local Planning Authority shall be implemented in full at all times when the development hereby approved is in use.</w:t>
                  </w:r>
                </w:p>
                <w:p w14:paraId="2575A83B" w14:textId="77777777" w:rsidR="00DC3088" w:rsidRDefault="00DC3088" w:rsidP="00186491">
                  <w:pPr>
                    <w:divId w:val="280960962"/>
                    <w:rPr>
                      <w:rFonts w:cs="Arial"/>
                      <w:color w:val="000000"/>
                    </w:rPr>
                  </w:pPr>
                </w:p>
                <w:p w14:paraId="2DC3A6EB" w14:textId="77777777" w:rsidR="00DC3088" w:rsidRDefault="00DC3088" w:rsidP="00186491">
                  <w:pPr>
                    <w:divId w:val="280960962"/>
                    <w:rPr>
                      <w:rFonts w:cs="Arial"/>
                      <w:color w:val="000000"/>
                    </w:rPr>
                  </w:pPr>
                  <w:r>
                    <w:rPr>
                      <w:rFonts w:cs="Arial"/>
                      <w:color w:val="000000"/>
                    </w:rPr>
                    <w:t>Reason - To assist promoting the use of sustainable forms of travel for staff and guests, pursuant to policies T1, T2 and DM1 of the Manchester Core Strategy (2012).</w:t>
                  </w:r>
                </w:p>
                <w:p w14:paraId="45E743C9" w14:textId="77777777" w:rsidR="00BA1D7F" w:rsidRDefault="00BA1D7F" w:rsidP="00186491"/>
              </w:tc>
            </w:tr>
            <w:tr w:rsidR="00BA1D7F" w14:paraId="737C0D62" w14:textId="77777777" w:rsidTr="00186491">
              <w:tc>
                <w:tcPr>
                  <w:tcW w:w="679" w:type="dxa"/>
                  <w:tcBorders>
                    <w:top w:val="nil"/>
                    <w:left w:val="nil"/>
                    <w:bottom w:val="nil"/>
                    <w:right w:val="nil"/>
                  </w:tcBorders>
                </w:tcPr>
                <w:p w14:paraId="7867C849" w14:textId="77777777" w:rsidR="00BA1D7F" w:rsidRDefault="00BA1D7F" w:rsidP="00186491">
                  <w:r>
                    <w:t>15)</w:t>
                  </w:r>
                </w:p>
              </w:tc>
              <w:tc>
                <w:tcPr>
                  <w:tcW w:w="9183" w:type="dxa"/>
                  <w:tcBorders>
                    <w:top w:val="nil"/>
                    <w:left w:val="nil"/>
                    <w:bottom w:val="nil"/>
                    <w:right w:val="nil"/>
                  </w:tcBorders>
                </w:tcPr>
                <w:p w14:paraId="407B9D71" w14:textId="77777777" w:rsidR="00DC3088" w:rsidRDefault="00DC3088" w:rsidP="00186491">
                  <w:pPr>
                    <w:divId w:val="1529224134"/>
                    <w:rPr>
                      <w:rFonts w:cs="Arial"/>
                      <w:color w:val="000000"/>
                      <w:kern w:val="0"/>
                      <w14:ligatures w14:val="none"/>
                    </w:rPr>
                  </w:pPr>
                  <w:r>
                    <w:rPr>
                      <w:rFonts w:cs="Arial"/>
                      <w:color w:val="000000"/>
                    </w:rPr>
                    <w:t>As there have been Common Pipistrelle recorded on-site, Precautionary Working Methods (PMWs) for bats must be followed during the development works.</w:t>
                  </w:r>
                </w:p>
                <w:p w14:paraId="6153DAE1" w14:textId="77777777" w:rsidR="00DC3088" w:rsidRDefault="00DC3088" w:rsidP="00186491">
                  <w:pPr>
                    <w:divId w:val="1529224134"/>
                    <w:rPr>
                      <w:rFonts w:cs="Arial"/>
                      <w:color w:val="000000"/>
                    </w:rPr>
                  </w:pPr>
                </w:p>
                <w:p w14:paraId="6900D9FB" w14:textId="77777777" w:rsidR="00DC3088" w:rsidRDefault="00DC3088" w:rsidP="00186491">
                  <w:pPr>
                    <w:divId w:val="1529224134"/>
                    <w:rPr>
                      <w:rFonts w:cs="Arial"/>
                      <w:color w:val="000000"/>
                    </w:rPr>
                  </w:pPr>
                  <w:r>
                    <w:rPr>
                      <w:rFonts w:cs="Arial"/>
                      <w:color w:val="000000"/>
                    </w:rPr>
                    <w:t>Reason - In order to ensure appropriate mitigation is agreed in order to mitigate against the impact on bat habitats pursuant to policy EN15 of the Manchester Core Strategy (2012).</w:t>
                  </w:r>
                </w:p>
                <w:p w14:paraId="60B74FC4" w14:textId="77777777" w:rsidR="00BA1D7F" w:rsidRDefault="00BA1D7F" w:rsidP="00186491"/>
              </w:tc>
            </w:tr>
            <w:tr w:rsidR="00BA1D7F" w14:paraId="147124B0" w14:textId="77777777" w:rsidTr="00186491">
              <w:tc>
                <w:tcPr>
                  <w:tcW w:w="679" w:type="dxa"/>
                  <w:tcBorders>
                    <w:top w:val="nil"/>
                    <w:left w:val="nil"/>
                    <w:bottom w:val="nil"/>
                    <w:right w:val="nil"/>
                  </w:tcBorders>
                </w:tcPr>
                <w:p w14:paraId="791A5A1D" w14:textId="77777777" w:rsidR="00BA1D7F" w:rsidRDefault="00BA1D7F" w:rsidP="00186491">
                  <w:r>
                    <w:t>16)</w:t>
                  </w:r>
                </w:p>
              </w:tc>
              <w:tc>
                <w:tcPr>
                  <w:tcW w:w="9183" w:type="dxa"/>
                  <w:tcBorders>
                    <w:top w:val="nil"/>
                    <w:left w:val="nil"/>
                    <w:bottom w:val="nil"/>
                    <w:right w:val="nil"/>
                  </w:tcBorders>
                </w:tcPr>
                <w:p w14:paraId="030011EF" w14:textId="77777777" w:rsidR="00DC3088" w:rsidRDefault="00DC3088" w:rsidP="00186491">
                  <w:pPr>
                    <w:divId w:val="116685525"/>
                    <w:rPr>
                      <w:rFonts w:cs="Arial"/>
                      <w:color w:val="000000"/>
                      <w:kern w:val="0"/>
                      <w14:ligatures w14:val="none"/>
                    </w:rPr>
                  </w:pPr>
                  <w:r>
                    <w:rPr>
                      <w:rFonts w:cs="Arial"/>
                      <w:color w:val="000000"/>
                    </w:rPr>
                    <w:t>Black Redstart has been recorded on-site and is a protected bird under Schedule 1 of the Wildlife and Countryside Act 1981, as well as a Section 41 species under NERC Act 2026.</w:t>
                  </w:r>
                </w:p>
                <w:p w14:paraId="34BCB9FE" w14:textId="77777777" w:rsidR="00DC3088" w:rsidRDefault="00DC3088" w:rsidP="00186491">
                  <w:pPr>
                    <w:divId w:val="116685525"/>
                    <w:rPr>
                      <w:rFonts w:cs="Arial"/>
                      <w:color w:val="000000"/>
                    </w:rPr>
                  </w:pPr>
                </w:p>
                <w:p w14:paraId="473819A5" w14:textId="77777777" w:rsidR="00DC3088" w:rsidRDefault="00DC3088" w:rsidP="00186491">
                  <w:pPr>
                    <w:divId w:val="116685525"/>
                    <w:rPr>
                      <w:rFonts w:cs="Arial"/>
                      <w:color w:val="000000"/>
                    </w:rPr>
                  </w:pPr>
                  <w:r>
                    <w:rPr>
                      <w:rFonts w:cs="Arial"/>
                      <w:color w:val="000000"/>
                    </w:rPr>
                    <w:t>Care should be taken when external works are undertaken, and any work that will impact on habitats where nesting birds may be present (for example building works on the roof or near vegetation), shall not occur between the 1st March and 31st August in any year unless a detailed bird nest survey by a suitably experienced ecologist has been carried out immediately prior to clearance and written confirmation provided that no active bird nests are present which has been agreed in writing by the City Council as local planning authority.</w:t>
                  </w:r>
                </w:p>
                <w:p w14:paraId="4E3CADA6" w14:textId="77777777" w:rsidR="00DC3088" w:rsidRDefault="00DC3088" w:rsidP="00186491">
                  <w:pPr>
                    <w:divId w:val="116685525"/>
                    <w:rPr>
                      <w:rFonts w:cs="Arial"/>
                      <w:color w:val="000000"/>
                    </w:rPr>
                  </w:pPr>
                </w:p>
                <w:p w14:paraId="08DEA9ED" w14:textId="77777777" w:rsidR="00DC3088" w:rsidRDefault="00DC3088" w:rsidP="00186491">
                  <w:pPr>
                    <w:divId w:val="116685525"/>
                    <w:rPr>
                      <w:rFonts w:cs="Arial"/>
                      <w:color w:val="000000"/>
                    </w:rPr>
                  </w:pPr>
                  <w:r>
                    <w:rPr>
                      <w:rFonts w:cs="Arial"/>
                      <w:color w:val="000000"/>
                    </w:rPr>
                    <w:t>Reason - In order to protect wildlife from works that may impact on their habitats pursuant to policy EN15 of the Manchester Core Strategy (2012).</w:t>
                  </w:r>
                </w:p>
                <w:p w14:paraId="61299CCC" w14:textId="77777777" w:rsidR="00BA1D7F" w:rsidRDefault="00BA1D7F" w:rsidP="00186491"/>
              </w:tc>
            </w:tr>
            <w:tr w:rsidR="00BA1D7F" w14:paraId="714F4C02" w14:textId="77777777" w:rsidTr="00186491">
              <w:tc>
                <w:tcPr>
                  <w:tcW w:w="679" w:type="dxa"/>
                  <w:tcBorders>
                    <w:top w:val="nil"/>
                    <w:left w:val="nil"/>
                    <w:bottom w:val="nil"/>
                    <w:right w:val="nil"/>
                  </w:tcBorders>
                </w:tcPr>
                <w:p w14:paraId="539940F7" w14:textId="77777777" w:rsidR="00BA1D7F" w:rsidRDefault="00BA1D7F" w:rsidP="00186491">
                  <w:r>
                    <w:lastRenderedPageBreak/>
                    <w:t>17)</w:t>
                  </w:r>
                </w:p>
              </w:tc>
              <w:tc>
                <w:tcPr>
                  <w:tcW w:w="9183" w:type="dxa"/>
                  <w:tcBorders>
                    <w:top w:val="nil"/>
                    <w:left w:val="nil"/>
                    <w:bottom w:val="nil"/>
                    <w:right w:val="nil"/>
                  </w:tcBorders>
                </w:tcPr>
                <w:p w14:paraId="395E1315" w14:textId="77777777" w:rsidR="00DC3088" w:rsidRDefault="00DC3088" w:rsidP="00186491">
                  <w:pPr>
                    <w:divId w:val="1010137772"/>
                    <w:rPr>
                      <w:rFonts w:cs="Arial"/>
                      <w:color w:val="000000"/>
                      <w:kern w:val="0"/>
                      <w14:ligatures w14:val="none"/>
                    </w:rPr>
                  </w:pPr>
                  <w:r>
                    <w:rPr>
                      <w:rFonts w:cs="Arial"/>
                      <w:color w:val="000000"/>
                    </w:rPr>
                    <w:t xml:space="preserve"> a) Notwithstanding the details of condition 2 above, prior to first use of the development hereby approved a scheme for the extraction of any fumes, vapours and odours from the premises shall be submitted to and be approved in writing by the Local Planning Authority. </w:t>
                  </w:r>
                </w:p>
                <w:p w14:paraId="690ECDD0" w14:textId="77777777" w:rsidR="00DC3088" w:rsidRDefault="00DC3088" w:rsidP="00186491">
                  <w:pPr>
                    <w:divId w:val="1010137772"/>
                    <w:rPr>
                      <w:rFonts w:cs="Arial"/>
                      <w:color w:val="000000"/>
                    </w:rPr>
                  </w:pPr>
                </w:p>
                <w:p w14:paraId="77FAA5D0" w14:textId="77777777" w:rsidR="00DC3088" w:rsidRDefault="00DC3088" w:rsidP="00186491">
                  <w:pPr>
                    <w:divId w:val="1010137772"/>
                    <w:rPr>
                      <w:rFonts w:cs="Arial"/>
                      <w:color w:val="000000"/>
                    </w:rPr>
                  </w:pPr>
                  <w:r>
                    <w:rPr>
                      <w:rFonts w:cs="Arial"/>
                      <w:color w:val="000000"/>
                    </w:rPr>
                    <w:t>The applicant will need to consult with a suitably qualified ventilation engineer and submit a kitchen fume extract strategy report for approval. The strategy should include risk assessments for odour and noise and be based on appropriate guidance such as that published by EMAQ titled ‘Control of Odour and Noise from Commercial Kitchen Exhaust Systems’ dated September 2018. Details should also be provided in relation to replacement air.</w:t>
                  </w:r>
                </w:p>
                <w:p w14:paraId="65B80310" w14:textId="77777777" w:rsidR="00DC3088" w:rsidRDefault="00DC3088" w:rsidP="00186491">
                  <w:pPr>
                    <w:divId w:val="1010137772"/>
                    <w:rPr>
                      <w:rFonts w:cs="Arial"/>
                      <w:color w:val="000000"/>
                    </w:rPr>
                  </w:pPr>
                </w:p>
                <w:p w14:paraId="5F5A693B" w14:textId="77777777" w:rsidR="00DC3088" w:rsidRDefault="00DC3088" w:rsidP="00186491">
                  <w:pPr>
                    <w:divId w:val="1010137772"/>
                    <w:rPr>
                      <w:rFonts w:cs="Arial"/>
                      <w:color w:val="000000"/>
                    </w:rPr>
                  </w:pPr>
                  <w:r>
                    <w:rPr>
                      <w:rFonts w:cs="Arial"/>
                      <w:color w:val="000000"/>
                    </w:rPr>
                    <w:t>The approved scheme shall be implemented before the use commences and shall remain operational thereafter. </w:t>
                  </w:r>
                </w:p>
                <w:p w14:paraId="2A83F645" w14:textId="77777777" w:rsidR="00DC3088" w:rsidRDefault="00DC3088" w:rsidP="00186491">
                  <w:pPr>
                    <w:divId w:val="1010137772"/>
                    <w:rPr>
                      <w:rFonts w:cs="Arial"/>
                      <w:color w:val="000000"/>
                    </w:rPr>
                  </w:pPr>
                </w:p>
                <w:p w14:paraId="238B75E2" w14:textId="77777777" w:rsidR="00DC3088" w:rsidRDefault="00DC3088" w:rsidP="00186491">
                  <w:pPr>
                    <w:divId w:val="1010137772"/>
                    <w:rPr>
                      <w:rFonts w:cs="Arial"/>
                      <w:color w:val="000000"/>
                    </w:rPr>
                  </w:pPr>
                  <w:r>
                    <w:rPr>
                      <w:rFonts w:cs="Arial"/>
                      <w:color w:val="000000"/>
                    </w:rPr>
                    <w:t xml:space="preserve">b) Prior to the first use of </w:t>
                  </w:r>
                  <w:r>
                    <w:rPr>
                      <w:rStyle w:val="Strong"/>
                      <w:rFonts w:ascii="Tahoma" w:hAnsi="Tahoma" w:cs="Tahoma"/>
                      <w:color w:val="000000"/>
                    </w:rPr>
                    <w:t>﻿</w:t>
                  </w:r>
                  <w:r>
                    <w:rPr>
                      <w:rFonts w:cs="Arial"/>
                      <w:color w:val="000000"/>
                    </w:rPr>
                    <w:t>the extraction of any fumes, vapours and odours from the premises, confirmation shall be submitted for the approval of the City Council as Local Planning Authority that the approved scheme has been implemented.</w:t>
                  </w:r>
                </w:p>
                <w:p w14:paraId="38361726" w14:textId="77777777" w:rsidR="00DC3088" w:rsidRDefault="00DC3088" w:rsidP="00186491">
                  <w:pPr>
                    <w:divId w:val="1010137772"/>
                    <w:rPr>
                      <w:rFonts w:cs="Arial"/>
                      <w:color w:val="000000"/>
                    </w:rPr>
                  </w:pPr>
                  <w:r>
                    <w:rPr>
                      <w:rFonts w:cs="Arial"/>
                      <w:color w:val="000000"/>
                    </w:rPr>
                    <w:t> </w:t>
                  </w:r>
                </w:p>
                <w:p w14:paraId="0E22E18D" w14:textId="77777777" w:rsidR="00DC3088" w:rsidRDefault="00DC3088" w:rsidP="00186491">
                  <w:pPr>
                    <w:divId w:val="1010137772"/>
                    <w:rPr>
                      <w:rFonts w:cs="Arial"/>
                      <w:color w:val="000000"/>
                    </w:rPr>
                  </w:pPr>
                  <w:r>
                    <w:rPr>
                      <w:rFonts w:cs="Arial"/>
                      <w:color w:val="000000"/>
                    </w:rPr>
                    <w:t>c) In the event of non-conformity with the details approved in part a of this condition, then any measures/changes required to achieve conformity shall be carried out. Any required measures/changes and verification shall continue until conformity has been achieved and agreed in writing by the Local Planning Authority, before the use can commence. </w:t>
                  </w:r>
                </w:p>
                <w:p w14:paraId="6B33A268" w14:textId="77777777" w:rsidR="00DC3088" w:rsidRDefault="00DC3088" w:rsidP="00186491">
                  <w:pPr>
                    <w:divId w:val="1010137772"/>
                    <w:rPr>
                      <w:rFonts w:cs="Arial"/>
                      <w:color w:val="000000"/>
                    </w:rPr>
                  </w:pPr>
                  <w:r>
                    <w:rPr>
                      <w:rFonts w:cs="Arial"/>
                      <w:color w:val="000000"/>
                    </w:rPr>
                    <w:t> </w:t>
                  </w:r>
                </w:p>
                <w:p w14:paraId="36EA54DC" w14:textId="77777777" w:rsidR="00DC3088" w:rsidRDefault="00DC3088" w:rsidP="00186491">
                  <w:pPr>
                    <w:divId w:val="1010137772"/>
                    <w:rPr>
                      <w:rFonts w:cs="Arial"/>
                      <w:color w:val="000000"/>
                    </w:rPr>
                  </w:pPr>
                  <w:r>
                    <w:rPr>
                      <w:rFonts w:cs="Arial"/>
                      <w:color w:val="000000"/>
                    </w:rPr>
                    <w:t>Reason - In order to ensure the efficient dispersal of cooking odours from the premises in the interests of the amenity of neighbouring occupiers and to ensure that any ventilation flues/ducting can be accommodated without detriment to character and appearance of the host building and the surrounding area in accordance with policies SP1 and DM1 of the Core Strategy and the National Planning Policy Framework. </w:t>
                  </w:r>
                </w:p>
                <w:p w14:paraId="56C6571C" w14:textId="77777777" w:rsidR="00DC3088" w:rsidRDefault="00DC3088" w:rsidP="00186491">
                  <w:pPr>
                    <w:divId w:val="1010137772"/>
                    <w:rPr>
                      <w:rFonts w:cs="Arial"/>
                      <w:color w:val="000000"/>
                    </w:rPr>
                  </w:pPr>
                  <w:r>
                    <w:rPr>
                      <w:rFonts w:cs="Arial"/>
                      <w:color w:val="000000"/>
                    </w:rPr>
                    <w:t> </w:t>
                  </w:r>
                </w:p>
                <w:p w14:paraId="1208A930" w14:textId="77777777" w:rsidR="00BA1D7F" w:rsidRDefault="00BA1D7F" w:rsidP="00186491"/>
              </w:tc>
            </w:tr>
            <w:tr w:rsidR="00BA1D7F" w14:paraId="2D448F50" w14:textId="77777777" w:rsidTr="00186491">
              <w:tc>
                <w:tcPr>
                  <w:tcW w:w="679" w:type="dxa"/>
                  <w:tcBorders>
                    <w:top w:val="nil"/>
                    <w:left w:val="nil"/>
                    <w:bottom w:val="nil"/>
                    <w:right w:val="nil"/>
                  </w:tcBorders>
                </w:tcPr>
                <w:p w14:paraId="0A23E410" w14:textId="77777777" w:rsidR="00BA1D7F" w:rsidRDefault="00BA1D7F" w:rsidP="00186491">
                  <w:r>
                    <w:t>18)</w:t>
                  </w:r>
                </w:p>
              </w:tc>
              <w:tc>
                <w:tcPr>
                  <w:tcW w:w="9183" w:type="dxa"/>
                  <w:tcBorders>
                    <w:top w:val="nil"/>
                    <w:left w:val="nil"/>
                    <w:bottom w:val="nil"/>
                    <w:right w:val="nil"/>
                  </w:tcBorders>
                </w:tcPr>
                <w:p w14:paraId="1DF0ECB1" w14:textId="3EBEAA07" w:rsidR="00DC3088" w:rsidRDefault="00DC3088" w:rsidP="00186491">
                  <w:pPr>
                    <w:divId w:val="1369450311"/>
                    <w:rPr>
                      <w:rFonts w:cs="Arial"/>
                      <w:color w:val="000000"/>
                      <w:kern w:val="0"/>
                      <w14:ligatures w14:val="none"/>
                    </w:rPr>
                  </w:pPr>
                  <w:r>
                    <w:rPr>
                      <w:rFonts w:cs="Arial"/>
                      <w:color w:val="000000"/>
                    </w:rPr>
                    <w:t xml:space="preserve">a) </w:t>
                  </w:r>
                  <w:r w:rsidR="001522C7" w:rsidRPr="001522C7">
                    <w:rPr>
                      <w:rFonts w:cs="Arial"/>
                      <w:color w:val="000000"/>
                    </w:rPr>
                    <w:t> Notwithstanding the details of condition 2 above, prior to the installation of any plant equipment or any louvres that service plant equipment, </w:t>
                  </w:r>
                  <w:r>
                    <w:rPr>
                      <w:rFonts w:cs="Arial"/>
                      <w:color w:val="000000"/>
                    </w:rPr>
                    <w:t xml:space="preserve">either a scheme that demonstrates that any plant equipment will achieve a rating level of 5dB (LAeq) below the typical background (LA90) level in each octave band at the nearest noise sensitive location, or a scheme showing a method to acoustically treat/insulate any plant equipment so as to achieve a rating level of 5dB (LAeq) below the typical background (LA90) level in each octave band at the nearest noise sensitive location, shall be submitted to and approved in writing by the City Council as Local Planning </w:t>
                  </w:r>
                  <w:r>
                    <w:rPr>
                      <w:rFonts w:cs="Arial"/>
                      <w:color w:val="000000"/>
                    </w:rPr>
                    <w:lastRenderedPageBreak/>
                    <w:t>Authority. The development shall then be carried out in accordance with the approved details.</w:t>
                  </w:r>
                </w:p>
                <w:p w14:paraId="3EB50297" w14:textId="77777777" w:rsidR="00DC3088" w:rsidRDefault="00DC3088" w:rsidP="00186491">
                  <w:pPr>
                    <w:divId w:val="1369450311"/>
                    <w:rPr>
                      <w:rFonts w:cs="Arial"/>
                      <w:color w:val="000000"/>
                    </w:rPr>
                  </w:pPr>
                </w:p>
                <w:p w14:paraId="41312EDA" w14:textId="77777777" w:rsidR="00DC3088" w:rsidRDefault="00DC3088" w:rsidP="00186491">
                  <w:pPr>
                    <w:divId w:val="1369450311"/>
                    <w:rPr>
                      <w:rFonts w:cs="Arial"/>
                      <w:color w:val="000000"/>
                    </w:rPr>
                  </w:pPr>
                  <w:r>
                    <w:rPr>
                      <w:rFonts w:cs="Arial"/>
                      <w:color w:val="000000"/>
                    </w:rPr>
                    <w:t xml:space="preserve">At this stage it would appear all the plant is not yet known so an indicative assessment with plant noise limits have been provided. The City Council can accept the plant noise limits at this stage for the roof top plant but will also require confirmation on limits for the basement plant as the receptors may be different to the receptors at height and overlooking the plant. </w:t>
                  </w:r>
                </w:p>
                <w:p w14:paraId="16DF2C6D" w14:textId="77777777" w:rsidR="00DC3088" w:rsidRDefault="00DC3088" w:rsidP="00186491">
                  <w:pPr>
                    <w:divId w:val="1369450311"/>
                    <w:rPr>
                      <w:rFonts w:cs="Arial"/>
                      <w:color w:val="000000"/>
                    </w:rPr>
                  </w:pPr>
                </w:p>
                <w:p w14:paraId="0AB8132A" w14:textId="77777777" w:rsidR="00DC3088" w:rsidRDefault="00DC3088" w:rsidP="00186491">
                  <w:pPr>
                    <w:divId w:val="1369450311"/>
                    <w:rPr>
                      <w:rFonts w:cs="Arial"/>
                      <w:color w:val="000000"/>
                    </w:rPr>
                  </w:pPr>
                  <w:r>
                    <w:rPr>
                      <w:rFonts w:cs="Arial"/>
                      <w:color w:val="000000"/>
                    </w:rPr>
                    <w:t xml:space="preserve">The assessment will need to include the basement plant room which will duct externally via a louvre. The assessment doesn’t fully acknowledge all the receptors as the existing occupiers of the building will need to be considered and the very noise sensitive properties at no 1 Deansgate will also need to be included as a receptor, especially those apartments that overlook the roof top plant. These properties are naturally ventilated so need to be considered. </w:t>
                  </w:r>
                </w:p>
                <w:p w14:paraId="52C3E343" w14:textId="77777777" w:rsidR="00DC3088" w:rsidRDefault="00DC3088" w:rsidP="00186491">
                  <w:pPr>
                    <w:divId w:val="1369450311"/>
                    <w:rPr>
                      <w:rFonts w:cs="Arial"/>
                      <w:color w:val="000000"/>
                    </w:rPr>
                  </w:pPr>
                </w:p>
                <w:p w14:paraId="3FF2533D" w14:textId="77777777" w:rsidR="00DC3088" w:rsidRDefault="00DC3088" w:rsidP="00186491">
                  <w:pPr>
                    <w:divId w:val="1369450311"/>
                    <w:rPr>
                      <w:rFonts w:cs="Arial"/>
                      <w:color w:val="000000"/>
                    </w:rPr>
                  </w:pPr>
                  <w:r>
                    <w:rPr>
                      <w:rFonts w:cs="Arial"/>
                      <w:color w:val="000000"/>
                    </w:rPr>
                    <w:t xml:space="preserve">The City Council can provide further comment once the plant has been identified (rooftop and basement) and updated assessment undertaken as the design develops. </w:t>
                  </w:r>
                </w:p>
                <w:p w14:paraId="4E701317" w14:textId="77777777" w:rsidR="00DC3088" w:rsidRDefault="00DC3088" w:rsidP="00186491">
                  <w:pPr>
                    <w:divId w:val="1369450311"/>
                    <w:rPr>
                      <w:rFonts w:cs="Arial"/>
                      <w:color w:val="000000"/>
                    </w:rPr>
                  </w:pPr>
                </w:p>
                <w:p w14:paraId="3C994195" w14:textId="77777777" w:rsidR="00DC3088" w:rsidRDefault="00DC3088" w:rsidP="00186491">
                  <w:pPr>
                    <w:divId w:val="1369450311"/>
                    <w:rPr>
                      <w:rFonts w:cs="Arial"/>
                      <w:color w:val="000000"/>
                    </w:rPr>
                  </w:pPr>
                  <w:r>
                    <w:rPr>
                      <w:rFonts w:cs="Arial"/>
                      <w:color w:val="000000"/>
                    </w:rPr>
                    <w:t>Limits have been presented for emergency generator plant and reference to a testing strategy has been provided which the City Council can accept.</w:t>
                  </w:r>
                </w:p>
                <w:p w14:paraId="5E75BE01" w14:textId="77777777" w:rsidR="00DC3088" w:rsidRDefault="00DC3088" w:rsidP="00186491">
                  <w:pPr>
                    <w:divId w:val="1369450311"/>
                    <w:rPr>
                      <w:rFonts w:cs="Arial"/>
                      <w:color w:val="000000"/>
                    </w:rPr>
                  </w:pPr>
                </w:p>
                <w:p w14:paraId="66071423" w14:textId="77777777" w:rsidR="00DC3088" w:rsidRDefault="00DC3088" w:rsidP="00186491">
                  <w:pPr>
                    <w:divId w:val="1369450311"/>
                    <w:rPr>
                      <w:rFonts w:cs="Arial"/>
                      <w:color w:val="000000"/>
                    </w:rPr>
                  </w:pPr>
                  <w:r>
                    <w:rPr>
                      <w:rFonts w:cs="Arial"/>
                      <w:color w:val="000000"/>
                    </w:rPr>
                    <w:t>The full strategy will need to be submitted for review as the design develops (confirm days / hours of testing, frequency / regularity / full load tests/ how receptor will be notified prior to testing.</w:t>
                  </w:r>
                </w:p>
                <w:p w14:paraId="389C7282" w14:textId="77777777" w:rsidR="00DC3088" w:rsidRDefault="00DC3088" w:rsidP="00186491">
                  <w:pPr>
                    <w:divId w:val="1369450311"/>
                    <w:rPr>
                      <w:rFonts w:cs="Arial"/>
                      <w:color w:val="000000"/>
                    </w:rPr>
                  </w:pPr>
                  <w:r>
                    <w:rPr>
                      <w:rFonts w:cs="Arial"/>
                      <w:color w:val="000000"/>
                    </w:rPr>
                    <w:t> </w:t>
                  </w:r>
                </w:p>
                <w:p w14:paraId="64E1BF5D" w14:textId="77777777" w:rsidR="00DC3088" w:rsidRDefault="00DC3088" w:rsidP="00186491">
                  <w:pPr>
                    <w:divId w:val="1369450311"/>
                    <w:rPr>
                      <w:rFonts w:cs="Arial"/>
                      <w:color w:val="000000"/>
                    </w:rPr>
                  </w:pPr>
                  <w:r>
                    <w:rPr>
                      <w:rFonts w:cs="Arial"/>
                      <w:color w:val="000000"/>
                    </w:rPr>
                    <w:t>b) Prior to the first use of the development, a verification report, which will include post-completion testing, shall be submitted to and approved in writing by the City Council as Local Planning Authority to validate that the plant equipment achieves a rating level of 5dB (LAeq) below the typical background (LA90) level in each octave band at the nearest noise sensitive location.</w:t>
                  </w:r>
                </w:p>
                <w:p w14:paraId="43774055" w14:textId="77777777" w:rsidR="00DC3088" w:rsidRDefault="00DC3088" w:rsidP="00186491">
                  <w:pPr>
                    <w:divId w:val="1369450311"/>
                    <w:rPr>
                      <w:rFonts w:cs="Arial"/>
                      <w:color w:val="000000"/>
                    </w:rPr>
                  </w:pPr>
                  <w:r>
                    <w:rPr>
                      <w:rFonts w:cs="Arial"/>
                      <w:color w:val="000000"/>
                    </w:rPr>
                    <w:t> </w:t>
                  </w:r>
                </w:p>
                <w:p w14:paraId="50EBC5C9" w14:textId="77777777" w:rsidR="00DC3088" w:rsidRDefault="00DC3088" w:rsidP="00186491">
                  <w:pPr>
                    <w:divId w:val="1369450311"/>
                    <w:rPr>
                      <w:rFonts w:cs="Arial"/>
                      <w:color w:val="000000"/>
                    </w:rPr>
                  </w:pPr>
                  <w:r>
                    <w:rPr>
                      <w:rFonts w:cs="Arial"/>
                      <w:color w:val="000000"/>
                    </w:rPr>
                    <w:t>c) In the event of non-conformity with a rating level of 5dB (LAeq) below the typical background (LA90) level in each octave band, then any measures/changes required to achieve conformity shall be carried out. Any required measures/changes and verification shall continue until conformity has been achieved and agreed in writing by the Local Planning Authority, before the use can commence.</w:t>
                  </w:r>
                </w:p>
                <w:p w14:paraId="000F7FBF" w14:textId="77777777" w:rsidR="00DC3088" w:rsidRDefault="00DC3088" w:rsidP="00186491">
                  <w:pPr>
                    <w:divId w:val="1369450311"/>
                    <w:rPr>
                      <w:rFonts w:cs="Arial"/>
                      <w:color w:val="000000"/>
                    </w:rPr>
                  </w:pPr>
                  <w:r>
                    <w:rPr>
                      <w:rFonts w:cs="Arial"/>
                      <w:color w:val="000000"/>
                    </w:rPr>
                    <w:t> </w:t>
                  </w:r>
                </w:p>
                <w:p w14:paraId="6DA4800D" w14:textId="77777777" w:rsidR="00DC3088" w:rsidRDefault="00DC3088" w:rsidP="00186491">
                  <w:pPr>
                    <w:divId w:val="1369450311"/>
                    <w:rPr>
                      <w:rFonts w:cs="Arial"/>
                      <w:color w:val="000000"/>
                    </w:rPr>
                  </w:pPr>
                  <w:r>
                    <w:rPr>
                      <w:rFonts w:cs="Arial"/>
                      <w:color w:val="000000"/>
                    </w:rPr>
                    <w:t>Reason - To minimise the impact of the development and to prevent a general increase in pre-existing background noise levels around the site. Pursuant to policies SP1 and DM1 of the Core Strategy and saved policy DC26 of the UDP.</w:t>
                  </w:r>
                </w:p>
                <w:p w14:paraId="5AD15F5E" w14:textId="77777777" w:rsidR="00BA1D7F" w:rsidRDefault="00BA1D7F" w:rsidP="00186491"/>
              </w:tc>
            </w:tr>
            <w:tr w:rsidR="00BA1D7F" w14:paraId="2D5A2A27" w14:textId="77777777" w:rsidTr="00186491">
              <w:tc>
                <w:tcPr>
                  <w:tcW w:w="679" w:type="dxa"/>
                  <w:tcBorders>
                    <w:top w:val="nil"/>
                    <w:left w:val="nil"/>
                    <w:bottom w:val="nil"/>
                    <w:right w:val="nil"/>
                  </w:tcBorders>
                </w:tcPr>
                <w:p w14:paraId="3A3AB4B3" w14:textId="77777777" w:rsidR="00BA1D7F" w:rsidRDefault="00BA1D7F" w:rsidP="00186491">
                  <w:r>
                    <w:lastRenderedPageBreak/>
                    <w:t>19)</w:t>
                  </w:r>
                </w:p>
              </w:tc>
              <w:tc>
                <w:tcPr>
                  <w:tcW w:w="9183" w:type="dxa"/>
                  <w:tcBorders>
                    <w:top w:val="nil"/>
                    <w:left w:val="nil"/>
                    <w:bottom w:val="nil"/>
                    <w:right w:val="nil"/>
                  </w:tcBorders>
                </w:tcPr>
                <w:p w14:paraId="7932F930" w14:textId="77777777" w:rsidR="00DC3088" w:rsidRDefault="00DC3088" w:rsidP="00186491">
                  <w:pPr>
                    <w:divId w:val="936869485"/>
                    <w:rPr>
                      <w:rFonts w:cs="Arial"/>
                      <w:color w:val="000000"/>
                      <w:kern w:val="0"/>
                      <w14:ligatures w14:val="none"/>
                    </w:rPr>
                  </w:pPr>
                  <w:r>
                    <w:rPr>
                      <w:rFonts w:cs="Arial"/>
                      <w:color w:val="000000"/>
                    </w:rPr>
                    <w:t>a) Notwithstanding the details of condition 2 above, prior to the first use of the development, a noise impact assessment of the premises and a scheme of acoustic treatment shall be submitted to for approval by the City Council as Local Planning Authority. </w:t>
                  </w:r>
                </w:p>
                <w:p w14:paraId="338E8F30" w14:textId="77777777" w:rsidR="00DC3088" w:rsidRDefault="00DC3088" w:rsidP="00186491">
                  <w:pPr>
                    <w:divId w:val="936869485"/>
                    <w:rPr>
                      <w:rFonts w:cs="Arial"/>
                      <w:color w:val="000000"/>
                    </w:rPr>
                  </w:pPr>
                </w:p>
                <w:p w14:paraId="7F17FBE0" w14:textId="77777777" w:rsidR="00DC3088" w:rsidRDefault="00DC3088" w:rsidP="00186491">
                  <w:pPr>
                    <w:divId w:val="936869485"/>
                    <w:rPr>
                      <w:rFonts w:cs="Arial"/>
                      <w:color w:val="000000"/>
                    </w:rPr>
                  </w:pPr>
                  <w:r>
                    <w:rPr>
                      <w:rFonts w:cs="Arial"/>
                      <w:color w:val="000000"/>
                    </w:rPr>
                    <w:t>The indicative acoustic assessment prepared by Atelier Ten dated May 2026 has been received and need an assessment is required on noise breakout / transfer from the bar area to the existing occupied retail premises within the building with details of the maximum permissible internal noise level, details of any separating floor / transfer path insulation and how the recommended levels will be will be set and controlled.</w:t>
                  </w:r>
                </w:p>
                <w:p w14:paraId="5626BF9A" w14:textId="77777777" w:rsidR="00DC3088" w:rsidRDefault="00DC3088" w:rsidP="00186491">
                  <w:pPr>
                    <w:divId w:val="936869485"/>
                    <w:rPr>
                      <w:rFonts w:cs="Arial"/>
                      <w:color w:val="000000"/>
                    </w:rPr>
                  </w:pPr>
                </w:p>
                <w:p w14:paraId="27916145" w14:textId="77777777" w:rsidR="00DC3088" w:rsidRDefault="00DC3088" w:rsidP="00186491">
                  <w:pPr>
                    <w:divId w:val="936869485"/>
                    <w:rPr>
                      <w:rFonts w:cs="Arial"/>
                      <w:color w:val="000000"/>
                    </w:rPr>
                  </w:pPr>
                  <w:r>
                    <w:rPr>
                      <w:rFonts w:cs="Arial"/>
                      <w:color w:val="000000"/>
                    </w:rPr>
                    <w:t>The levels provided so far seem to be indicative and only reflect breakout from the premises to the façade of the hotel windows and seem very high (95dB), it is assumed this is with doors / windows closed. The City Council will need assessment based on doors open if there is access to the bar area from directly outside. The assessment also only includes predicted noise levels during the daytime and based on the indicative internal noise level the criteria would not be met at night. There is comment to suggest the bar would not be open at night so bar hours will need confirming and the revised assessment will need to provide internal nighttime noise limits if the bar area is in use during the night (post 23:00).</w:t>
                  </w:r>
                </w:p>
                <w:p w14:paraId="0F4D643E" w14:textId="77777777" w:rsidR="00DC3088" w:rsidRDefault="00DC3088" w:rsidP="00186491">
                  <w:pPr>
                    <w:divId w:val="936869485"/>
                    <w:rPr>
                      <w:rFonts w:cs="Arial"/>
                      <w:color w:val="000000"/>
                    </w:rPr>
                  </w:pPr>
                  <w:r>
                    <w:rPr>
                      <w:rFonts w:cs="Arial"/>
                      <w:color w:val="000000"/>
                    </w:rPr>
                    <w:t> </w:t>
                  </w:r>
                </w:p>
                <w:p w14:paraId="270B5FA3" w14:textId="77777777" w:rsidR="00DC3088" w:rsidRDefault="00DC3088" w:rsidP="00186491">
                  <w:pPr>
                    <w:divId w:val="936869485"/>
                    <w:rPr>
                      <w:rFonts w:cs="Arial"/>
                      <w:color w:val="000000"/>
                    </w:rPr>
                  </w:pPr>
                  <w:r>
                    <w:rPr>
                      <w:rFonts w:cs="Arial"/>
                      <w:color w:val="000000"/>
                    </w:rPr>
                    <w:t>The premises shall be acoustically insulated and treated to limit the breakout of noise in accordance with a noise impact assessment, and the measures shall remain in-situ for the duration of the development. </w:t>
                  </w:r>
                </w:p>
                <w:p w14:paraId="7A60C422" w14:textId="77777777" w:rsidR="00DC3088" w:rsidRDefault="00DC3088" w:rsidP="00186491">
                  <w:pPr>
                    <w:divId w:val="936869485"/>
                    <w:rPr>
                      <w:rFonts w:cs="Arial"/>
                      <w:color w:val="000000"/>
                    </w:rPr>
                  </w:pPr>
                </w:p>
                <w:p w14:paraId="6D5136F9" w14:textId="77777777" w:rsidR="00DC3088" w:rsidRDefault="00DC3088" w:rsidP="00186491">
                  <w:pPr>
                    <w:divId w:val="936869485"/>
                    <w:rPr>
                      <w:rFonts w:cs="Arial"/>
                      <w:color w:val="000000"/>
                    </w:rPr>
                  </w:pPr>
                  <w:r>
                    <w:rPr>
                      <w:rFonts w:cs="Arial"/>
                      <w:color w:val="000000"/>
                    </w:rPr>
                    <w:t>b) Prior to the first use/occupation of the development, a Completion/Verification Report shall be submitted to for approval by the Local Planning Authority to validate that the work undertaken conforms to the recommendations and requirements of the approved noise impact assessment. </w:t>
                  </w:r>
                </w:p>
                <w:p w14:paraId="5FB6DA94" w14:textId="77777777" w:rsidR="00DC3088" w:rsidRDefault="00DC3088" w:rsidP="00186491">
                  <w:pPr>
                    <w:divId w:val="936869485"/>
                    <w:rPr>
                      <w:rFonts w:cs="Arial"/>
                      <w:color w:val="000000"/>
                    </w:rPr>
                  </w:pPr>
                </w:p>
                <w:p w14:paraId="04EC3DCE" w14:textId="77777777" w:rsidR="00DC3088" w:rsidRDefault="00DC3088" w:rsidP="00186491">
                  <w:pPr>
                    <w:divId w:val="936869485"/>
                    <w:rPr>
                      <w:rFonts w:cs="Arial"/>
                      <w:color w:val="000000"/>
                    </w:rPr>
                  </w:pPr>
                  <w:r>
                    <w:rPr>
                      <w:rFonts w:cs="Arial"/>
                      <w:color w:val="000000"/>
                    </w:rPr>
                    <w:t>c) In the event of any non-conformity with the approved noise insulation and ventilation scheme, then any further measures that are required to achieve the required noise criteria shall be carried out. Any required measures and validation shall continue until conformity has been achieved and agreed in writing by the Local Planning Authority, prior to first use/occupation of the development. </w:t>
                  </w:r>
                </w:p>
                <w:p w14:paraId="760BB9BC" w14:textId="77777777" w:rsidR="00DC3088" w:rsidRDefault="00DC3088" w:rsidP="00186491">
                  <w:pPr>
                    <w:divId w:val="936869485"/>
                    <w:rPr>
                      <w:rFonts w:cs="Arial"/>
                      <w:color w:val="000000"/>
                    </w:rPr>
                  </w:pPr>
                </w:p>
                <w:p w14:paraId="3AE16073" w14:textId="77777777" w:rsidR="00DC3088" w:rsidRDefault="00DC3088" w:rsidP="00186491">
                  <w:pPr>
                    <w:divId w:val="936869485"/>
                    <w:rPr>
                      <w:rFonts w:cs="Arial"/>
                      <w:color w:val="000000"/>
                    </w:rPr>
                  </w:pPr>
                  <w:r>
                    <w:rPr>
                      <w:rFonts w:cs="Arial"/>
                      <w:color w:val="000000"/>
                    </w:rPr>
                    <w:t>Reason - To minimise the impact of the development and to prevent a general increase in pre-existing background noise levels around the site. Pursuant to policies SP1 and DM1 of the Core Strategy and saved policy DC26 of the UDP. </w:t>
                  </w:r>
                </w:p>
                <w:p w14:paraId="733DFF0E" w14:textId="77777777" w:rsidR="00DC3088" w:rsidRDefault="00DC3088" w:rsidP="00186491">
                  <w:pPr>
                    <w:divId w:val="936869485"/>
                    <w:rPr>
                      <w:rFonts w:cs="Arial"/>
                      <w:color w:val="000000"/>
                    </w:rPr>
                  </w:pPr>
                  <w:r>
                    <w:rPr>
                      <w:rFonts w:cs="Arial"/>
                      <w:color w:val="000000"/>
                    </w:rPr>
                    <w:t> </w:t>
                  </w:r>
                </w:p>
                <w:p w14:paraId="2C6EAFC7" w14:textId="77777777" w:rsidR="00BA1D7F" w:rsidRDefault="00BA1D7F" w:rsidP="00186491"/>
              </w:tc>
            </w:tr>
            <w:tr w:rsidR="00BA1D7F" w14:paraId="71CAE675" w14:textId="77777777" w:rsidTr="00186491">
              <w:tc>
                <w:tcPr>
                  <w:tcW w:w="679" w:type="dxa"/>
                  <w:tcBorders>
                    <w:top w:val="nil"/>
                    <w:left w:val="nil"/>
                    <w:bottom w:val="nil"/>
                    <w:right w:val="nil"/>
                  </w:tcBorders>
                </w:tcPr>
                <w:p w14:paraId="770FF13B" w14:textId="77777777" w:rsidR="00BA1D7F" w:rsidRDefault="00BA1D7F" w:rsidP="00186491">
                  <w:r>
                    <w:lastRenderedPageBreak/>
                    <w:t>20)</w:t>
                  </w:r>
                </w:p>
              </w:tc>
              <w:tc>
                <w:tcPr>
                  <w:tcW w:w="9183" w:type="dxa"/>
                  <w:tcBorders>
                    <w:top w:val="nil"/>
                    <w:left w:val="nil"/>
                    <w:bottom w:val="nil"/>
                    <w:right w:val="nil"/>
                  </w:tcBorders>
                </w:tcPr>
                <w:p w14:paraId="39A6672F" w14:textId="77777777" w:rsidR="00DC3088" w:rsidRDefault="00DC3088" w:rsidP="00186491">
                  <w:pPr>
                    <w:divId w:val="1955163049"/>
                    <w:rPr>
                      <w:rFonts w:cs="Arial"/>
                      <w:color w:val="000000"/>
                      <w:kern w:val="0"/>
                      <w14:ligatures w14:val="none"/>
                    </w:rPr>
                  </w:pPr>
                  <w:r>
                    <w:rPr>
                      <w:rFonts w:cs="Arial"/>
                      <w:color w:val="000000"/>
                    </w:rPr>
                    <w:t>a) Three months prior to the first occupation of the development, a Local Labour Proposal Framework that outlines the approach to local recruitment for the end use(s) shall be submitted for approval in writing by the City Council, as Local Planning Authority. The approved document shall be implemented as part of the occupation of the development.</w:t>
                  </w:r>
                </w:p>
                <w:p w14:paraId="3FD14E91" w14:textId="77777777" w:rsidR="00DC3088" w:rsidRDefault="00DC3088" w:rsidP="00186491">
                  <w:pPr>
                    <w:divId w:val="1955163049"/>
                    <w:rPr>
                      <w:rFonts w:cs="Arial"/>
                      <w:color w:val="000000"/>
                    </w:rPr>
                  </w:pPr>
                </w:p>
                <w:p w14:paraId="5BBFD802" w14:textId="77777777" w:rsidR="00DC3088" w:rsidRDefault="00DC3088" w:rsidP="00186491">
                  <w:pPr>
                    <w:divId w:val="1955163049"/>
                    <w:rPr>
                      <w:rFonts w:cs="Arial"/>
                      <w:color w:val="000000"/>
                    </w:rPr>
                  </w:pPr>
                  <w:r>
                    <w:rPr>
                      <w:rFonts w:cs="Arial"/>
                      <w:color w:val="000000"/>
                    </w:rPr>
                    <w:t>In this condition a Local Labour Proposal means a document which includes:</w:t>
                  </w:r>
                </w:p>
                <w:p w14:paraId="69CE9B91" w14:textId="77777777" w:rsidR="00DC3088" w:rsidRDefault="00DC3088" w:rsidP="00186491">
                  <w:pPr>
                    <w:divId w:val="1955163049"/>
                    <w:rPr>
                      <w:rFonts w:cs="Arial"/>
                      <w:color w:val="000000"/>
                    </w:rPr>
                  </w:pPr>
                </w:p>
                <w:p w14:paraId="3632F786" w14:textId="77777777" w:rsidR="00DC3088" w:rsidRDefault="00DC3088" w:rsidP="00891998">
                  <w:pPr>
                    <w:ind w:left="720"/>
                    <w:divId w:val="1955163049"/>
                    <w:rPr>
                      <w:rFonts w:cs="Arial"/>
                      <w:color w:val="000000"/>
                    </w:rPr>
                  </w:pPr>
                  <w:r>
                    <w:rPr>
                      <w:rFonts w:cs="Arial"/>
                      <w:color w:val="000000"/>
                    </w:rPr>
                    <w:t>i) the measures proposed to recruit local people including apprenticeships</w:t>
                  </w:r>
                </w:p>
                <w:p w14:paraId="5C4E8E18" w14:textId="77777777" w:rsidR="00DC3088" w:rsidRDefault="00DC3088" w:rsidP="00891998">
                  <w:pPr>
                    <w:ind w:left="720"/>
                    <w:divId w:val="1955163049"/>
                    <w:rPr>
                      <w:rFonts w:cs="Arial"/>
                      <w:color w:val="000000"/>
                    </w:rPr>
                  </w:pPr>
                  <w:r>
                    <w:rPr>
                      <w:rFonts w:cs="Arial"/>
                      <w:color w:val="000000"/>
                    </w:rPr>
                    <w:t>ii) mechanisms for the implementation and delivery of the Local Labour Proposal</w:t>
                  </w:r>
                </w:p>
                <w:p w14:paraId="4CAE1452" w14:textId="77777777" w:rsidR="00DC3088" w:rsidRDefault="00DC3088" w:rsidP="00891998">
                  <w:pPr>
                    <w:ind w:left="720"/>
                    <w:divId w:val="1955163049"/>
                    <w:rPr>
                      <w:rFonts w:cs="Arial"/>
                      <w:color w:val="000000"/>
                    </w:rPr>
                  </w:pPr>
                  <w:r>
                    <w:rPr>
                      <w:rFonts w:cs="Arial"/>
                      <w:color w:val="000000"/>
                    </w:rPr>
                    <w:t>iii) measures to monitor and review the effectiveness of the Local labour Proposal in achieving the objective of recruiting and supporting local labour objectives</w:t>
                  </w:r>
                </w:p>
                <w:p w14:paraId="4D4E7351" w14:textId="77777777" w:rsidR="00DC3088" w:rsidRDefault="00DC3088" w:rsidP="00186491">
                  <w:pPr>
                    <w:divId w:val="1955163049"/>
                    <w:rPr>
                      <w:rFonts w:cs="Arial"/>
                      <w:color w:val="000000"/>
                    </w:rPr>
                  </w:pPr>
                </w:p>
                <w:p w14:paraId="55AAC8FC" w14:textId="77777777" w:rsidR="00DC3088" w:rsidRDefault="00DC3088" w:rsidP="00186491">
                  <w:pPr>
                    <w:divId w:val="1955163049"/>
                    <w:rPr>
                      <w:rFonts w:cs="Arial"/>
                      <w:color w:val="000000"/>
                    </w:rPr>
                  </w:pPr>
                  <w:r>
                    <w:rPr>
                      <w:rFonts w:cs="Arial"/>
                      <w:color w:val="000000"/>
                    </w:rPr>
                    <w:t>b) Within 6 months of the first occupation of the development, a Local Labour Proposal which takes into account the information and outcomes about local labour recruitment pursuant to items (i) and (ii) above shall be submitted for approval in writing by the City Council, as Local Planning Authority. Any Local Labour Proposal approved by the City Council, as Local Planning Authority, shall be implemented in full at all times whilst the use is is operation.</w:t>
                  </w:r>
                </w:p>
                <w:p w14:paraId="13ED4E3B" w14:textId="77777777" w:rsidR="00DC3088" w:rsidRDefault="00DC3088" w:rsidP="00186491">
                  <w:pPr>
                    <w:divId w:val="1955163049"/>
                    <w:rPr>
                      <w:rFonts w:cs="Arial"/>
                      <w:color w:val="000000"/>
                    </w:rPr>
                  </w:pPr>
                </w:p>
                <w:p w14:paraId="11DEE961" w14:textId="77777777" w:rsidR="00DC3088" w:rsidRDefault="00DC3088" w:rsidP="00186491">
                  <w:pPr>
                    <w:divId w:val="1955163049"/>
                    <w:rPr>
                      <w:rFonts w:cs="Arial"/>
                      <w:color w:val="000000"/>
                    </w:rPr>
                  </w:pPr>
                  <w:r>
                    <w:rPr>
                      <w:rFonts w:cs="Arial"/>
                      <w:color w:val="000000"/>
                    </w:rPr>
                    <w:lastRenderedPageBreak/>
                    <w:t>Reason – The applicant has demonstrated a commitment to recruiting local labour pursuant to policies SP1, EC1 and DM1 of the Manchester Core Strategy (2012)</w:t>
                  </w:r>
                </w:p>
                <w:p w14:paraId="2FABEDB4" w14:textId="77777777" w:rsidR="00BA1D7F" w:rsidRDefault="00BA1D7F" w:rsidP="00186491"/>
              </w:tc>
            </w:tr>
            <w:tr w:rsidR="00BA1D7F" w14:paraId="22A1BF41" w14:textId="77777777" w:rsidTr="00186491">
              <w:tc>
                <w:tcPr>
                  <w:tcW w:w="679" w:type="dxa"/>
                  <w:tcBorders>
                    <w:top w:val="nil"/>
                    <w:left w:val="nil"/>
                    <w:bottom w:val="nil"/>
                    <w:right w:val="nil"/>
                  </w:tcBorders>
                </w:tcPr>
                <w:p w14:paraId="0FF80F11" w14:textId="77777777" w:rsidR="00BA1D7F" w:rsidRDefault="00BA1D7F" w:rsidP="00186491">
                  <w:r>
                    <w:lastRenderedPageBreak/>
                    <w:t>21)</w:t>
                  </w:r>
                </w:p>
              </w:tc>
              <w:tc>
                <w:tcPr>
                  <w:tcW w:w="9183" w:type="dxa"/>
                  <w:tcBorders>
                    <w:top w:val="nil"/>
                    <w:left w:val="nil"/>
                    <w:bottom w:val="nil"/>
                    <w:right w:val="nil"/>
                  </w:tcBorders>
                </w:tcPr>
                <w:p w14:paraId="096DC0FA" w14:textId="599475EE" w:rsidR="000C1628" w:rsidRPr="000C1628" w:rsidRDefault="000C1628" w:rsidP="000C1628">
                  <w:pPr>
                    <w:rPr>
                      <w:rFonts w:cs="Arial"/>
                      <w:color w:val="000000"/>
                    </w:rPr>
                  </w:pPr>
                  <w:r w:rsidRPr="000C1628">
                    <w:rPr>
                      <w:rFonts w:cs="Arial"/>
                      <w:color w:val="000000"/>
                    </w:rPr>
                    <w:t xml:space="preserve">Prior to the first use of the hotel use of the development, a signage strategy for the hotel element of the building and for the </w:t>
                  </w:r>
                  <w:r w:rsidR="00DC64A9">
                    <w:rPr>
                      <w:rFonts w:cs="Arial"/>
                      <w:color w:val="000000"/>
                    </w:rPr>
                    <w:t xml:space="preserve">future </w:t>
                  </w:r>
                  <w:r w:rsidRPr="000C1628">
                    <w:rPr>
                      <w:rFonts w:cs="Arial"/>
                      <w:color w:val="000000"/>
                    </w:rPr>
                    <w:t>ground floor commercial tenants shall be submitted in writing to and be approved by the City Council, as Local Planning Authority. </w:t>
                  </w:r>
                </w:p>
                <w:p w14:paraId="5290F7A2" w14:textId="77777777" w:rsidR="000C1628" w:rsidRPr="000C1628" w:rsidRDefault="000C1628" w:rsidP="000C1628">
                  <w:pPr>
                    <w:rPr>
                      <w:rFonts w:cs="Arial"/>
                      <w:color w:val="000000"/>
                    </w:rPr>
                  </w:pPr>
                  <w:r w:rsidRPr="000C1628">
                    <w:rPr>
                      <w:rFonts w:cs="Arial"/>
                      <w:color w:val="000000"/>
                    </w:rPr>
                    <w:t> </w:t>
                  </w:r>
                </w:p>
                <w:p w14:paraId="1E78E043" w14:textId="77777777" w:rsidR="000C1628" w:rsidRPr="000C1628" w:rsidRDefault="000C1628" w:rsidP="000C1628">
                  <w:pPr>
                    <w:rPr>
                      <w:rFonts w:cs="Arial"/>
                      <w:color w:val="000000"/>
                    </w:rPr>
                  </w:pPr>
                  <w:r w:rsidRPr="000C1628">
                    <w:rPr>
                      <w:rFonts w:cs="Arial"/>
                      <w:color w:val="000000"/>
                    </w:rPr>
                    <w:t>The signage strategy will include timescales for implementation for the hotel element of the building.</w:t>
                  </w:r>
                </w:p>
                <w:p w14:paraId="1E403F16" w14:textId="77777777" w:rsidR="000C1628" w:rsidRPr="000C1628" w:rsidRDefault="000C1628" w:rsidP="000C1628">
                  <w:pPr>
                    <w:rPr>
                      <w:rFonts w:cs="Arial"/>
                      <w:color w:val="000000"/>
                    </w:rPr>
                  </w:pPr>
                  <w:r w:rsidRPr="000C1628">
                    <w:rPr>
                      <w:rFonts w:cs="Arial"/>
                      <w:color w:val="000000"/>
                    </w:rPr>
                    <w:t> </w:t>
                  </w:r>
                </w:p>
                <w:p w14:paraId="21C0F32E" w14:textId="77777777" w:rsidR="000C1628" w:rsidRPr="000C1628" w:rsidRDefault="000C1628" w:rsidP="000C1628">
                  <w:pPr>
                    <w:rPr>
                      <w:rFonts w:cs="Arial"/>
                      <w:color w:val="000000"/>
                    </w:rPr>
                  </w:pPr>
                  <w:r w:rsidRPr="000C1628">
                    <w:rPr>
                      <w:rFonts w:cs="Arial"/>
                      <w:color w:val="000000"/>
                    </w:rPr>
                    <w:t>The approved signage strategy shall then be implemented for the hotel element of the development.</w:t>
                  </w:r>
                </w:p>
                <w:p w14:paraId="023DEA6E" w14:textId="77777777" w:rsidR="000C1628" w:rsidRPr="000C1628" w:rsidRDefault="000C1628" w:rsidP="000C1628">
                  <w:pPr>
                    <w:rPr>
                      <w:rFonts w:cs="Arial"/>
                      <w:color w:val="000000"/>
                    </w:rPr>
                  </w:pPr>
                  <w:r w:rsidRPr="000C1628">
                    <w:rPr>
                      <w:rFonts w:cs="Arial"/>
                      <w:color w:val="000000"/>
                    </w:rPr>
                    <w:t> </w:t>
                  </w:r>
                </w:p>
                <w:p w14:paraId="1C5732B7" w14:textId="0E2004C2" w:rsidR="000C1628" w:rsidRPr="000C1628" w:rsidRDefault="000C1628" w:rsidP="000C1628">
                  <w:pPr>
                    <w:rPr>
                      <w:rFonts w:cs="Arial"/>
                      <w:color w:val="000000"/>
                    </w:rPr>
                  </w:pPr>
                  <w:r w:rsidRPr="000C1628">
                    <w:rPr>
                      <w:rFonts w:cs="Arial"/>
                      <w:color w:val="000000"/>
                    </w:rPr>
                    <w:t xml:space="preserve">The signage strategy shall also outline a signage design strategy for the </w:t>
                  </w:r>
                  <w:r w:rsidR="00DC64A9">
                    <w:rPr>
                      <w:rFonts w:cs="Arial"/>
                      <w:color w:val="000000"/>
                    </w:rPr>
                    <w:t xml:space="preserve">future </w:t>
                  </w:r>
                  <w:r w:rsidRPr="000C1628">
                    <w:rPr>
                      <w:rFonts w:cs="Arial"/>
                      <w:color w:val="000000"/>
                    </w:rPr>
                    <w:t xml:space="preserve">commercial ground floors </w:t>
                  </w:r>
                  <w:r w:rsidR="004624D7" w:rsidRPr="000C1628">
                    <w:rPr>
                      <w:rFonts w:cs="Arial"/>
                      <w:color w:val="000000"/>
                    </w:rPr>
                    <w:t>tenants,</w:t>
                  </w:r>
                  <w:r w:rsidRPr="000C1628">
                    <w:rPr>
                      <w:rFonts w:cs="Arial"/>
                      <w:color w:val="000000"/>
                    </w:rPr>
                    <w:t xml:space="preserve"> and this shall be used to inform any future advertisement consent applications for these commercial units.</w:t>
                  </w:r>
                </w:p>
                <w:p w14:paraId="58414529" w14:textId="77777777" w:rsidR="000C1628" w:rsidRPr="000C1628" w:rsidRDefault="000C1628" w:rsidP="000C1628">
                  <w:pPr>
                    <w:rPr>
                      <w:rFonts w:cs="Arial"/>
                      <w:color w:val="000000"/>
                    </w:rPr>
                  </w:pPr>
                  <w:r w:rsidRPr="000C1628">
                    <w:rPr>
                      <w:rFonts w:cs="Arial"/>
                      <w:color w:val="000000"/>
                    </w:rPr>
                    <w:t> </w:t>
                  </w:r>
                </w:p>
                <w:p w14:paraId="5B072CF4" w14:textId="77777777" w:rsidR="000C1628" w:rsidRPr="000C1628" w:rsidRDefault="000C1628" w:rsidP="000C1628">
                  <w:pPr>
                    <w:rPr>
                      <w:rFonts w:cs="Arial"/>
                      <w:color w:val="000000"/>
                    </w:rPr>
                  </w:pPr>
                  <w:r w:rsidRPr="000C1628">
                    <w:rPr>
                      <w:rFonts w:ascii="Tahoma" w:hAnsi="Tahoma" w:cs="Tahoma"/>
                      <w:color w:val="000000"/>
                    </w:rPr>
                    <w:t>﻿</w:t>
                  </w:r>
                  <w:r w:rsidRPr="000C1628">
                    <w:rPr>
                      <w:rFonts w:cs="Arial"/>
                      <w:color w:val="000000"/>
                    </w:rPr>
                    <w:t>Reason - In the interest of visual amenity pursuant to policies SP1 and DM1 of the Manchester Core Strategy (2012).</w:t>
                  </w:r>
                </w:p>
                <w:p w14:paraId="3D547E88" w14:textId="77777777" w:rsidR="000C1628" w:rsidRPr="000C1628" w:rsidRDefault="000C1628" w:rsidP="000C1628">
                  <w:pPr>
                    <w:rPr>
                      <w:rFonts w:cs="Arial"/>
                      <w:color w:val="000000"/>
                    </w:rPr>
                  </w:pPr>
                </w:p>
                <w:p w14:paraId="13AB0314" w14:textId="77777777" w:rsidR="00BA1D7F" w:rsidRDefault="00BA1D7F" w:rsidP="00186491"/>
              </w:tc>
            </w:tr>
            <w:tr w:rsidR="00BA1D7F" w14:paraId="0A43603A" w14:textId="77777777" w:rsidTr="00186491">
              <w:tc>
                <w:tcPr>
                  <w:tcW w:w="679" w:type="dxa"/>
                  <w:tcBorders>
                    <w:top w:val="nil"/>
                    <w:left w:val="nil"/>
                    <w:bottom w:val="nil"/>
                    <w:right w:val="nil"/>
                  </w:tcBorders>
                </w:tcPr>
                <w:p w14:paraId="3232E1CD" w14:textId="77777777" w:rsidR="00BA1D7F" w:rsidRDefault="00BA1D7F" w:rsidP="00186491">
                  <w:r>
                    <w:t>22)</w:t>
                  </w:r>
                </w:p>
              </w:tc>
              <w:tc>
                <w:tcPr>
                  <w:tcW w:w="9183" w:type="dxa"/>
                  <w:tcBorders>
                    <w:top w:val="nil"/>
                    <w:left w:val="nil"/>
                    <w:bottom w:val="nil"/>
                    <w:right w:val="nil"/>
                  </w:tcBorders>
                </w:tcPr>
                <w:p w14:paraId="650D505C" w14:textId="77777777" w:rsidR="00DC3088" w:rsidRDefault="00DC3088" w:rsidP="00186491">
                  <w:pPr>
                    <w:divId w:val="375013299"/>
                    <w:rPr>
                      <w:rFonts w:cs="Arial"/>
                      <w:color w:val="000000"/>
                      <w:kern w:val="0"/>
                      <w14:ligatures w14:val="none"/>
                    </w:rPr>
                  </w:pPr>
                  <w:r>
                    <w:rPr>
                      <w:rFonts w:cs="Arial"/>
                      <w:color w:val="000000"/>
                    </w:rPr>
                    <w:t xml:space="preserve">Prior to the first use of the development, details of the location, size and specification of the accessible hotel bedrooms (including inclusion of hoists) shall be submitted for approval in writing by the City Council as Local Planning Authority. </w:t>
                  </w:r>
                </w:p>
                <w:p w14:paraId="4AD0BFEC" w14:textId="77777777" w:rsidR="00DC3088" w:rsidRDefault="00DC3088" w:rsidP="00186491">
                  <w:pPr>
                    <w:divId w:val="375013299"/>
                    <w:rPr>
                      <w:rFonts w:cs="Arial"/>
                      <w:color w:val="000000"/>
                    </w:rPr>
                  </w:pPr>
                </w:p>
                <w:p w14:paraId="455FAD28" w14:textId="77777777" w:rsidR="00DC3088" w:rsidRDefault="00DC3088" w:rsidP="00186491">
                  <w:pPr>
                    <w:divId w:val="375013299"/>
                    <w:rPr>
                      <w:rFonts w:cs="Arial"/>
                      <w:color w:val="000000"/>
                    </w:rPr>
                  </w:pPr>
                  <w:r>
                    <w:rPr>
                      <w:rFonts w:cs="Arial"/>
                      <w:color w:val="000000"/>
                    </w:rPr>
                    <w:t xml:space="preserve">The approved details shall be implemented as part of the development and thereafter retained and maintained in situ. </w:t>
                  </w:r>
                </w:p>
                <w:p w14:paraId="0282AB01" w14:textId="77777777" w:rsidR="00DC3088" w:rsidRDefault="00DC3088" w:rsidP="00186491">
                  <w:pPr>
                    <w:ind w:left="176" w:firstLine="176"/>
                    <w:divId w:val="375013299"/>
                    <w:rPr>
                      <w:rFonts w:cs="Arial"/>
                      <w:color w:val="000000"/>
                    </w:rPr>
                  </w:pPr>
                </w:p>
                <w:p w14:paraId="69E7062D" w14:textId="77777777" w:rsidR="00DC3088" w:rsidRDefault="00DC3088" w:rsidP="00186491">
                  <w:pPr>
                    <w:divId w:val="375013299"/>
                    <w:rPr>
                      <w:rFonts w:cs="Arial"/>
                      <w:color w:val="000000"/>
                    </w:rPr>
                  </w:pPr>
                  <w:r>
                    <w:rPr>
                      <w:rFonts w:cs="Arial"/>
                      <w:color w:val="000000"/>
                    </w:rPr>
                    <w:t>Reason - In the interest of ensuring the hotel accommodation is accessible to all pursuant to policy DM1 of the Manchester Core Strategy (2012).</w:t>
                  </w:r>
                </w:p>
                <w:p w14:paraId="5EE4CAC2" w14:textId="77777777" w:rsidR="00BA1D7F" w:rsidRDefault="00BA1D7F" w:rsidP="00186491"/>
              </w:tc>
            </w:tr>
            <w:tr w:rsidR="00BA1D7F" w14:paraId="7756A1C9" w14:textId="77777777" w:rsidTr="00186491">
              <w:tc>
                <w:tcPr>
                  <w:tcW w:w="679" w:type="dxa"/>
                  <w:tcBorders>
                    <w:top w:val="nil"/>
                    <w:left w:val="nil"/>
                    <w:bottom w:val="nil"/>
                    <w:right w:val="nil"/>
                  </w:tcBorders>
                </w:tcPr>
                <w:p w14:paraId="55CF4C30" w14:textId="77777777" w:rsidR="00BA1D7F" w:rsidRDefault="00BA1D7F" w:rsidP="00186491">
                  <w:r>
                    <w:t>23)</w:t>
                  </w:r>
                </w:p>
              </w:tc>
              <w:tc>
                <w:tcPr>
                  <w:tcW w:w="9183" w:type="dxa"/>
                  <w:tcBorders>
                    <w:top w:val="nil"/>
                    <w:left w:val="nil"/>
                    <w:bottom w:val="nil"/>
                    <w:right w:val="nil"/>
                  </w:tcBorders>
                </w:tcPr>
                <w:p w14:paraId="0CAAB358" w14:textId="77777777" w:rsidR="00DC3088" w:rsidRDefault="00DC3088" w:rsidP="00186491">
                  <w:pPr>
                    <w:divId w:val="326789896"/>
                    <w:rPr>
                      <w:rFonts w:cs="Arial"/>
                      <w:color w:val="000000"/>
                      <w:kern w:val="0"/>
                      <w14:ligatures w14:val="none"/>
                    </w:rPr>
                  </w:pPr>
                  <w:r>
                    <w:rPr>
                      <w:rFonts w:cs="Arial"/>
                      <w:color w:val="000000"/>
                    </w:rPr>
                    <w:t xml:space="preserve">Prior to the first use of the development hereby approved, details of the number, siting and appearance of bird and bat boxes at the development shall be submitted for approval in writing by the City Council, as Local Planning Authority. </w:t>
                  </w:r>
                </w:p>
                <w:p w14:paraId="0BAEEBA6" w14:textId="77777777" w:rsidR="00DC3088" w:rsidRDefault="00DC3088" w:rsidP="00186491">
                  <w:pPr>
                    <w:divId w:val="326789896"/>
                    <w:rPr>
                      <w:rFonts w:cs="Arial"/>
                      <w:color w:val="000000"/>
                    </w:rPr>
                  </w:pPr>
                </w:p>
                <w:p w14:paraId="5092E704" w14:textId="77777777" w:rsidR="00DC3088" w:rsidRDefault="00DC3088" w:rsidP="00186491">
                  <w:pPr>
                    <w:divId w:val="326789896"/>
                    <w:rPr>
                      <w:rFonts w:cs="Arial"/>
                      <w:color w:val="000000"/>
                    </w:rPr>
                  </w:pPr>
                  <w:r>
                    <w:rPr>
                      <w:rFonts w:cs="Arial"/>
                      <w:color w:val="000000"/>
                    </w:rPr>
                    <w:t>This should include the integration of at least one bird box (ideally an ‘open nest box’) and one bat box onto the building.</w:t>
                  </w:r>
                </w:p>
                <w:p w14:paraId="2EB568A2" w14:textId="77777777" w:rsidR="00DC3088" w:rsidRDefault="00DC3088" w:rsidP="00186491">
                  <w:pPr>
                    <w:divId w:val="326789896"/>
                    <w:rPr>
                      <w:rFonts w:cs="Arial"/>
                      <w:color w:val="000000"/>
                    </w:rPr>
                  </w:pPr>
                </w:p>
                <w:p w14:paraId="007BE313" w14:textId="77777777" w:rsidR="00DC3088" w:rsidRDefault="00DC3088" w:rsidP="00186491">
                  <w:pPr>
                    <w:divId w:val="326789896"/>
                    <w:rPr>
                      <w:rFonts w:cs="Arial"/>
                      <w:color w:val="000000"/>
                    </w:rPr>
                  </w:pPr>
                  <w:r>
                    <w:rPr>
                      <w:rFonts w:ascii="Tahoma" w:hAnsi="Tahoma" w:cs="Tahoma"/>
                      <w:color w:val="000000"/>
                    </w:rPr>
                    <w:t>﻿</w:t>
                  </w:r>
                  <w:r>
                    <w:rPr>
                      <w:rFonts w:cs="Arial"/>
                      <w:color w:val="000000"/>
                    </w:rPr>
                    <w:t xml:space="preserve">The approved details shall be implemented and be in place prior to the first occupation of each building of the development hereby approved and shall thereafter be retained and maintained in situ. </w:t>
                  </w:r>
                </w:p>
                <w:p w14:paraId="2BC309AC" w14:textId="77777777" w:rsidR="00DC3088" w:rsidRDefault="00DC3088" w:rsidP="00186491">
                  <w:pPr>
                    <w:divId w:val="326789896"/>
                    <w:rPr>
                      <w:rFonts w:cs="Arial"/>
                      <w:color w:val="000000"/>
                    </w:rPr>
                  </w:pPr>
                </w:p>
                <w:p w14:paraId="7456E70C" w14:textId="77777777" w:rsidR="00DC3088" w:rsidRDefault="00DC3088" w:rsidP="00186491">
                  <w:pPr>
                    <w:divId w:val="326789896"/>
                    <w:rPr>
                      <w:rFonts w:cs="Arial"/>
                      <w:color w:val="000000"/>
                    </w:rPr>
                  </w:pPr>
                  <w:r>
                    <w:rPr>
                      <w:rFonts w:cs="Arial"/>
                      <w:color w:val="000000"/>
                    </w:rPr>
                    <w:t>Reason - In the interest of providing habitats for birds and bats and to improve the ecological value of the application site pursuant to policies SP1 and EN15 of the Manchester Core Strategy (2012).</w:t>
                  </w:r>
                </w:p>
                <w:p w14:paraId="44EA9B5A" w14:textId="77777777" w:rsidR="00BA1D7F" w:rsidRDefault="00BA1D7F" w:rsidP="00186491"/>
              </w:tc>
            </w:tr>
            <w:tr w:rsidR="00BA1D7F" w14:paraId="78B095B1" w14:textId="77777777" w:rsidTr="00186491">
              <w:tc>
                <w:tcPr>
                  <w:tcW w:w="679" w:type="dxa"/>
                  <w:tcBorders>
                    <w:top w:val="nil"/>
                    <w:left w:val="nil"/>
                    <w:bottom w:val="nil"/>
                    <w:right w:val="nil"/>
                  </w:tcBorders>
                </w:tcPr>
                <w:p w14:paraId="518990E8" w14:textId="77777777" w:rsidR="00BA1D7F" w:rsidRDefault="00BA1D7F" w:rsidP="00186491">
                  <w:r>
                    <w:t>24)</w:t>
                  </w:r>
                </w:p>
              </w:tc>
              <w:tc>
                <w:tcPr>
                  <w:tcW w:w="9183" w:type="dxa"/>
                  <w:tcBorders>
                    <w:top w:val="nil"/>
                    <w:left w:val="nil"/>
                    <w:bottom w:val="nil"/>
                    <w:right w:val="nil"/>
                  </w:tcBorders>
                </w:tcPr>
                <w:p w14:paraId="2588FBE9" w14:textId="77777777" w:rsidR="00DC3088" w:rsidRDefault="00DC3088" w:rsidP="00186491">
                  <w:pPr>
                    <w:divId w:val="1235706165"/>
                    <w:rPr>
                      <w:rFonts w:cs="Arial"/>
                      <w:color w:val="000000"/>
                      <w:kern w:val="0"/>
                      <w14:ligatures w14:val="none"/>
                    </w:rPr>
                  </w:pPr>
                  <w:r>
                    <w:rPr>
                      <w:rFonts w:cs="Arial"/>
                      <w:color w:val="000000"/>
                    </w:rPr>
                    <w:t xml:space="preserve">a) Prior to first use of the development, a scheme for boiler emissions shall be submitted to and approved in writing by the City Council as Local Planning Authority. </w:t>
                  </w:r>
                </w:p>
                <w:p w14:paraId="1334D524" w14:textId="77777777" w:rsidR="00DC3088" w:rsidRDefault="00DC3088" w:rsidP="00186491">
                  <w:pPr>
                    <w:divId w:val="1235706165"/>
                    <w:rPr>
                      <w:rFonts w:cs="Arial"/>
                      <w:color w:val="000000"/>
                    </w:rPr>
                  </w:pPr>
                </w:p>
                <w:p w14:paraId="6CE18218" w14:textId="77777777" w:rsidR="00DC3088" w:rsidRDefault="00DC3088" w:rsidP="00186491">
                  <w:pPr>
                    <w:divId w:val="1235706165"/>
                    <w:rPr>
                      <w:rFonts w:cs="Arial"/>
                      <w:color w:val="000000"/>
                    </w:rPr>
                  </w:pPr>
                  <w:r>
                    <w:rPr>
                      <w:rFonts w:cs="Arial"/>
                      <w:color w:val="000000"/>
                    </w:rPr>
                    <w:t xml:space="preserve">b) Prior to use of the development any agreed mitigation measures shall be implemented and verified as such in writing by the City Council as Local Planning Authority and shall remain in situ whilst the use or development is in operation. </w:t>
                  </w:r>
                </w:p>
                <w:p w14:paraId="2248BF84" w14:textId="77777777" w:rsidR="00DC3088" w:rsidRDefault="00DC3088" w:rsidP="00186491">
                  <w:pPr>
                    <w:divId w:val="1235706165"/>
                    <w:rPr>
                      <w:rFonts w:cs="Arial"/>
                      <w:color w:val="000000"/>
                    </w:rPr>
                  </w:pPr>
                </w:p>
                <w:p w14:paraId="5BE7FAE6" w14:textId="77777777" w:rsidR="00DC3088" w:rsidRDefault="00DC3088" w:rsidP="00186491">
                  <w:pPr>
                    <w:divId w:val="1235706165"/>
                    <w:rPr>
                      <w:rFonts w:cs="Arial"/>
                      <w:color w:val="000000"/>
                    </w:rPr>
                  </w:pPr>
                  <w:r>
                    <w:rPr>
                      <w:rFonts w:cs="Arial"/>
                      <w:color w:val="000000"/>
                    </w:rPr>
                    <w:lastRenderedPageBreak/>
                    <w:t>Reason - To secure a reduction in air pollution from traffic or other sources in order to protect existing and future residents from air pollution, pursuant to policies EN16, SP1 and DM1 of the Core Strategy.</w:t>
                  </w:r>
                </w:p>
                <w:p w14:paraId="6D91427D" w14:textId="77777777" w:rsidR="00BA1D7F" w:rsidRDefault="00BA1D7F" w:rsidP="00186491"/>
              </w:tc>
            </w:tr>
            <w:tr w:rsidR="00BA1D7F" w14:paraId="508C7B5D" w14:textId="77777777" w:rsidTr="00186491">
              <w:tc>
                <w:tcPr>
                  <w:tcW w:w="679" w:type="dxa"/>
                  <w:tcBorders>
                    <w:top w:val="nil"/>
                    <w:left w:val="nil"/>
                    <w:bottom w:val="nil"/>
                    <w:right w:val="nil"/>
                  </w:tcBorders>
                </w:tcPr>
                <w:p w14:paraId="296B90E0" w14:textId="77777777" w:rsidR="00BA1D7F" w:rsidRDefault="00BA1D7F" w:rsidP="00186491">
                  <w:r>
                    <w:lastRenderedPageBreak/>
                    <w:t>25)</w:t>
                  </w:r>
                </w:p>
              </w:tc>
              <w:tc>
                <w:tcPr>
                  <w:tcW w:w="9183" w:type="dxa"/>
                  <w:tcBorders>
                    <w:top w:val="nil"/>
                    <w:left w:val="nil"/>
                    <w:bottom w:val="nil"/>
                    <w:right w:val="nil"/>
                  </w:tcBorders>
                </w:tcPr>
                <w:p w14:paraId="1EA1B8AB" w14:textId="77777777" w:rsidR="00DC3088" w:rsidRDefault="00DC3088" w:rsidP="00186491">
                  <w:pPr>
                    <w:divId w:val="2116169570"/>
                    <w:rPr>
                      <w:rFonts w:cs="Arial"/>
                      <w:color w:val="000000"/>
                      <w:kern w:val="0"/>
                      <w14:ligatures w14:val="none"/>
                    </w:rPr>
                  </w:pPr>
                  <w:r>
                    <w:rPr>
                      <w:rFonts w:cs="Arial"/>
                      <w:color w:val="000000"/>
                    </w:rPr>
                    <w:t xml:space="preserve">a) Prior to commencement of the development, an air quality impact and exposure assessment together with any mitigation measures to safeguard local air quality shall be submitted to and be approved in by writing by the City Council as Local Planning Authority. </w:t>
                  </w:r>
                </w:p>
                <w:p w14:paraId="3D36430D" w14:textId="77777777" w:rsidR="00DC3088" w:rsidRDefault="00DC3088" w:rsidP="00186491">
                  <w:pPr>
                    <w:divId w:val="2116169570"/>
                    <w:rPr>
                      <w:rFonts w:cs="Arial"/>
                      <w:color w:val="000000"/>
                    </w:rPr>
                  </w:pPr>
                </w:p>
                <w:p w14:paraId="65B715C6" w14:textId="77777777" w:rsidR="00DC3088" w:rsidRDefault="00DC3088" w:rsidP="00186491">
                  <w:pPr>
                    <w:divId w:val="2116169570"/>
                    <w:rPr>
                      <w:rFonts w:cs="Arial"/>
                      <w:color w:val="000000"/>
                    </w:rPr>
                  </w:pPr>
                  <w:r>
                    <w:rPr>
                      <w:rFonts w:cs="Arial"/>
                      <w:color w:val="000000"/>
                    </w:rPr>
                    <w:t xml:space="preserve">b) Prior to occupation of the development, any agreed mitigation measures shall be implemented and verified as such in writing by the City Council as Local Planning Authority and shall remain in situ whilst the use or development is in operation. </w:t>
                  </w:r>
                </w:p>
                <w:p w14:paraId="3BCB34C8" w14:textId="77777777" w:rsidR="00DC3088" w:rsidRDefault="00DC3088" w:rsidP="00186491">
                  <w:pPr>
                    <w:divId w:val="2116169570"/>
                    <w:rPr>
                      <w:rFonts w:cs="Arial"/>
                      <w:color w:val="000000"/>
                    </w:rPr>
                  </w:pPr>
                </w:p>
                <w:p w14:paraId="7DB4AD0D" w14:textId="77777777" w:rsidR="00DC3088" w:rsidRDefault="00DC3088" w:rsidP="00186491">
                  <w:pPr>
                    <w:divId w:val="2116169570"/>
                    <w:rPr>
                      <w:rFonts w:cs="Arial"/>
                      <w:color w:val="000000"/>
                    </w:rPr>
                  </w:pPr>
                  <w:r>
                    <w:rPr>
                      <w:rFonts w:cs="Arial"/>
                      <w:color w:val="000000"/>
                    </w:rPr>
                    <w:t>Reason - To secure a reduction in air pollution from traffic or other sources in order to protect existing and future residents from air pollution, pursuant to policies EN16, SP1 and DM1 of the Core Strategy.</w:t>
                  </w:r>
                </w:p>
                <w:p w14:paraId="175FC81B" w14:textId="77777777" w:rsidR="00BA1D7F" w:rsidRDefault="00BA1D7F" w:rsidP="00186491"/>
              </w:tc>
            </w:tr>
            <w:tr w:rsidR="00BA1D7F" w14:paraId="4E1EE327" w14:textId="77777777" w:rsidTr="00186491">
              <w:tc>
                <w:tcPr>
                  <w:tcW w:w="679" w:type="dxa"/>
                  <w:tcBorders>
                    <w:top w:val="nil"/>
                    <w:left w:val="nil"/>
                    <w:bottom w:val="nil"/>
                    <w:right w:val="nil"/>
                  </w:tcBorders>
                </w:tcPr>
                <w:p w14:paraId="38658A88" w14:textId="77777777" w:rsidR="00BA1D7F" w:rsidRDefault="00BA1D7F" w:rsidP="00186491">
                  <w:r>
                    <w:t>26)</w:t>
                  </w:r>
                </w:p>
              </w:tc>
              <w:tc>
                <w:tcPr>
                  <w:tcW w:w="9183" w:type="dxa"/>
                  <w:tcBorders>
                    <w:top w:val="nil"/>
                    <w:left w:val="nil"/>
                    <w:bottom w:val="nil"/>
                    <w:right w:val="nil"/>
                  </w:tcBorders>
                </w:tcPr>
                <w:p w14:paraId="2A8064E4" w14:textId="77777777" w:rsidR="00DC3088" w:rsidRDefault="00DC3088" w:rsidP="00186491">
                  <w:pPr>
                    <w:divId w:val="837385355"/>
                    <w:rPr>
                      <w:rFonts w:cs="Arial"/>
                      <w:color w:val="000000"/>
                      <w:kern w:val="0"/>
                      <w14:ligatures w14:val="none"/>
                    </w:rPr>
                  </w:pPr>
                  <w:r>
                    <w:rPr>
                      <w:rFonts w:cs="Arial"/>
                      <w:color w:val="000000"/>
                    </w:rPr>
                    <w:t>The development hereby approved shall be carried out in accordance with the Crime Impact Assessment, produced by Graphite Security, received by the City Council as Local Planning Authority on 11 June 2026.</w:t>
                  </w:r>
                </w:p>
                <w:p w14:paraId="1AAB3E5F" w14:textId="77777777" w:rsidR="00DC3088" w:rsidRDefault="00DC3088" w:rsidP="00186491">
                  <w:pPr>
                    <w:divId w:val="837385355"/>
                    <w:rPr>
                      <w:rFonts w:cs="Arial"/>
                      <w:color w:val="000000"/>
                    </w:rPr>
                  </w:pPr>
                </w:p>
                <w:p w14:paraId="36847730" w14:textId="77777777" w:rsidR="00DC3088" w:rsidRDefault="00DC3088" w:rsidP="00186491">
                  <w:pPr>
                    <w:divId w:val="837385355"/>
                    <w:rPr>
                      <w:rFonts w:cs="Arial"/>
                      <w:color w:val="000000"/>
                    </w:rPr>
                  </w:pPr>
                  <w:r>
                    <w:rPr>
                      <w:rFonts w:cs="Arial"/>
                      <w:color w:val="000000"/>
                    </w:rPr>
                    <w:t xml:space="preserve">The development hereby approved shall not be occupied or used until the City Council as Local Planning Authority has acknowledged in writing that it has received written confirmation of a Secured by Design accreditation. </w:t>
                  </w:r>
                </w:p>
                <w:p w14:paraId="12DD3A84" w14:textId="77777777" w:rsidR="00DC3088" w:rsidRDefault="00DC3088" w:rsidP="00186491">
                  <w:pPr>
                    <w:divId w:val="837385355"/>
                    <w:rPr>
                      <w:rFonts w:cs="Arial"/>
                      <w:color w:val="000000"/>
                    </w:rPr>
                  </w:pPr>
                </w:p>
                <w:p w14:paraId="4C1A97C5" w14:textId="77777777" w:rsidR="00DC3088" w:rsidRDefault="00DC3088" w:rsidP="00186491">
                  <w:pPr>
                    <w:divId w:val="837385355"/>
                    <w:rPr>
                      <w:rFonts w:cs="Arial"/>
                      <w:color w:val="000000"/>
                    </w:rPr>
                  </w:pPr>
                  <w:r>
                    <w:rPr>
                      <w:rFonts w:cs="Arial"/>
                      <w:color w:val="000000"/>
                    </w:rPr>
                    <w:t>Reason - To reduce the risk of crime pursuant to policies SP1 and DM1 of the Core Manchester Strategy (2012) and to reflect the guidance contained in the National Planning Policy Framework.</w:t>
                  </w:r>
                </w:p>
                <w:p w14:paraId="333D34C9" w14:textId="77777777" w:rsidR="00BA1D7F" w:rsidRDefault="00BA1D7F" w:rsidP="00186491"/>
              </w:tc>
            </w:tr>
            <w:tr w:rsidR="00BA1D7F" w14:paraId="04C4B1CE" w14:textId="77777777" w:rsidTr="00186491">
              <w:tc>
                <w:tcPr>
                  <w:tcW w:w="679" w:type="dxa"/>
                  <w:tcBorders>
                    <w:top w:val="nil"/>
                    <w:left w:val="nil"/>
                    <w:bottom w:val="nil"/>
                    <w:right w:val="nil"/>
                  </w:tcBorders>
                </w:tcPr>
                <w:p w14:paraId="11FD2ABC" w14:textId="77777777" w:rsidR="00BA1D7F" w:rsidRDefault="00BA1D7F" w:rsidP="00186491">
                  <w:r>
                    <w:t>27)</w:t>
                  </w:r>
                </w:p>
              </w:tc>
              <w:tc>
                <w:tcPr>
                  <w:tcW w:w="9183" w:type="dxa"/>
                  <w:tcBorders>
                    <w:top w:val="nil"/>
                    <w:left w:val="nil"/>
                    <w:bottom w:val="nil"/>
                    <w:right w:val="nil"/>
                  </w:tcBorders>
                </w:tcPr>
                <w:p w14:paraId="385D206D" w14:textId="77777777" w:rsidR="00DC3088" w:rsidRDefault="00DC3088" w:rsidP="00186491">
                  <w:pPr>
                    <w:divId w:val="1932156391"/>
                    <w:rPr>
                      <w:rFonts w:cs="Arial"/>
                      <w:color w:val="000000"/>
                      <w:kern w:val="0"/>
                      <w14:ligatures w14:val="none"/>
                    </w:rPr>
                  </w:pPr>
                  <w:r>
                    <w:rPr>
                      <w:rFonts w:cs="Arial"/>
                      <w:color w:val="000000"/>
                    </w:rPr>
                    <w:t>Prior to the first use of the development hereby approved, details of habitat enhancement opportunities for invertebrates, such as installing insect hotels on-site or using bee bricks on the development, shall be submitted for approval in writing by the City Council, as Local Planning Authority. </w:t>
                  </w:r>
                </w:p>
                <w:p w14:paraId="67B1BCED" w14:textId="77777777" w:rsidR="00DC3088" w:rsidRDefault="00DC3088" w:rsidP="00186491">
                  <w:pPr>
                    <w:divId w:val="1932156391"/>
                    <w:rPr>
                      <w:rFonts w:cs="Arial"/>
                      <w:color w:val="000000"/>
                    </w:rPr>
                  </w:pPr>
                </w:p>
                <w:p w14:paraId="28A9CD4E" w14:textId="77777777" w:rsidR="00DC3088" w:rsidRDefault="00DC3088" w:rsidP="00186491">
                  <w:pPr>
                    <w:divId w:val="1932156391"/>
                    <w:rPr>
                      <w:rFonts w:cs="Arial"/>
                      <w:color w:val="000000"/>
                    </w:rPr>
                  </w:pPr>
                  <w:r>
                    <w:rPr>
                      <w:rFonts w:ascii="Tahoma" w:hAnsi="Tahoma" w:cs="Tahoma"/>
                      <w:color w:val="000000"/>
                    </w:rPr>
                    <w:t>﻿</w:t>
                  </w:r>
                  <w:r>
                    <w:rPr>
                      <w:rFonts w:cs="Arial"/>
                      <w:color w:val="000000"/>
                    </w:rPr>
                    <w:t>The approved details shall be implemented and be in place prior to the first occupation of each building of the development hereby approved and shall thereafter be retained and maintained in situ. </w:t>
                  </w:r>
                </w:p>
                <w:p w14:paraId="1535F0D2" w14:textId="77777777" w:rsidR="00DC3088" w:rsidRDefault="00DC3088" w:rsidP="00186491">
                  <w:pPr>
                    <w:divId w:val="1932156391"/>
                    <w:rPr>
                      <w:rFonts w:cs="Arial"/>
                      <w:color w:val="000000"/>
                    </w:rPr>
                  </w:pPr>
                </w:p>
                <w:p w14:paraId="516466B4" w14:textId="77777777" w:rsidR="00DC3088" w:rsidRDefault="00DC3088" w:rsidP="00186491">
                  <w:pPr>
                    <w:divId w:val="1932156391"/>
                    <w:rPr>
                      <w:rFonts w:cs="Arial"/>
                      <w:color w:val="000000"/>
                    </w:rPr>
                  </w:pPr>
                  <w:r>
                    <w:rPr>
                      <w:rFonts w:cs="Arial"/>
                      <w:color w:val="000000"/>
                    </w:rPr>
                    <w:t>Reason - In the interest of providing habitat enhancement opportunities for invertebrates to improve the ecological value of the application site pursuant to policies SP1 and EN15 of the Manchester Core Strategy (2012).</w:t>
                  </w:r>
                </w:p>
                <w:p w14:paraId="13C4ECFF" w14:textId="77777777" w:rsidR="00BA1D7F" w:rsidRDefault="00BA1D7F" w:rsidP="00186491"/>
              </w:tc>
            </w:tr>
            <w:tr w:rsidR="00BA1D7F" w14:paraId="7590BD1F" w14:textId="77777777" w:rsidTr="00186491">
              <w:tc>
                <w:tcPr>
                  <w:tcW w:w="679" w:type="dxa"/>
                  <w:tcBorders>
                    <w:top w:val="nil"/>
                    <w:left w:val="nil"/>
                    <w:bottom w:val="nil"/>
                    <w:right w:val="nil"/>
                  </w:tcBorders>
                </w:tcPr>
                <w:p w14:paraId="08E5E409" w14:textId="3A63F847" w:rsidR="00BA1D7F" w:rsidRDefault="00BA1D7F" w:rsidP="00186491">
                  <w:r>
                    <w:t>2</w:t>
                  </w:r>
                  <w:r w:rsidR="00186491">
                    <w:t>8</w:t>
                  </w:r>
                  <w:r>
                    <w:t>)</w:t>
                  </w:r>
                </w:p>
              </w:tc>
              <w:tc>
                <w:tcPr>
                  <w:tcW w:w="9183" w:type="dxa"/>
                  <w:tcBorders>
                    <w:top w:val="nil"/>
                    <w:left w:val="nil"/>
                    <w:bottom w:val="nil"/>
                    <w:right w:val="nil"/>
                  </w:tcBorders>
                </w:tcPr>
                <w:p w14:paraId="7669E995" w14:textId="77777777" w:rsidR="00DC3088" w:rsidRDefault="00DC3088" w:rsidP="00186491">
                  <w:pPr>
                    <w:divId w:val="417365640"/>
                    <w:rPr>
                      <w:rFonts w:cs="Arial"/>
                      <w:color w:val="000000"/>
                      <w:kern w:val="0"/>
                      <w14:ligatures w14:val="none"/>
                    </w:rPr>
                  </w:pPr>
                  <w:r>
                    <w:rPr>
                      <w:rFonts w:cs="Arial"/>
                      <w:color w:val="000000"/>
                    </w:rPr>
                    <w:t>Deliveries, servicing and collections, including waste collections shall not take place outside the following hours:</w:t>
                  </w:r>
                </w:p>
                <w:p w14:paraId="583301CC" w14:textId="77777777" w:rsidR="00DC3088" w:rsidRDefault="00DC3088" w:rsidP="00186491">
                  <w:pPr>
                    <w:divId w:val="417365640"/>
                    <w:rPr>
                      <w:rFonts w:cs="Arial"/>
                      <w:color w:val="000000"/>
                    </w:rPr>
                  </w:pPr>
                </w:p>
                <w:p w14:paraId="37D8D4F0" w14:textId="77777777" w:rsidR="00DC3088" w:rsidRDefault="00DC3088" w:rsidP="00186491">
                  <w:pPr>
                    <w:divId w:val="417365640"/>
                    <w:rPr>
                      <w:rFonts w:eastAsia="Times New Roman" w:cs="Arial"/>
                      <w:color w:val="000000"/>
                    </w:rPr>
                  </w:pPr>
                  <w:r>
                    <w:rPr>
                      <w:rFonts w:eastAsia="Times New Roman" w:cs="Arial"/>
                      <w:color w:val="000000"/>
                    </w:rPr>
                    <w:t>07:30 to 20:00 - Monday to Saturday</w:t>
                  </w:r>
                </w:p>
                <w:p w14:paraId="146DCF43" w14:textId="77777777" w:rsidR="00DC3088" w:rsidRDefault="00DC3088" w:rsidP="00186491">
                  <w:pPr>
                    <w:divId w:val="417365640"/>
                    <w:rPr>
                      <w:rFonts w:eastAsia="Times New Roman" w:cs="Arial"/>
                      <w:color w:val="000000"/>
                    </w:rPr>
                  </w:pPr>
                  <w:r>
                    <w:rPr>
                      <w:rFonts w:eastAsia="Times New Roman" w:cs="Arial"/>
                      <w:color w:val="000000"/>
                    </w:rPr>
                    <w:t>10:00 to 18:00 - Sunday and Bank Holidays</w:t>
                  </w:r>
                </w:p>
                <w:p w14:paraId="53B4E92C" w14:textId="77777777" w:rsidR="00DC3088" w:rsidRDefault="00DC3088" w:rsidP="00186491">
                  <w:pPr>
                    <w:divId w:val="417365640"/>
                    <w:rPr>
                      <w:rFonts w:eastAsiaTheme="minorEastAsia" w:cs="Arial"/>
                      <w:color w:val="000000"/>
                    </w:rPr>
                  </w:pPr>
                  <w:r>
                    <w:rPr>
                      <w:rFonts w:cs="Arial"/>
                      <w:color w:val="000000"/>
                    </w:rPr>
                    <w:t>Reason - In the interest of residential amenity pursuant to policies SP1 and DM1 of the Manchester Core Strategy (2012).</w:t>
                  </w:r>
                </w:p>
                <w:p w14:paraId="5E6220CA" w14:textId="77777777" w:rsidR="00BA1D7F" w:rsidRDefault="00BA1D7F" w:rsidP="00186491"/>
              </w:tc>
            </w:tr>
            <w:tr w:rsidR="00BA1D7F" w14:paraId="1DEDAF3A" w14:textId="77777777" w:rsidTr="00186491">
              <w:tc>
                <w:tcPr>
                  <w:tcW w:w="679" w:type="dxa"/>
                  <w:tcBorders>
                    <w:top w:val="nil"/>
                    <w:left w:val="nil"/>
                    <w:bottom w:val="nil"/>
                    <w:right w:val="nil"/>
                  </w:tcBorders>
                </w:tcPr>
                <w:p w14:paraId="4CB44300" w14:textId="77777777" w:rsidR="00BA1D7F" w:rsidRDefault="00BA1D7F" w:rsidP="00186491">
                  <w:r>
                    <w:t>29)</w:t>
                  </w:r>
                </w:p>
              </w:tc>
              <w:tc>
                <w:tcPr>
                  <w:tcW w:w="9183" w:type="dxa"/>
                  <w:tcBorders>
                    <w:top w:val="nil"/>
                    <w:left w:val="nil"/>
                    <w:bottom w:val="nil"/>
                    <w:right w:val="nil"/>
                  </w:tcBorders>
                </w:tcPr>
                <w:p w14:paraId="3A7B30D7" w14:textId="77777777" w:rsidR="00DC3088" w:rsidRDefault="00DC3088" w:rsidP="00186491">
                  <w:pPr>
                    <w:divId w:val="1309438772"/>
                    <w:rPr>
                      <w:rFonts w:cs="Arial"/>
                      <w:color w:val="000000"/>
                      <w:kern w:val="0"/>
                      <w14:ligatures w14:val="none"/>
                    </w:rPr>
                  </w:pPr>
                  <w:r>
                    <w:rPr>
                      <w:rFonts w:cs="Arial"/>
                      <w:color w:val="000000"/>
                    </w:rPr>
                    <w:t xml:space="preserve">Notwithstanding the provisions of the Town and Country Planning (General Permitted Development) (England) Order 2015 (as amended) (or any order revoking and re-enacting that Order with or without modification), the basement, part ground and upper floors as marked out for hotel use on ‘Proposed Hotel Ground Floor Hotel </w:t>
                  </w:r>
                  <w:r>
                    <w:rPr>
                      <w:rFonts w:cs="Arial"/>
                      <w:color w:val="000000"/>
                    </w:rPr>
                    <w:lastRenderedPageBreak/>
                    <w:t>Use 275-JMA-B1-00-DR-A-022200’ and ‘Proposed Hotel Lower Ground Floor Hotel Use 275-JMA-B1-LG-DR-A-022200’, both received by the City Council as Local Planning Authority on 04 September 2026, shall only be used as a Hotel Use Class C1, and for no other purposes within Class C, of the Schedule to the Town and Country Planning (Use Classes) Order 1987 (as amended) (or in any provision equivalent to that Class in any statutory instrument revoking and re-enacting that Order with or without modification). </w:t>
                  </w:r>
                </w:p>
                <w:p w14:paraId="230D79C8" w14:textId="77777777" w:rsidR="00DC3088" w:rsidRDefault="00DC3088" w:rsidP="00186491">
                  <w:pPr>
                    <w:divId w:val="1309438772"/>
                    <w:rPr>
                      <w:rFonts w:cs="Arial"/>
                      <w:color w:val="000000"/>
                    </w:rPr>
                  </w:pPr>
                </w:p>
                <w:p w14:paraId="5705A0AE" w14:textId="77777777" w:rsidR="00DC3088" w:rsidRDefault="00DC3088" w:rsidP="00186491">
                  <w:pPr>
                    <w:divId w:val="1309438772"/>
                    <w:rPr>
                      <w:rFonts w:cs="Arial"/>
                      <w:color w:val="000000"/>
                    </w:rPr>
                  </w:pPr>
                  <w:r>
                    <w:rPr>
                      <w:rStyle w:val="ql-cursor"/>
                      <w:rFonts w:ascii="Tahoma" w:hAnsi="Tahoma" w:cs="Tahoma"/>
                      <w:color w:val="000000"/>
                    </w:rPr>
                    <w:t>﻿</w:t>
                  </w:r>
                  <w:r>
                    <w:rPr>
                      <w:rFonts w:cs="Arial"/>
                      <w:color w:val="000000"/>
                    </w:rPr>
                    <w:t>Reason - The use of the premises other than in accordance with the approved use would require further consideration by the Local Planning Authority and may not be appropriate in this locality in accordance with Core Strategy Policies SP1, EC2 and DM1, and the National Planning Policy Framework.</w:t>
                  </w:r>
                </w:p>
                <w:p w14:paraId="0DF227CE" w14:textId="77777777" w:rsidR="00BA1D7F" w:rsidRDefault="00BA1D7F" w:rsidP="00186491"/>
              </w:tc>
            </w:tr>
            <w:tr w:rsidR="00BA1D7F" w14:paraId="792E6804" w14:textId="77777777" w:rsidTr="00186491">
              <w:tc>
                <w:tcPr>
                  <w:tcW w:w="679" w:type="dxa"/>
                  <w:tcBorders>
                    <w:top w:val="nil"/>
                    <w:left w:val="nil"/>
                    <w:bottom w:val="nil"/>
                    <w:right w:val="nil"/>
                  </w:tcBorders>
                </w:tcPr>
                <w:p w14:paraId="4268100C" w14:textId="77777777" w:rsidR="00BA1D7F" w:rsidRDefault="00BA1D7F" w:rsidP="00186491">
                  <w:r>
                    <w:lastRenderedPageBreak/>
                    <w:t>30)</w:t>
                  </w:r>
                </w:p>
              </w:tc>
              <w:tc>
                <w:tcPr>
                  <w:tcW w:w="9183" w:type="dxa"/>
                  <w:tcBorders>
                    <w:top w:val="nil"/>
                    <w:left w:val="nil"/>
                    <w:bottom w:val="nil"/>
                    <w:right w:val="nil"/>
                  </w:tcBorders>
                </w:tcPr>
                <w:p w14:paraId="2D3C7D3E" w14:textId="77777777" w:rsidR="00DC3088" w:rsidRDefault="00DC3088" w:rsidP="00186491">
                  <w:pPr>
                    <w:divId w:val="1946493488"/>
                    <w:rPr>
                      <w:rFonts w:cs="Arial"/>
                      <w:color w:val="000000"/>
                      <w:kern w:val="0"/>
                      <w14:ligatures w14:val="none"/>
                    </w:rPr>
                  </w:pPr>
                  <w:r>
                    <w:rPr>
                      <w:rFonts w:cs="Arial"/>
                      <w:color w:val="000000"/>
                    </w:rPr>
                    <w:t xml:space="preserve">No doors (other than those designated as fire exits) shall open outwards onto adjacent pedestrian routes. </w:t>
                  </w:r>
                </w:p>
                <w:p w14:paraId="049D880C" w14:textId="77777777" w:rsidR="00DC3088" w:rsidRDefault="00DC3088" w:rsidP="00186491">
                  <w:pPr>
                    <w:divId w:val="1946493488"/>
                    <w:rPr>
                      <w:rFonts w:cs="Arial"/>
                      <w:color w:val="000000"/>
                    </w:rPr>
                  </w:pPr>
                </w:p>
                <w:p w14:paraId="2A78E3A4" w14:textId="77777777" w:rsidR="00DC3088" w:rsidRDefault="00DC3088" w:rsidP="00186491">
                  <w:pPr>
                    <w:divId w:val="1946493488"/>
                    <w:rPr>
                      <w:rFonts w:cs="Arial"/>
                      <w:color w:val="000000"/>
                    </w:rPr>
                  </w:pPr>
                  <w:r>
                    <w:rPr>
                      <w:rStyle w:val="ql-cursor"/>
                      <w:rFonts w:ascii="Tahoma" w:hAnsi="Tahoma" w:cs="Tahoma"/>
                      <w:color w:val="000000"/>
                    </w:rPr>
                    <w:t>﻿</w:t>
                  </w:r>
                  <w:r>
                    <w:rPr>
                      <w:rFonts w:cs="Arial"/>
                      <w:color w:val="000000"/>
                    </w:rPr>
                    <w:t>Reason - In the interest of pedestrian safety pursuant to policy DM1 of the Manchester Core Strategy (2012).</w:t>
                  </w:r>
                </w:p>
                <w:p w14:paraId="7AC1D5A7" w14:textId="77777777" w:rsidR="00BA1D7F" w:rsidRDefault="00BA1D7F" w:rsidP="00186491"/>
              </w:tc>
            </w:tr>
          </w:tbl>
          <w:p w14:paraId="04596781" w14:textId="77777777" w:rsidR="00BA1D7F" w:rsidRPr="00BA1D7F" w:rsidRDefault="00BA1D7F" w:rsidP="00186491"/>
        </w:tc>
      </w:tr>
    </w:tbl>
    <w:p w14:paraId="7AEA651F"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54434A8D" w14:textId="77777777" w:rsidTr="00274422">
        <w:tc>
          <w:tcPr>
            <w:tcW w:w="9781" w:type="dxa"/>
            <w:tcBorders>
              <w:top w:val="nil"/>
              <w:left w:val="nil"/>
              <w:bottom w:val="nil"/>
              <w:right w:val="nil"/>
            </w:tcBorders>
            <w:tcMar>
              <w:left w:w="28" w:type="dxa"/>
              <w:right w:w="28" w:type="dxa"/>
            </w:tcMar>
          </w:tcPr>
          <w:p w14:paraId="0D363D97" w14:textId="77777777" w:rsidR="0070357C" w:rsidRPr="00186491" w:rsidRDefault="0070357C" w:rsidP="0070357C">
            <w:pPr>
              <w:pStyle w:val="Heading2"/>
              <w:rPr>
                <w:u w:val="single"/>
              </w:rPr>
            </w:pPr>
            <w:r w:rsidRPr="00186491">
              <w:rPr>
                <w:u w:val="single"/>
              </w:rPr>
              <w:lastRenderedPageBreak/>
              <w:t>Informatives</w:t>
            </w:r>
          </w:p>
          <w:p w14:paraId="63207629" w14:textId="77777777" w:rsidR="00186491" w:rsidRPr="00186491" w:rsidRDefault="00186491" w:rsidP="00186491"/>
          <w:tbl>
            <w:tblPr>
              <w:tblStyle w:val="TableGrid"/>
              <w:tblW w:w="0" w:type="auto"/>
              <w:tblLook w:val="04A0" w:firstRow="1" w:lastRow="0" w:firstColumn="1" w:lastColumn="0" w:noHBand="0" w:noVBand="1"/>
            </w:tblPr>
            <w:tblGrid>
              <w:gridCol w:w="532"/>
              <w:gridCol w:w="9183"/>
            </w:tblGrid>
            <w:tr w:rsidR="00467C0E" w14:paraId="63958849" w14:textId="77777777" w:rsidTr="00274422">
              <w:tc>
                <w:tcPr>
                  <w:tcW w:w="532" w:type="dxa"/>
                  <w:tcBorders>
                    <w:top w:val="nil"/>
                    <w:left w:val="nil"/>
                    <w:bottom w:val="nil"/>
                    <w:right w:val="nil"/>
                  </w:tcBorders>
                </w:tcPr>
                <w:p w14:paraId="74E58FE9" w14:textId="77777777" w:rsidR="00467C0E" w:rsidRDefault="00467C0E" w:rsidP="00186491">
                  <w:r>
                    <w:t>1)</w:t>
                  </w:r>
                </w:p>
              </w:tc>
              <w:tc>
                <w:tcPr>
                  <w:tcW w:w="9183" w:type="dxa"/>
                  <w:tcBorders>
                    <w:top w:val="nil"/>
                    <w:left w:val="nil"/>
                    <w:bottom w:val="nil"/>
                    <w:right w:val="nil"/>
                  </w:tcBorders>
                </w:tcPr>
                <w:p w14:paraId="25CED77B" w14:textId="77777777" w:rsidR="00DC3088" w:rsidRDefault="00DC3088" w:rsidP="00186491">
                  <w:pPr>
                    <w:divId w:val="425613318"/>
                    <w:rPr>
                      <w:rFonts w:cs="Arial"/>
                      <w:color w:val="000000"/>
                      <w:kern w:val="0"/>
                      <w14:ligatures w14:val="none"/>
                    </w:rPr>
                  </w:pPr>
                  <w:r>
                    <w:rPr>
                      <w:rFonts w:cs="Arial"/>
                      <w:color w:val="000000"/>
                    </w:rPr>
                    <w:t xml:space="preserve">The applicant’s attention is drawn to the procedures for crane and tall equipment notifications, please see: </w:t>
                  </w:r>
                  <w:hyperlink r:id="rId6" w:tgtFrame="_blank" w:history="1">
                    <w:r>
                      <w:rPr>
                        <w:rStyle w:val="Hyperlink"/>
                        <w:rFonts w:cs="Arial"/>
                      </w:rPr>
                      <w:t>https://www.caa.co.uk/Commercial-industry/Airspace/Event-and-obstacle-notification/Crane-notification/</w:t>
                    </w:r>
                  </w:hyperlink>
                </w:p>
                <w:p w14:paraId="0B2D4AA6" w14:textId="77777777" w:rsidR="00467C0E" w:rsidRDefault="00467C0E" w:rsidP="00186491"/>
              </w:tc>
            </w:tr>
            <w:tr w:rsidR="00467C0E" w14:paraId="51ECBB1F" w14:textId="77777777" w:rsidTr="00274422">
              <w:tc>
                <w:tcPr>
                  <w:tcW w:w="532" w:type="dxa"/>
                  <w:tcBorders>
                    <w:top w:val="nil"/>
                    <w:left w:val="nil"/>
                    <w:bottom w:val="nil"/>
                    <w:right w:val="nil"/>
                  </w:tcBorders>
                </w:tcPr>
                <w:p w14:paraId="7A9A4B62" w14:textId="77777777" w:rsidR="00467C0E" w:rsidRDefault="00467C0E" w:rsidP="00186491">
                  <w:r>
                    <w:t>2)</w:t>
                  </w:r>
                </w:p>
              </w:tc>
              <w:tc>
                <w:tcPr>
                  <w:tcW w:w="9183" w:type="dxa"/>
                  <w:tcBorders>
                    <w:top w:val="nil"/>
                    <w:left w:val="nil"/>
                    <w:bottom w:val="nil"/>
                    <w:right w:val="nil"/>
                  </w:tcBorders>
                </w:tcPr>
                <w:p w14:paraId="0C4AD9E7" w14:textId="77777777" w:rsidR="00DC3088" w:rsidRDefault="00DC3088" w:rsidP="00186491">
                  <w:pPr>
                    <w:divId w:val="476383889"/>
                    <w:rPr>
                      <w:rFonts w:cs="Arial"/>
                      <w:color w:val="000000"/>
                      <w:kern w:val="0"/>
                      <w14:ligatures w14:val="none"/>
                    </w:rPr>
                  </w:pPr>
                  <w:r>
                    <w:rPr>
                      <w:rFonts w:cs="Arial"/>
                      <w:color w:val="000000"/>
                    </w:rPr>
                    <w:t>Due to the busy city-centre location and ongoing construction works in the vicinity, the applicant will need to make early contact with Highways Network Management and Licensing Teams prior to submitting the finalised CMP (Email: </w:t>
                  </w:r>
                  <w:hyperlink r:id="rId7" w:tgtFrame="_blank" w:history="1">
                    <w:r>
                      <w:rPr>
                        <w:rStyle w:val="Hyperlink"/>
                        <w:rFonts w:cs="Arial"/>
                      </w:rPr>
                      <w:t>highwaylicences@manchester.gov.uk</w:t>
                    </w:r>
                  </w:hyperlink>
                  <w:r>
                    <w:rPr>
                      <w:rFonts w:cs="Arial"/>
                      <w:color w:val="000000"/>
                    </w:rPr>
                    <w:t xml:space="preserve"> / </w:t>
                  </w:r>
                  <w:hyperlink r:id="rId8" w:tgtFrame="_blank" w:history="1">
                    <w:r>
                      <w:rPr>
                        <w:rStyle w:val="Hyperlink"/>
                        <w:rFonts w:cs="Arial"/>
                      </w:rPr>
                      <w:t>highwaynetworkmanagement@manchester.gov.uk</w:t>
                    </w:r>
                  </w:hyperlink>
                  <w:r>
                    <w:rPr>
                      <w:rFonts w:cs="Arial"/>
                      <w:color w:val="000000"/>
                    </w:rPr>
                    <w:t>).</w:t>
                  </w:r>
                </w:p>
                <w:p w14:paraId="2E962A97" w14:textId="77777777" w:rsidR="00467C0E" w:rsidRDefault="00467C0E" w:rsidP="00186491"/>
              </w:tc>
            </w:tr>
            <w:tr w:rsidR="00467C0E" w14:paraId="51955D19" w14:textId="77777777" w:rsidTr="00274422">
              <w:tc>
                <w:tcPr>
                  <w:tcW w:w="532" w:type="dxa"/>
                  <w:tcBorders>
                    <w:top w:val="nil"/>
                    <w:left w:val="nil"/>
                    <w:bottom w:val="nil"/>
                    <w:right w:val="nil"/>
                  </w:tcBorders>
                </w:tcPr>
                <w:p w14:paraId="01D36D0E" w14:textId="77777777" w:rsidR="00467C0E" w:rsidRDefault="00467C0E" w:rsidP="00186491">
                  <w:r>
                    <w:t>3)</w:t>
                  </w:r>
                </w:p>
              </w:tc>
              <w:tc>
                <w:tcPr>
                  <w:tcW w:w="9183" w:type="dxa"/>
                  <w:tcBorders>
                    <w:top w:val="nil"/>
                    <w:left w:val="nil"/>
                    <w:bottom w:val="nil"/>
                    <w:right w:val="nil"/>
                  </w:tcBorders>
                </w:tcPr>
                <w:p w14:paraId="270B6EEE" w14:textId="77777777" w:rsidR="00DC3088" w:rsidRDefault="00DC3088" w:rsidP="00186491">
                  <w:pPr>
                    <w:divId w:val="1450658342"/>
                    <w:rPr>
                      <w:rFonts w:cs="Arial"/>
                      <w:color w:val="000000"/>
                      <w:kern w:val="0"/>
                      <w14:ligatures w14:val="none"/>
                    </w:rPr>
                  </w:pPr>
                  <w:r>
                    <w:rPr>
                      <w:rFonts w:cs="Arial"/>
                      <w:color w:val="000000"/>
                    </w:rPr>
                    <w:t>Construction/demolition works should be confined to the following hours:</w:t>
                  </w:r>
                </w:p>
                <w:p w14:paraId="7CAB66D1" w14:textId="77777777" w:rsidR="00DC3088" w:rsidRDefault="00DC3088" w:rsidP="00186491">
                  <w:pPr>
                    <w:divId w:val="1450658342"/>
                    <w:rPr>
                      <w:rFonts w:cs="Arial"/>
                      <w:color w:val="000000"/>
                    </w:rPr>
                  </w:pPr>
                </w:p>
                <w:p w14:paraId="56946645" w14:textId="77777777" w:rsidR="00DC3088" w:rsidRDefault="00DC3088" w:rsidP="00186491">
                  <w:pPr>
                    <w:divId w:val="1450658342"/>
                    <w:rPr>
                      <w:rFonts w:cs="Arial"/>
                      <w:color w:val="000000"/>
                    </w:rPr>
                  </w:pPr>
                  <w:r>
                    <w:rPr>
                      <w:rFonts w:cs="Arial"/>
                      <w:color w:val="000000"/>
                    </w:rPr>
                    <w:t>Monday - Friday: 7.30am - 6pm</w:t>
                  </w:r>
                </w:p>
                <w:p w14:paraId="16245922" w14:textId="77777777" w:rsidR="00DC3088" w:rsidRDefault="00DC3088" w:rsidP="00186491">
                  <w:pPr>
                    <w:divId w:val="1450658342"/>
                    <w:rPr>
                      <w:rFonts w:cs="Arial"/>
                      <w:color w:val="000000"/>
                    </w:rPr>
                  </w:pPr>
                  <w:r>
                    <w:rPr>
                      <w:rFonts w:cs="Arial"/>
                      <w:color w:val="000000"/>
                    </w:rPr>
                    <w:t>Saturday: 8.30am - 2pm</w:t>
                  </w:r>
                </w:p>
                <w:p w14:paraId="0B7C2EB1" w14:textId="77777777" w:rsidR="00DC3088" w:rsidRDefault="00DC3088" w:rsidP="00186491">
                  <w:pPr>
                    <w:divId w:val="1450658342"/>
                    <w:rPr>
                      <w:rFonts w:cs="Arial"/>
                      <w:color w:val="000000"/>
                    </w:rPr>
                  </w:pPr>
                  <w:r>
                    <w:rPr>
                      <w:rFonts w:cs="Arial"/>
                      <w:color w:val="000000"/>
                    </w:rPr>
                    <w:t>Sunday / Bank holidays: No work </w:t>
                  </w:r>
                </w:p>
                <w:p w14:paraId="3617FEC3" w14:textId="77777777" w:rsidR="00467C0E" w:rsidRDefault="00467C0E" w:rsidP="00186491"/>
              </w:tc>
            </w:tr>
            <w:tr w:rsidR="00467C0E" w14:paraId="15C15987" w14:textId="77777777" w:rsidTr="00274422">
              <w:tc>
                <w:tcPr>
                  <w:tcW w:w="532" w:type="dxa"/>
                  <w:tcBorders>
                    <w:top w:val="nil"/>
                    <w:left w:val="nil"/>
                    <w:bottom w:val="nil"/>
                    <w:right w:val="nil"/>
                  </w:tcBorders>
                </w:tcPr>
                <w:p w14:paraId="6A217540" w14:textId="77777777" w:rsidR="00467C0E" w:rsidRDefault="00467C0E" w:rsidP="00186491">
                  <w:r>
                    <w:t>4)</w:t>
                  </w:r>
                </w:p>
              </w:tc>
              <w:tc>
                <w:tcPr>
                  <w:tcW w:w="9183" w:type="dxa"/>
                  <w:tcBorders>
                    <w:top w:val="nil"/>
                    <w:left w:val="nil"/>
                    <w:bottom w:val="nil"/>
                    <w:right w:val="nil"/>
                  </w:tcBorders>
                </w:tcPr>
                <w:p w14:paraId="209C0B0B" w14:textId="77777777" w:rsidR="00DC3088" w:rsidRDefault="00DC3088" w:rsidP="00186491">
                  <w:pPr>
                    <w:divId w:val="414321804"/>
                    <w:rPr>
                      <w:rFonts w:cs="Arial"/>
                      <w:color w:val="000000"/>
                      <w:kern w:val="0"/>
                      <w14:ligatures w14:val="none"/>
                    </w:rPr>
                  </w:pPr>
                  <w:r>
                    <w:rPr>
                      <w:rFonts w:cs="Arial"/>
                      <w:color w:val="000000"/>
                    </w:rPr>
                    <w:t>Whilst the works to the existing building has been assessed as very low risk for bats, the applicant is reminded that under the Habitat Regulation it is an offence to disturb, harm or kill bats. If a bat is found all work should cease immediately and a suitably licensed bat worker employed to assess how best to safeguard the bat(s). Natural England should also be informed.</w:t>
                  </w:r>
                </w:p>
                <w:p w14:paraId="1D6062F7" w14:textId="77777777" w:rsidR="00467C0E" w:rsidRDefault="00467C0E" w:rsidP="00186491"/>
              </w:tc>
            </w:tr>
            <w:tr w:rsidR="00467C0E" w14:paraId="0CD2E449" w14:textId="77777777" w:rsidTr="00274422">
              <w:tc>
                <w:tcPr>
                  <w:tcW w:w="532" w:type="dxa"/>
                  <w:tcBorders>
                    <w:top w:val="nil"/>
                    <w:left w:val="nil"/>
                    <w:bottom w:val="nil"/>
                    <w:right w:val="nil"/>
                  </w:tcBorders>
                </w:tcPr>
                <w:p w14:paraId="35944192" w14:textId="77777777" w:rsidR="00467C0E" w:rsidRDefault="00467C0E" w:rsidP="00186491">
                  <w:r>
                    <w:t>5)</w:t>
                  </w:r>
                </w:p>
              </w:tc>
              <w:tc>
                <w:tcPr>
                  <w:tcW w:w="9183" w:type="dxa"/>
                  <w:tcBorders>
                    <w:top w:val="nil"/>
                    <w:left w:val="nil"/>
                    <w:bottom w:val="nil"/>
                    <w:right w:val="nil"/>
                  </w:tcBorders>
                </w:tcPr>
                <w:p w14:paraId="13A45A5B" w14:textId="77777777" w:rsidR="00DC3088" w:rsidRDefault="00DC3088" w:rsidP="00186491">
                  <w:pPr>
                    <w:divId w:val="965084604"/>
                    <w:rPr>
                      <w:rFonts w:cs="Arial"/>
                      <w:color w:val="000000"/>
                      <w:kern w:val="0"/>
                      <w14:ligatures w14:val="none"/>
                    </w:rPr>
                  </w:pPr>
                  <w:r>
                    <w:rPr>
                      <w:rFonts w:cs="Arial"/>
                      <w:color w:val="000000"/>
                    </w:rPr>
                    <w:t>A water main is located in the vicinity of the site. It must not be built over, or our access to the pipeline compromised in any way. United Utilities require an access strip as detailed in our ‘Standard Conditions for Works Adjacent to Pipelines’. The applicant must comply with this document to ensure pipelines are adequately protected both during and after the construction period.</w:t>
                  </w:r>
                </w:p>
                <w:p w14:paraId="232B0025" w14:textId="77777777" w:rsidR="00DC3088" w:rsidRDefault="00DC3088" w:rsidP="00186491">
                  <w:pPr>
                    <w:divId w:val="965084604"/>
                    <w:rPr>
                      <w:rFonts w:cs="Arial"/>
                      <w:color w:val="000000"/>
                    </w:rPr>
                  </w:pPr>
                </w:p>
                <w:p w14:paraId="43B14FED" w14:textId="77777777" w:rsidR="00DC3088" w:rsidRDefault="00DC3088" w:rsidP="00186491">
                  <w:pPr>
                    <w:divId w:val="965084604"/>
                    <w:rPr>
                      <w:rFonts w:cs="Arial"/>
                      <w:color w:val="000000"/>
                    </w:rPr>
                  </w:pPr>
                  <w:r>
                    <w:rPr>
                      <w:rFonts w:cs="Arial"/>
                      <w:color w:val="000000"/>
                    </w:rPr>
                    <w:t>It is the applicant's responsibility to investigate the existence of any pipelines that might cross or impact their proposed site and also to demonstrate the exact relationship between United Utilities' assets and the proposed development. The applicant should not rely solely on the detail contained within asset maps when considering a proposed layout. </w:t>
                  </w:r>
                </w:p>
                <w:p w14:paraId="045411B1" w14:textId="77777777" w:rsidR="00DC3088" w:rsidRDefault="00DC3088" w:rsidP="00186491">
                  <w:pPr>
                    <w:divId w:val="965084604"/>
                    <w:rPr>
                      <w:rFonts w:cs="Arial"/>
                      <w:color w:val="000000"/>
                    </w:rPr>
                  </w:pPr>
                </w:p>
                <w:p w14:paraId="28375791" w14:textId="77777777" w:rsidR="00DC3088" w:rsidRDefault="00DC3088" w:rsidP="00186491">
                  <w:pPr>
                    <w:divId w:val="965084604"/>
                    <w:rPr>
                      <w:rFonts w:cs="Arial"/>
                      <w:color w:val="000000"/>
                    </w:rPr>
                  </w:pPr>
                  <w:r>
                    <w:rPr>
                      <w:rFonts w:cs="Arial"/>
                      <w:color w:val="000000"/>
                    </w:rPr>
                    <w:t>It is important that the supporting information contained in the Appendix, Section 3.0 ‘United Utilities’ Property, Assets and Infrastructure’, is read in conjunction with this letter. This provides information that might impact a proposed layout and additional guidance that an applicant or developer must consider when United Utilities assets are located in, or in the locality of, the proposed site. Additional information is available on United Utilities' website.</w:t>
                  </w:r>
                </w:p>
                <w:p w14:paraId="6E272C37" w14:textId="77777777" w:rsidR="00DC3088" w:rsidRDefault="00DC3088" w:rsidP="00186491">
                  <w:pPr>
                    <w:divId w:val="965084604"/>
                    <w:rPr>
                      <w:rFonts w:cs="Arial"/>
                      <w:color w:val="000000"/>
                    </w:rPr>
                  </w:pPr>
                </w:p>
                <w:p w14:paraId="6FD83250" w14:textId="77777777" w:rsidR="00DC3088" w:rsidRDefault="00DC3088" w:rsidP="00186491">
                  <w:pPr>
                    <w:divId w:val="965084604"/>
                    <w:rPr>
                      <w:rFonts w:cs="Arial"/>
                      <w:color w:val="000000"/>
                    </w:rPr>
                  </w:pPr>
                  <w:r>
                    <w:rPr>
                      <w:rFonts w:cs="Arial"/>
                      <w:color w:val="000000"/>
                    </w:rPr>
                    <w:t>The applicant should also review United Utilities’ ‘Standard Conditions for Works Adjacent to Pipelines’ document which can be found on their website.</w:t>
                  </w:r>
                </w:p>
                <w:p w14:paraId="540F1C79" w14:textId="77777777" w:rsidR="00DC3088" w:rsidRDefault="00DC3088" w:rsidP="00186491">
                  <w:pPr>
                    <w:divId w:val="965084604"/>
                    <w:rPr>
                      <w:rFonts w:cs="Arial"/>
                      <w:color w:val="000000"/>
                    </w:rPr>
                  </w:pPr>
                </w:p>
                <w:p w14:paraId="62C44012" w14:textId="77777777" w:rsidR="00DC3088" w:rsidRDefault="00DC3088" w:rsidP="00186491">
                  <w:pPr>
                    <w:divId w:val="965084604"/>
                    <w:rPr>
                      <w:rFonts w:cs="Arial"/>
                      <w:color w:val="000000"/>
                    </w:rPr>
                  </w:pPr>
                  <w:r>
                    <w:rPr>
                      <w:rFonts w:cs="Arial"/>
                      <w:color w:val="000000"/>
                    </w:rPr>
                    <w:t>Where United Utilities’ assets exist, it is essential that the applicant, or any subsequent developer, contact their Developer Services team prior to commencing any works on site, including trial holes, groundworks or demolition. </w:t>
                  </w:r>
                </w:p>
                <w:p w14:paraId="1DDAE4E2" w14:textId="77777777" w:rsidR="00DC3088" w:rsidRDefault="00DC3088" w:rsidP="00186491">
                  <w:pPr>
                    <w:divId w:val="965084604"/>
                    <w:rPr>
                      <w:rFonts w:cs="Arial"/>
                      <w:color w:val="000000"/>
                    </w:rPr>
                  </w:pPr>
                </w:p>
                <w:p w14:paraId="718B6C9E" w14:textId="77777777" w:rsidR="00467C0E" w:rsidRDefault="00467C0E" w:rsidP="00186491"/>
              </w:tc>
            </w:tr>
          </w:tbl>
          <w:p w14:paraId="118C73CD" w14:textId="77777777" w:rsidR="00467C0E" w:rsidRPr="00467C0E" w:rsidRDefault="00467C0E" w:rsidP="00467C0E"/>
        </w:tc>
      </w:tr>
    </w:tbl>
    <w:p w14:paraId="348FDD36" w14:textId="77777777" w:rsidR="00A331F9" w:rsidRDefault="00A331F9">
      <w:pPr>
        <w:rPr>
          <w:rFonts w:ascii="Times New Roman" w:eastAsia="Times New Roman" w:hAnsi="Times New Roman"/>
        </w:rPr>
      </w:pPr>
    </w:p>
    <w:p w14:paraId="0E26403B"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2AD7"/>
    <w:multiLevelType w:val="hybridMultilevel"/>
    <w:tmpl w:val="82FEB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02F56"/>
    <w:multiLevelType w:val="hybridMultilevel"/>
    <w:tmpl w:val="5914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F00CC"/>
    <w:multiLevelType w:val="hybridMultilevel"/>
    <w:tmpl w:val="897A6E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6467E"/>
    <w:multiLevelType w:val="multilevel"/>
    <w:tmpl w:val="33EE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C5E59"/>
    <w:multiLevelType w:val="hybridMultilevel"/>
    <w:tmpl w:val="7AB4F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77610"/>
    <w:multiLevelType w:val="multilevel"/>
    <w:tmpl w:val="068A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65361"/>
    <w:multiLevelType w:val="hybridMultilevel"/>
    <w:tmpl w:val="F0720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8227C2"/>
    <w:multiLevelType w:val="multilevel"/>
    <w:tmpl w:val="0956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BD0403"/>
    <w:multiLevelType w:val="hybridMultilevel"/>
    <w:tmpl w:val="3CEA6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1032C2"/>
    <w:multiLevelType w:val="multilevel"/>
    <w:tmpl w:val="D094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33B58"/>
    <w:multiLevelType w:val="multilevel"/>
    <w:tmpl w:val="A576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EF55DC"/>
    <w:multiLevelType w:val="multilevel"/>
    <w:tmpl w:val="2A40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A16D78"/>
    <w:multiLevelType w:val="multilevel"/>
    <w:tmpl w:val="AF2A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240688"/>
    <w:multiLevelType w:val="hybridMultilevel"/>
    <w:tmpl w:val="CC28A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B07FEE"/>
    <w:multiLevelType w:val="hybridMultilevel"/>
    <w:tmpl w:val="875086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2D1CBA"/>
    <w:multiLevelType w:val="multilevel"/>
    <w:tmpl w:val="6F3E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57A0F"/>
    <w:multiLevelType w:val="multilevel"/>
    <w:tmpl w:val="ED78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412C2"/>
    <w:multiLevelType w:val="hybridMultilevel"/>
    <w:tmpl w:val="9A38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0144C"/>
    <w:multiLevelType w:val="multilevel"/>
    <w:tmpl w:val="B77C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5120D9"/>
    <w:multiLevelType w:val="hybridMultilevel"/>
    <w:tmpl w:val="DF2C2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13"/>
  </w:num>
  <w:num w:numId="2" w16cid:durableId="155417475">
    <w:abstractNumId w:val="7"/>
  </w:num>
  <w:num w:numId="3" w16cid:durableId="1743523982">
    <w:abstractNumId w:val="14"/>
  </w:num>
  <w:num w:numId="4" w16cid:durableId="479078163">
    <w:abstractNumId w:val="12"/>
  </w:num>
  <w:num w:numId="5" w16cid:durableId="257520763">
    <w:abstractNumId w:val="23"/>
  </w:num>
  <w:num w:numId="6" w16cid:durableId="1201891933">
    <w:abstractNumId w:val="10"/>
  </w:num>
  <w:num w:numId="7" w16cid:durableId="912933728">
    <w:abstractNumId w:val="11"/>
  </w:num>
  <w:num w:numId="8" w16cid:durableId="1214317221">
    <w:abstractNumId w:val="3"/>
  </w:num>
  <w:num w:numId="9" w16cid:durableId="774595869">
    <w:abstractNumId w:val="8"/>
  </w:num>
  <w:num w:numId="10" w16cid:durableId="847796232">
    <w:abstractNumId w:val="16"/>
  </w:num>
  <w:num w:numId="11" w16cid:durableId="1122959632">
    <w:abstractNumId w:val="15"/>
  </w:num>
  <w:num w:numId="12" w16cid:durableId="507604152">
    <w:abstractNumId w:val="20"/>
  </w:num>
  <w:num w:numId="13" w16cid:durableId="1118530926">
    <w:abstractNumId w:val="5"/>
  </w:num>
  <w:num w:numId="14" w16cid:durableId="1567183657">
    <w:abstractNumId w:val="22"/>
  </w:num>
  <w:num w:numId="15" w16cid:durableId="1192299746">
    <w:abstractNumId w:val="19"/>
  </w:num>
  <w:num w:numId="16" w16cid:durableId="1689525514">
    <w:abstractNumId w:val="9"/>
  </w:num>
  <w:num w:numId="17" w16cid:durableId="2004964523">
    <w:abstractNumId w:val="17"/>
  </w:num>
  <w:num w:numId="18" w16cid:durableId="553783453">
    <w:abstractNumId w:val="4"/>
  </w:num>
  <w:num w:numId="19" w16cid:durableId="712536814">
    <w:abstractNumId w:val="18"/>
  </w:num>
  <w:num w:numId="20" w16cid:durableId="443575029">
    <w:abstractNumId w:val="2"/>
  </w:num>
  <w:num w:numId="21" w16cid:durableId="837696441">
    <w:abstractNumId w:val="21"/>
  </w:num>
  <w:num w:numId="22" w16cid:durableId="1714187528">
    <w:abstractNumId w:val="1"/>
  </w:num>
  <w:num w:numId="23" w16cid:durableId="1678119506">
    <w:abstractNumId w:val="0"/>
  </w:num>
  <w:num w:numId="24" w16cid:durableId="653409326">
    <w:abstractNumId w:val="24"/>
  </w:num>
  <w:num w:numId="25" w16cid:durableId="176577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B0DC8"/>
    <w:rsid w:val="000C1628"/>
    <w:rsid w:val="001522C7"/>
    <w:rsid w:val="00186491"/>
    <w:rsid w:val="002202D8"/>
    <w:rsid w:val="00264A72"/>
    <w:rsid w:val="00271DE1"/>
    <w:rsid w:val="00274422"/>
    <w:rsid w:val="002A509A"/>
    <w:rsid w:val="0032349F"/>
    <w:rsid w:val="003E4005"/>
    <w:rsid w:val="004624D7"/>
    <w:rsid w:val="00467C0E"/>
    <w:rsid w:val="00587B9A"/>
    <w:rsid w:val="005C02B9"/>
    <w:rsid w:val="0060008F"/>
    <w:rsid w:val="006175C6"/>
    <w:rsid w:val="00635FEC"/>
    <w:rsid w:val="00654330"/>
    <w:rsid w:val="006627BE"/>
    <w:rsid w:val="006954E2"/>
    <w:rsid w:val="006B1081"/>
    <w:rsid w:val="006B3B30"/>
    <w:rsid w:val="006E0A90"/>
    <w:rsid w:val="006F7F26"/>
    <w:rsid w:val="0070357C"/>
    <w:rsid w:val="007524AB"/>
    <w:rsid w:val="007901E8"/>
    <w:rsid w:val="008057CA"/>
    <w:rsid w:val="00871882"/>
    <w:rsid w:val="00891998"/>
    <w:rsid w:val="00940A51"/>
    <w:rsid w:val="00982188"/>
    <w:rsid w:val="009E0D74"/>
    <w:rsid w:val="00A04F27"/>
    <w:rsid w:val="00A331F9"/>
    <w:rsid w:val="00A40D82"/>
    <w:rsid w:val="00A82292"/>
    <w:rsid w:val="00AD3AB2"/>
    <w:rsid w:val="00AD484C"/>
    <w:rsid w:val="00AD61E8"/>
    <w:rsid w:val="00B17001"/>
    <w:rsid w:val="00B34328"/>
    <w:rsid w:val="00B75EB9"/>
    <w:rsid w:val="00BA1D7F"/>
    <w:rsid w:val="00BD0196"/>
    <w:rsid w:val="00BD216A"/>
    <w:rsid w:val="00BE7747"/>
    <w:rsid w:val="00C032AD"/>
    <w:rsid w:val="00C573B6"/>
    <w:rsid w:val="00C62A32"/>
    <w:rsid w:val="00C76AF9"/>
    <w:rsid w:val="00CE674D"/>
    <w:rsid w:val="00CF74CA"/>
    <w:rsid w:val="00D3474F"/>
    <w:rsid w:val="00D4538B"/>
    <w:rsid w:val="00D66B55"/>
    <w:rsid w:val="00D73A5C"/>
    <w:rsid w:val="00DC3088"/>
    <w:rsid w:val="00DC64A9"/>
    <w:rsid w:val="00E0137E"/>
    <w:rsid w:val="00E1769F"/>
    <w:rsid w:val="00E34D56"/>
    <w:rsid w:val="00EB0AE2"/>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D39F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 w:type="paragraph" w:customStyle="1" w:styleId="ql-indent-1">
    <w:name w:val="ql-indent-1"/>
    <w:basedOn w:val="Normal"/>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ql-cursor">
    <w:name w:val="ql-cursor"/>
    <w:basedOn w:val="DefaultParagraphFont"/>
  </w:style>
  <w:style w:type="character" w:styleId="Hyperlink">
    <w:name w:val="Hyperlink"/>
    <w:basedOn w:val="DefaultParagraphFont"/>
    <w:uiPriority w:val="99"/>
    <w:semiHidden/>
    <w:unhideWhenUsed/>
    <w:rPr>
      <w:color w:val="0000FF"/>
      <w:u w:val="single"/>
    </w:rPr>
  </w:style>
  <w:style w:type="paragraph" w:styleId="NoSpacing">
    <w:name w:val="No Spacing"/>
    <w:uiPriority w:val="1"/>
    <w:qFormat/>
    <w:rsid w:val="00186491"/>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508">
      <w:bodyDiv w:val="1"/>
      <w:marLeft w:val="0"/>
      <w:marRight w:val="0"/>
      <w:marTop w:val="0"/>
      <w:marBottom w:val="0"/>
      <w:divBdr>
        <w:top w:val="none" w:sz="0" w:space="0" w:color="auto"/>
        <w:left w:val="none" w:sz="0" w:space="0" w:color="auto"/>
        <w:bottom w:val="none" w:sz="0" w:space="0" w:color="auto"/>
        <w:right w:val="none" w:sz="0" w:space="0" w:color="auto"/>
      </w:divBdr>
    </w:div>
    <w:div w:id="116685525">
      <w:bodyDiv w:val="1"/>
      <w:marLeft w:val="0"/>
      <w:marRight w:val="0"/>
      <w:marTop w:val="0"/>
      <w:marBottom w:val="0"/>
      <w:divBdr>
        <w:top w:val="none" w:sz="0" w:space="0" w:color="auto"/>
        <w:left w:val="none" w:sz="0" w:space="0" w:color="auto"/>
        <w:bottom w:val="none" w:sz="0" w:space="0" w:color="auto"/>
        <w:right w:val="none" w:sz="0" w:space="0" w:color="auto"/>
      </w:divBdr>
    </w:div>
    <w:div w:id="159734263">
      <w:bodyDiv w:val="1"/>
      <w:marLeft w:val="0"/>
      <w:marRight w:val="0"/>
      <w:marTop w:val="0"/>
      <w:marBottom w:val="0"/>
      <w:divBdr>
        <w:top w:val="none" w:sz="0" w:space="0" w:color="auto"/>
        <w:left w:val="none" w:sz="0" w:space="0" w:color="auto"/>
        <w:bottom w:val="none" w:sz="0" w:space="0" w:color="auto"/>
        <w:right w:val="none" w:sz="0" w:space="0" w:color="auto"/>
      </w:divBdr>
    </w:div>
    <w:div w:id="254828324">
      <w:bodyDiv w:val="1"/>
      <w:marLeft w:val="0"/>
      <w:marRight w:val="0"/>
      <w:marTop w:val="0"/>
      <w:marBottom w:val="0"/>
      <w:divBdr>
        <w:top w:val="none" w:sz="0" w:space="0" w:color="auto"/>
        <w:left w:val="none" w:sz="0" w:space="0" w:color="auto"/>
        <w:bottom w:val="none" w:sz="0" w:space="0" w:color="auto"/>
        <w:right w:val="none" w:sz="0" w:space="0" w:color="auto"/>
      </w:divBdr>
    </w:div>
    <w:div w:id="280960962">
      <w:bodyDiv w:val="1"/>
      <w:marLeft w:val="0"/>
      <w:marRight w:val="0"/>
      <w:marTop w:val="0"/>
      <w:marBottom w:val="0"/>
      <w:divBdr>
        <w:top w:val="none" w:sz="0" w:space="0" w:color="auto"/>
        <w:left w:val="none" w:sz="0" w:space="0" w:color="auto"/>
        <w:bottom w:val="none" w:sz="0" w:space="0" w:color="auto"/>
        <w:right w:val="none" w:sz="0" w:space="0" w:color="auto"/>
      </w:divBdr>
    </w:div>
    <w:div w:id="326789896">
      <w:bodyDiv w:val="1"/>
      <w:marLeft w:val="0"/>
      <w:marRight w:val="0"/>
      <w:marTop w:val="0"/>
      <w:marBottom w:val="0"/>
      <w:divBdr>
        <w:top w:val="none" w:sz="0" w:space="0" w:color="auto"/>
        <w:left w:val="none" w:sz="0" w:space="0" w:color="auto"/>
        <w:bottom w:val="none" w:sz="0" w:space="0" w:color="auto"/>
        <w:right w:val="none" w:sz="0" w:space="0" w:color="auto"/>
      </w:divBdr>
    </w:div>
    <w:div w:id="375013299">
      <w:bodyDiv w:val="1"/>
      <w:marLeft w:val="0"/>
      <w:marRight w:val="0"/>
      <w:marTop w:val="0"/>
      <w:marBottom w:val="0"/>
      <w:divBdr>
        <w:top w:val="none" w:sz="0" w:space="0" w:color="auto"/>
        <w:left w:val="none" w:sz="0" w:space="0" w:color="auto"/>
        <w:bottom w:val="none" w:sz="0" w:space="0" w:color="auto"/>
        <w:right w:val="none" w:sz="0" w:space="0" w:color="auto"/>
      </w:divBdr>
    </w:div>
    <w:div w:id="414321804">
      <w:bodyDiv w:val="1"/>
      <w:marLeft w:val="0"/>
      <w:marRight w:val="0"/>
      <w:marTop w:val="0"/>
      <w:marBottom w:val="0"/>
      <w:divBdr>
        <w:top w:val="none" w:sz="0" w:space="0" w:color="auto"/>
        <w:left w:val="none" w:sz="0" w:space="0" w:color="auto"/>
        <w:bottom w:val="none" w:sz="0" w:space="0" w:color="auto"/>
        <w:right w:val="none" w:sz="0" w:space="0" w:color="auto"/>
      </w:divBdr>
    </w:div>
    <w:div w:id="417365640">
      <w:bodyDiv w:val="1"/>
      <w:marLeft w:val="0"/>
      <w:marRight w:val="0"/>
      <w:marTop w:val="0"/>
      <w:marBottom w:val="0"/>
      <w:divBdr>
        <w:top w:val="none" w:sz="0" w:space="0" w:color="auto"/>
        <w:left w:val="none" w:sz="0" w:space="0" w:color="auto"/>
        <w:bottom w:val="none" w:sz="0" w:space="0" w:color="auto"/>
        <w:right w:val="none" w:sz="0" w:space="0" w:color="auto"/>
      </w:divBdr>
    </w:div>
    <w:div w:id="425613318">
      <w:bodyDiv w:val="1"/>
      <w:marLeft w:val="0"/>
      <w:marRight w:val="0"/>
      <w:marTop w:val="0"/>
      <w:marBottom w:val="0"/>
      <w:divBdr>
        <w:top w:val="none" w:sz="0" w:space="0" w:color="auto"/>
        <w:left w:val="none" w:sz="0" w:space="0" w:color="auto"/>
        <w:bottom w:val="none" w:sz="0" w:space="0" w:color="auto"/>
        <w:right w:val="none" w:sz="0" w:space="0" w:color="auto"/>
      </w:divBdr>
    </w:div>
    <w:div w:id="428038882">
      <w:bodyDiv w:val="1"/>
      <w:marLeft w:val="0"/>
      <w:marRight w:val="0"/>
      <w:marTop w:val="0"/>
      <w:marBottom w:val="0"/>
      <w:divBdr>
        <w:top w:val="none" w:sz="0" w:space="0" w:color="auto"/>
        <w:left w:val="none" w:sz="0" w:space="0" w:color="auto"/>
        <w:bottom w:val="none" w:sz="0" w:space="0" w:color="auto"/>
        <w:right w:val="none" w:sz="0" w:space="0" w:color="auto"/>
      </w:divBdr>
    </w:div>
    <w:div w:id="453448366">
      <w:bodyDiv w:val="1"/>
      <w:marLeft w:val="0"/>
      <w:marRight w:val="0"/>
      <w:marTop w:val="0"/>
      <w:marBottom w:val="0"/>
      <w:divBdr>
        <w:top w:val="none" w:sz="0" w:space="0" w:color="auto"/>
        <w:left w:val="none" w:sz="0" w:space="0" w:color="auto"/>
        <w:bottom w:val="none" w:sz="0" w:space="0" w:color="auto"/>
        <w:right w:val="none" w:sz="0" w:space="0" w:color="auto"/>
      </w:divBdr>
    </w:div>
    <w:div w:id="476383889">
      <w:bodyDiv w:val="1"/>
      <w:marLeft w:val="0"/>
      <w:marRight w:val="0"/>
      <w:marTop w:val="0"/>
      <w:marBottom w:val="0"/>
      <w:divBdr>
        <w:top w:val="none" w:sz="0" w:space="0" w:color="auto"/>
        <w:left w:val="none" w:sz="0" w:space="0" w:color="auto"/>
        <w:bottom w:val="none" w:sz="0" w:space="0" w:color="auto"/>
        <w:right w:val="none" w:sz="0" w:space="0" w:color="auto"/>
      </w:divBdr>
    </w:div>
    <w:div w:id="619185199">
      <w:bodyDiv w:val="1"/>
      <w:marLeft w:val="0"/>
      <w:marRight w:val="0"/>
      <w:marTop w:val="0"/>
      <w:marBottom w:val="0"/>
      <w:divBdr>
        <w:top w:val="none" w:sz="0" w:space="0" w:color="auto"/>
        <w:left w:val="none" w:sz="0" w:space="0" w:color="auto"/>
        <w:bottom w:val="none" w:sz="0" w:space="0" w:color="auto"/>
        <w:right w:val="none" w:sz="0" w:space="0" w:color="auto"/>
      </w:divBdr>
    </w:div>
    <w:div w:id="679621139">
      <w:bodyDiv w:val="1"/>
      <w:marLeft w:val="0"/>
      <w:marRight w:val="0"/>
      <w:marTop w:val="0"/>
      <w:marBottom w:val="0"/>
      <w:divBdr>
        <w:top w:val="none" w:sz="0" w:space="0" w:color="auto"/>
        <w:left w:val="none" w:sz="0" w:space="0" w:color="auto"/>
        <w:bottom w:val="none" w:sz="0" w:space="0" w:color="auto"/>
        <w:right w:val="none" w:sz="0" w:space="0" w:color="auto"/>
      </w:divBdr>
    </w:div>
    <w:div w:id="837385355">
      <w:bodyDiv w:val="1"/>
      <w:marLeft w:val="0"/>
      <w:marRight w:val="0"/>
      <w:marTop w:val="0"/>
      <w:marBottom w:val="0"/>
      <w:divBdr>
        <w:top w:val="none" w:sz="0" w:space="0" w:color="auto"/>
        <w:left w:val="none" w:sz="0" w:space="0" w:color="auto"/>
        <w:bottom w:val="none" w:sz="0" w:space="0" w:color="auto"/>
        <w:right w:val="none" w:sz="0" w:space="0" w:color="auto"/>
      </w:divBdr>
    </w:div>
    <w:div w:id="889268952">
      <w:bodyDiv w:val="1"/>
      <w:marLeft w:val="0"/>
      <w:marRight w:val="0"/>
      <w:marTop w:val="0"/>
      <w:marBottom w:val="0"/>
      <w:divBdr>
        <w:top w:val="none" w:sz="0" w:space="0" w:color="auto"/>
        <w:left w:val="none" w:sz="0" w:space="0" w:color="auto"/>
        <w:bottom w:val="none" w:sz="0" w:space="0" w:color="auto"/>
        <w:right w:val="none" w:sz="0" w:space="0" w:color="auto"/>
      </w:divBdr>
    </w:div>
    <w:div w:id="894512563">
      <w:bodyDiv w:val="1"/>
      <w:marLeft w:val="0"/>
      <w:marRight w:val="0"/>
      <w:marTop w:val="0"/>
      <w:marBottom w:val="0"/>
      <w:divBdr>
        <w:top w:val="none" w:sz="0" w:space="0" w:color="auto"/>
        <w:left w:val="none" w:sz="0" w:space="0" w:color="auto"/>
        <w:bottom w:val="none" w:sz="0" w:space="0" w:color="auto"/>
        <w:right w:val="none" w:sz="0" w:space="0" w:color="auto"/>
      </w:divBdr>
    </w:div>
    <w:div w:id="936869485">
      <w:bodyDiv w:val="1"/>
      <w:marLeft w:val="0"/>
      <w:marRight w:val="0"/>
      <w:marTop w:val="0"/>
      <w:marBottom w:val="0"/>
      <w:divBdr>
        <w:top w:val="none" w:sz="0" w:space="0" w:color="auto"/>
        <w:left w:val="none" w:sz="0" w:space="0" w:color="auto"/>
        <w:bottom w:val="none" w:sz="0" w:space="0" w:color="auto"/>
        <w:right w:val="none" w:sz="0" w:space="0" w:color="auto"/>
      </w:divBdr>
    </w:div>
    <w:div w:id="940916312">
      <w:bodyDiv w:val="1"/>
      <w:marLeft w:val="0"/>
      <w:marRight w:val="0"/>
      <w:marTop w:val="0"/>
      <w:marBottom w:val="0"/>
      <w:divBdr>
        <w:top w:val="none" w:sz="0" w:space="0" w:color="auto"/>
        <w:left w:val="none" w:sz="0" w:space="0" w:color="auto"/>
        <w:bottom w:val="none" w:sz="0" w:space="0" w:color="auto"/>
        <w:right w:val="none" w:sz="0" w:space="0" w:color="auto"/>
      </w:divBdr>
    </w:div>
    <w:div w:id="965084604">
      <w:bodyDiv w:val="1"/>
      <w:marLeft w:val="0"/>
      <w:marRight w:val="0"/>
      <w:marTop w:val="0"/>
      <w:marBottom w:val="0"/>
      <w:divBdr>
        <w:top w:val="none" w:sz="0" w:space="0" w:color="auto"/>
        <w:left w:val="none" w:sz="0" w:space="0" w:color="auto"/>
        <w:bottom w:val="none" w:sz="0" w:space="0" w:color="auto"/>
        <w:right w:val="none" w:sz="0" w:space="0" w:color="auto"/>
      </w:divBdr>
    </w:div>
    <w:div w:id="974914445">
      <w:bodyDiv w:val="1"/>
      <w:marLeft w:val="0"/>
      <w:marRight w:val="0"/>
      <w:marTop w:val="0"/>
      <w:marBottom w:val="0"/>
      <w:divBdr>
        <w:top w:val="none" w:sz="0" w:space="0" w:color="auto"/>
        <w:left w:val="none" w:sz="0" w:space="0" w:color="auto"/>
        <w:bottom w:val="none" w:sz="0" w:space="0" w:color="auto"/>
        <w:right w:val="none" w:sz="0" w:space="0" w:color="auto"/>
      </w:divBdr>
    </w:div>
    <w:div w:id="1010137772">
      <w:bodyDiv w:val="1"/>
      <w:marLeft w:val="0"/>
      <w:marRight w:val="0"/>
      <w:marTop w:val="0"/>
      <w:marBottom w:val="0"/>
      <w:divBdr>
        <w:top w:val="none" w:sz="0" w:space="0" w:color="auto"/>
        <w:left w:val="none" w:sz="0" w:space="0" w:color="auto"/>
        <w:bottom w:val="none" w:sz="0" w:space="0" w:color="auto"/>
        <w:right w:val="none" w:sz="0" w:space="0" w:color="auto"/>
      </w:divBdr>
    </w:div>
    <w:div w:id="1052388488">
      <w:bodyDiv w:val="1"/>
      <w:marLeft w:val="0"/>
      <w:marRight w:val="0"/>
      <w:marTop w:val="0"/>
      <w:marBottom w:val="0"/>
      <w:divBdr>
        <w:top w:val="none" w:sz="0" w:space="0" w:color="auto"/>
        <w:left w:val="none" w:sz="0" w:space="0" w:color="auto"/>
        <w:bottom w:val="none" w:sz="0" w:space="0" w:color="auto"/>
        <w:right w:val="none" w:sz="0" w:space="0" w:color="auto"/>
      </w:divBdr>
    </w:div>
    <w:div w:id="1176118634">
      <w:bodyDiv w:val="1"/>
      <w:marLeft w:val="0"/>
      <w:marRight w:val="0"/>
      <w:marTop w:val="0"/>
      <w:marBottom w:val="0"/>
      <w:divBdr>
        <w:top w:val="none" w:sz="0" w:space="0" w:color="auto"/>
        <w:left w:val="none" w:sz="0" w:space="0" w:color="auto"/>
        <w:bottom w:val="none" w:sz="0" w:space="0" w:color="auto"/>
        <w:right w:val="none" w:sz="0" w:space="0" w:color="auto"/>
      </w:divBdr>
    </w:div>
    <w:div w:id="1204100220">
      <w:bodyDiv w:val="1"/>
      <w:marLeft w:val="0"/>
      <w:marRight w:val="0"/>
      <w:marTop w:val="0"/>
      <w:marBottom w:val="0"/>
      <w:divBdr>
        <w:top w:val="none" w:sz="0" w:space="0" w:color="auto"/>
        <w:left w:val="none" w:sz="0" w:space="0" w:color="auto"/>
        <w:bottom w:val="none" w:sz="0" w:space="0" w:color="auto"/>
        <w:right w:val="none" w:sz="0" w:space="0" w:color="auto"/>
      </w:divBdr>
    </w:div>
    <w:div w:id="1235706165">
      <w:bodyDiv w:val="1"/>
      <w:marLeft w:val="0"/>
      <w:marRight w:val="0"/>
      <w:marTop w:val="0"/>
      <w:marBottom w:val="0"/>
      <w:divBdr>
        <w:top w:val="none" w:sz="0" w:space="0" w:color="auto"/>
        <w:left w:val="none" w:sz="0" w:space="0" w:color="auto"/>
        <w:bottom w:val="none" w:sz="0" w:space="0" w:color="auto"/>
        <w:right w:val="none" w:sz="0" w:space="0" w:color="auto"/>
      </w:divBdr>
    </w:div>
    <w:div w:id="1247228943">
      <w:bodyDiv w:val="1"/>
      <w:marLeft w:val="0"/>
      <w:marRight w:val="0"/>
      <w:marTop w:val="0"/>
      <w:marBottom w:val="0"/>
      <w:divBdr>
        <w:top w:val="none" w:sz="0" w:space="0" w:color="auto"/>
        <w:left w:val="none" w:sz="0" w:space="0" w:color="auto"/>
        <w:bottom w:val="none" w:sz="0" w:space="0" w:color="auto"/>
        <w:right w:val="none" w:sz="0" w:space="0" w:color="auto"/>
      </w:divBdr>
    </w:div>
    <w:div w:id="1309438772">
      <w:bodyDiv w:val="1"/>
      <w:marLeft w:val="0"/>
      <w:marRight w:val="0"/>
      <w:marTop w:val="0"/>
      <w:marBottom w:val="0"/>
      <w:divBdr>
        <w:top w:val="none" w:sz="0" w:space="0" w:color="auto"/>
        <w:left w:val="none" w:sz="0" w:space="0" w:color="auto"/>
        <w:bottom w:val="none" w:sz="0" w:space="0" w:color="auto"/>
        <w:right w:val="none" w:sz="0" w:space="0" w:color="auto"/>
      </w:divBdr>
    </w:div>
    <w:div w:id="1369450311">
      <w:bodyDiv w:val="1"/>
      <w:marLeft w:val="0"/>
      <w:marRight w:val="0"/>
      <w:marTop w:val="0"/>
      <w:marBottom w:val="0"/>
      <w:divBdr>
        <w:top w:val="none" w:sz="0" w:space="0" w:color="auto"/>
        <w:left w:val="none" w:sz="0" w:space="0" w:color="auto"/>
        <w:bottom w:val="none" w:sz="0" w:space="0" w:color="auto"/>
        <w:right w:val="none" w:sz="0" w:space="0" w:color="auto"/>
      </w:divBdr>
    </w:div>
    <w:div w:id="1450658342">
      <w:bodyDiv w:val="1"/>
      <w:marLeft w:val="0"/>
      <w:marRight w:val="0"/>
      <w:marTop w:val="0"/>
      <w:marBottom w:val="0"/>
      <w:divBdr>
        <w:top w:val="none" w:sz="0" w:space="0" w:color="auto"/>
        <w:left w:val="none" w:sz="0" w:space="0" w:color="auto"/>
        <w:bottom w:val="none" w:sz="0" w:space="0" w:color="auto"/>
        <w:right w:val="none" w:sz="0" w:space="0" w:color="auto"/>
      </w:divBdr>
    </w:div>
    <w:div w:id="1529224134">
      <w:bodyDiv w:val="1"/>
      <w:marLeft w:val="0"/>
      <w:marRight w:val="0"/>
      <w:marTop w:val="0"/>
      <w:marBottom w:val="0"/>
      <w:divBdr>
        <w:top w:val="none" w:sz="0" w:space="0" w:color="auto"/>
        <w:left w:val="none" w:sz="0" w:space="0" w:color="auto"/>
        <w:bottom w:val="none" w:sz="0" w:space="0" w:color="auto"/>
        <w:right w:val="none" w:sz="0" w:space="0" w:color="auto"/>
      </w:divBdr>
    </w:div>
    <w:div w:id="1673877371">
      <w:bodyDiv w:val="1"/>
      <w:marLeft w:val="0"/>
      <w:marRight w:val="0"/>
      <w:marTop w:val="0"/>
      <w:marBottom w:val="0"/>
      <w:divBdr>
        <w:top w:val="none" w:sz="0" w:space="0" w:color="auto"/>
        <w:left w:val="none" w:sz="0" w:space="0" w:color="auto"/>
        <w:bottom w:val="none" w:sz="0" w:space="0" w:color="auto"/>
        <w:right w:val="none" w:sz="0" w:space="0" w:color="auto"/>
      </w:divBdr>
    </w:div>
    <w:div w:id="1716008857">
      <w:bodyDiv w:val="1"/>
      <w:marLeft w:val="0"/>
      <w:marRight w:val="0"/>
      <w:marTop w:val="0"/>
      <w:marBottom w:val="0"/>
      <w:divBdr>
        <w:top w:val="none" w:sz="0" w:space="0" w:color="auto"/>
        <w:left w:val="none" w:sz="0" w:space="0" w:color="auto"/>
        <w:bottom w:val="none" w:sz="0" w:space="0" w:color="auto"/>
        <w:right w:val="none" w:sz="0" w:space="0" w:color="auto"/>
      </w:divBdr>
    </w:div>
    <w:div w:id="1926263258">
      <w:bodyDiv w:val="1"/>
      <w:marLeft w:val="0"/>
      <w:marRight w:val="0"/>
      <w:marTop w:val="0"/>
      <w:marBottom w:val="0"/>
      <w:divBdr>
        <w:top w:val="none" w:sz="0" w:space="0" w:color="auto"/>
        <w:left w:val="none" w:sz="0" w:space="0" w:color="auto"/>
        <w:bottom w:val="none" w:sz="0" w:space="0" w:color="auto"/>
        <w:right w:val="none" w:sz="0" w:space="0" w:color="auto"/>
      </w:divBdr>
    </w:div>
    <w:div w:id="1932156391">
      <w:bodyDiv w:val="1"/>
      <w:marLeft w:val="0"/>
      <w:marRight w:val="0"/>
      <w:marTop w:val="0"/>
      <w:marBottom w:val="0"/>
      <w:divBdr>
        <w:top w:val="none" w:sz="0" w:space="0" w:color="auto"/>
        <w:left w:val="none" w:sz="0" w:space="0" w:color="auto"/>
        <w:bottom w:val="none" w:sz="0" w:space="0" w:color="auto"/>
        <w:right w:val="none" w:sz="0" w:space="0" w:color="auto"/>
      </w:divBdr>
    </w:div>
    <w:div w:id="1946493488">
      <w:bodyDiv w:val="1"/>
      <w:marLeft w:val="0"/>
      <w:marRight w:val="0"/>
      <w:marTop w:val="0"/>
      <w:marBottom w:val="0"/>
      <w:divBdr>
        <w:top w:val="none" w:sz="0" w:space="0" w:color="auto"/>
        <w:left w:val="none" w:sz="0" w:space="0" w:color="auto"/>
        <w:bottom w:val="none" w:sz="0" w:space="0" w:color="auto"/>
        <w:right w:val="none" w:sz="0" w:space="0" w:color="auto"/>
      </w:divBdr>
    </w:div>
    <w:div w:id="1954090008">
      <w:bodyDiv w:val="1"/>
      <w:marLeft w:val="0"/>
      <w:marRight w:val="0"/>
      <w:marTop w:val="0"/>
      <w:marBottom w:val="0"/>
      <w:divBdr>
        <w:top w:val="none" w:sz="0" w:space="0" w:color="auto"/>
        <w:left w:val="none" w:sz="0" w:space="0" w:color="auto"/>
        <w:bottom w:val="none" w:sz="0" w:space="0" w:color="auto"/>
        <w:right w:val="none" w:sz="0" w:space="0" w:color="auto"/>
      </w:divBdr>
    </w:div>
    <w:div w:id="1955163049">
      <w:bodyDiv w:val="1"/>
      <w:marLeft w:val="0"/>
      <w:marRight w:val="0"/>
      <w:marTop w:val="0"/>
      <w:marBottom w:val="0"/>
      <w:divBdr>
        <w:top w:val="none" w:sz="0" w:space="0" w:color="auto"/>
        <w:left w:val="none" w:sz="0" w:space="0" w:color="auto"/>
        <w:bottom w:val="none" w:sz="0" w:space="0" w:color="auto"/>
        <w:right w:val="none" w:sz="0" w:space="0" w:color="auto"/>
      </w:divBdr>
    </w:div>
    <w:div w:id="211616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ghwaynetworkmanagement@manchester.gov.uk" TargetMode="External"/><Relationship Id="rId3" Type="http://schemas.openxmlformats.org/officeDocument/2006/relationships/settings" Target="settings.xml"/><Relationship Id="rId7" Type="http://schemas.openxmlformats.org/officeDocument/2006/relationships/hyperlink" Target="mailto:highwaylicences@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s%3A%2F%2Fwww.caa.co.uk%2FCommercial-industry%2FAirspace%2FEvent-and-obstacle-notification%2FCrane-notification%2F&amp;data=05%7C02%7Cjack.naven%40manchester.gov.uk%7C83465934af3c4e841bc908dece08d944%7Cb0ce7d5e81cd47fb94f7276c626b7b09%7C0%7C0%7C639174734666426003%7CUnknown%7CTWFpbGZsb3d8eyJFbXB0eU1hcGkiOnRydWUsIlYiOiIwLjAuMDAwMCIsIlAiOiJXaW4zMiIsIkFOIjoiTWFpbCIsIldUIjoyfQ%3D%3D%7C0%7C%7C%7C&amp;sdata=a%2BSqSHRdfcYOHX%2FCMINMNK6tM93HORoDFH5X2jRIs2k%3D&amp;reserved=0"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3457A8-E8A9-46F6-B869-5058F142E730}">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160</TotalTime>
  <Pages>28</Pages>
  <Words>12371</Words>
  <Characters>67158</Characters>
  <Application>Microsoft Office Word</Application>
  <DocSecurity>4</DocSecurity>
  <Lines>1370</Lines>
  <Paragraphs>526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79296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salesforceId:868d1783-f886-4c52-bfe8-87485bc9e62a</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069Sl00000bEgC3IAK</vt:lpwstr>
  </property>
</Properties>
</file>