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5E4D1" w14:textId="2CFBDEB8" w:rsidR="000D7C9F" w:rsidRDefault="06363EFB" w:rsidP="5B036945">
      <w:pPr>
        <w:spacing w:line="259" w:lineRule="auto"/>
        <w:rPr>
          <w:rFonts w:ascii="Calibri" w:eastAsia="Calibri" w:hAnsi="Calibri" w:cs="Calibri"/>
          <w:b/>
          <w:bCs/>
          <w:color w:val="000000" w:themeColor="text1"/>
          <w:sz w:val="22"/>
          <w:szCs w:val="22"/>
        </w:rPr>
      </w:pPr>
      <w:r w:rsidRPr="5B036945">
        <w:rPr>
          <w:rFonts w:ascii="Calibri" w:eastAsia="Calibri" w:hAnsi="Calibri" w:cs="Calibri"/>
          <w:b/>
          <w:bCs/>
          <w:color w:val="000000" w:themeColor="text1"/>
          <w:sz w:val="22"/>
          <w:szCs w:val="22"/>
        </w:rPr>
        <w:t>Homelessness Temporary Accommodation site Gorton – Former West</w:t>
      </w:r>
      <w:r w:rsidR="5064A8CE" w:rsidRPr="5B036945">
        <w:rPr>
          <w:rFonts w:ascii="Calibri" w:eastAsia="Calibri" w:hAnsi="Calibri" w:cs="Calibri"/>
          <w:b/>
          <w:bCs/>
          <w:color w:val="000000" w:themeColor="text1"/>
          <w:sz w:val="22"/>
          <w:szCs w:val="22"/>
        </w:rPr>
        <w:t xml:space="preserve"> </w:t>
      </w:r>
      <w:r w:rsidR="26343534" w:rsidRPr="5B036945">
        <w:rPr>
          <w:rFonts w:ascii="Calibri" w:eastAsia="Calibri" w:hAnsi="Calibri" w:cs="Calibri"/>
          <w:b/>
          <w:bCs/>
          <w:color w:val="000000" w:themeColor="text1"/>
          <w:sz w:val="22"/>
          <w:szCs w:val="22"/>
        </w:rPr>
        <w:t>Gorton Youth Hub building</w:t>
      </w:r>
      <w:r w:rsidR="5064A8CE" w:rsidRPr="5B036945">
        <w:rPr>
          <w:rFonts w:ascii="Calibri" w:eastAsia="Calibri" w:hAnsi="Calibri" w:cs="Calibri"/>
          <w:b/>
          <w:bCs/>
          <w:color w:val="000000" w:themeColor="text1"/>
          <w:sz w:val="22"/>
          <w:szCs w:val="22"/>
        </w:rPr>
        <w:t>- Manchester City Council’s Homelessness Services management statement for planning application</w:t>
      </w:r>
    </w:p>
    <w:p w14:paraId="59EEFB50" w14:textId="2AE48523" w:rsidR="000D7C9F" w:rsidRDefault="5064A8CE" w:rsidP="003EF3E5">
      <w:pPr>
        <w:spacing w:line="259" w:lineRule="auto"/>
        <w:rPr>
          <w:rFonts w:ascii="Calibri" w:eastAsia="Calibri" w:hAnsi="Calibri" w:cs="Calibri"/>
          <w:color w:val="000000" w:themeColor="text1"/>
          <w:sz w:val="22"/>
          <w:szCs w:val="22"/>
        </w:rPr>
      </w:pPr>
      <w:r w:rsidRPr="003EF3E5">
        <w:rPr>
          <w:rFonts w:ascii="Calibri" w:eastAsia="Calibri" w:hAnsi="Calibri" w:cs="Calibri"/>
          <w:b/>
          <w:bCs/>
          <w:color w:val="000000" w:themeColor="text1"/>
          <w:sz w:val="22"/>
          <w:szCs w:val="22"/>
        </w:rPr>
        <w:t>Produced by : Louise Stonall, Service Manager, Accommodation &amp; Support; Gaynor Howe, Operations Manager, In-House Temporary Accommodation – Homelessness Services</w:t>
      </w:r>
    </w:p>
    <w:p w14:paraId="71BFB61C" w14:textId="2B71AB37" w:rsidR="000D7C9F" w:rsidRDefault="2C3A6CBE" w:rsidP="1BBC15A4">
      <w:pPr>
        <w:spacing w:before="240" w:after="240" w:line="240" w:lineRule="auto"/>
      </w:pPr>
      <w:r w:rsidRPr="1BBC15A4">
        <w:rPr>
          <w:rFonts w:ascii="Calibri" w:eastAsia="Calibri" w:hAnsi="Calibri" w:cs="Calibri"/>
          <w:color w:val="000000" w:themeColor="text1"/>
          <w:sz w:val="22"/>
          <w:szCs w:val="22"/>
        </w:rPr>
        <w:t xml:space="preserve">This </w:t>
      </w:r>
      <w:r w:rsidR="0C3C3197" w:rsidRPr="1BBC15A4">
        <w:rPr>
          <w:rFonts w:ascii="Calibri" w:eastAsia="Calibri" w:hAnsi="Calibri" w:cs="Calibri"/>
          <w:color w:val="000000" w:themeColor="text1"/>
          <w:sz w:val="22"/>
          <w:szCs w:val="22"/>
        </w:rPr>
        <w:t xml:space="preserve">moribund building is a </w:t>
      </w:r>
      <w:r w:rsidRPr="1BBC15A4">
        <w:rPr>
          <w:rFonts w:ascii="Calibri" w:eastAsia="Calibri" w:hAnsi="Calibri" w:cs="Calibri"/>
          <w:color w:val="000000" w:themeColor="text1"/>
          <w:sz w:val="22"/>
          <w:szCs w:val="22"/>
        </w:rPr>
        <w:t>surplus Council asset</w:t>
      </w:r>
      <w:r w:rsidR="1B379C91" w:rsidRPr="1BBC15A4">
        <w:rPr>
          <w:rFonts w:ascii="Calibri" w:eastAsia="Calibri" w:hAnsi="Calibri" w:cs="Calibri"/>
          <w:color w:val="000000" w:themeColor="text1"/>
          <w:sz w:val="22"/>
          <w:szCs w:val="22"/>
        </w:rPr>
        <w:t xml:space="preserve">. The intention is to redevelop the site </w:t>
      </w:r>
      <w:r w:rsidR="168FD177" w:rsidRPr="1BBC15A4">
        <w:rPr>
          <w:rFonts w:ascii="Calibri" w:eastAsia="Calibri" w:hAnsi="Calibri" w:cs="Calibri"/>
          <w:color w:val="000000" w:themeColor="text1"/>
          <w:sz w:val="22"/>
          <w:szCs w:val="22"/>
        </w:rPr>
        <w:t>bringing it back into positive use realising</w:t>
      </w:r>
      <w:r w:rsidR="116D72DB" w:rsidRPr="1BBC15A4">
        <w:rPr>
          <w:rFonts w:ascii="Calibri" w:eastAsia="Calibri" w:hAnsi="Calibri" w:cs="Calibri"/>
          <w:color w:val="000000" w:themeColor="text1"/>
          <w:sz w:val="22"/>
          <w:szCs w:val="22"/>
        </w:rPr>
        <w:t xml:space="preserve"> much needed homeless temporary accommodation </w:t>
      </w:r>
      <w:r w:rsidR="0760CB1E" w:rsidRPr="1BBC15A4">
        <w:rPr>
          <w:rFonts w:ascii="Calibri" w:eastAsia="Calibri" w:hAnsi="Calibri" w:cs="Calibri"/>
          <w:color w:val="000000" w:themeColor="text1"/>
          <w:sz w:val="22"/>
          <w:szCs w:val="22"/>
        </w:rPr>
        <w:t>providing</w:t>
      </w:r>
      <w:r w:rsidR="116D72DB" w:rsidRPr="1BBC15A4">
        <w:rPr>
          <w:rFonts w:ascii="Calibri" w:eastAsia="Calibri" w:hAnsi="Calibri" w:cs="Calibri"/>
          <w:color w:val="000000" w:themeColor="text1"/>
          <w:sz w:val="22"/>
          <w:szCs w:val="22"/>
        </w:rPr>
        <w:t xml:space="preserve"> </w:t>
      </w:r>
      <w:r w:rsidR="3476969B" w:rsidRPr="1BBC15A4">
        <w:rPr>
          <w:rFonts w:ascii="Calibri" w:eastAsia="Calibri" w:hAnsi="Calibri" w:cs="Calibri"/>
          <w:color w:val="000000" w:themeColor="text1"/>
          <w:sz w:val="22"/>
          <w:szCs w:val="22"/>
        </w:rPr>
        <w:t xml:space="preserve">a </w:t>
      </w:r>
      <w:r w:rsidR="3D6F37EC" w:rsidRPr="1BBC15A4">
        <w:rPr>
          <w:rFonts w:ascii="Calibri" w:eastAsia="Calibri" w:hAnsi="Calibri" w:cs="Calibri"/>
          <w:color w:val="000000" w:themeColor="text1"/>
          <w:sz w:val="22"/>
          <w:szCs w:val="22"/>
        </w:rPr>
        <w:t xml:space="preserve">shared housing setting </w:t>
      </w:r>
      <w:r w:rsidR="3476969B" w:rsidRPr="1BBC15A4">
        <w:rPr>
          <w:rFonts w:ascii="Calibri" w:eastAsia="Calibri" w:hAnsi="Calibri" w:cs="Calibri"/>
          <w:color w:val="000000" w:themeColor="text1"/>
          <w:sz w:val="22"/>
          <w:szCs w:val="22"/>
        </w:rPr>
        <w:t xml:space="preserve">in </w:t>
      </w:r>
      <w:r w:rsidR="69731149" w:rsidRPr="1BBC15A4">
        <w:rPr>
          <w:rFonts w:ascii="Calibri" w:eastAsia="Calibri" w:hAnsi="Calibri" w:cs="Calibri"/>
          <w:color w:val="000000" w:themeColor="text1"/>
          <w:sz w:val="22"/>
          <w:szCs w:val="22"/>
        </w:rPr>
        <w:t>Gorton ward</w:t>
      </w:r>
      <w:r w:rsidR="461C0B82" w:rsidRPr="1BBC15A4">
        <w:rPr>
          <w:rFonts w:ascii="Calibri" w:eastAsia="Calibri" w:hAnsi="Calibri" w:cs="Calibri"/>
          <w:color w:val="000000" w:themeColor="text1"/>
          <w:sz w:val="22"/>
          <w:szCs w:val="22"/>
        </w:rPr>
        <w:t>.</w:t>
      </w:r>
      <w:r w:rsidR="0597ABF9" w:rsidRPr="1BBC15A4">
        <w:rPr>
          <w:rFonts w:ascii="Calibri" w:eastAsia="Calibri" w:hAnsi="Calibri" w:cs="Calibri"/>
          <w:color w:val="000000" w:themeColor="text1"/>
          <w:sz w:val="22"/>
          <w:szCs w:val="22"/>
        </w:rPr>
        <w:t xml:space="preserve"> </w:t>
      </w:r>
      <w:r w:rsidR="21E6B89C" w:rsidRPr="1BBC15A4">
        <w:rPr>
          <w:rFonts w:ascii="Calibri" w:eastAsia="Calibri" w:hAnsi="Calibri" w:cs="Calibri"/>
          <w:color w:val="000000" w:themeColor="text1"/>
          <w:sz w:val="22"/>
          <w:szCs w:val="22"/>
        </w:rPr>
        <w:t xml:space="preserve">In the last 12 months 275 single adults presented </w:t>
      </w:r>
      <w:r w:rsidR="23038A02" w:rsidRPr="1BBC15A4">
        <w:rPr>
          <w:rFonts w:ascii="Calibri" w:eastAsia="Calibri" w:hAnsi="Calibri" w:cs="Calibri"/>
          <w:color w:val="000000" w:themeColor="text1"/>
          <w:sz w:val="22"/>
          <w:szCs w:val="22"/>
        </w:rPr>
        <w:t xml:space="preserve">to the Council </w:t>
      </w:r>
      <w:r w:rsidR="21E6B89C" w:rsidRPr="1BBC15A4">
        <w:rPr>
          <w:rFonts w:ascii="Calibri" w:eastAsia="Calibri" w:hAnsi="Calibri" w:cs="Calibri"/>
          <w:color w:val="000000" w:themeColor="text1"/>
          <w:sz w:val="22"/>
          <w:szCs w:val="22"/>
        </w:rPr>
        <w:t xml:space="preserve">as homeless from the Gorton &amp; Abbey Hey wards alone. </w:t>
      </w:r>
      <w:r w:rsidR="0597ABF9" w:rsidRPr="1BBC15A4">
        <w:rPr>
          <w:rFonts w:ascii="Calibri" w:eastAsia="Calibri" w:hAnsi="Calibri" w:cs="Calibri"/>
          <w:color w:val="000000" w:themeColor="text1"/>
          <w:sz w:val="22"/>
          <w:szCs w:val="22"/>
        </w:rPr>
        <w:t>This site will provide 2</w:t>
      </w:r>
      <w:r w:rsidR="2FFAB9C5" w:rsidRPr="1BBC15A4">
        <w:rPr>
          <w:rFonts w:ascii="Calibri" w:eastAsia="Calibri" w:hAnsi="Calibri" w:cs="Calibri"/>
          <w:color w:val="000000" w:themeColor="text1"/>
          <w:sz w:val="22"/>
          <w:szCs w:val="22"/>
        </w:rPr>
        <w:t xml:space="preserve">0 </w:t>
      </w:r>
      <w:r w:rsidR="0597ABF9" w:rsidRPr="1BBC15A4">
        <w:rPr>
          <w:rFonts w:ascii="Calibri" w:eastAsia="Calibri" w:hAnsi="Calibri" w:cs="Calibri"/>
          <w:color w:val="000000" w:themeColor="text1"/>
          <w:sz w:val="22"/>
          <w:szCs w:val="22"/>
        </w:rPr>
        <w:t xml:space="preserve">bedspaces for </w:t>
      </w:r>
      <w:r w:rsidR="0EFAFEC3" w:rsidRPr="1BBC15A4">
        <w:rPr>
          <w:rFonts w:ascii="Calibri" w:eastAsia="Calibri" w:hAnsi="Calibri" w:cs="Calibri"/>
          <w:color w:val="000000" w:themeColor="text1"/>
          <w:sz w:val="22"/>
          <w:szCs w:val="22"/>
        </w:rPr>
        <w:t xml:space="preserve">both </w:t>
      </w:r>
      <w:r w:rsidR="0597ABF9" w:rsidRPr="1BBC15A4">
        <w:rPr>
          <w:rFonts w:ascii="Calibri" w:eastAsia="Calibri" w:hAnsi="Calibri" w:cs="Calibri"/>
          <w:color w:val="000000" w:themeColor="text1"/>
          <w:sz w:val="22"/>
          <w:szCs w:val="22"/>
        </w:rPr>
        <w:t>male and female single adult</w:t>
      </w:r>
      <w:r w:rsidR="39B98B06" w:rsidRPr="1BBC15A4">
        <w:rPr>
          <w:rFonts w:ascii="Calibri" w:eastAsia="Calibri" w:hAnsi="Calibri" w:cs="Calibri"/>
          <w:color w:val="000000" w:themeColor="text1"/>
          <w:sz w:val="22"/>
          <w:szCs w:val="22"/>
        </w:rPr>
        <w:t>s who have been assessed to be owed a Homelessness Duty by the Council.</w:t>
      </w:r>
    </w:p>
    <w:p w14:paraId="1818658D" w14:textId="22052C54" w:rsidR="000D7C9F" w:rsidRDefault="69080C14" w:rsidP="1BBC15A4">
      <w:pPr>
        <w:spacing w:before="240" w:after="240" w:line="240" w:lineRule="auto"/>
        <w:rPr>
          <w:rFonts w:ascii="Calibri" w:eastAsia="Calibri" w:hAnsi="Calibri" w:cs="Calibri"/>
          <w:color w:val="000000" w:themeColor="text1"/>
          <w:sz w:val="22"/>
          <w:szCs w:val="22"/>
        </w:rPr>
      </w:pPr>
      <w:r w:rsidRPr="1BBC15A4">
        <w:rPr>
          <w:rFonts w:ascii="Calibri" w:eastAsia="Calibri" w:hAnsi="Calibri" w:cs="Calibri"/>
          <w:color w:val="000000" w:themeColor="text1"/>
          <w:sz w:val="22"/>
          <w:szCs w:val="22"/>
        </w:rPr>
        <w:t>Th</w:t>
      </w:r>
      <w:r w:rsidR="2B0E295F" w:rsidRPr="1BBC15A4">
        <w:rPr>
          <w:rFonts w:ascii="Calibri" w:eastAsia="Calibri" w:hAnsi="Calibri" w:cs="Calibri"/>
          <w:color w:val="000000" w:themeColor="text1"/>
          <w:sz w:val="22"/>
          <w:szCs w:val="22"/>
        </w:rPr>
        <w:t xml:space="preserve">e redevelopment of the site into a </w:t>
      </w:r>
      <w:r w:rsidR="3476969B" w:rsidRPr="1BBC15A4">
        <w:rPr>
          <w:rFonts w:ascii="Calibri" w:eastAsia="Calibri" w:hAnsi="Calibri" w:cs="Calibri"/>
          <w:color w:val="000000" w:themeColor="text1"/>
          <w:sz w:val="22"/>
          <w:szCs w:val="22"/>
        </w:rPr>
        <w:t xml:space="preserve">temporary accommodation </w:t>
      </w:r>
      <w:r w:rsidR="45EFAF85" w:rsidRPr="1BBC15A4">
        <w:rPr>
          <w:rFonts w:ascii="Calibri" w:eastAsia="Calibri" w:hAnsi="Calibri" w:cs="Calibri"/>
          <w:color w:val="000000" w:themeColor="text1"/>
          <w:sz w:val="22"/>
          <w:szCs w:val="22"/>
        </w:rPr>
        <w:t>home</w:t>
      </w:r>
      <w:r w:rsidR="3476969B" w:rsidRPr="1BBC15A4">
        <w:rPr>
          <w:rFonts w:ascii="Calibri" w:eastAsia="Calibri" w:hAnsi="Calibri" w:cs="Calibri"/>
          <w:color w:val="000000" w:themeColor="text1"/>
          <w:sz w:val="22"/>
          <w:szCs w:val="22"/>
        </w:rPr>
        <w:t xml:space="preserve"> </w:t>
      </w:r>
      <w:r w:rsidR="612D7E09" w:rsidRPr="1BBC15A4">
        <w:rPr>
          <w:rFonts w:ascii="Calibri" w:eastAsia="Calibri" w:hAnsi="Calibri" w:cs="Calibri"/>
          <w:color w:val="000000" w:themeColor="text1"/>
          <w:sz w:val="22"/>
          <w:szCs w:val="22"/>
        </w:rPr>
        <w:t>will</w:t>
      </w:r>
      <w:r w:rsidR="2CB66237" w:rsidRPr="1BBC15A4">
        <w:rPr>
          <w:rFonts w:ascii="Calibri" w:eastAsia="Calibri" w:hAnsi="Calibri" w:cs="Calibri"/>
          <w:color w:val="000000" w:themeColor="text1"/>
          <w:sz w:val="22"/>
          <w:szCs w:val="22"/>
        </w:rPr>
        <w:t xml:space="preserve"> additionally</w:t>
      </w:r>
      <w:r w:rsidR="612D7E09" w:rsidRPr="1BBC15A4">
        <w:rPr>
          <w:rFonts w:ascii="Calibri" w:eastAsia="Calibri" w:hAnsi="Calibri" w:cs="Calibri"/>
          <w:color w:val="000000" w:themeColor="text1"/>
          <w:sz w:val="22"/>
          <w:szCs w:val="22"/>
        </w:rPr>
        <w:t xml:space="preserve"> provide</w:t>
      </w:r>
      <w:r w:rsidR="3476969B" w:rsidRPr="1BBC15A4">
        <w:rPr>
          <w:rFonts w:ascii="Calibri" w:eastAsia="Calibri" w:hAnsi="Calibri" w:cs="Calibri"/>
          <w:color w:val="000000" w:themeColor="text1"/>
          <w:sz w:val="22"/>
          <w:szCs w:val="22"/>
        </w:rPr>
        <w:t xml:space="preserve"> accessible facilities for homeless clients with mobility issues. Accessible temporary accommodation is much needed by the </w:t>
      </w:r>
      <w:r w:rsidR="2962BF58" w:rsidRPr="1BBC15A4">
        <w:rPr>
          <w:rFonts w:ascii="Calibri" w:eastAsia="Calibri" w:hAnsi="Calibri" w:cs="Calibri"/>
          <w:color w:val="000000" w:themeColor="text1"/>
          <w:sz w:val="22"/>
          <w:szCs w:val="22"/>
        </w:rPr>
        <w:t>Council</w:t>
      </w:r>
      <w:r w:rsidR="3476969B" w:rsidRPr="1BBC15A4">
        <w:rPr>
          <w:rFonts w:ascii="Calibri" w:eastAsia="Calibri" w:hAnsi="Calibri" w:cs="Calibri"/>
          <w:color w:val="000000" w:themeColor="text1"/>
          <w:sz w:val="22"/>
          <w:szCs w:val="22"/>
        </w:rPr>
        <w:t xml:space="preserve"> </w:t>
      </w:r>
      <w:r w:rsidR="562C59E8" w:rsidRPr="1BBC15A4">
        <w:rPr>
          <w:rFonts w:ascii="Calibri" w:eastAsia="Calibri" w:hAnsi="Calibri" w:cs="Calibri"/>
          <w:color w:val="000000" w:themeColor="text1"/>
          <w:sz w:val="22"/>
          <w:szCs w:val="22"/>
        </w:rPr>
        <w:t>as there is a</w:t>
      </w:r>
      <w:r w:rsidR="54A5D896" w:rsidRPr="1BBC15A4">
        <w:rPr>
          <w:rFonts w:ascii="Calibri" w:eastAsia="Calibri" w:hAnsi="Calibri" w:cs="Calibri"/>
          <w:color w:val="000000" w:themeColor="text1"/>
          <w:sz w:val="22"/>
          <w:szCs w:val="22"/>
        </w:rPr>
        <w:t xml:space="preserve"> considerable</w:t>
      </w:r>
      <w:r w:rsidR="3476969B" w:rsidRPr="1BBC15A4">
        <w:rPr>
          <w:rFonts w:ascii="Calibri" w:eastAsia="Calibri" w:hAnsi="Calibri" w:cs="Calibri"/>
          <w:color w:val="000000" w:themeColor="text1"/>
          <w:sz w:val="22"/>
          <w:szCs w:val="22"/>
        </w:rPr>
        <w:t xml:space="preserve"> shortage of </w:t>
      </w:r>
      <w:r w:rsidR="3AD119D6" w:rsidRPr="1BBC15A4">
        <w:rPr>
          <w:rFonts w:ascii="Calibri" w:eastAsia="Calibri" w:hAnsi="Calibri" w:cs="Calibri"/>
          <w:color w:val="000000" w:themeColor="text1"/>
          <w:sz w:val="22"/>
          <w:szCs w:val="22"/>
        </w:rPr>
        <w:t>this</w:t>
      </w:r>
      <w:r w:rsidR="3476969B" w:rsidRPr="1BBC15A4">
        <w:rPr>
          <w:rFonts w:ascii="Calibri" w:eastAsia="Calibri" w:hAnsi="Calibri" w:cs="Calibri"/>
          <w:color w:val="000000" w:themeColor="text1"/>
          <w:sz w:val="22"/>
          <w:szCs w:val="22"/>
        </w:rPr>
        <w:t xml:space="preserve"> to meet demand. This site will enable the </w:t>
      </w:r>
      <w:r w:rsidR="68325DC2" w:rsidRPr="1BBC15A4">
        <w:rPr>
          <w:rFonts w:ascii="Calibri" w:eastAsia="Calibri" w:hAnsi="Calibri" w:cs="Calibri"/>
          <w:color w:val="000000" w:themeColor="text1"/>
          <w:sz w:val="22"/>
          <w:szCs w:val="22"/>
        </w:rPr>
        <w:t>C</w:t>
      </w:r>
      <w:r w:rsidR="3476969B" w:rsidRPr="1BBC15A4">
        <w:rPr>
          <w:rFonts w:ascii="Calibri" w:eastAsia="Calibri" w:hAnsi="Calibri" w:cs="Calibri"/>
          <w:color w:val="000000" w:themeColor="text1"/>
          <w:sz w:val="22"/>
          <w:szCs w:val="22"/>
        </w:rPr>
        <w:t>ouncil to reduce the prolonged and extremely costly use of unsuitable bed and breakfast accommodation for people who are owed a full homeless duty, but</w:t>
      </w:r>
      <w:r w:rsidR="346DAD3D" w:rsidRPr="1BBC15A4">
        <w:rPr>
          <w:rFonts w:ascii="Calibri" w:eastAsia="Calibri" w:hAnsi="Calibri" w:cs="Calibri"/>
          <w:color w:val="000000" w:themeColor="text1"/>
          <w:sz w:val="22"/>
          <w:szCs w:val="22"/>
        </w:rPr>
        <w:t xml:space="preserve"> who,</w:t>
      </w:r>
      <w:r w:rsidR="3476969B" w:rsidRPr="1BBC15A4">
        <w:rPr>
          <w:rFonts w:ascii="Calibri" w:eastAsia="Calibri" w:hAnsi="Calibri" w:cs="Calibri"/>
          <w:color w:val="000000" w:themeColor="text1"/>
          <w:sz w:val="22"/>
          <w:szCs w:val="22"/>
        </w:rPr>
        <w:t xml:space="preserve"> through no fault of their own</w:t>
      </w:r>
      <w:r w:rsidR="5FAD83DC" w:rsidRPr="1BBC15A4">
        <w:rPr>
          <w:rFonts w:ascii="Calibri" w:eastAsia="Calibri" w:hAnsi="Calibri" w:cs="Calibri"/>
          <w:color w:val="000000" w:themeColor="text1"/>
          <w:sz w:val="22"/>
          <w:szCs w:val="22"/>
        </w:rPr>
        <w:t>,</w:t>
      </w:r>
      <w:r w:rsidR="3476969B" w:rsidRPr="1BBC15A4">
        <w:rPr>
          <w:rFonts w:ascii="Calibri" w:eastAsia="Calibri" w:hAnsi="Calibri" w:cs="Calibri"/>
          <w:color w:val="000000" w:themeColor="text1"/>
          <w:sz w:val="22"/>
          <w:szCs w:val="22"/>
        </w:rPr>
        <w:t xml:space="preserve"> can be difficult to place in temporary accommodation</w:t>
      </w:r>
      <w:r w:rsidR="11A3008D" w:rsidRPr="1BBC15A4">
        <w:rPr>
          <w:rFonts w:ascii="Calibri" w:eastAsia="Calibri" w:hAnsi="Calibri" w:cs="Calibri"/>
          <w:color w:val="000000" w:themeColor="text1"/>
          <w:sz w:val="22"/>
          <w:szCs w:val="22"/>
        </w:rPr>
        <w:t xml:space="preserve"> </w:t>
      </w:r>
      <w:r w:rsidR="3476969B" w:rsidRPr="1BBC15A4">
        <w:rPr>
          <w:rFonts w:ascii="Calibri" w:eastAsia="Calibri" w:hAnsi="Calibri" w:cs="Calibri"/>
          <w:color w:val="000000" w:themeColor="text1"/>
          <w:sz w:val="22"/>
          <w:szCs w:val="22"/>
        </w:rPr>
        <w:t>which can effectively meet their needs</w:t>
      </w:r>
      <w:r w:rsidR="758D316D" w:rsidRPr="1BBC15A4">
        <w:rPr>
          <w:rFonts w:ascii="Calibri" w:eastAsia="Calibri" w:hAnsi="Calibri" w:cs="Calibri"/>
          <w:color w:val="000000" w:themeColor="text1"/>
          <w:sz w:val="22"/>
          <w:szCs w:val="22"/>
        </w:rPr>
        <w:t xml:space="preserve"> regardless of mobility issues</w:t>
      </w:r>
      <w:r w:rsidR="3476969B" w:rsidRPr="1BBC15A4">
        <w:rPr>
          <w:rFonts w:ascii="Calibri" w:eastAsia="Calibri" w:hAnsi="Calibri" w:cs="Calibri"/>
          <w:color w:val="000000" w:themeColor="text1"/>
          <w:sz w:val="22"/>
          <w:szCs w:val="22"/>
        </w:rPr>
        <w:t xml:space="preserve">. </w:t>
      </w:r>
    </w:p>
    <w:p w14:paraId="607D510E" w14:textId="003D14AD" w:rsidR="000D7C9F" w:rsidRDefault="5064A8CE" w:rsidP="1BBC15A4">
      <w:pPr>
        <w:spacing w:before="240" w:after="240" w:line="240" w:lineRule="auto"/>
        <w:rPr>
          <w:rFonts w:ascii="Calibri" w:eastAsia="Calibri" w:hAnsi="Calibri" w:cs="Calibri"/>
          <w:color w:val="000000" w:themeColor="text1"/>
          <w:sz w:val="22"/>
          <w:szCs w:val="22"/>
        </w:rPr>
      </w:pPr>
      <w:r w:rsidRPr="1BBC15A4">
        <w:rPr>
          <w:rFonts w:ascii="Calibri" w:eastAsia="Calibri" w:hAnsi="Calibri" w:cs="Calibri"/>
          <w:color w:val="000000" w:themeColor="text1"/>
          <w:sz w:val="22"/>
          <w:szCs w:val="22"/>
        </w:rPr>
        <w:t>The temporary accommodation s</w:t>
      </w:r>
      <w:r w:rsidR="6C1BCE60" w:rsidRPr="1BBC15A4">
        <w:rPr>
          <w:rFonts w:ascii="Calibri" w:eastAsia="Calibri" w:hAnsi="Calibri" w:cs="Calibri"/>
          <w:color w:val="000000" w:themeColor="text1"/>
          <w:sz w:val="22"/>
          <w:szCs w:val="22"/>
        </w:rPr>
        <w:t>it</w:t>
      </w:r>
      <w:r w:rsidRPr="1BBC15A4">
        <w:rPr>
          <w:rFonts w:ascii="Calibri" w:eastAsia="Calibri" w:hAnsi="Calibri" w:cs="Calibri"/>
          <w:color w:val="000000" w:themeColor="text1"/>
          <w:sz w:val="22"/>
          <w:szCs w:val="22"/>
        </w:rPr>
        <w:t xml:space="preserve">e at </w:t>
      </w:r>
      <w:r w:rsidR="49BE2D87" w:rsidRPr="1BBC15A4">
        <w:rPr>
          <w:rFonts w:ascii="Calibri" w:eastAsia="Calibri" w:hAnsi="Calibri" w:cs="Calibri"/>
          <w:color w:val="000000" w:themeColor="text1"/>
          <w:sz w:val="22"/>
          <w:szCs w:val="22"/>
        </w:rPr>
        <w:t>Gorton Lane</w:t>
      </w:r>
      <w:r w:rsidRPr="1BBC15A4">
        <w:rPr>
          <w:rFonts w:ascii="Calibri" w:eastAsia="Calibri" w:hAnsi="Calibri" w:cs="Calibri"/>
          <w:color w:val="000000" w:themeColor="text1"/>
          <w:sz w:val="22"/>
          <w:szCs w:val="22"/>
        </w:rPr>
        <w:t xml:space="preserve"> will be </w:t>
      </w:r>
      <w:r w:rsidR="60198FA4" w:rsidRPr="1BBC15A4">
        <w:rPr>
          <w:rFonts w:ascii="Calibri" w:eastAsia="Calibri" w:hAnsi="Calibri" w:cs="Calibri"/>
          <w:color w:val="000000" w:themeColor="text1"/>
          <w:sz w:val="22"/>
          <w:szCs w:val="22"/>
        </w:rPr>
        <w:t xml:space="preserve">owned by the Council and </w:t>
      </w:r>
      <w:r w:rsidRPr="1BBC15A4">
        <w:rPr>
          <w:rFonts w:ascii="Calibri" w:eastAsia="Calibri" w:hAnsi="Calibri" w:cs="Calibri"/>
          <w:color w:val="000000" w:themeColor="text1"/>
          <w:sz w:val="22"/>
          <w:szCs w:val="22"/>
        </w:rPr>
        <w:t>managed and operated by the Council’s Homelessness Service. The accommodation will be for single male and female clients. The site could accommodate a small number of childless couples</w:t>
      </w:r>
      <w:r w:rsidR="65AAB32A" w:rsidRPr="1BBC15A4">
        <w:rPr>
          <w:rFonts w:ascii="Calibri" w:eastAsia="Calibri" w:hAnsi="Calibri" w:cs="Calibri"/>
          <w:color w:val="000000" w:themeColor="text1"/>
          <w:sz w:val="22"/>
          <w:szCs w:val="22"/>
        </w:rPr>
        <w:t xml:space="preserve"> – </w:t>
      </w:r>
      <w:r w:rsidR="1E15A422" w:rsidRPr="1BBC15A4">
        <w:rPr>
          <w:rFonts w:ascii="Calibri" w:eastAsia="Calibri" w:hAnsi="Calibri" w:cs="Calibri"/>
          <w:color w:val="000000" w:themeColor="text1"/>
          <w:sz w:val="22"/>
          <w:szCs w:val="22"/>
        </w:rPr>
        <w:t>2</w:t>
      </w:r>
      <w:r w:rsidR="65AAB32A" w:rsidRPr="1BBC15A4">
        <w:rPr>
          <w:rFonts w:ascii="Calibri" w:eastAsia="Calibri" w:hAnsi="Calibri" w:cs="Calibri"/>
          <w:color w:val="000000" w:themeColor="text1"/>
          <w:sz w:val="22"/>
          <w:szCs w:val="22"/>
        </w:rPr>
        <w:t xml:space="preserve"> couples in total at any one time.</w:t>
      </w:r>
      <w:r w:rsidRPr="1BBC15A4">
        <w:rPr>
          <w:rFonts w:ascii="Calibri" w:eastAsia="Calibri" w:hAnsi="Calibri" w:cs="Calibri"/>
          <w:color w:val="000000" w:themeColor="text1"/>
          <w:sz w:val="22"/>
          <w:szCs w:val="22"/>
        </w:rPr>
        <w:t xml:space="preserve"> The team responsible for delivering the </w:t>
      </w:r>
      <w:r w:rsidR="4C46E388" w:rsidRPr="1BBC15A4">
        <w:rPr>
          <w:rFonts w:ascii="Calibri" w:eastAsia="Calibri" w:hAnsi="Calibri" w:cs="Calibri"/>
          <w:color w:val="000000" w:themeColor="text1"/>
          <w:sz w:val="22"/>
          <w:szCs w:val="22"/>
        </w:rPr>
        <w:t xml:space="preserve">accommodation </w:t>
      </w:r>
      <w:r w:rsidRPr="1BBC15A4">
        <w:rPr>
          <w:rFonts w:ascii="Calibri" w:eastAsia="Calibri" w:hAnsi="Calibri" w:cs="Calibri"/>
          <w:color w:val="000000" w:themeColor="text1"/>
          <w:sz w:val="22"/>
          <w:szCs w:val="22"/>
        </w:rPr>
        <w:t xml:space="preserve">support service is the Homelessness In-House Temporary Accommodation Service. </w:t>
      </w:r>
      <w:r w:rsidR="36A80897" w:rsidRPr="1BBC15A4">
        <w:rPr>
          <w:rFonts w:ascii="Calibri" w:eastAsia="Calibri" w:hAnsi="Calibri" w:cs="Calibri"/>
          <w:color w:val="000000" w:themeColor="text1"/>
          <w:sz w:val="22"/>
          <w:szCs w:val="22"/>
        </w:rPr>
        <w:t xml:space="preserve"> The service</w:t>
      </w:r>
      <w:r w:rsidRPr="1BBC15A4">
        <w:rPr>
          <w:rFonts w:ascii="Calibri" w:eastAsia="Calibri" w:hAnsi="Calibri" w:cs="Calibri"/>
          <w:color w:val="000000" w:themeColor="text1"/>
          <w:sz w:val="22"/>
          <w:szCs w:val="22"/>
        </w:rPr>
        <w:t xml:space="preserve"> has a</w:t>
      </w:r>
      <w:r w:rsidR="7FF125C6" w:rsidRPr="1BBC15A4">
        <w:rPr>
          <w:rFonts w:ascii="Calibri" w:eastAsia="Calibri" w:hAnsi="Calibri" w:cs="Calibri"/>
          <w:color w:val="000000" w:themeColor="text1"/>
          <w:sz w:val="22"/>
          <w:szCs w:val="22"/>
        </w:rPr>
        <w:t>n excellent</w:t>
      </w:r>
      <w:r w:rsidR="11F65FFA" w:rsidRPr="1BBC15A4">
        <w:rPr>
          <w:rFonts w:ascii="Calibri" w:eastAsia="Calibri" w:hAnsi="Calibri" w:cs="Calibri"/>
          <w:color w:val="000000" w:themeColor="text1"/>
          <w:sz w:val="22"/>
          <w:szCs w:val="22"/>
        </w:rPr>
        <w:t xml:space="preserve"> </w:t>
      </w:r>
      <w:r w:rsidRPr="1BBC15A4">
        <w:rPr>
          <w:rFonts w:ascii="Calibri" w:eastAsia="Calibri" w:hAnsi="Calibri" w:cs="Calibri"/>
          <w:color w:val="000000" w:themeColor="text1"/>
          <w:sz w:val="22"/>
          <w:szCs w:val="22"/>
        </w:rPr>
        <w:t xml:space="preserve">proven track record in </w:t>
      </w:r>
      <w:r w:rsidR="04020C4E" w:rsidRPr="1BBC15A4">
        <w:rPr>
          <w:rFonts w:ascii="Calibri" w:eastAsia="Calibri" w:hAnsi="Calibri" w:cs="Calibri"/>
          <w:color w:val="000000" w:themeColor="text1"/>
          <w:sz w:val="22"/>
          <w:szCs w:val="22"/>
        </w:rPr>
        <w:t>delivering homelessness accommodation</w:t>
      </w:r>
      <w:r w:rsidR="7C01FF2D" w:rsidRPr="1BBC15A4">
        <w:rPr>
          <w:rFonts w:ascii="Calibri" w:eastAsia="Calibri" w:hAnsi="Calibri" w:cs="Calibri"/>
          <w:color w:val="000000" w:themeColor="text1"/>
          <w:sz w:val="22"/>
          <w:szCs w:val="22"/>
        </w:rPr>
        <w:t xml:space="preserve"> provision within community settings. This service manages 30+ temporary accommodation sites across the city all of which are in residential areas.</w:t>
      </w:r>
    </w:p>
    <w:p w14:paraId="6D8224B8" w14:textId="6602E82E" w:rsidR="000D7C9F" w:rsidRDefault="5064A8CE" w:rsidP="003EF3E5">
      <w:pPr>
        <w:spacing w:line="259" w:lineRule="auto"/>
        <w:rPr>
          <w:rFonts w:ascii="Calibri" w:eastAsia="Calibri" w:hAnsi="Calibri" w:cs="Calibri"/>
          <w:color w:val="000000" w:themeColor="text1"/>
          <w:sz w:val="22"/>
          <w:szCs w:val="22"/>
        </w:rPr>
      </w:pPr>
      <w:r w:rsidRPr="003EF3E5">
        <w:rPr>
          <w:rFonts w:ascii="Calibri" w:eastAsia="Calibri" w:hAnsi="Calibri" w:cs="Calibri"/>
          <w:b/>
          <w:bCs/>
          <w:color w:val="000000" w:themeColor="text1"/>
          <w:sz w:val="22"/>
          <w:szCs w:val="22"/>
        </w:rPr>
        <w:t xml:space="preserve">i. Maximum number of residents; </w:t>
      </w:r>
    </w:p>
    <w:p w14:paraId="20437CDB" w14:textId="5D19DE34" w:rsidR="1835969F" w:rsidRDefault="1835969F" w:rsidP="1BBC15A4">
      <w:pPr>
        <w:spacing w:line="259" w:lineRule="auto"/>
      </w:pPr>
      <w:r w:rsidRPr="1BBC15A4">
        <w:rPr>
          <w:rFonts w:ascii="Calibri" w:eastAsia="Calibri" w:hAnsi="Calibri" w:cs="Calibri"/>
          <w:color w:val="000000" w:themeColor="text1"/>
          <w:sz w:val="22"/>
          <w:szCs w:val="22"/>
        </w:rPr>
        <w:t>The Gorton Lane site</w:t>
      </w:r>
      <w:r w:rsidR="5064A8CE" w:rsidRPr="1BBC15A4">
        <w:rPr>
          <w:rFonts w:ascii="Calibri" w:eastAsia="Calibri" w:hAnsi="Calibri" w:cs="Calibri"/>
          <w:color w:val="000000" w:themeColor="text1"/>
          <w:sz w:val="22"/>
          <w:szCs w:val="22"/>
        </w:rPr>
        <w:t xml:space="preserve"> can accommodate up to </w:t>
      </w:r>
      <w:r w:rsidR="6406FF9B" w:rsidRPr="1BBC15A4">
        <w:rPr>
          <w:rFonts w:ascii="Calibri" w:eastAsia="Calibri" w:hAnsi="Calibri" w:cs="Calibri"/>
          <w:b/>
          <w:bCs/>
          <w:color w:val="000000" w:themeColor="text1"/>
          <w:sz w:val="22"/>
          <w:szCs w:val="22"/>
        </w:rPr>
        <w:t>2</w:t>
      </w:r>
      <w:r w:rsidR="45D55DB0" w:rsidRPr="1BBC15A4">
        <w:rPr>
          <w:rFonts w:ascii="Calibri" w:eastAsia="Calibri" w:hAnsi="Calibri" w:cs="Calibri"/>
          <w:b/>
          <w:bCs/>
          <w:color w:val="000000" w:themeColor="text1"/>
          <w:sz w:val="22"/>
          <w:szCs w:val="22"/>
        </w:rPr>
        <w:t>2</w:t>
      </w:r>
      <w:r w:rsidR="5064A8CE" w:rsidRPr="1BBC15A4">
        <w:rPr>
          <w:rFonts w:ascii="Calibri" w:eastAsia="Calibri" w:hAnsi="Calibri" w:cs="Calibri"/>
          <w:color w:val="000000" w:themeColor="text1"/>
          <w:sz w:val="22"/>
          <w:szCs w:val="22"/>
        </w:rPr>
        <w:t xml:space="preserve"> residents in total</w:t>
      </w:r>
      <w:r w:rsidR="55F10AB3" w:rsidRPr="1BBC15A4">
        <w:rPr>
          <w:rFonts w:ascii="Calibri" w:eastAsia="Calibri" w:hAnsi="Calibri" w:cs="Calibri"/>
          <w:color w:val="000000" w:themeColor="text1"/>
          <w:sz w:val="22"/>
          <w:szCs w:val="22"/>
        </w:rPr>
        <w:t xml:space="preserve"> - 18 single clients and 2 couples</w:t>
      </w:r>
      <w:r w:rsidR="5064A8CE" w:rsidRPr="1BBC15A4">
        <w:rPr>
          <w:rFonts w:ascii="Calibri" w:eastAsia="Calibri" w:hAnsi="Calibri" w:cs="Calibri"/>
          <w:color w:val="000000" w:themeColor="text1"/>
          <w:sz w:val="22"/>
          <w:szCs w:val="22"/>
        </w:rPr>
        <w:t xml:space="preserve">. </w:t>
      </w:r>
      <w:r w:rsidR="2FC9E1C7" w:rsidRPr="1BBC15A4">
        <w:rPr>
          <w:rFonts w:ascii="Calibri" w:eastAsia="Calibri" w:hAnsi="Calibri" w:cs="Calibri"/>
          <w:color w:val="000000" w:themeColor="text1"/>
          <w:sz w:val="22"/>
          <w:szCs w:val="22"/>
        </w:rPr>
        <w:t>This would be the maximum number of people in residence at any one time.</w:t>
      </w:r>
      <w:r w:rsidR="5064A8CE" w:rsidRPr="1BBC15A4">
        <w:rPr>
          <w:rFonts w:ascii="Calibri" w:eastAsia="Calibri" w:hAnsi="Calibri" w:cs="Calibri"/>
          <w:color w:val="000000" w:themeColor="text1"/>
          <w:sz w:val="22"/>
          <w:szCs w:val="22"/>
        </w:rPr>
        <w:t xml:space="preserve"> There </w:t>
      </w:r>
      <w:r w:rsidR="3FBCB2A2" w:rsidRPr="1BBC15A4">
        <w:rPr>
          <w:rFonts w:ascii="Calibri" w:eastAsia="Calibri" w:hAnsi="Calibri" w:cs="Calibri"/>
          <w:color w:val="000000" w:themeColor="text1"/>
          <w:sz w:val="22"/>
          <w:szCs w:val="22"/>
        </w:rPr>
        <w:t>would be</w:t>
      </w:r>
      <w:r w:rsidR="5064A8CE" w:rsidRPr="1BBC15A4">
        <w:rPr>
          <w:rFonts w:ascii="Calibri" w:eastAsia="Calibri" w:hAnsi="Calibri" w:cs="Calibri"/>
          <w:color w:val="000000" w:themeColor="text1"/>
          <w:sz w:val="22"/>
          <w:szCs w:val="22"/>
        </w:rPr>
        <w:t xml:space="preserve"> no families accommodated at this site.</w:t>
      </w:r>
    </w:p>
    <w:p w14:paraId="3A1CE38E" w14:textId="58F7A9C8" w:rsidR="000D7C9F" w:rsidRDefault="5064A8CE" w:rsidP="003EF3E5">
      <w:pPr>
        <w:spacing w:line="259" w:lineRule="auto"/>
        <w:rPr>
          <w:rFonts w:ascii="Calibri" w:eastAsia="Calibri" w:hAnsi="Calibri" w:cs="Calibri"/>
          <w:color w:val="000000" w:themeColor="text1"/>
          <w:sz w:val="22"/>
          <w:szCs w:val="22"/>
        </w:rPr>
      </w:pPr>
      <w:r w:rsidRPr="003EF3E5">
        <w:rPr>
          <w:rFonts w:ascii="Calibri" w:eastAsia="Calibri" w:hAnsi="Calibri" w:cs="Calibri"/>
          <w:b/>
          <w:bCs/>
          <w:color w:val="000000" w:themeColor="text1"/>
          <w:sz w:val="22"/>
          <w:szCs w:val="22"/>
        </w:rPr>
        <w:t>ii. Occupancy and maximum periods of occupation;</w:t>
      </w:r>
      <w:r w:rsidRPr="003EF3E5">
        <w:rPr>
          <w:rFonts w:ascii="Calibri" w:eastAsia="Calibri" w:hAnsi="Calibri" w:cs="Calibri"/>
          <w:color w:val="000000" w:themeColor="text1"/>
          <w:sz w:val="22"/>
          <w:szCs w:val="22"/>
        </w:rPr>
        <w:t xml:space="preserve"> </w:t>
      </w:r>
    </w:p>
    <w:p w14:paraId="2EAFD06D" w14:textId="5F84AF03" w:rsidR="000D7C9F" w:rsidRDefault="4240B534" w:rsidP="1BBC15A4">
      <w:pPr>
        <w:spacing w:line="259" w:lineRule="auto"/>
        <w:rPr>
          <w:rFonts w:ascii="Calibri" w:eastAsia="Calibri" w:hAnsi="Calibri" w:cs="Calibri"/>
          <w:color w:val="000000" w:themeColor="text1"/>
          <w:sz w:val="22"/>
          <w:szCs w:val="22"/>
        </w:rPr>
      </w:pPr>
      <w:r w:rsidRPr="1BBC15A4">
        <w:rPr>
          <w:rFonts w:ascii="Calibri" w:eastAsia="Calibri" w:hAnsi="Calibri" w:cs="Calibri"/>
          <w:color w:val="000000" w:themeColor="text1"/>
          <w:sz w:val="22"/>
          <w:szCs w:val="22"/>
        </w:rPr>
        <w:t>The m</w:t>
      </w:r>
      <w:r w:rsidR="5064A8CE" w:rsidRPr="1BBC15A4">
        <w:rPr>
          <w:rFonts w:ascii="Calibri" w:eastAsia="Calibri" w:hAnsi="Calibri" w:cs="Calibri"/>
          <w:color w:val="000000" w:themeColor="text1"/>
          <w:sz w:val="22"/>
          <w:szCs w:val="22"/>
        </w:rPr>
        <w:t xml:space="preserve">aximum period of occupation is averaged </w:t>
      </w:r>
      <w:r w:rsidR="099E15EB" w:rsidRPr="1BBC15A4">
        <w:rPr>
          <w:rFonts w:ascii="Calibri" w:eastAsia="Calibri" w:hAnsi="Calibri" w:cs="Calibri"/>
          <w:color w:val="000000" w:themeColor="text1"/>
          <w:sz w:val="22"/>
          <w:szCs w:val="22"/>
        </w:rPr>
        <w:t>to be</w:t>
      </w:r>
      <w:r w:rsidR="5064A8CE" w:rsidRPr="1BBC15A4">
        <w:rPr>
          <w:rFonts w:ascii="Calibri" w:eastAsia="Calibri" w:hAnsi="Calibri" w:cs="Calibri"/>
          <w:color w:val="000000" w:themeColor="text1"/>
          <w:sz w:val="22"/>
          <w:szCs w:val="22"/>
        </w:rPr>
        <w:t xml:space="preserve"> 6 months or less for each person placed at this accommodation site. </w:t>
      </w:r>
      <w:r w:rsidR="199AA750" w:rsidRPr="1BBC15A4">
        <w:rPr>
          <w:rFonts w:ascii="Calibri" w:eastAsia="Calibri" w:hAnsi="Calibri" w:cs="Calibri"/>
          <w:color w:val="000000" w:themeColor="text1"/>
          <w:sz w:val="22"/>
          <w:szCs w:val="22"/>
        </w:rPr>
        <w:t xml:space="preserve">Individual people move on from temporary accommodation at different rates according to their own </w:t>
      </w:r>
      <w:r w:rsidR="69BBAC03" w:rsidRPr="1BBC15A4">
        <w:rPr>
          <w:rFonts w:ascii="Calibri" w:eastAsia="Calibri" w:hAnsi="Calibri" w:cs="Calibri"/>
          <w:color w:val="000000" w:themeColor="text1"/>
          <w:sz w:val="22"/>
          <w:szCs w:val="22"/>
        </w:rPr>
        <w:t xml:space="preserve">personal </w:t>
      </w:r>
      <w:r w:rsidR="199AA750" w:rsidRPr="1BBC15A4">
        <w:rPr>
          <w:rFonts w:ascii="Calibri" w:eastAsia="Calibri" w:hAnsi="Calibri" w:cs="Calibri"/>
          <w:color w:val="000000" w:themeColor="text1"/>
          <w:sz w:val="22"/>
          <w:szCs w:val="22"/>
        </w:rPr>
        <w:t>circumstances. It is the experience of the service that many</w:t>
      </w:r>
      <w:r w:rsidR="7A8D5C0C" w:rsidRPr="1BBC15A4">
        <w:rPr>
          <w:rFonts w:ascii="Calibri" w:eastAsia="Calibri" w:hAnsi="Calibri" w:cs="Calibri"/>
          <w:color w:val="000000" w:themeColor="text1"/>
          <w:sz w:val="22"/>
          <w:szCs w:val="22"/>
        </w:rPr>
        <w:t xml:space="preserve"> people </w:t>
      </w:r>
      <w:r w:rsidR="13A2CF4C" w:rsidRPr="1BBC15A4">
        <w:rPr>
          <w:rFonts w:ascii="Calibri" w:eastAsia="Calibri" w:hAnsi="Calibri" w:cs="Calibri"/>
          <w:color w:val="000000" w:themeColor="text1"/>
          <w:sz w:val="22"/>
          <w:szCs w:val="22"/>
        </w:rPr>
        <w:t xml:space="preserve">do </w:t>
      </w:r>
      <w:r w:rsidR="7A8D5C0C" w:rsidRPr="1BBC15A4">
        <w:rPr>
          <w:rFonts w:ascii="Calibri" w:eastAsia="Calibri" w:hAnsi="Calibri" w:cs="Calibri"/>
          <w:color w:val="000000" w:themeColor="text1"/>
          <w:sz w:val="22"/>
          <w:szCs w:val="22"/>
        </w:rPr>
        <w:t xml:space="preserve">move on </w:t>
      </w:r>
      <w:r w:rsidR="0DDAE84E" w:rsidRPr="1BBC15A4">
        <w:rPr>
          <w:rFonts w:ascii="Calibri" w:eastAsia="Calibri" w:hAnsi="Calibri" w:cs="Calibri"/>
          <w:color w:val="000000" w:themeColor="text1"/>
          <w:sz w:val="22"/>
          <w:szCs w:val="22"/>
        </w:rPr>
        <w:t>to manage their own tenancy</w:t>
      </w:r>
      <w:r w:rsidR="59E47D7C" w:rsidRPr="1BBC15A4">
        <w:rPr>
          <w:rFonts w:ascii="Calibri" w:eastAsia="Calibri" w:hAnsi="Calibri" w:cs="Calibri"/>
          <w:color w:val="000000" w:themeColor="text1"/>
          <w:sz w:val="22"/>
          <w:szCs w:val="22"/>
        </w:rPr>
        <w:t xml:space="preserve"> well</w:t>
      </w:r>
      <w:r w:rsidR="0DDAE84E" w:rsidRPr="1BBC15A4">
        <w:rPr>
          <w:rFonts w:ascii="Calibri" w:eastAsia="Calibri" w:hAnsi="Calibri" w:cs="Calibri"/>
          <w:color w:val="000000" w:themeColor="text1"/>
          <w:sz w:val="22"/>
          <w:szCs w:val="22"/>
        </w:rPr>
        <w:t xml:space="preserve"> after a </w:t>
      </w:r>
      <w:r w:rsidR="45E4F84D" w:rsidRPr="1BBC15A4">
        <w:rPr>
          <w:rFonts w:ascii="Calibri" w:eastAsia="Calibri" w:hAnsi="Calibri" w:cs="Calibri"/>
          <w:color w:val="000000" w:themeColor="text1"/>
          <w:sz w:val="22"/>
          <w:szCs w:val="22"/>
        </w:rPr>
        <w:t>3-month</w:t>
      </w:r>
      <w:r w:rsidR="0DDAE84E" w:rsidRPr="1BBC15A4">
        <w:rPr>
          <w:rFonts w:ascii="Calibri" w:eastAsia="Calibri" w:hAnsi="Calibri" w:cs="Calibri"/>
          <w:color w:val="000000" w:themeColor="text1"/>
          <w:sz w:val="22"/>
          <w:szCs w:val="22"/>
        </w:rPr>
        <w:t xml:space="preserve"> period of </w:t>
      </w:r>
      <w:r w:rsidR="7AA9A3BD" w:rsidRPr="1BBC15A4">
        <w:rPr>
          <w:rFonts w:ascii="Calibri" w:eastAsia="Calibri" w:hAnsi="Calibri" w:cs="Calibri"/>
          <w:color w:val="000000" w:themeColor="text1"/>
          <w:sz w:val="22"/>
          <w:szCs w:val="22"/>
        </w:rPr>
        <w:t xml:space="preserve">accommodation </w:t>
      </w:r>
      <w:r w:rsidR="0DDAE84E" w:rsidRPr="1BBC15A4">
        <w:rPr>
          <w:rFonts w:ascii="Calibri" w:eastAsia="Calibri" w:hAnsi="Calibri" w:cs="Calibri"/>
          <w:color w:val="000000" w:themeColor="text1"/>
          <w:sz w:val="22"/>
          <w:szCs w:val="22"/>
        </w:rPr>
        <w:t>support</w:t>
      </w:r>
      <w:r w:rsidR="4C9D6115" w:rsidRPr="1BBC15A4">
        <w:rPr>
          <w:rFonts w:ascii="Calibri" w:eastAsia="Calibri" w:hAnsi="Calibri" w:cs="Calibri"/>
          <w:color w:val="000000" w:themeColor="text1"/>
          <w:sz w:val="22"/>
          <w:szCs w:val="22"/>
        </w:rPr>
        <w:t xml:space="preserve"> in In-House Temporary Accommodation</w:t>
      </w:r>
      <w:r w:rsidR="0DDAE84E" w:rsidRPr="1BBC15A4">
        <w:rPr>
          <w:rFonts w:ascii="Calibri" w:eastAsia="Calibri" w:hAnsi="Calibri" w:cs="Calibri"/>
          <w:color w:val="000000" w:themeColor="text1"/>
          <w:sz w:val="22"/>
          <w:szCs w:val="22"/>
        </w:rPr>
        <w:t>.</w:t>
      </w:r>
    </w:p>
    <w:p w14:paraId="06172968" w14:textId="3CF61C85" w:rsidR="000D7C9F" w:rsidRDefault="5064A8CE" w:rsidP="003EF3E5">
      <w:pPr>
        <w:spacing w:line="259" w:lineRule="auto"/>
        <w:rPr>
          <w:rFonts w:ascii="Calibri" w:eastAsia="Calibri" w:hAnsi="Calibri" w:cs="Calibri"/>
          <w:color w:val="000000" w:themeColor="text1"/>
          <w:sz w:val="22"/>
          <w:szCs w:val="22"/>
        </w:rPr>
      </w:pPr>
      <w:r w:rsidRPr="003EF3E5">
        <w:rPr>
          <w:rFonts w:ascii="Calibri" w:eastAsia="Calibri" w:hAnsi="Calibri" w:cs="Calibri"/>
          <w:b/>
          <w:bCs/>
          <w:color w:val="000000" w:themeColor="text1"/>
          <w:sz w:val="22"/>
          <w:szCs w:val="22"/>
        </w:rPr>
        <w:t xml:space="preserve"> iii. Arrangements for on-going staffing and accommodation referrals and timings for moving in and leaving the premises;</w:t>
      </w:r>
      <w:r w:rsidRPr="003EF3E5">
        <w:rPr>
          <w:rFonts w:ascii="Calibri" w:eastAsia="Calibri" w:hAnsi="Calibri" w:cs="Calibri"/>
          <w:color w:val="000000" w:themeColor="text1"/>
          <w:sz w:val="22"/>
          <w:szCs w:val="22"/>
        </w:rPr>
        <w:t xml:space="preserve"> </w:t>
      </w:r>
    </w:p>
    <w:p w14:paraId="5C67E03C" w14:textId="313A5978" w:rsidR="000D7C9F" w:rsidRDefault="5B357617" w:rsidP="1BBC15A4">
      <w:pPr>
        <w:spacing w:line="259" w:lineRule="auto"/>
        <w:rPr>
          <w:rFonts w:ascii="Calibri" w:eastAsia="Calibri" w:hAnsi="Calibri" w:cs="Calibri"/>
          <w:color w:val="000000" w:themeColor="text1"/>
          <w:sz w:val="22"/>
          <w:szCs w:val="22"/>
        </w:rPr>
      </w:pPr>
      <w:r w:rsidRPr="1BBC15A4">
        <w:rPr>
          <w:rFonts w:ascii="Calibri" w:eastAsia="Calibri" w:hAnsi="Calibri" w:cs="Calibri"/>
          <w:b/>
          <w:bCs/>
          <w:color w:val="000000" w:themeColor="text1"/>
          <w:sz w:val="22"/>
          <w:szCs w:val="22"/>
        </w:rPr>
        <w:t>Staffing:</w:t>
      </w:r>
      <w:r w:rsidRPr="1BBC15A4">
        <w:rPr>
          <w:rFonts w:ascii="Calibri" w:eastAsia="Calibri" w:hAnsi="Calibri" w:cs="Calibri"/>
          <w:color w:val="000000" w:themeColor="text1"/>
          <w:sz w:val="22"/>
          <w:szCs w:val="22"/>
        </w:rPr>
        <w:t xml:space="preserve"> </w:t>
      </w:r>
      <w:r w:rsidR="5064A8CE" w:rsidRPr="1BBC15A4">
        <w:rPr>
          <w:rFonts w:ascii="Calibri" w:eastAsia="Calibri" w:hAnsi="Calibri" w:cs="Calibri"/>
          <w:color w:val="000000" w:themeColor="text1"/>
          <w:sz w:val="22"/>
          <w:szCs w:val="22"/>
        </w:rPr>
        <w:t>The site</w:t>
      </w:r>
      <w:r w:rsidR="5E1FCDEA" w:rsidRPr="1BBC15A4">
        <w:rPr>
          <w:rFonts w:ascii="Calibri" w:eastAsia="Calibri" w:hAnsi="Calibri" w:cs="Calibri"/>
          <w:color w:val="000000" w:themeColor="text1"/>
          <w:sz w:val="22"/>
          <w:szCs w:val="22"/>
        </w:rPr>
        <w:t xml:space="preserve"> will have a staffing presence</w:t>
      </w:r>
      <w:r w:rsidR="5064A8CE" w:rsidRPr="1BBC15A4">
        <w:rPr>
          <w:rFonts w:ascii="Calibri" w:eastAsia="Calibri" w:hAnsi="Calibri" w:cs="Calibri"/>
          <w:color w:val="000000" w:themeColor="text1"/>
          <w:sz w:val="22"/>
          <w:szCs w:val="22"/>
        </w:rPr>
        <w:t xml:space="preserve"> 24 hours a day. </w:t>
      </w:r>
      <w:r w:rsidR="7EAD6794" w:rsidRPr="1BBC15A4">
        <w:rPr>
          <w:rFonts w:ascii="Calibri" w:eastAsia="Calibri" w:hAnsi="Calibri" w:cs="Calibri"/>
          <w:color w:val="000000" w:themeColor="text1"/>
          <w:sz w:val="22"/>
          <w:szCs w:val="22"/>
        </w:rPr>
        <w:t>The site will be</w:t>
      </w:r>
      <w:r w:rsidR="5064A8CE" w:rsidRPr="1BBC15A4">
        <w:rPr>
          <w:rFonts w:ascii="Calibri" w:eastAsia="Calibri" w:hAnsi="Calibri" w:cs="Calibri"/>
          <w:color w:val="000000" w:themeColor="text1"/>
          <w:sz w:val="22"/>
          <w:szCs w:val="22"/>
        </w:rPr>
        <w:t xml:space="preserve"> staffed by a team of the Council’s Homelessness Service </w:t>
      </w:r>
      <w:r w:rsidR="44EC6641" w:rsidRPr="1BBC15A4">
        <w:rPr>
          <w:rFonts w:ascii="Calibri" w:eastAsia="Calibri" w:hAnsi="Calibri" w:cs="Calibri"/>
          <w:color w:val="000000" w:themeColor="text1"/>
          <w:sz w:val="22"/>
          <w:szCs w:val="22"/>
        </w:rPr>
        <w:t>accommodation support staff</w:t>
      </w:r>
      <w:r w:rsidR="5064A8CE" w:rsidRPr="1BBC15A4">
        <w:rPr>
          <w:rFonts w:ascii="Calibri" w:eastAsia="Calibri" w:hAnsi="Calibri" w:cs="Calibri"/>
          <w:color w:val="000000" w:themeColor="text1"/>
          <w:sz w:val="22"/>
          <w:szCs w:val="22"/>
        </w:rPr>
        <w:t xml:space="preserve"> who will be on site from 8am to 8pm 7 days a week. There will be a staff team of 5 Accommodation Support Workers, a Homeless Lead Officer and a Team Leader. In addition, the site will be staffed by our partner security staff presence providing a concierge service and working as one team with our support service. There will </w:t>
      </w:r>
      <w:r w:rsidR="5064A8CE" w:rsidRPr="1BBC15A4">
        <w:rPr>
          <w:rFonts w:ascii="Calibri" w:eastAsia="Calibri" w:hAnsi="Calibri" w:cs="Calibri"/>
          <w:color w:val="000000" w:themeColor="text1"/>
          <w:sz w:val="22"/>
          <w:szCs w:val="22"/>
        </w:rPr>
        <w:lastRenderedPageBreak/>
        <w:t xml:space="preserve">be </w:t>
      </w:r>
      <w:r w:rsidR="2EE2B652" w:rsidRPr="1BBC15A4">
        <w:rPr>
          <w:rFonts w:ascii="Calibri" w:eastAsia="Calibri" w:hAnsi="Calibri" w:cs="Calibri"/>
          <w:color w:val="000000" w:themeColor="text1"/>
          <w:sz w:val="22"/>
          <w:szCs w:val="22"/>
        </w:rPr>
        <w:t>1 member of</w:t>
      </w:r>
      <w:r w:rsidR="5064A8CE" w:rsidRPr="1BBC15A4">
        <w:rPr>
          <w:rFonts w:ascii="Calibri" w:eastAsia="Calibri" w:hAnsi="Calibri" w:cs="Calibri"/>
          <w:color w:val="000000" w:themeColor="text1"/>
          <w:sz w:val="22"/>
          <w:szCs w:val="22"/>
        </w:rPr>
        <w:t xml:space="preserve"> security staff</w:t>
      </w:r>
      <w:r w:rsidR="737E133C" w:rsidRPr="1BBC15A4">
        <w:rPr>
          <w:rFonts w:ascii="Calibri" w:eastAsia="Calibri" w:hAnsi="Calibri" w:cs="Calibri"/>
          <w:color w:val="000000" w:themeColor="text1"/>
          <w:sz w:val="22"/>
          <w:szCs w:val="22"/>
        </w:rPr>
        <w:t xml:space="preserve"> on duty during the day and 2</w:t>
      </w:r>
      <w:r w:rsidR="5064A8CE" w:rsidRPr="1BBC15A4">
        <w:rPr>
          <w:rFonts w:ascii="Calibri" w:eastAsia="Calibri" w:hAnsi="Calibri" w:cs="Calibri"/>
          <w:color w:val="000000" w:themeColor="text1"/>
          <w:sz w:val="22"/>
          <w:szCs w:val="22"/>
        </w:rPr>
        <w:t xml:space="preserve"> on site throughout the evening</w:t>
      </w:r>
      <w:r w:rsidR="5DAC9E74" w:rsidRPr="1BBC15A4">
        <w:rPr>
          <w:rFonts w:ascii="Calibri" w:eastAsia="Calibri" w:hAnsi="Calibri" w:cs="Calibri"/>
          <w:color w:val="000000" w:themeColor="text1"/>
          <w:sz w:val="22"/>
          <w:szCs w:val="22"/>
        </w:rPr>
        <w:t xml:space="preserve"> and overnight</w:t>
      </w:r>
      <w:r w:rsidR="5064A8CE" w:rsidRPr="1BBC15A4">
        <w:rPr>
          <w:rFonts w:ascii="Calibri" w:eastAsia="Calibri" w:hAnsi="Calibri" w:cs="Calibri"/>
          <w:color w:val="000000" w:themeColor="text1"/>
          <w:sz w:val="22"/>
          <w:szCs w:val="22"/>
        </w:rPr>
        <w:t xml:space="preserve">. </w:t>
      </w:r>
    </w:p>
    <w:p w14:paraId="56DE76A1" w14:textId="7634AFA4" w:rsidR="000D7C9F" w:rsidRDefault="02C9C3A0" w:rsidP="5B036945">
      <w:pPr>
        <w:spacing w:line="259" w:lineRule="auto"/>
        <w:rPr>
          <w:rFonts w:ascii="Calibri" w:eastAsia="Calibri" w:hAnsi="Calibri" w:cs="Calibri"/>
          <w:color w:val="000000" w:themeColor="text1"/>
          <w:sz w:val="22"/>
          <w:szCs w:val="22"/>
        </w:rPr>
      </w:pPr>
      <w:r w:rsidRPr="5B036945">
        <w:rPr>
          <w:rFonts w:ascii="Calibri" w:eastAsia="Calibri" w:hAnsi="Calibri" w:cs="Calibri"/>
          <w:b/>
          <w:bCs/>
          <w:color w:val="000000" w:themeColor="text1"/>
          <w:sz w:val="22"/>
          <w:szCs w:val="22"/>
        </w:rPr>
        <w:t xml:space="preserve">Visitors to site: </w:t>
      </w:r>
      <w:r w:rsidR="5064A8CE" w:rsidRPr="5B036945">
        <w:rPr>
          <w:rFonts w:ascii="Calibri" w:eastAsia="Calibri" w:hAnsi="Calibri" w:cs="Calibri"/>
          <w:color w:val="000000" w:themeColor="text1"/>
          <w:sz w:val="22"/>
          <w:szCs w:val="22"/>
        </w:rPr>
        <w:t xml:space="preserve">The site will, in line with all other temporary accommodation sites operated by the city Council’s Homelessness Service, have a no visitor policy in place. The only </w:t>
      </w:r>
      <w:r w:rsidR="059888A5" w:rsidRPr="5B036945">
        <w:rPr>
          <w:rFonts w:ascii="Calibri" w:eastAsia="Calibri" w:hAnsi="Calibri" w:cs="Calibri"/>
          <w:color w:val="000000" w:themeColor="text1"/>
          <w:sz w:val="22"/>
          <w:szCs w:val="22"/>
        </w:rPr>
        <w:t>visitors</w:t>
      </w:r>
      <w:r w:rsidR="5064A8CE" w:rsidRPr="5B036945">
        <w:rPr>
          <w:rFonts w:ascii="Calibri" w:eastAsia="Calibri" w:hAnsi="Calibri" w:cs="Calibri"/>
          <w:color w:val="000000" w:themeColor="text1"/>
          <w:sz w:val="22"/>
          <w:szCs w:val="22"/>
        </w:rPr>
        <w:t xml:space="preserve"> coming on site will be other professionals visiting or meeting with residents. For example, some clients may have </w:t>
      </w:r>
      <w:r w:rsidR="627D7303" w:rsidRPr="5B036945">
        <w:rPr>
          <w:rFonts w:ascii="Calibri" w:eastAsia="Calibri" w:hAnsi="Calibri" w:cs="Calibri"/>
          <w:color w:val="000000" w:themeColor="text1"/>
          <w:sz w:val="22"/>
          <w:szCs w:val="22"/>
        </w:rPr>
        <w:t>a personal care package</w:t>
      </w:r>
      <w:r w:rsidR="5064A8CE" w:rsidRPr="5B036945">
        <w:rPr>
          <w:rFonts w:ascii="Calibri" w:eastAsia="Calibri" w:hAnsi="Calibri" w:cs="Calibri"/>
          <w:color w:val="000000" w:themeColor="text1"/>
          <w:sz w:val="22"/>
          <w:szCs w:val="22"/>
        </w:rPr>
        <w:t xml:space="preserve"> in place that will be delivered by visiting staff.</w:t>
      </w:r>
    </w:p>
    <w:p w14:paraId="4194B97E" w14:textId="087E1AA2" w:rsidR="000D7C9F" w:rsidRDefault="5AF8BB71" w:rsidP="1BBC15A4">
      <w:pPr>
        <w:spacing w:line="259" w:lineRule="auto"/>
        <w:rPr>
          <w:rFonts w:ascii="Calibri" w:eastAsia="Calibri" w:hAnsi="Calibri" w:cs="Calibri"/>
          <w:color w:val="000000" w:themeColor="text1"/>
          <w:sz w:val="22"/>
          <w:szCs w:val="22"/>
        </w:rPr>
      </w:pPr>
      <w:r w:rsidRPr="1BBC15A4">
        <w:rPr>
          <w:rFonts w:ascii="Calibri" w:eastAsia="Calibri" w:hAnsi="Calibri" w:cs="Calibri"/>
          <w:b/>
          <w:bCs/>
          <w:color w:val="000000" w:themeColor="text1"/>
          <w:sz w:val="22"/>
          <w:szCs w:val="22"/>
        </w:rPr>
        <w:t xml:space="preserve">Referrals: </w:t>
      </w:r>
      <w:r w:rsidR="5064A8CE" w:rsidRPr="1BBC15A4">
        <w:rPr>
          <w:rFonts w:ascii="Calibri" w:eastAsia="Calibri" w:hAnsi="Calibri" w:cs="Calibri"/>
          <w:color w:val="000000" w:themeColor="text1"/>
          <w:sz w:val="22"/>
          <w:szCs w:val="22"/>
        </w:rPr>
        <w:t xml:space="preserve">Accommodation referrals for </w:t>
      </w:r>
      <w:r w:rsidR="29279812" w:rsidRPr="1BBC15A4">
        <w:rPr>
          <w:rFonts w:ascii="Calibri" w:eastAsia="Calibri" w:hAnsi="Calibri" w:cs="Calibri"/>
          <w:color w:val="000000" w:themeColor="text1"/>
          <w:sz w:val="22"/>
          <w:szCs w:val="22"/>
        </w:rPr>
        <w:t xml:space="preserve">the Gorton site </w:t>
      </w:r>
      <w:r w:rsidR="5064A8CE" w:rsidRPr="1BBC15A4">
        <w:rPr>
          <w:rFonts w:ascii="Calibri" w:eastAsia="Calibri" w:hAnsi="Calibri" w:cs="Calibri"/>
          <w:color w:val="000000" w:themeColor="text1"/>
          <w:sz w:val="22"/>
          <w:szCs w:val="22"/>
        </w:rPr>
        <w:t xml:space="preserve">will come directly from within the Homelessness Service and </w:t>
      </w:r>
      <w:r w:rsidR="57FA44BF" w:rsidRPr="1BBC15A4">
        <w:rPr>
          <w:rFonts w:ascii="Calibri" w:eastAsia="Calibri" w:hAnsi="Calibri" w:cs="Calibri"/>
          <w:color w:val="000000" w:themeColor="text1"/>
          <w:sz w:val="22"/>
          <w:szCs w:val="22"/>
        </w:rPr>
        <w:t xml:space="preserve">via </w:t>
      </w:r>
      <w:r w:rsidR="5064A8CE" w:rsidRPr="1BBC15A4">
        <w:rPr>
          <w:rFonts w:ascii="Calibri" w:eastAsia="Calibri" w:hAnsi="Calibri" w:cs="Calibri"/>
          <w:color w:val="000000" w:themeColor="text1"/>
          <w:sz w:val="22"/>
          <w:szCs w:val="22"/>
        </w:rPr>
        <w:t>no other route. All referrals will</w:t>
      </w:r>
      <w:r w:rsidR="06A907A1" w:rsidRPr="1BBC15A4">
        <w:rPr>
          <w:rFonts w:ascii="Calibri" w:eastAsia="Calibri" w:hAnsi="Calibri" w:cs="Calibri"/>
          <w:color w:val="000000" w:themeColor="text1"/>
          <w:sz w:val="22"/>
          <w:szCs w:val="22"/>
        </w:rPr>
        <w:t xml:space="preserve"> have been</w:t>
      </w:r>
      <w:r w:rsidR="5064A8CE" w:rsidRPr="1BBC15A4">
        <w:rPr>
          <w:rFonts w:ascii="Calibri" w:eastAsia="Calibri" w:hAnsi="Calibri" w:cs="Calibri"/>
          <w:color w:val="000000" w:themeColor="text1"/>
          <w:sz w:val="22"/>
          <w:szCs w:val="22"/>
        </w:rPr>
        <w:t xml:space="preserve"> </w:t>
      </w:r>
      <w:r w:rsidR="1B8438F1" w:rsidRPr="1BBC15A4">
        <w:rPr>
          <w:rFonts w:ascii="Calibri" w:eastAsia="Calibri" w:hAnsi="Calibri" w:cs="Calibri"/>
          <w:color w:val="000000" w:themeColor="text1"/>
          <w:sz w:val="22"/>
          <w:szCs w:val="22"/>
        </w:rPr>
        <w:t>subject to a Homelessness Assessment</w:t>
      </w:r>
      <w:r w:rsidR="3160ADBA" w:rsidRPr="1BBC15A4">
        <w:rPr>
          <w:rFonts w:ascii="Calibri" w:eastAsia="Calibri" w:hAnsi="Calibri" w:cs="Calibri"/>
          <w:color w:val="000000" w:themeColor="text1"/>
          <w:sz w:val="22"/>
          <w:szCs w:val="22"/>
        </w:rPr>
        <w:t>. Only</w:t>
      </w:r>
      <w:r w:rsidR="1B8438F1" w:rsidRPr="1BBC15A4">
        <w:rPr>
          <w:rFonts w:ascii="Calibri" w:eastAsia="Calibri" w:hAnsi="Calibri" w:cs="Calibri"/>
          <w:color w:val="000000" w:themeColor="text1"/>
          <w:sz w:val="22"/>
          <w:szCs w:val="22"/>
        </w:rPr>
        <w:t xml:space="preserve"> people who </w:t>
      </w:r>
      <w:r w:rsidR="71AFEC9E" w:rsidRPr="1BBC15A4">
        <w:rPr>
          <w:rFonts w:ascii="Calibri" w:eastAsia="Calibri" w:hAnsi="Calibri" w:cs="Calibri"/>
          <w:color w:val="000000" w:themeColor="text1"/>
          <w:sz w:val="22"/>
          <w:szCs w:val="22"/>
        </w:rPr>
        <w:t xml:space="preserve">are </w:t>
      </w:r>
      <w:r w:rsidR="08086223" w:rsidRPr="1BBC15A4">
        <w:rPr>
          <w:rFonts w:ascii="Calibri" w:eastAsia="Calibri" w:hAnsi="Calibri" w:cs="Calibri"/>
          <w:color w:val="000000" w:themeColor="text1"/>
          <w:sz w:val="22"/>
          <w:szCs w:val="22"/>
        </w:rPr>
        <w:t xml:space="preserve">found to be </w:t>
      </w:r>
      <w:r w:rsidR="71AFEC9E" w:rsidRPr="1BBC15A4">
        <w:rPr>
          <w:rFonts w:ascii="Calibri" w:eastAsia="Calibri" w:hAnsi="Calibri" w:cs="Calibri"/>
          <w:color w:val="000000" w:themeColor="text1"/>
          <w:sz w:val="22"/>
          <w:szCs w:val="22"/>
        </w:rPr>
        <w:t>in prior</w:t>
      </w:r>
      <w:r w:rsidR="24691EE3" w:rsidRPr="1BBC15A4">
        <w:rPr>
          <w:rFonts w:ascii="Calibri" w:eastAsia="Calibri" w:hAnsi="Calibri" w:cs="Calibri"/>
          <w:color w:val="000000" w:themeColor="text1"/>
          <w:sz w:val="22"/>
          <w:szCs w:val="22"/>
        </w:rPr>
        <w:t>ity</w:t>
      </w:r>
      <w:r w:rsidR="71AFEC9E" w:rsidRPr="1BBC15A4">
        <w:rPr>
          <w:rFonts w:ascii="Calibri" w:eastAsia="Calibri" w:hAnsi="Calibri" w:cs="Calibri"/>
          <w:color w:val="000000" w:themeColor="text1"/>
          <w:sz w:val="22"/>
          <w:szCs w:val="22"/>
        </w:rPr>
        <w:t xml:space="preserve"> need and owed a homelessness duty will be accommodated</w:t>
      </w:r>
      <w:r w:rsidR="5D33EED4" w:rsidRPr="1BBC15A4">
        <w:rPr>
          <w:rFonts w:ascii="Calibri" w:eastAsia="Calibri" w:hAnsi="Calibri" w:cs="Calibri"/>
          <w:color w:val="000000" w:themeColor="text1"/>
          <w:sz w:val="22"/>
          <w:szCs w:val="22"/>
        </w:rPr>
        <w:t xml:space="preserve"> at this site.</w:t>
      </w:r>
      <w:r w:rsidR="5064A8CE" w:rsidRPr="1BBC15A4">
        <w:rPr>
          <w:rFonts w:ascii="Calibri" w:eastAsia="Calibri" w:hAnsi="Calibri" w:cs="Calibri"/>
          <w:color w:val="000000" w:themeColor="text1"/>
          <w:sz w:val="22"/>
          <w:szCs w:val="22"/>
        </w:rPr>
        <w:t xml:space="preserve"> No referrals are taken from any other source. This also ensures that all people accommodated are owed a statutory homelessness duty by the local authority and the accommodation meets the needs of those who need it the most. </w:t>
      </w:r>
    </w:p>
    <w:p w14:paraId="748993EF" w14:textId="79E602B7" w:rsidR="000D7C9F" w:rsidRDefault="5064A8CE" w:rsidP="1BBC15A4">
      <w:pPr>
        <w:spacing w:line="259" w:lineRule="auto"/>
        <w:rPr>
          <w:rFonts w:ascii="Calibri" w:eastAsia="Calibri" w:hAnsi="Calibri" w:cs="Calibri"/>
          <w:color w:val="000000" w:themeColor="text1"/>
          <w:sz w:val="22"/>
          <w:szCs w:val="22"/>
        </w:rPr>
      </w:pPr>
      <w:r w:rsidRPr="1BBC15A4">
        <w:rPr>
          <w:rFonts w:ascii="Calibri" w:eastAsia="Calibri" w:hAnsi="Calibri" w:cs="Calibri"/>
          <w:color w:val="000000" w:themeColor="text1"/>
          <w:sz w:val="22"/>
          <w:szCs w:val="22"/>
        </w:rPr>
        <w:t xml:space="preserve">When first referred and allocated a place at </w:t>
      </w:r>
      <w:r w:rsidR="389B437A" w:rsidRPr="1BBC15A4">
        <w:rPr>
          <w:rFonts w:ascii="Calibri" w:eastAsia="Calibri" w:hAnsi="Calibri" w:cs="Calibri"/>
          <w:color w:val="000000" w:themeColor="text1"/>
          <w:sz w:val="22"/>
          <w:szCs w:val="22"/>
        </w:rPr>
        <w:t>the Gorton accommodation</w:t>
      </w:r>
      <w:r w:rsidRPr="1BBC15A4">
        <w:rPr>
          <w:rFonts w:ascii="Calibri" w:eastAsia="Calibri" w:hAnsi="Calibri" w:cs="Calibri"/>
          <w:color w:val="000000" w:themeColor="text1"/>
          <w:sz w:val="22"/>
          <w:szCs w:val="22"/>
        </w:rPr>
        <w:t xml:space="preserve"> clients can arrive at any time during the day between 8.30 am and 5pm, Monday to Friday. Moving on to alternate or settled accommodation for clients leaving </w:t>
      </w:r>
      <w:r w:rsidR="25A1BAB7" w:rsidRPr="1BBC15A4">
        <w:rPr>
          <w:rFonts w:ascii="Calibri" w:eastAsia="Calibri" w:hAnsi="Calibri" w:cs="Calibri"/>
          <w:color w:val="000000" w:themeColor="text1"/>
          <w:sz w:val="22"/>
          <w:szCs w:val="22"/>
        </w:rPr>
        <w:t>the accommodation</w:t>
      </w:r>
      <w:r w:rsidRPr="1BBC15A4">
        <w:rPr>
          <w:rFonts w:ascii="Calibri" w:eastAsia="Calibri" w:hAnsi="Calibri" w:cs="Calibri"/>
          <w:color w:val="000000" w:themeColor="text1"/>
          <w:sz w:val="22"/>
          <w:szCs w:val="22"/>
        </w:rPr>
        <w:t xml:space="preserve"> would also occur between the above hours. </w:t>
      </w:r>
    </w:p>
    <w:p w14:paraId="374E0837" w14:textId="76FBA7B0" w:rsidR="000D7C9F" w:rsidRDefault="5064A8CE" w:rsidP="003EF3E5">
      <w:pPr>
        <w:spacing w:line="259" w:lineRule="auto"/>
        <w:rPr>
          <w:rFonts w:ascii="Calibri" w:eastAsia="Calibri" w:hAnsi="Calibri" w:cs="Calibri"/>
          <w:color w:val="000000" w:themeColor="text1"/>
          <w:sz w:val="22"/>
          <w:szCs w:val="22"/>
        </w:rPr>
      </w:pPr>
      <w:r w:rsidRPr="003EF3E5">
        <w:rPr>
          <w:rFonts w:ascii="Calibri" w:eastAsia="Calibri" w:hAnsi="Calibri" w:cs="Calibri"/>
          <w:b/>
          <w:bCs/>
          <w:color w:val="000000" w:themeColor="text1"/>
          <w:sz w:val="22"/>
          <w:szCs w:val="22"/>
        </w:rPr>
        <w:t xml:space="preserve">iv Details of contract agreements as specified between resident and operator. </w:t>
      </w:r>
    </w:p>
    <w:p w14:paraId="648023B3" w14:textId="60A99065" w:rsidR="000D7C9F" w:rsidRDefault="5064A8CE" w:rsidP="1BBC15A4">
      <w:pPr>
        <w:spacing w:line="259" w:lineRule="auto"/>
        <w:rPr>
          <w:rFonts w:ascii="Calibri" w:eastAsia="Calibri" w:hAnsi="Calibri" w:cs="Calibri"/>
          <w:color w:val="000000" w:themeColor="text1"/>
          <w:sz w:val="22"/>
          <w:szCs w:val="22"/>
        </w:rPr>
      </w:pPr>
      <w:r w:rsidRPr="1BBC15A4">
        <w:rPr>
          <w:rFonts w:ascii="Calibri" w:eastAsia="Calibri" w:hAnsi="Calibri" w:cs="Calibri"/>
          <w:color w:val="000000" w:themeColor="text1"/>
          <w:sz w:val="22"/>
          <w:szCs w:val="22"/>
        </w:rPr>
        <w:t xml:space="preserve">A license agreement will operate between the resident placed into the accommodation and the Homelessness Service as the landlord. This agreement is discussed with and signed by the client on booking into the accommodation. This license agreement and booking in documentation contains specific house rules and behavioural stipulations which all clients residing at </w:t>
      </w:r>
      <w:r w:rsidR="4C133617" w:rsidRPr="1BBC15A4">
        <w:rPr>
          <w:rFonts w:ascii="Calibri" w:eastAsia="Calibri" w:hAnsi="Calibri" w:cs="Calibri"/>
          <w:color w:val="000000" w:themeColor="text1"/>
          <w:sz w:val="22"/>
          <w:szCs w:val="22"/>
        </w:rPr>
        <w:t>the accommodation</w:t>
      </w:r>
      <w:r w:rsidRPr="1BBC15A4">
        <w:rPr>
          <w:rFonts w:ascii="Calibri" w:eastAsia="Calibri" w:hAnsi="Calibri" w:cs="Calibri"/>
          <w:color w:val="000000" w:themeColor="text1"/>
          <w:sz w:val="22"/>
          <w:szCs w:val="22"/>
        </w:rPr>
        <w:t xml:space="preserve"> must abide by. </w:t>
      </w:r>
    </w:p>
    <w:p w14:paraId="2F128C2C" w14:textId="00C3586A" w:rsidR="000D7C9F" w:rsidRDefault="5064A8CE" w:rsidP="1BBC15A4">
      <w:pPr>
        <w:spacing w:line="259" w:lineRule="auto"/>
        <w:rPr>
          <w:rFonts w:ascii="Calibri" w:eastAsia="Calibri" w:hAnsi="Calibri" w:cs="Calibri"/>
          <w:color w:val="000000" w:themeColor="text1"/>
          <w:sz w:val="22"/>
          <w:szCs w:val="22"/>
        </w:rPr>
      </w:pPr>
      <w:r w:rsidRPr="1BBC15A4">
        <w:rPr>
          <w:rFonts w:ascii="Calibri" w:eastAsia="Calibri" w:hAnsi="Calibri" w:cs="Calibri"/>
          <w:color w:val="000000" w:themeColor="text1"/>
          <w:sz w:val="22"/>
          <w:szCs w:val="22"/>
        </w:rPr>
        <w:t>There are specific statements in our documentation drawing attention to a zero tolerance of any forms of behaviour that constitute anti-social behaviour to the site or local community. It is made clear during booking in that any breach of this agreement will result in the service likely ceasing the accommodation offer and evicting the person. The service finds this is a strong deterrent as the last thing a homeless person wants</w:t>
      </w:r>
      <w:r w:rsidR="646FB052" w:rsidRPr="1BBC15A4">
        <w:rPr>
          <w:rFonts w:ascii="Calibri" w:eastAsia="Calibri" w:hAnsi="Calibri" w:cs="Calibri"/>
          <w:color w:val="000000" w:themeColor="text1"/>
          <w:sz w:val="22"/>
          <w:szCs w:val="22"/>
        </w:rPr>
        <w:t xml:space="preserve"> is</w:t>
      </w:r>
      <w:r w:rsidRPr="1BBC15A4">
        <w:rPr>
          <w:rFonts w:ascii="Calibri" w:eastAsia="Calibri" w:hAnsi="Calibri" w:cs="Calibri"/>
          <w:color w:val="000000" w:themeColor="text1"/>
          <w:sz w:val="22"/>
          <w:szCs w:val="22"/>
        </w:rPr>
        <w:t xml:space="preserve"> to become is homeless again </w:t>
      </w:r>
      <w:r w:rsidR="712C161A" w:rsidRPr="1BBC15A4">
        <w:rPr>
          <w:rFonts w:ascii="Calibri" w:eastAsia="Calibri" w:hAnsi="Calibri" w:cs="Calibri"/>
          <w:color w:val="000000" w:themeColor="text1"/>
          <w:sz w:val="22"/>
          <w:szCs w:val="22"/>
        </w:rPr>
        <w:t xml:space="preserve">or </w:t>
      </w:r>
      <w:r w:rsidRPr="1BBC15A4">
        <w:rPr>
          <w:rFonts w:ascii="Calibri" w:eastAsia="Calibri" w:hAnsi="Calibri" w:cs="Calibri"/>
          <w:color w:val="000000" w:themeColor="text1"/>
          <w:sz w:val="22"/>
          <w:szCs w:val="22"/>
        </w:rPr>
        <w:t xml:space="preserve">to lose the duty owed to them by the local authority. </w:t>
      </w:r>
      <w:r w:rsidR="4B75817B" w:rsidRPr="1BBC15A4">
        <w:rPr>
          <w:rFonts w:ascii="Calibri" w:eastAsia="Calibri" w:hAnsi="Calibri" w:cs="Calibri"/>
          <w:color w:val="000000" w:themeColor="text1"/>
          <w:sz w:val="22"/>
          <w:szCs w:val="22"/>
        </w:rPr>
        <w:t>A</w:t>
      </w:r>
      <w:r w:rsidRPr="1BBC15A4">
        <w:rPr>
          <w:rFonts w:ascii="Calibri" w:eastAsia="Calibri" w:hAnsi="Calibri" w:cs="Calibri"/>
          <w:color w:val="000000" w:themeColor="text1"/>
          <w:sz w:val="22"/>
          <w:szCs w:val="22"/>
        </w:rPr>
        <w:t>cross our large estate of temporary accommodation offering 563 bedspaces eviction is minimal at all sites.</w:t>
      </w:r>
    </w:p>
    <w:p w14:paraId="6B6B1301" w14:textId="31C50D06" w:rsidR="000D7C9F" w:rsidRDefault="5064A8CE" w:rsidP="003EF3E5">
      <w:pPr>
        <w:spacing w:line="259" w:lineRule="auto"/>
        <w:rPr>
          <w:rFonts w:ascii="Calibri" w:eastAsia="Calibri" w:hAnsi="Calibri" w:cs="Calibri"/>
          <w:color w:val="000000" w:themeColor="text1"/>
          <w:sz w:val="22"/>
          <w:szCs w:val="22"/>
        </w:rPr>
      </w:pPr>
      <w:r w:rsidRPr="003EF3E5">
        <w:rPr>
          <w:rFonts w:ascii="Calibri" w:eastAsia="Calibri" w:hAnsi="Calibri" w:cs="Calibri"/>
          <w:b/>
          <w:bCs/>
          <w:color w:val="000000" w:themeColor="text1"/>
          <w:sz w:val="22"/>
          <w:szCs w:val="22"/>
        </w:rPr>
        <w:t>v. Details of operator responsible for on-going managemen</w:t>
      </w:r>
      <w:r w:rsidRPr="003EF3E5">
        <w:rPr>
          <w:rFonts w:ascii="Calibri" w:eastAsia="Calibri" w:hAnsi="Calibri" w:cs="Calibri"/>
          <w:color w:val="000000" w:themeColor="text1"/>
          <w:sz w:val="22"/>
          <w:szCs w:val="22"/>
        </w:rPr>
        <w:t xml:space="preserve">t. </w:t>
      </w:r>
    </w:p>
    <w:p w14:paraId="6445FA40" w14:textId="4ACAAF66" w:rsidR="000D7C9F" w:rsidRDefault="5064A8CE" w:rsidP="1BBC15A4">
      <w:pPr>
        <w:spacing w:line="259" w:lineRule="auto"/>
        <w:rPr>
          <w:rFonts w:ascii="Calibri" w:eastAsia="Calibri" w:hAnsi="Calibri" w:cs="Calibri"/>
          <w:color w:val="000000" w:themeColor="text1"/>
          <w:sz w:val="22"/>
          <w:szCs w:val="22"/>
        </w:rPr>
      </w:pPr>
      <w:r w:rsidRPr="1BBC15A4">
        <w:rPr>
          <w:rFonts w:ascii="Calibri" w:eastAsia="Calibri" w:hAnsi="Calibri" w:cs="Calibri"/>
          <w:color w:val="000000" w:themeColor="text1"/>
          <w:sz w:val="22"/>
          <w:szCs w:val="22"/>
        </w:rPr>
        <w:t xml:space="preserve">The operator responsible for the on-going management of the accommodation site is Manchester City Council, Homelessness Service - In-house Temporary Accommodation Service.  The In-house service currently delivers temporary accommodation to singles homeless clients at </w:t>
      </w:r>
      <w:r w:rsidR="3BB001C6" w:rsidRPr="1BBC15A4">
        <w:rPr>
          <w:rFonts w:ascii="Calibri" w:eastAsia="Calibri" w:hAnsi="Calibri" w:cs="Calibri"/>
          <w:color w:val="000000" w:themeColor="text1"/>
          <w:sz w:val="22"/>
          <w:szCs w:val="22"/>
        </w:rPr>
        <w:t>30+</w:t>
      </w:r>
      <w:r w:rsidRPr="1BBC15A4">
        <w:rPr>
          <w:rFonts w:ascii="Calibri" w:eastAsia="Calibri" w:hAnsi="Calibri" w:cs="Calibri"/>
          <w:color w:val="000000" w:themeColor="text1"/>
          <w:sz w:val="22"/>
          <w:szCs w:val="22"/>
        </w:rPr>
        <w:t xml:space="preserve"> individual sites across the city. This service is an experienced provider of accommodation support to those who are unfortunate enough to experience the upheaval of homelessness within their lives. All staff in the service work in a trauma informed approach to ensure the right levels of support is provided to help people move on from homelessness with resilience. The service aims to ensure homelessness is experienced for as short a period as possible and is unrepeated. </w:t>
      </w:r>
    </w:p>
    <w:p w14:paraId="14E6B479" w14:textId="413248B4" w:rsidR="000D7C9F" w:rsidRDefault="5064A8CE" w:rsidP="1BBC15A4">
      <w:pPr>
        <w:spacing w:line="259" w:lineRule="auto"/>
        <w:rPr>
          <w:rFonts w:ascii="Calibri" w:eastAsia="Calibri" w:hAnsi="Calibri" w:cs="Calibri"/>
          <w:color w:val="000000" w:themeColor="text1"/>
          <w:sz w:val="22"/>
          <w:szCs w:val="22"/>
        </w:rPr>
      </w:pPr>
      <w:r w:rsidRPr="1BBC15A4">
        <w:rPr>
          <w:rFonts w:ascii="Calibri" w:eastAsia="Calibri" w:hAnsi="Calibri" w:cs="Calibri"/>
          <w:color w:val="000000" w:themeColor="text1"/>
          <w:sz w:val="22"/>
          <w:szCs w:val="22"/>
        </w:rPr>
        <w:t xml:space="preserve">The Team Leader for this service area </w:t>
      </w:r>
      <w:r w:rsidR="1C4D5D96" w:rsidRPr="1BBC15A4">
        <w:rPr>
          <w:rFonts w:ascii="Calibri" w:eastAsia="Calibri" w:hAnsi="Calibri" w:cs="Calibri"/>
          <w:color w:val="000000" w:themeColor="text1"/>
          <w:sz w:val="22"/>
          <w:szCs w:val="22"/>
        </w:rPr>
        <w:t xml:space="preserve">will </w:t>
      </w:r>
      <w:r w:rsidRPr="1BBC15A4">
        <w:rPr>
          <w:rFonts w:ascii="Calibri" w:eastAsia="Calibri" w:hAnsi="Calibri" w:cs="Calibri"/>
          <w:color w:val="000000" w:themeColor="text1"/>
          <w:sz w:val="22"/>
          <w:szCs w:val="22"/>
        </w:rPr>
        <w:t>reports to</w:t>
      </w:r>
      <w:r w:rsidR="3F5DB14F" w:rsidRPr="1BBC15A4">
        <w:rPr>
          <w:rFonts w:ascii="Calibri" w:eastAsia="Calibri" w:hAnsi="Calibri" w:cs="Calibri"/>
          <w:color w:val="000000" w:themeColor="text1"/>
          <w:sz w:val="22"/>
          <w:szCs w:val="22"/>
        </w:rPr>
        <w:t xml:space="preserve"> a</w:t>
      </w:r>
      <w:r w:rsidRPr="1BBC15A4">
        <w:rPr>
          <w:rFonts w:ascii="Calibri" w:eastAsia="Calibri" w:hAnsi="Calibri" w:cs="Calibri"/>
          <w:color w:val="000000" w:themeColor="text1"/>
          <w:sz w:val="22"/>
          <w:szCs w:val="22"/>
        </w:rPr>
        <w:t xml:space="preserve"> </w:t>
      </w:r>
      <w:r w:rsidR="0B4222A8" w:rsidRPr="1BBC15A4">
        <w:rPr>
          <w:rFonts w:ascii="Calibri" w:eastAsia="Calibri" w:hAnsi="Calibri" w:cs="Calibri"/>
          <w:color w:val="000000" w:themeColor="text1"/>
          <w:sz w:val="22"/>
          <w:szCs w:val="22"/>
        </w:rPr>
        <w:t xml:space="preserve">Deputy Team Manager who in turn reports to the </w:t>
      </w:r>
      <w:r w:rsidRPr="1BBC15A4">
        <w:rPr>
          <w:rFonts w:ascii="Calibri" w:eastAsia="Calibri" w:hAnsi="Calibri" w:cs="Calibri"/>
          <w:color w:val="000000" w:themeColor="text1"/>
          <w:sz w:val="22"/>
          <w:szCs w:val="22"/>
        </w:rPr>
        <w:t xml:space="preserve">Operations Manager for In House Temporary Accommodation within the Accommodation and Support Service. </w:t>
      </w:r>
    </w:p>
    <w:p w14:paraId="0DF8FB02" w14:textId="5FCBAF7C" w:rsidR="000D7C9F" w:rsidRDefault="5064A8CE" w:rsidP="1BBC15A4">
      <w:pPr>
        <w:spacing w:line="259" w:lineRule="auto"/>
        <w:rPr>
          <w:rFonts w:ascii="Calibri" w:eastAsia="Calibri" w:hAnsi="Calibri" w:cs="Calibri"/>
          <w:color w:val="000000" w:themeColor="text1"/>
          <w:sz w:val="22"/>
          <w:szCs w:val="22"/>
        </w:rPr>
      </w:pPr>
      <w:r w:rsidRPr="1BBC15A4">
        <w:rPr>
          <w:rFonts w:ascii="Calibri" w:eastAsia="Calibri" w:hAnsi="Calibri" w:cs="Calibri"/>
          <w:color w:val="000000" w:themeColor="text1"/>
          <w:sz w:val="22"/>
          <w:szCs w:val="22"/>
        </w:rPr>
        <w:t>The accommodation service will be for</w:t>
      </w:r>
      <w:r w:rsidR="7FBB8978" w:rsidRPr="1BBC15A4">
        <w:rPr>
          <w:rFonts w:ascii="Calibri" w:eastAsia="Calibri" w:hAnsi="Calibri" w:cs="Calibri"/>
          <w:color w:val="000000" w:themeColor="text1"/>
          <w:sz w:val="22"/>
          <w:szCs w:val="22"/>
        </w:rPr>
        <w:t xml:space="preserve"> </w:t>
      </w:r>
      <w:r w:rsidRPr="1BBC15A4">
        <w:rPr>
          <w:rFonts w:ascii="Calibri" w:eastAsia="Calibri" w:hAnsi="Calibri" w:cs="Calibri"/>
          <w:color w:val="000000" w:themeColor="text1"/>
          <w:sz w:val="22"/>
          <w:szCs w:val="22"/>
        </w:rPr>
        <w:t>homelessness clients</w:t>
      </w:r>
      <w:r w:rsidR="44A0ECA7" w:rsidRPr="1BBC15A4">
        <w:rPr>
          <w:rFonts w:ascii="Calibri" w:eastAsia="Calibri" w:hAnsi="Calibri" w:cs="Calibri"/>
          <w:color w:val="000000" w:themeColor="text1"/>
          <w:sz w:val="22"/>
          <w:szCs w:val="22"/>
        </w:rPr>
        <w:t>, some of whom may be</w:t>
      </w:r>
      <w:r w:rsidRPr="1BBC15A4">
        <w:rPr>
          <w:rFonts w:ascii="Calibri" w:eastAsia="Calibri" w:hAnsi="Calibri" w:cs="Calibri"/>
          <w:color w:val="000000" w:themeColor="text1"/>
          <w:sz w:val="22"/>
          <w:szCs w:val="22"/>
        </w:rPr>
        <w:t xml:space="preserve"> subject to mobility issues. Some clients may be newly discharged from hospital. The accommodation support </w:t>
      </w:r>
      <w:r w:rsidRPr="1BBC15A4">
        <w:rPr>
          <w:rFonts w:ascii="Calibri" w:eastAsia="Calibri" w:hAnsi="Calibri" w:cs="Calibri"/>
          <w:color w:val="000000" w:themeColor="text1"/>
          <w:sz w:val="22"/>
          <w:szCs w:val="22"/>
        </w:rPr>
        <w:lastRenderedPageBreak/>
        <w:t>staff are trained to deliver a</w:t>
      </w:r>
      <w:r w:rsidR="51713E94" w:rsidRPr="1BBC15A4">
        <w:rPr>
          <w:rFonts w:ascii="Calibri" w:eastAsia="Calibri" w:hAnsi="Calibri" w:cs="Calibri"/>
          <w:color w:val="000000" w:themeColor="text1"/>
          <w:sz w:val="22"/>
          <w:szCs w:val="22"/>
        </w:rPr>
        <w:t xml:space="preserve">n empathetic and </w:t>
      </w:r>
      <w:r w:rsidRPr="1BBC15A4">
        <w:rPr>
          <w:rFonts w:ascii="Calibri" w:eastAsia="Calibri" w:hAnsi="Calibri" w:cs="Calibri"/>
          <w:color w:val="000000" w:themeColor="text1"/>
          <w:sz w:val="22"/>
          <w:szCs w:val="22"/>
        </w:rPr>
        <w:t xml:space="preserve">trauma informed support service to clients. Their support will enable people who have become homeless to regain their equilibrium. They will work </w:t>
      </w:r>
      <w:r w:rsidR="3D6B659B" w:rsidRPr="1BBC15A4">
        <w:rPr>
          <w:rFonts w:ascii="Calibri" w:eastAsia="Calibri" w:hAnsi="Calibri" w:cs="Calibri"/>
          <w:color w:val="000000" w:themeColor="text1"/>
          <w:sz w:val="22"/>
          <w:szCs w:val="22"/>
        </w:rPr>
        <w:t xml:space="preserve">collaboratively with people together </w:t>
      </w:r>
      <w:r w:rsidRPr="1BBC15A4">
        <w:rPr>
          <w:rFonts w:ascii="Calibri" w:eastAsia="Calibri" w:hAnsi="Calibri" w:cs="Calibri"/>
          <w:color w:val="000000" w:themeColor="text1"/>
          <w:sz w:val="22"/>
          <w:szCs w:val="22"/>
        </w:rPr>
        <w:t>to address issues that will have contributed to their becoming homeless, assist</w:t>
      </w:r>
      <w:r w:rsidR="08AA73AF" w:rsidRPr="1BBC15A4">
        <w:rPr>
          <w:rFonts w:ascii="Calibri" w:eastAsia="Calibri" w:hAnsi="Calibri" w:cs="Calibri"/>
          <w:color w:val="000000" w:themeColor="text1"/>
          <w:sz w:val="22"/>
          <w:szCs w:val="22"/>
        </w:rPr>
        <w:t>ing</w:t>
      </w:r>
      <w:r w:rsidRPr="1BBC15A4">
        <w:rPr>
          <w:rFonts w:ascii="Calibri" w:eastAsia="Calibri" w:hAnsi="Calibri" w:cs="Calibri"/>
          <w:color w:val="000000" w:themeColor="text1"/>
          <w:sz w:val="22"/>
          <w:szCs w:val="22"/>
        </w:rPr>
        <w:t xml:space="preserve"> people to become tenancy ready. They will signpost to relevant specialist services where necessary and work with people to source suitable settled accommodation to move on into with the resilience to live independently.</w:t>
      </w:r>
    </w:p>
    <w:p w14:paraId="50A773A4" w14:textId="156563B4" w:rsidR="000D7C9F" w:rsidRDefault="5064A8CE" w:rsidP="1BBC15A4">
      <w:pPr>
        <w:shd w:val="clear" w:color="auto" w:fill="FFFFFF" w:themeFill="background1"/>
        <w:spacing w:after="0" w:line="259" w:lineRule="auto"/>
        <w:rPr>
          <w:rFonts w:ascii="Calibri" w:eastAsia="Calibri" w:hAnsi="Calibri" w:cs="Calibri"/>
          <w:color w:val="000000" w:themeColor="text1"/>
          <w:sz w:val="22"/>
          <w:szCs w:val="22"/>
        </w:rPr>
      </w:pPr>
      <w:r w:rsidRPr="1BBC15A4">
        <w:rPr>
          <w:rFonts w:ascii="Calibri" w:eastAsia="Calibri" w:hAnsi="Calibri" w:cs="Calibri"/>
          <w:color w:val="000000" w:themeColor="text1"/>
          <w:sz w:val="22"/>
          <w:szCs w:val="22"/>
        </w:rPr>
        <w:t xml:space="preserve">Our chosen security partner provides an excellent quality service which </w:t>
      </w:r>
      <w:r w:rsidR="07615C8F" w:rsidRPr="1BBC15A4">
        <w:rPr>
          <w:rFonts w:ascii="Calibri" w:eastAsia="Calibri" w:hAnsi="Calibri" w:cs="Calibri"/>
          <w:color w:val="000000" w:themeColor="text1"/>
          <w:sz w:val="22"/>
          <w:szCs w:val="22"/>
        </w:rPr>
        <w:t xml:space="preserve">complements our own, </w:t>
      </w:r>
      <w:r w:rsidRPr="1BBC15A4">
        <w:rPr>
          <w:rFonts w:ascii="Calibri" w:eastAsia="Calibri" w:hAnsi="Calibri" w:cs="Calibri"/>
          <w:color w:val="000000" w:themeColor="text1"/>
          <w:sz w:val="22"/>
          <w:szCs w:val="22"/>
        </w:rPr>
        <w:t>safeguards and supports all clients.  A supportive security presence on site safeguards all residents. Security colleagues will be always based on site, 24/7. They work alongside the Homelessness Service support staff team</w:t>
      </w:r>
      <w:r w:rsidR="4EB281F7" w:rsidRPr="1BBC15A4">
        <w:rPr>
          <w:rFonts w:ascii="Calibri" w:eastAsia="Calibri" w:hAnsi="Calibri" w:cs="Calibri"/>
          <w:color w:val="000000" w:themeColor="text1"/>
          <w:sz w:val="22"/>
          <w:szCs w:val="22"/>
        </w:rPr>
        <w:t xml:space="preserve"> as standard across the estate of In-House Temporary Accommodation</w:t>
      </w:r>
      <w:r w:rsidRPr="1BBC15A4">
        <w:rPr>
          <w:rFonts w:ascii="Calibri" w:eastAsia="Calibri" w:hAnsi="Calibri" w:cs="Calibri"/>
          <w:color w:val="000000" w:themeColor="text1"/>
          <w:sz w:val="22"/>
          <w:szCs w:val="22"/>
        </w:rPr>
        <w:t>.</w:t>
      </w:r>
    </w:p>
    <w:p w14:paraId="7EB20F04" w14:textId="22B6956D" w:rsidR="000D7C9F" w:rsidRDefault="000D7C9F" w:rsidP="003EF3E5">
      <w:pPr>
        <w:shd w:val="clear" w:color="auto" w:fill="FFFFFF" w:themeFill="background1"/>
        <w:spacing w:after="0" w:line="259" w:lineRule="auto"/>
        <w:rPr>
          <w:rFonts w:ascii="Calibri" w:eastAsia="Calibri" w:hAnsi="Calibri" w:cs="Calibri"/>
          <w:color w:val="000000" w:themeColor="text1"/>
          <w:sz w:val="22"/>
          <w:szCs w:val="22"/>
        </w:rPr>
      </w:pPr>
    </w:p>
    <w:p w14:paraId="7E1FC180" w14:textId="316E441F" w:rsidR="000D7C9F" w:rsidRDefault="5064A8CE" w:rsidP="1BBC15A4">
      <w:pPr>
        <w:spacing w:line="259" w:lineRule="auto"/>
        <w:rPr>
          <w:rFonts w:ascii="Calibri" w:eastAsia="Calibri" w:hAnsi="Calibri" w:cs="Calibri"/>
          <w:color w:val="000000" w:themeColor="text1"/>
          <w:sz w:val="22"/>
          <w:szCs w:val="22"/>
        </w:rPr>
      </w:pPr>
      <w:r w:rsidRPr="1BBC15A4">
        <w:rPr>
          <w:rFonts w:ascii="Calibri" w:eastAsia="Calibri" w:hAnsi="Calibri" w:cs="Calibri"/>
          <w:color w:val="000000" w:themeColor="text1"/>
          <w:sz w:val="22"/>
          <w:szCs w:val="22"/>
        </w:rPr>
        <w:t xml:space="preserve">CCTV at the </w:t>
      </w:r>
      <w:r w:rsidR="25EFA6A5" w:rsidRPr="1BBC15A4">
        <w:rPr>
          <w:rFonts w:ascii="Calibri" w:eastAsia="Calibri" w:hAnsi="Calibri" w:cs="Calibri"/>
          <w:color w:val="000000" w:themeColor="text1"/>
          <w:sz w:val="22"/>
          <w:szCs w:val="22"/>
        </w:rPr>
        <w:t>accommodation will</w:t>
      </w:r>
      <w:r w:rsidRPr="1BBC15A4">
        <w:rPr>
          <w:rFonts w:ascii="Calibri" w:eastAsia="Calibri" w:hAnsi="Calibri" w:cs="Calibri"/>
          <w:color w:val="000000" w:themeColor="text1"/>
          <w:sz w:val="22"/>
          <w:szCs w:val="22"/>
        </w:rPr>
        <w:t xml:space="preserve"> provides full coverage of all aspects of the building and grounds up to the perimeter </w:t>
      </w:r>
      <w:r w:rsidR="42E76116" w:rsidRPr="1BBC15A4">
        <w:rPr>
          <w:rFonts w:ascii="Calibri" w:eastAsia="Calibri" w:hAnsi="Calibri" w:cs="Calibri"/>
          <w:color w:val="000000" w:themeColor="text1"/>
          <w:sz w:val="22"/>
          <w:szCs w:val="22"/>
        </w:rPr>
        <w:t>of the site</w:t>
      </w:r>
      <w:r w:rsidRPr="1BBC15A4">
        <w:rPr>
          <w:rFonts w:ascii="Calibri" w:eastAsia="Calibri" w:hAnsi="Calibri" w:cs="Calibri"/>
          <w:color w:val="000000" w:themeColor="text1"/>
          <w:sz w:val="22"/>
          <w:szCs w:val="22"/>
        </w:rPr>
        <w:t xml:space="preserve">. </w:t>
      </w:r>
    </w:p>
    <w:p w14:paraId="517E12A3" w14:textId="06796E60" w:rsidR="000D7C9F" w:rsidRDefault="5064A8CE" w:rsidP="1BBC15A4">
      <w:pPr>
        <w:shd w:val="clear" w:color="auto" w:fill="FFFFFF" w:themeFill="background1"/>
        <w:spacing w:after="0"/>
        <w:rPr>
          <w:rFonts w:ascii="Calibri" w:eastAsia="Calibri" w:hAnsi="Calibri" w:cs="Calibri"/>
          <w:color w:val="000000" w:themeColor="text1"/>
          <w:sz w:val="22"/>
          <w:szCs w:val="22"/>
        </w:rPr>
      </w:pPr>
      <w:r w:rsidRPr="1BBC15A4">
        <w:rPr>
          <w:rFonts w:ascii="Calibri" w:eastAsia="Calibri" w:hAnsi="Calibri" w:cs="Calibri"/>
          <w:color w:val="000000" w:themeColor="text1"/>
          <w:sz w:val="22"/>
          <w:szCs w:val="22"/>
        </w:rPr>
        <w:t>Being a good neighbour within the local community is extremely important to the Council's Homelessness Service. The management of the site will include the</w:t>
      </w:r>
      <w:r w:rsidR="557A147A" w:rsidRPr="1BBC15A4">
        <w:rPr>
          <w:rFonts w:ascii="Calibri" w:eastAsia="Calibri" w:hAnsi="Calibri" w:cs="Calibri"/>
          <w:color w:val="000000" w:themeColor="text1"/>
          <w:sz w:val="22"/>
          <w:szCs w:val="22"/>
        </w:rPr>
        <w:t xml:space="preserve"> small</w:t>
      </w:r>
      <w:r w:rsidRPr="1BBC15A4">
        <w:rPr>
          <w:rFonts w:ascii="Calibri" w:eastAsia="Calibri" w:hAnsi="Calibri" w:cs="Calibri"/>
          <w:color w:val="000000" w:themeColor="text1"/>
          <w:sz w:val="22"/>
          <w:szCs w:val="22"/>
        </w:rPr>
        <w:t xml:space="preserve"> carpark area, and pavement area of the building at the front of the site and the entrance areas. Congregation of any residents of the site outside of the property will not be permitted and will be closely managed by the onsite staff presence and </w:t>
      </w:r>
      <w:r w:rsidR="2EEBAB3C" w:rsidRPr="1BBC15A4">
        <w:rPr>
          <w:rFonts w:ascii="Calibri" w:eastAsia="Calibri" w:hAnsi="Calibri" w:cs="Calibri"/>
          <w:color w:val="000000" w:themeColor="text1"/>
          <w:sz w:val="22"/>
          <w:szCs w:val="22"/>
        </w:rPr>
        <w:t xml:space="preserve">monitoring of </w:t>
      </w:r>
      <w:r w:rsidRPr="1BBC15A4">
        <w:rPr>
          <w:rFonts w:ascii="Calibri" w:eastAsia="Calibri" w:hAnsi="Calibri" w:cs="Calibri"/>
          <w:color w:val="000000" w:themeColor="text1"/>
          <w:sz w:val="22"/>
          <w:szCs w:val="22"/>
        </w:rPr>
        <w:t xml:space="preserve">CCTV. </w:t>
      </w:r>
    </w:p>
    <w:p w14:paraId="3AFDA450" w14:textId="25585008" w:rsidR="000D7C9F" w:rsidRDefault="000D7C9F" w:rsidP="003EF3E5">
      <w:pPr>
        <w:shd w:val="clear" w:color="auto" w:fill="FFFFFF" w:themeFill="background1"/>
        <w:spacing w:after="0"/>
        <w:rPr>
          <w:rFonts w:ascii="Calibri" w:eastAsia="Calibri" w:hAnsi="Calibri" w:cs="Calibri"/>
          <w:color w:val="000000" w:themeColor="text1"/>
          <w:sz w:val="22"/>
          <w:szCs w:val="22"/>
        </w:rPr>
      </w:pPr>
    </w:p>
    <w:p w14:paraId="2A58AF73" w14:textId="675F646D" w:rsidR="000D7C9F" w:rsidRDefault="5064A8CE" w:rsidP="003EF3E5">
      <w:pPr>
        <w:spacing w:line="259" w:lineRule="auto"/>
        <w:rPr>
          <w:rFonts w:ascii="Calibri" w:eastAsia="Calibri" w:hAnsi="Calibri" w:cs="Calibri"/>
          <w:color w:val="000000" w:themeColor="text1"/>
          <w:sz w:val="22"/>
          <w:szCs w:val="22"/>
        </w:rPr>
      </w:pPr>
      <w:r w:rsidRPr="003EF3E5">
        <w:rPr>
          <w:rFonts w:ascii="Calibri" w:eastAsia="Calibri" w:hAnsi="Calibri" w:cs="Calibri"/>
          <w:b/>
          <w:bCs/>
          <w:color w:val="000000" w:themeColor="text1"/>
          <w:sz w:val="22"/>
          <w:szCs w:val="22"/>
        </w:rPr>
        <w:t>vi. Details of on-going methodology for liaison with the local community and residents' groups.</w:t>
      </w:r>
    </w:p>
    <w:p w14:paraId="43F69AAC" w14:textId="5155AE1F" w:rsidR="000D7C9F" w:rsidRDefault="5064A8CE" w:rsidP="1BBC15A4">
      <w:pPr>
        <w:spacing w:line="259" w:lineRule="auto"/>
        <w:rPr>
          <w:rFonts w:ascii="Calibri" w:eastAsia="Calibri" w:hAnsi="Calibri" w:cs="Calibri"/>
          <w:color w:val="000000" w:themeColor="text1"/>
          <w:sz w:val="22"/>
          <w:szCs w:val="22"/>
        </w:rPr>
      </w:pPr>
      <w:r w:rsidRPr="1BBC15A4">
        <w:rPr>
          <w:rFonts w:ascii="Calibri" w:eastAsia="Calibri" w:hAnsi="Calibri" w:cs="Calibri"/>
          <w:color w:val="000000" w:themeColor="text1"/>
          <w:sz w:val="22"/>
          <w:szCs w:val="22"/>
        </w:rPr>
        <w:t xml:space="preserve">The Council’s Homelessness Service and the manager of </w:t>
      </w:r>
      <w:r w:rsidR="108AFC18" w:rsidRPr="1BBC15A4">
        <w:rPr>
          <w:rFonts w:ascii="Calibri" w:eastAsia="Calibri" w:hAnsi="Calibri" w:cs="Calibri"/>
          <w:color w:val="000000" w:themeColor="text1"/>
          <w:sz w:val="22"/>
          <w:szCs w:val="22"/>
        </w:rPr>
        <w:t>this service are</w:t>
      </w:r>
      <w:r w:rsidRPr="1BBC15A4">
        <w:rPr>
          <w:rFonts w:ascii="Calibri" w:eastAsia="Calibri" w:hAnsi="Calibri" w:cs="Calibri"/>
          <w:color w:val="000000" w:themeColor="text1"/>
          <w:sz w:val="22"/>
          <w:szCs w:val="22"/>
        </w:rPr>
        <w:t xml:space="preserve"> committed to meet regularly with local community and resident groups as required. As a good neighbour the service commits to provide ward members and other key contacts in Neighbourhood Services with monthly performance information for the site. The management of the service will attend ward meetings to represent the service as required and maximise all opportunities for collaborative working with all key stakeholders and voluntary partners/organisations and community groups in the ward by invite.</w:t>
      </w:r>
    </w:p>
    <w:p w14:paraId="421F40D8" w14:textId="61372F10" w:rsidR="000D7C9F" w:rsidRDefault="5064A8CE" w:rsidP="1BBC15A4">
      <w:pPr>
        <w:spacing w:line="259" w:lineRule="auto"/>
        <w:rPr>
          <w:rFonts w:ascii="Calibri" w:eastAsia="Calibri" w:hAnsi="Calibri" w:cs="Calibri"/>
          <w:color w:val="000000" w:themeColor="text1"/>
          <w:sz w:val="22"/>
          <w:szCs w:val="22"/>
        </w:rPr>
      </w:pPr>
      <w:r w:rsidRPr="1BBC15A4">
        <w:rPr>
          <w:rFonts w:ascii="Calibri" w:eastAsia="Calibri" w:hAnsi="Calibri" w:cs="Calibri"/>
          <w:color w:val="000000" w:themeColor="text1"/>
          <w:sz w:val="22"/>
          <w:szCs w:val="22"/>
        </w:rPr>
        <w:t>The direct phone number for the site will be made available to all. The contact details for the Team Leader</w:t>
      </w:r>
      <w:r w:rsidR="57136B34" w:rsidRPr="1BBC15A4">
        <w:rPr>
          <w:rFonts w:ascii="Calibri" w:eastAsia="Calibri" w:hAnsi="Calibri" w:cs="Calibri"/>
          <w:color w:val="000000" w:themeColor="text1"/>
          <w:sz w:val="22"/>
          <w:szCs w:val="22"/>
        </w:rPr>
        <w:t>, Deputy Team Manager</w:t>
      </w:r>
      <w:r w:rsidRPr="1BBC15A4">
        <w:rPr>
          <w:rFonts w:ascii="Calibri" w:eastAsia="Calibri" w:hAnsi="Calibri" w:cs="Calibri"/>
          <w:color w:val="000000" w:themeColor="text1"/>
          <w:sz w:val="22"/>
          <w:szCs w:val="22"/>
        </w:rPr>
        <w:t xml:space="preserve"> and Operations Manager for this service area will be made available to local resident group representatives should any queries or concerns need to be raised or answered. The main contact details for the site will be made available on signage at the front of the building. The Team Leader will welcome the opportunity to work with local community organisations. Being an involved and responsible partner within the neighbourhood is a service priority.</w:t>
      </w:r>
    </w:p>
    <w:p w14:paraId="2799C7C6" w14:textId="14543D99" w:rsidR="000D7C9F" w:rsidRDefault="5064A8CE" w:rsidP="003EF3E5">
      <w:pPr>
        <w:spacing w:line="259" w:lineRule="auto"/>
        <w:rPr>
          <w:rFonts w:ascii="Calibri" w:eastAsia="Calibri" w:hAnsi="Calibri" w:cs="Calibri"/>
          <w:color w:val="000000" w:themeColor="text1"/>
          <w:sz w:val="22"/>
          <w:szCs w:val="22"/>
        </w:rPr>
      </w:pPr>
      <w:r w:rsidRPr="003EF3E5">
        <w:rPr>
          <w:rFonts w:ascii="Calibri" w:eastAsia="Calibri" w:hAnsi="Calibri" w:cs="Calibri"/>
          <w:color w:val="000000" w:themeColor="text1"/>
          <w:sz w:val="22"/>
          <w:szCs w:val="22"/>
        </w:rPr>
        <w:t>The service is very keen and committed to work with residents and community associations on initiatives on site, such a green space, litter picks and planting developments. In addition, the service is keen to investigate any community activities and volunteering opportunities for clients of the service to become involved in.</w:t>
      </w:r>
    </w:p>
    <w:p w14:paraId="1430B3C0" w14:textId="2FC8CFA5" w:rsidR="000D7C9F" w:rsidRDefault="5064A8CE" w:rsidP="003EF3E5">
      <w:pPr>
        <w:spacing w:line="259" w:lineRule="auto"/>
        <w:rPr>
          <w:rFonts w:ascii="Calibri" w:eastAsia="Calibri" w:hAnsi="Calibri" w:cs="Calibri"/>
          <w:color w:val="000000" w:themeColor="text1"/>
          <w:sz w:val="22"/>
          <w:szCs w:val="22"/>
        </w:rPr>
      </w:pPr>
      <w:r w:rsidRPr="003EF3E5">
        <w:rPr>
          <w:rFonts w:ascii="Calibri" w:eastAsia="Calibri" w:hAnsi="Calibri" w:cs="Calibri"/>
          <w:color w:val="000000" w:themeColor="text1"/>
          <w:sz w:val="22"/>
          <w:szCs w:val="22"/>
        </w:rPr>
        <w:t>Although not expected to occur should any issue/concern arise in relation to the site this will be promptly addressed through an effective and collaborative local approach with all key partners.</w:t>
      </w:r>
    </w:p>
    <w:p w14:paraId="575DDE16" w14:textId="1D44C618" w:rsidR="000D7C9F" w:rsidRDefault="5064A8CE" w:rsidP="003EF3E5">
      <w:pPr>
        <w:spacing w:line="259" w:lineRule="auto"/>
        <w:rPr>
          <w:rFonts w:ascii="Calibri" w:eastAsia="Calibri" w:hAnsi="Calibri" w:cs="Calibri"/>
          <w:color w:val="000000" w:themeColor="text1"/>
          <w:sz w:val="22"/>
          <w:szCs w:val="22"/>
        </w:rPr>
      </w:pPr>
      <w:r w:rsidRPr="003EF3E5">
        <w:rPr>
          <w:rFonts w:ascii="Calibri" w:eastAsia="Calibri" w:hAnsi="Calibri" w:cs="Calibri"/>
          <w:b/>
          <w:bCs/>
          <w:color w:val="000000" w:themeColor="text1"/>
          <w:sz w:val="22"/>
          <w:szCs w:val="22"/>
        </w:rPr>
        <w:t>vii. Details of any curfew:</w:t>
      </w:r>
    </w:p>
    <w:p w14:paraId="01FE6123" w14:textId="328715A5" w:rsidR="000D7C9F" w:rsidRDefault="5064A8CE" w:rsidP="1BBC15A4">
      <w:pPr>
        <w:spacing w:line="259" w:lineRule="auto"/>
        <w:rPr>
          <w:rFonts w:ascii="Calibri" w:eastAsia="Calibri" w:hAnsi="Calibri" w:cs="Calibri"/>
          <w:color w:val="000000" w:themeColor="text1"/>
          <w:sz w:val="22"/>
          <w:szCs w:val="22"/>
        </w:rPr>
      </w:pPr>
      <w:r w:rsidRPr="1BBC15A4">
        <w:rPr>
          <w:rFonts w:ascii="Calibri" w:eastAsia="Calibri" w:hAnsi="Calibri" w:cs="Calibri"/>
          <w:color w:val="000000" w:themeColor="text1"/>
          <w:sz w:val="22"/>
          <w:szCs w:val="22"/>
        </w:rPr>
        <w:t xml:space="preserve">There is a no visitors policy in place for clients of this service other than by professionals/care providers working with a client. This is to ensure </w:t>
      </w:r>
      <w:r w:rsidR="000E9AF4" w:rsidRPr="1BBC15A4">
        <w:rPr>
          <w:rFonts w:ascii="Calibri" w:eastAsia="Calibri" w:hAnsi="Calibri" w:cs="Calibri"/>
          <w:color w:val="000000" w:themeColor="text1"/>
          <w:sz w:val="22"/>
          <w:szCs w:val="22"/>
        </w:rPr>
        <w:t>oversight</w:t>
      </w:r>
      <w:r w:rsidRPr="1BBC15A4">
        <w:rPr>
          <w:rFonts w:ascii="Calibri" w:eastAsia="Calibri" w:hAnsi="Calibri" w:cs="Calibri"/>
          <w:color w:val="000000" w:themeColor="text1"/>
          <w:sz w:val="22"/>
          <w:szCs w:val="22"/>
        </w:rPr>
        <w:t xml:space="preserve"> of who is present in the building and safeguards all. This is in line with all In House Temporary Accommodation sites operated by the </w:t>
      </w:r>
      <w:r w:rsidRPr="1BBC15A4">
        <w:rPr>
          <w:rFonts w:ascii="Calibri" w:eastAsia="Calibri" w:hAnsi="Calibri" w:cs="Calibri"/>
          <w:color w:val="000000" w:themeColor="text1"/>
          <w:sz w:val="22"/>
          <w:szCs w:val="22"/>
        </w:rPr>
        <w:lastRenderedPageBreak/>
        <w:t xml:space="preserve">Homelessness Service. Access in and out of the building is monitored by on site security.  Residents are allowed a maximum number of two nights per week stay out of the accommodation should they wish to visit and stay with friends or family. There will be a 12-midnight curfew in place for the site. This is in line with the operation of all In-house temporary accommodation sites. </w:t>
      </w:r>
    </w:p>
    <w:p w14:paraId="57F76689" w14:textId="67F6E3DF" w:rsidR="000D7C9F" w:rsidRDefault="5064A8CE" w:rsidP="003EF3E5">
      <w:pPr>
        <w:spacing w:line="259" w:lineRule="auto"/>
        <w:rPr>
          <w:rFonts w:ascii="Calibri" w:eastAsia="Calibri" w:hAnsi="Calibri" w:cs="Calibri"/>
          <w:color w:val="000000" w:themeColor="text1"/>
          <w:sz w:val="22"/>
          <w:szCs w:val="22"/>
        </w:rPr>
      </w:pPr>
      <w:r w:rsidRPr="003EF3E5">
        <w:rPr>
          <w:rFonts w:ascii="Calibri" w:eastAsia="Calibri" w:hAnsi="Calibri" w:cs="Calibri"/>
          <w:b/>
          <w:bCs/>
          <w:color w:val="000000" w:themeColor="text1"/>
          <w:sz w:val="22"/>
          <w:szCs w:val="22"/>
        </w:rPr>
        <w:t xml:space="preserve">viii. Management system to enable the reporting of complaints and resolution. </w:t>
      </w:r>
    </w:p>
    <w:p w14:paraId="0677296A" w14:textId="7561BE0F" w:rsidR="000D7C9F" w:rsidRDefault="5064A8CE" w:rsidP="1BBC15A4">
      <w:pPr>
        <w:spacing w:line="259" w:lineRule="auto"/>
        <w:rPr>
          <w:rFonts w:ascii="Calibri" w:eastAsia="Calibri" w:hAnsi="Calibri" w:cs="Calibri"/>
          <w:color w:val="000000" w:themeColor="text1"/>
          <w:sz w:val="22"/>
          <w:szCs w:val="22"/>
        </w:rPr>
      </w:pPr>
      <w:r w:rsidRPr="1BBC15A4">
        <w:rPr>
          <w:rFonts w:ascii="Calibri" w:eastAsia="Calibri" w:hAnsi="Calibri" w:cs="Calibri"/>
          <w:color w:val="000000" w:themeColor="text1"/>
          <w:sz w:val="22"/>
          <w:szCs w:val="22"/>
        </w:rPr>
        <w:t xml:space="preserve">As set out above the immediate service will be always contactable. We welcome prompt escalation of any matters of concern to address these at speed direct with the service. If resolution of an issue cannot be resolved via this approach complaints can be formally submitted to the Council via the MCC website to be investigated and responded to within the designated time frame to resolve. Any queries or complaints that are raised via an elected member or MP will be formally addressed </w:t>
      </w:r>
      <w:r w:rsidR="4E2CD057" w:rsidRPr="1BBC15A4">
        <w:rPr>
          <w:rFonts w:ascii="Calibri" w:eastAsia="Calibri" w:hAnsi="Calibri" w:cs="Calibri"/>
          <w:color w:val="000000" w:themeColor="text1"/>
          <w:sz w:val="22"/>
          <w:szCs w:val="22"/>
        </w:rPr>
        <w:t>and responded</w:t>
      </w:r>
      <w:r w:rsidRPr="1BBC15A4">
        <w:rPr>
          <w:rFonts w:ascii="Calibri" w:eastAsia="Calibri" w:hAnsi="Calibri" w:cs="Calibri"/>
          <w:color w:val="000000" w:themeColor="text1"/>
          <w:sz w:val="22"/>
          <w:szCs w:val="22"/>
        </w:rPr>
        <w:t xml:space="preserve"> to by the service via the City Council’s Feedback and Complaints Team system.</w:t>
      </w:r>
    </w:p>
    <w:p w14:paraId="5E5787A5" w14:textId="4547C97C" w:rsidR="000D7C9F" w:rsidRDefault="000D7C9F"/>
    <w:sectPr w:rsidR="000D7C9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2AC2368"/>
    <w:rsid w:val="000D7C9F"/>
    <w:rsid w:val="000E9AF4"/>
    <w:rsid w:val="003EF3E5"/>
    <w:rsid w:val="005D4457"/>
    <w:rsid w:val="008853CF"/>
    <w:rsid w:val="02476C71"/>
    <w:rsid w:val="02AC2368"/>
    <w:rsid w:val="02C9C3A0"/>
    <w:rsid w:val="02CA73DD"/>
    <w:rsid w:val="0359BFF6"/>
    <w:rsid w:val="04020C4E"/>
    <w:rsid w:val="053C64EE"/>
    <w:rsid w:val="054358E3"/>
    <w:rsid w:val="0597ABF9"/>
    <w:rsid w:val="059888A5"/>
    <w:rsid w:val="06363EFB"/>
    <w:rsid w:val="06A2A67D"/>
    <w:rsid w:val="06A907A1"/>
    <w:rsid w:val="06D02F39"/>
    <w:rsid w:val="06F1558A"/>
    <w:rsid w:val="0760CB1E"/>
    <w:rsid w:val="07615C8F"/>
    <w:rsid w:val="07771C38"/>
    <w:rsid w:val="08086223"/>
    <w:rsid w:val="087F04DC"/>
    <w:rsid w:val="08AA73AF"/>
    <w:rsid w:val="099AB781"/>
    <w:rsid w:val="099E15EB"/>
    <w:rsid w:val="09B37A67"/>
    <w:rsid w:val="0A3731B1"/>
    <w:rsid w:val="0A6763B7"/>
    <w:rsid w:val="0B4222A8"/>
    <w:rsid w:val="0B73CCEE"/>
    <w:rsid w:val="0BC16086"/>
    <w:rsid w:val="0C3C3197"/>
    <w:rsid w:val="0C4648CD"/>
    <w:rsid w:val="0CE4B8FC"/>
    <w:rsid w:val="0CE7A439"/>
    <w:rsid w:val="0D03B1FE"/>
    <w:rsid w:val="0DDAE84E"/>
    <w:rsid w:val="0EFAFEC3"/>
    <w:rsid w:val="0FFD1DCC"/>
    <w:rsid w:val="10380997"/>
    <w:rsid w:val="108AFC18"/>
    <w:rsid w:val="1090E73B"/>
    <w:rsid w:val="116D72DB"/>
    <w:rsid w:val="11A3008D"/>
    <w:rsid w:val="11C0A389"/>
    <w:rsid w:val="11F65FFA"/>
    <w:rsid w:val="124F5454"/>
    <w:rsid w:val="126EA274"/>
    <w:rsid w:val="13A2CF4C"/>
    <w:rsid w:val="13CB7705"/>
    <w:rsid w:val="1426F924"/>
    <w:rsid w:val="158467C3"/>
    <w:rsid w:val="1616AF98"/>
    <w:rsid w:val="1642C767"/>
    <w:rsid w:val="168FD177"/>
    <w:rsid w:val="177DA703"/>
    <w:rsid w:val="18125D10"/>
    <w:rsid w:val="181C7357"/>
    <w:rsid w:val="1835969F"/>
    <w:rsid w:val="18A66C30"/>
    <w:rsid w:val="18A90B40"/>
    <w:rsid w:val="18C39EF6"/>
    <w:rsid w:val="199AA750"/>
    <w:rsid w:val="1A805A10"/>
    <w:rsid w:val="1ACBEEA0"/>
    <w:rsid w:val="1B379C91"/>
    <w:rsid w:val="1B3FB66A"/>
    <w:rsid w:val="1B8438F1"/>
    <w:rsid w:val="1B96278D"/>
    <w:rsid w:val="1BBC15A4"/>
    <w:rsid w:val="1C43B631"/>
    <w:rsid w:val="1C4D5D96"/>
    <w:rsid w:val="1D66DB92"/>
    <w:rsid w:val="1E15A422"/>
    <w:rsid w:val="1E8409AC"/>
    <w:rsid w:val="1F71464E"/>
    <w:rsid w:val="20092F72"/>
    <w:rsid w:val="20713200"/>
    <w:rsid w:val="2072F5A3"/>
    <w:rsid w:val="21E6B89C"/>
    <w:rsid w:val="2257EA8F"/>
    <w:rsid w:val="22A965D9"/>
    <w:rsid w:val="22B732C2"/>
    <w:rsid w:val="23038A02"/>
    <w:rsid w:val="24691EE3"/>
    <w:rsid w:val="249505D3"/>
    <w:rsid w:val="25A1BAB7"/>
    <w:rsid w:val="25A66596"/>
    <w:rsid w:val="25EFA6A5"/>
    <w:rsid w:val="26343534"/>
    <w:rsid w:val="28C90408"/>
    <w:rsid w:val="29279812"/>
    <w:rsid w:val="292948AB"/>
    <w:rsid w:val="2962BF58"/>
    <w:rsid w:val="2975ABE6"/>
    <w:rsid w:val="2B0E295F"/>
    <w:rsid w:val="2C3A6CBE"/>
    <w:rsid w:val="2C70991D"/>
    <w:rsid w:val="2C7EB815"/>
    <w:rsid w:val="2C8757DD"/>
    <w:rsid w:val="2CB66237"/>
    <w:rsid w:val="2D9FF0E2"/>
    <w:rsid w:val="2EE2B652"/>
    <w:rsid w:val="2EEBAB3C"/>
    <w:rsid w:val="2F17F33A"/>
    <w:rsid w:val="2FC9E1C7"/>
    <w:rsid w:val="2FE8C1EC"/>
    <w:rsid w:val="2FF5ACF8"/>
    <w:rsid w:val="2FFAB9C5"/>
    <w:rsid w:val="3034FD00"/>
    <w:rsid w:val="307DB751"/>
    <w:rsid w:val="30C0BA16"/>
    <w:rsid w:val="30F93B5E"/>
    <w:rsid w:val="3160ADBA"/>
    <w:rsid w:val="31C2126C"/>
    <w:rsid w:val="31EDAACE"/>
    <w:rsid w:val="328255A5"/>
    <w:rsid w:val="32F7195C"/>
    <w:rsid w:val="33B52F62"/>
    <w:rsid w:val="345DCE16"/>
    <w:rsid w:val="346DAD3D"/>
    <w:rsid w:val="3476969B"/>
    <w:rsid w:val="34EC1ECA"/>
    <w:rsid w:val="35BC6505"/>
    <w:rsid w:val="36A80897"/>
    <w:rsid w:val="36E8A020"/>
    <w:rsid w:val="3780D929"/>
    <w:rsid w:val="387A6716"/>
    <w:rsid w:val="389B437A"/>
    <w:rsid w:val="39B98B06"/>
    <w:rsid w:val="3A0CF951"/>
    <w:rsid w:val="3AB539A9"/>
    <w:rsid w:val="3AD119D6"/>
    <w:rsid w:val="3B9C5018"/>
    <w:rsid w:val="3BB001C6"/>
    <w:rsid w:val="3C0C32E0"/>
    <w:rsid w:val="3D6B659B"/>
    <w:rsid w:val="3D6F37EC"/>
    <w:rsid w:val="3DABABA6"/>
    <w:rsid w:val="3F5DB14F"/>
    <w:rsid w:val="3F99B3A4"/>
    <w:rsid w:val="3FBCB2A2"/>
    <w:rsid w:val="3FD2F738"/>
    <w:rsid w:val="422816E4"/>
    <w:rsid w:val="4240B534"/>
    <w:rsid w:val="42703E91"/>
    <w:rsid w:val="42E76116"/>
    <w:rsid w:val="44A0ECA7"/>
    <w:rsid w:val="44D465E4"/>
    <w:rsid w:val="44E08F41"/>
    <w:rsid w:val="44EC6641"/>
    <w:rsid w:val="4543E624"/>
    <w:rsid w:val="45D55DB0"/>
    <w:rsid w:val="45E4F84D"/>
    <w:rsid w:val="45EFAF85"/>
    <w:rsid w:val="461C0B82"/>
    <w:rsid w:val="4632E674"/>
    <w:rsid w:val="46C66343"/>
    <w:rsid w:val="479D78D9"/>
    <w:rsid w:val="48096D80"/>
    <w:rsid w:val="48C37A52"/>
    <w:rsid w:val="49BE2D87"/>
    <w:rsid w:val="4AADCB56"/>
    <w:rsid w:val="4B582245"/>
    <w:rsid w:val="4B75817B"/>
    <w:rsid w:val="4C133617"/>
    <w:rsid w:val="4C46E388"/>
    <w:rsid w:val="4C9D6115"/>
    <w:rsid w:val="4CEEBABC"/>
    <w:rsid w:val="4D10E98A"/>
    <w:rsid w:val="4E2CD057"/>
    <w:rsid w:val="4E837730"/>
    <w:rsid w:val="4E9B9F7D"/>
    <w:rsid w:val="4EB281F7"/>
    <w:rsid w:val="4F208069"/>
    <w:rsid w:val="4F5EB5F7"/>
    <w:rsid w:val="5007776B"/>
    <w:rsid w:val="5064A8CE"/>
    <w:rsid w:val="50BEB2C2"/>
    <w:rsid w:val="50F89B2E"/>
    <w:rsid w:val="51713E94"/>
    <w:rsid w:val="51C564BE"/>
    <w:rsid w:val="51D1D4B2"/>
    <w:rsid w:val="52F4501E"/>
    <w:rsid w:val="52F7E1BC"/>
    <w:rsid w:val="536E0CEA"/>
    <w:rsid w:val="53A42AE8"/>
    <w:rsid w:val="54A5D896"/>
    <w:rsid w:val="54DCF748"/>
    <w:rsid w:val="557A147A"/>
    <w:rsid w:val="55EA4A3A"/>
    <w:rsid w:val="55F10AB3"/>
    <w:rsid w:val="55F958DF"/>
    <w:rsid w:val="562C59E8"/>
    <w:rsid w:val="57116E70"/>
    <w:rsid w:val="57136B34"/>
    <w:rsid w:val="57963C9A"/>
    <w:rsid w:val="57A96955"/>
    <w:rsid w:val="57FA44BF"/>
    <w:rsid w:val="588F6431"/>
    <w:rsid w:val="59E47D7C"/>
    <w:rsid w:val="5AF8BB71"/>
    <w:rsid w:val="5B036945"/>
    <w:rsid w:val="5B357617"/>
    <w:rsid w:val="5BBE1C36"/>
    <w:rsid w:val="5BC7D65C"/>
    <w:rsid w:val="5CBB3C48"/>
    <w:rsid w:val="5D33EED4"/>
    <w:rsid w:val="5DAC9E74"/>
    <w:rsid w:val="5E1FCDEA"/>
    <w:rsid w:val="5EFCB256"/>
    <w:rsid w:val="5EFDE1C8"/>
    <w:rsid w:val="5F49CCD2"/>
    <w:rsid w:val="5FAD83DC"/>
    <w:rsid w:val="60198FA4"/>
    <w:rsid w:val="602E314E"/>
    <w:rsid w:val="60CB5F30"/>
    <w:rsid w:val="612D7E09"/>
    <w:rsid w:val="621C4B2F"/>
    <w:rsid w:val="624CD776"/>
    <w:rsid w:val="627D7303"/>
    <w:rsid w:val="63D2AC97"/>
    <w:rsid w:val="6406FF9B"/>
    <w:rsid w:val="646FB052"/>
    <w:rsid w:val="65013903"/>
    <w:rsid w:val="65AAB32A"/>
    <w:rsid w:val="6683A2D4"/>
    <w:rsid w:val="668F0833"/>
    <w:rsid w:val="669A97F2"/>
    <w:rsid w:val="67F481B7"/>
    <w:rsid w:val="68325DC2"/>
    <w:rsid w:val="68B92B64"/>
    <w:rsid w:val="69080C14"/>
    <w:rsid w:val="69283ADA"/>
    <w:rsid w:val="694E6B80"/>
    <w:rsid w:val="69731149"/>
    <w:rsid w:val="69BBAC03"/>
    <w:rsid w:val="69D0C543"/>
    <w:rsid w:val="6AB2E15E"/>
    <w:rsid w:val="6AFF1193"/>
    <w:rsid w:val="6BE2D319"/>
    <w:rsid w:val="6C07421A"/>
    <w:rsid w:val="6C1BCE60"/>
    <w:rsid w:val="6F1E06C1"/>
    <w:rsid w:val="6F961CE1"/>
    <w:rsid w:val="6FEAD0F2"/>
    <w:rsid w:val="709B0C77"/>
    <w:rsid w:val="70B7DEE3"/>
    <w:rsid w:val="712C161A"/>
    <w:rsid w:val="71AFEC9E"/>
    <w:rsid w:val="7286617C"/>
    <w:rsid w:val="73103942"/>
    <w:rsid w:val="737E133C"/>
    <w:rsid w:val="745B9780"/>
    <w:rsid w:val="74D714B0"/>
    <w:rsid w:val="758D316D"/>
    <w:rsid w:val="75C80B84"/>
    <w:rsid w:val="76F72B0E"/>
    <w:rsid w:val="778A63FB"/>
    <w:rsid w:val="782B2CF9"/>
    <w:rsid w:val="7A2D74D7"/>
    <w:rsid w:val="7A8D5C0C"/>
    <w:rsid w:val="7AA9A3BD"/>
    <w:rsid w:val="7B245123"/>
    <w:rsid w:val="7C01FF2D"/>
    <w:rsid w:val="7C3DC4F2"/>
    <w:rsid w:val="7CFEB174"/>
    <w:rsid w:val="7DDEB2A0"/>
    <w:rsid w:val="7E662CA0"/>
    <w:rsid w:val="7EAD6794"/>
    <w:rsid w:val="7FBB8978"/>
    <w:rsid w:val="7FF125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C2368"/>
  <w15:chartTrackingRefBased/>
  <w15:docId w15:val="{5BD2FFE2-5FCF-4C91-9571-9EA244FF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39B774961B3F4DBFD4774A89601961" ma:contentTypeVersion="8" ma:contentTypeDescription="Create a new document." ma:contentTypeScope="" ma:versionID="a0b5ba97a6415185a7be8baed58665da">
  <xsd:schema xmlns:xsd="http://www.w3.org/2001/XMLSchema" xmlns:xs="http://www.w3.org/2001/XMLSchema" xmlns:p="http://schemas.microsoft.com/office/2006/metadata/properties" xmlns:ns2="bd486550-acfe-4a93-aadf-898e9c9fb224" xmlns:ns3="62ab291f-1de8-4913-8c57-a45a0f019e48" targetNamespace="http://schemas.microsoft.com/office/2006/metadata/properties" ma:root="true" ma:fieldsID="23c5a88d8f40fdb1602a8861ebf531e1" ns2:_="" ns3:_="">
    <xsd:import namespace="bd486550-acfe-4a93-aadf-898e9c9fb224"/>
    <xsd:import namespace="62ab291f-1de8-4913-8c57-a45a0f019e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486550-acfe-4a93-aadf-898e9c9fb2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ab291f-1de8-4913-8c57-a45a0f019e4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52A739-52D3-4499-AF89-1A12D66D2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486550-acfe-4a93-aadf-898e9c9fb224"/>
    <ds:schemaRef ds:uri="62ab291f-1de8-4913-8c57-a45a0f019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C6025D-D53A-41A9-9BA3-4B1F594C90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8978C7F-2F1A-4652-A009-0278F88B15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1748</Words>
  <Characters>9966</Characters>
  <Application>Microsoft Office Word</Application>
  <DocSecurity>4</DocSecurity>
  <Lines>83</Lines>
  <Paragraphs>23</Paragraphs>
  <ScaleCrop>false</ScaleCrop>
  <Company/>
  <LinksUpToDate>false</LinksUpToDate>
  <CharactersWithSpaces>11691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Stonall</dc:creator>
  <cp:keywords/>
  <dc:description/>
  <cp:lastModifiedBy>Peter Wood</cp:lastModifiedBy>
  <cp:revision>2</cp:revision>
  <dcterms:created xsi:type="dcterms:W3CDTF">2026-08-26T11:13:00Z</dcterms:created>
  <dcterms:modified xsi:type="dcterms:W3CDTF">2026-08-26T11:13:00Z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0x0101003239B774961B3F4DBFD4774A89601961</vt:lpwstr>
  </property>
</Properties>
</file>