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450EDA8F" wp14:editId="65E37C2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PLA-2026-000063</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Shop frontage alterations following sub division of Class E unit into 4 Class E units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56 Bury Old Road  Manchester M8 5BN</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Crumpsall</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01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Mohammad Usman</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Nadir Khan</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27903FF8" w:rsidR="00D3474F" w:rsidRDefault="00910FBC"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4ABD4D34" w:rsidR="00D3474F" w:rsidRDefault="004515B0" w:rsidP="00D3474F">
            <w:r>
              <w:t>5</w:t>
            </w:r>
            <w:r w:rsidR="00986A49">
              <w:t xml:space="preserve"> August 2026 </w:t>
            </w:r>
            <w:r w:rsidR="00910FBC">
              <w:t xml:space="preserve">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3EC250DA" w14:textId="0351F600" w:rsidR="00371DE9" w:rsidRDefault="009F325C" w:rsidP="001C6869">
      <w:r>
        <w:t>The application</w:t>
      </w:r>
      <w:r w:rsidR="00D16CB4">
        <w:t xml:space="preserve"> site</w:t>
      </w:r>
      <w:r>
        <w:t xml:space="preserve"> relates to </w:t>
      </w:r>
      <w:r w:rsidRPr="00F96A58">
        <w:rPr>
          <w:rFonts w:cs="Arial"/>
        </w:rPr>
        <w:t xml:space="preserve">56 Bury Old Road </w:t>
      </w:r>
      <w:r>
        <w:rPr>
          <w:rFonts w:cs="Arial"/>
        </w:rPr>
        <w:t xml:space="preserve">within the north Manchester ward of Crumpsall. </w:t>
      </w:r>
      <w:r w:rsidR="00371DE9">
        <w:rPr>
          <w:rFonts w:cs="Arial"/>
        </w:rPr>
        <w:t xml:space="preserve">The applicant site sits within the Cheetham Hill District Centre and </w:t>
      </w:r>
      <w:r w:rsidR="00371DE9">
        <w:t xml:space="preserve">the building sits on the junction of Bury Old Road and Thomas Street which leads to the Cheetham Hill Tesco Superstore. </w:t>
      </w:r>
    </w:p>
    <w:p w14:paraId="4F301699" w14:textId="77777777" w:rsidR="00546349" w:rsidRDefault="00546349" w:rsidP="001C6869"/>
    <w:p w14:paraId="601275F8" w14:textId="41FDD3DD" w:rsidR="00546349" w:rsidRDefault="00546349" w:rsidP="00763162">
      <w:pPr>
        <w:rPr>
          <w:rFonts w:cs="Arial"/>
        </w:rPr>
      </w:pPr>
      <w:r w:rsidRPr="00546349">
        <w:rPr>
          <w:rFonts w:cs="Arial"/>
        </w:rPr>
        <w:t xml:space="preserve">The application site is a </w:t>
      </w:r>
      <w:r>
        <w:rPr>
          <w:rFonts w:cs="Arial"/>
        </w:rPr>
        <w:t xml:space="preserve">two </w:t>
      </w:r>
      <w:r w:rsidRPr="00546349">
        <w:rPr>
          <w:rFonts w:cs="Arial"/>
        </w:rPr>
        <w:t>storey flat roof building, with a stone stucco façade</w:t>
      </w:r>
      <w:r>
        <w:rPr>
          <w:rFonts w:cs="Arial"/>
        </w:rPr>
        <w:t xml:space="preserve"> </w:t>
      </w:r>
      <w:r w:rsidRPr="00546349">
        <w:rPr>
          <w:rFonts w:cs="Arial"/>
        </w:rPr>
        <w:t>facing the main road, with the rest of the elevations finished in common</w:t>
      </w:r>
      <w:r>
        <w:rPr>
          <w:rFonts w:cs="Arial"/>
        </w:rPr>
        <w:t xml:space="preserve"> </w:t>
      </w:r>
      <w:r w:rsidRPr="00546349">
        <w:rPr>
          <w:rFonts w:cs="Arial"/>
        </w:rPr>
        <w:t>brickwork.</w:t>
      </w:r>
      <w:r w:rsidR="00763162" w:rsidRPr="00763162">
        <w:t xml:space="preserve"> </w:t>
      </w:r>
      <w:r w:rsidR="00763162" w:rsidRPr="00763162">
        <w:rPr>
          <w:rFonts w:cs="Arial"/>
        </w:rPr>
        <w:t>The side elevation, facing Thomas Street, is brickwork, with windows on the</w:t>
      </w:r>
      <w:r w:rsidR="00763162">
        <w:rPr>
          <w:rFonts w:cs="Arial"/>
        </w:rPr>
        <w:t xml:space="preserve"> </w:t>
      </w:r>
      <w:r w:rsidR="00763162" w:rsidRPr="00763162">
        <w:rPr>
          <w:rFonts w:cs="Arial"/>
        </w:rPr>
        <w:t>first-floor level, which have been fitted with metal security bars.</w:t>
      </w:r>
    </w:p>
    <w:p w14:paraId="25C2E54B" w14:textId="77777777" w:rsidR="00371DE9" w:rsidRDefault="00371DE9" w:rsidP="001C6869">
      <w:pPr>
        <w:rPr>
          <w:rFonts w:cs="Arial"/>
        </w:rPr>
      </w:pPr>
    </w:p>
    <w:p w14:paraId="2C600138" w14:textId="50284039" w:rsidR="00EB6844" w:rsidRDefault="009F325C" w:rsidP="001C6869">
      <w:r>
        <w:rPr>
          <w:rFonts w:cs="Arial"/>
        </w:rPr>
        <w:t xml:space="preserve">The applicant site at the time of the site visit was vacant, but previously was home to the </w:t>
      </w:r>
      <w:r w:rsidR="007E55F8">
        <w:rPr>
          <w:rFonts w:cs="Arial"/>
        </w:rPr>
        <w:t xml:space="preserve">British Heart Foundation charity shop (class E). </w:t>
      </w:r>
      <w:r w:rsidR="001A6B09">
        <w:rPr>
          <w:rFonts w:cs="Arial"/>
        </w:rPr>
        <w:t xml:space="preserve">When viewed on site, the property had roller shutters on the front elevation </w:t>
      </w:r>
      <w:r w:rsidR="00782000">
        <w:rPr>
          <w:rFonts w:cs="Arial"/>
        </w:rPr>
        <w:t xml:space="preserve">and a further shutter at the splayed wall </w:t>
      </w:r>
      <w:r w:rsidR="00782000" w:rsidRPr="006F0748">
        <w:t>situated between the southern and western elevations of the building.</w:t>
      </w:r>
      <w:r w:rsidR="00782000">
        <w:t xml:space="preserve"> </w:t>
      </w:r>
      <w:r w:rsidR="00615791">
        <w:t>A</w:t>
      </w:r>
      <w:r w:rsidR="00663DE4">
        <w:t xml:space="preserve">ccess to the rear courtyard is accessible through a gate to the north of the site. </w:t>
      </w:r>
      <w:r w:rsidR="000A42BD">
        <w:t xml:space="preserve">Along Thomas Street is a waiting only area. </w:t>
      </w:r>
    </w:p>
    <w:p w14:paraId="1BB313AB" w14:textId="1195CAAC" w:rsidR="0060008F" w:rsidRDefault="0060008F" w:rsidP="00D3474F"/>
    <w:p w14:paraId="5F7B0661" w14:textId="6F826983" w:rsidR="001A64D8" w:rsidRDefault="001A64D8" w:rsidP="00D3474F">
      <w:r>
        <w:t xml:space="preserve">The surrounding area is commercial in nature, in line with </w:t>
      </w:r>
      <w:r w:rsidR="00D16CB4">
        <w:t xml:space="preserve">the Cheetham Hill </w:t>
      </w:r>
      <w:r w:rsidR="0035730C">
        <w:t>District Centre status.</w:t>
      </w:r>
      <w:r w:rsidR="00C902E7">
        <w:t xml:space="preserve"> There are some residential accommodation </w:t>
      </w:r>
      <w:r w:rsidR="00D16CB4">
        <w:t>above</w:t>
      </w:r>
      <w:r w:rsidR="00C902E7">
        <w:t xml:space="preserve"> commercial units at first floor level.</w:t>
      </w:r>
    </w:p>
    <w:p w14:paraId="020730C8" w14:textId="77777777" w:rsidR="00C902E7" w:rsidRDefault="00C902E7" w:rsidP="00D3474F"/>
    <w:p w14:paraId="0B49DAD0" w14:textId="403606FA" w:rsidR="00EF3E10" w:rsidRDefault="00EF3E10" w:rsidP="00EF3E10">
      <w:pPr>
        <w:pStyle w:val="Heading1"/>
      </w:pPr>
      <w:r>
        <w:t>Description of development</w:t>
      </w:r>
    </w:p>
    <w:p w14:paraId="54C8F603" w14:textId="45BE8C3C" w:rsidR="00C902E7" w:rsidRDefault="00C902E7" w:rsidP="00C902E7">
      <w:pPr>
        <w:rPr>
          <w:rFonts w:cs="Arial"/>
        </w:rPr>
      </w:pPr>
      <w:r>
        <w:t xml:space="preserve">The current application seeks planning permission for </w:t>
      </w:r>
      <w:r>
        <w:rPr>
          <w:rFonts w:cs="Arial"/>
        </w:rPr>
        <w:t>s</w:t>
      </w:r>
      <w:r w:rsidRPr="00F01B50">
        <w:rPr>
          <w:rFonts w:cs="Arial"/>
        </w:rPr>
        <w:t>hop frontage alterations following sub division of Class E unit into 4 Class E units</w:t>
      </w:r>
      <w:r>
        <w:rPr>
          <w:rFonts w:cs="Arial"/>
        </w:rPr>
        <w:t>.</w:t>
      </w:r>
    </w:p>
    <w:p w14:paraId="16016E5A" w14:textId="77777777" w:rsidR="00C902E7" w:rsidRDefault="00C902E7" w:rsidP="00C902E7">
      <w:pPr>
        <w:rPr>
          <w:rFonts w:cs="Arial"/>
        </w:rPr>
      </w:pPr>
    </w:p>
    <w:p w14:paraId="40901AB0" w14:textId="2D2FF5F9" w:rsidR="00C902E7" w:rsidRDefault="00A01532" w:rsidP="00C902E7">
      <w:pPr>
        <w:rPr>
          <w:rFonts w:cs="Arial"/>
        </w:rPr>
      </w:pPr>
      <w:r>
        <w:rPr>
          <w:rFonts w:cs="Arial"/>
        </w:rPr>
        <w:lastRenderedPageBreak/>
        <w:t xml:space="preserve">The applicant site has been consistently used as a Class E use (as can be seen by Google Maps Imagery and </w:t>
      </w:r>
      <w:r w:rsidR="00353DCB">
        <w:rPr>
          <w:rFonts w:cs="Arial"/>
        </w:rPr>
        <w:t>planning history)</w:t>
      </w:r>
      <w:r w:rsidR="007B65DE">
        <w:rPr>
          <w:rFonts w:cs="Arial"/>
        </w:rPr>
        <w:t xml:space="preserve">. The sub-division of such unit can be achieved </w:t>
      </w:r>
      <w:r w:rsidR="00730A74">
        <w:rPr>
          <w:rFonts w:cs="Arial"/>
        </w:rPr>
        <w:t xml:space="preserve">without the need for planning permission. </w:t>
      </w:r>
    </w:p>
    <w:p w14:paraId="7664C6E2" w14:textId="77777777" w:rsidR="007D62FC" w:rsidRDefault="007D62FC" w:rsidP="00C902E7">
      <w:pPr>
        <w:rPr>
          <w:rFonts w:cs="Arial"/>
        </w:rPr>
      </w:pPr>
    </w:p>
    <w:p w14:paraId="026F7FF8" w14:textId="2D2947E9" w:rsidR="007D62FC" w:rsidRDefault="007D62FC" w:rsidP="00C902E7">
      <w:pPr>
        <w:rPr>
          <w:rFonts w:cs="Arial"/>
        </w:rPr>
      </w:pPr>
      <w:r>
        <w:rPr>
          <w:rFonts w:cs="Arial"/>
        </w:rPr>
        <w:t xml:space="preserve">The shop front alterations </w:t>
      </w:r>
      <w:r w:rsidR="00146AD6">
        <w:rPr>
          <w:rFonts w:cs="Arial"/>
        </w:rPr>
        <w:t xml:space="preserve">would create </w:t>
      </w:r>
      <w:r w:rsidR="00664E05">
        <w:rPr>
          <w:rFonts w:cs="Arial"/>
        </w:rPr>
        <w:t>2</w:t>
      </w:r>
      <w:r w:rsidR="00146AD6">
        <w:rPr>
          <w:rFonts w:cs="Arial"/>
        </w:rPr>
        <w:t>no. entrances within the front elevation</w:t>
      </w:r>
      <w:r w:rsidR="00664E05">
        <w:rPr>
          <w:rFonts w:cs="Arial"/>
        </w:rPr>
        <w:t xml:space="preserve">, and 1no. </w:t>
      </w:r>
      <w:r w:rsidR="000E6A14">
        <w:rPr>
          <w:rFonts w:cs="Arial"/>
        </w:rPr>
        <w:t xml:space="preserve">entrance </w:t>
      </w:r>
      <w:r w:rsidR="00664E05">
        <w:rPr>
          <w:rFonts w:cs="Arial"/>
        </w:rPr>
        <w:t xml:space="preserve">at the point of the splayed wall. These would offer access into units 1, 2 and 3 on the ground floor. </w:t>
      </w:r>
    </w:p>
    <w:p w14:paraId="6A137DE5" w14:textId="77777777" w:rsidR="0038771B" w:rsidRDefault="0038771B" w:rsidP="00C902E7">
      <w:pPr>
        <w:rPr>
          <w:rFonts w:cs="Arial"/>
        </w:rPr>
      </w:pPr>
    </w:p>
    <w:p w14:paraId="64D12B1A" w14:textId="3BE92434" w:rsidR="006E4C5E" w:rsidRDefault="0038771B" w:rsidP="00C902E7">
      <w:pPr>
        <w:rPr>
          <w:rFonts w:cs="Arial"/>
        </w:rPr>
      </w:pPr>
      <w:r>
        <w:rPr>
          <w:rFonts w:cs="Arial"/>
        </w:rPr>
        <w:t xml:space="preserve">Unit 4 would occupy the first floor and would be accessible from the door and steps to the </w:t>
      </w:r>
      <w:r w:rsidR="00CA6B2D">
        <w:rPr>
          <w:rFonts w:cs="Arial"/>
        </w:rPr>
        <w:t>northern elevation.</w:t>
      </w:r>
      <w:r w:rsidR="006E4C5E">
        <w:rPr>
          <w:rFonts w:cs="Arial"/>
        </w:rPr>
        <w:t xml:space="preserve"> The existing door along this elevation would not need to be amended, however the guarding to the existing loading bay would open when necessary to allow a tall lift van to have straight access to the first floor level.</w:t>
      </w:r>
    </w:p>
    <w:p w14:paraId="16C30538" w14:textId="77777777" w:rsidR="006E4C5E" w:rsidRDefault="006E4C5E" w:rsidP="00C902E7">
      <w:pPr>
        <w:rPr>
          <w:rFonts w:cs="Arial"/>
        </w:rPr>
      </w:pPr>
    </w:p>
    <w:p w14:paraId="6BC6E176" w14:textId="4174FBE3" w:rsidR="0038771B" w:rsidRDefault="006E4C5E" w:rsidP="00C902E7">
      <w:r>
        <w:rPr>
          <w:rFonts w:cs="Arial"/>
        </w:rPr>
        <w:t xml:space="preserve">The agent confirmed that whilst level access would be available for customers to units 1, 2 and 3, level access would not be available for unit 4. </w:t>
      </w:r>
      <w:r w:rsidR="00CA6B2D">
        <w:rPr>
          <w:rFonts w:cs="Arial"/>
        </w:rPr>
        <w:t xml:space="preserve"> </w:t>
      </w:r>
    </w:p>
    <w:p w14:paraId="2D2925D9" w14:textId="77777777" w:rsidR="00C902E7" w:rsidRDefault="00C902E7" w:rsidP="00D3474F"/>
    <w:p w14:paraId="364A3D62" w14:textId="7F2C3818" w:rsidR="00EF3E10" w:rsidRDefault="00EF3E10" w:rsidP="00EF3E10">
      <w:pPr>
        <w:pStyle w:val="Heading1"/>
      </w:pPr>
      <w:r>
        <w:t>Relevant planning history</w:t>
      </w:r>
    </w:p>
    <w:p w14:paraId="4D980289" w14:textId="76841DA1" w:rsidR="00D92D74" w:rsidRDefault="003A5693" w:rsidP="00D92D74">
      <w:r w:rsidRPr="003A5693">
        <w:t>092893/AO/2010/N1</w:t>
      </w:r>
      <w:r w:rsidR="003C4727">
        <w:t xml:space="preserve">- </w:t>
      </w:r>
      <w:r w:rsidR="003C4727" w:rsidRPr="003C4727">
        <w:t>Internally illuminated fascia sign and projecting sign</w:t>
      </w:r>
      <w:r w:rsidR="003C4727">
        <w:t>.</w:t>
      </w:r>
    </w:p>
    <w:p w14:paraId="343D0069" w14:textId="4E97084E" w:rsidR="003C4727" w:rsidRDefault="003C4727" w:rsidP="00D92D74">
      <w:r>
        <w:t>Approved 7 June 2010.</w:t>
      </w:r>
    </w:p>
    <w:p w14:paraId="45A37243" w14:textId="77777777" w:rsidR="003C4727" w:rsidRDefault="003C4727" w:rsidP="00D92D74"/>
    <w:p w14:paraId="3C1A6AA5" w14:textId="36E8BD88" w:rsidR="003C4727" w:rsidRDefault="003C4727" w:rsidP="00D92D74">
      <w:r w:rsidRPr="003C4727">
        <w:t>092894/FO/2010/N1</w:t>
      </w:r>
      <w:r>
        <w:t xml:space="preserve">- </w:t>
      </w:r>
      <w:r w:rsidRPr="003C4727">
        <w:t>Elevational alterations to existing shop front</w:t>
      </w:r>
      <w:r w:rsidR="00E73C94">
        <w:t>.</w:t>
      </w:r>
    </w:p>
    <w:p w14:paraId="5598146F" w14:textId="6AA847C4" w:rsidR="00E73C94" w:rsidRDefault="00E73C94" w:rsidP="00D92D74">
      <w:r>
        <w:t xml:space="preserve">Approved 2 June 2010. </w:t>
      </w:r>
    </w:p>
    <w:p w14:paraId="7E34DAE6" w14:textId="77777777" w:rsidR="00025337" w:rsidRDefault="00025337" w:rsidP="00D92D74"/>
    <w:p w14:paraId="474FE292" w14:textId="7A7220C0" w:rsidR="00025337" w:rsidRDefault="00025337" w:rsidP="00D92D74">
      <w:r w:rsidRPr="00025337">
        <w:t>053365/FO/NORTH1/97</w:t>
      </w:r>
      <w:r>
        <w:t xml:space="preserve">- </w:t>
      </w:r>
      <w:r w:rsidRPr="00025337">
        <w:t>Construction of new emergency exit and alterations to shopfront</w:t>
      </w:r>
      <w:r>
        <w:t>.</w:t>
      </w:r>
    </w:p>
    <w:p w14:paraId="739D3EF3" w14:textId="627E9D5C" w:rsidR="00025337" w:rsidRDefault="00025337" w:rsidP="00D92D74">
      <w:r>
        <w:t>Approved 22 December 1997.</w:t>
      </w:r>
    </w:p>
    <w:p w14:paraId="5139C85A" w14:textId="77777777" w:rsidR="002955AE" w:rsidRDefault="002955AE" w:rsidP="00D92D74"/>
    <w:p w14:paraId="0684BC87" w14:textId="1AD3A636" w:rsidR="002955AE" w:rsidRDefault="002955AE" w:rsidP="00D92D74">
      <w:r w:rsidRPr="002955AE">
        <w:t>028580</w:t>
      </w:r>
      <w:r>
        <w:t xml:space="preserve">- </w:t>
      </w:r>
      <w:r w:rsidRPr="002955AE">
        <w:t>Illuminated individual letter name sign to Bury Old Road elevation</w:t>
      </w:r>
      <w:r>
        <w:t>.</w:t>
      </w:r>
    </w:p>
    <w:p w14:paraId="36F6974D" w14:textId="0CB8EB37" w:rsidR="002955AE" w:rsidRDefault="002955AE" w:rsidP="00D92D74">
      <w:r>
        <w:t xml:space="preserve">Approved 26 March 1987. </w:t>
      </w:r>
    </w:p>
    <w:p w14:paraId="5AFD6FDD" w14:textId="77777777" w:rsidR="00025337" w:rsidRDefault="00025337" w:rsidP="00D92D74"/>
    <w:p w14:paraId="2BC8ADAF" w14:textId="0CC3C992" w:rsidR="00025337" w:rsidRDefault="002955AE" w:rsidP="00D92D74">
      <w:r w:rsidRPr="002955AE">
        <w:t>F/AD01045</w:t>
      </w:r>
      <w:r>
        <w:t xml:space="preserve">- </w:t>
      </w:r>
      <w:r w:rsidRPr="002955AE">
        <w:t>a) Individually illuminated name and emblem sign on Bury Old Road elevation of retail store. b) Illuminated double sided box sign situated on splay corner of retail store, projecting over highway.</w:t>
      </w:r>
    </w:p>
    <w:p w14:paraId="1FE8D896" w14:textId="2257FFAD" w:rsidR="002955AE" w:rsidRDefault="002955AE" w:rsidP="00D92D74">
      <w:r>
        <w:t>Approved 16 June 1976.</w:t>
      </w:r>
    </w:p>
    <w:p w14:paraId="63C5929D" w14:textId="77777777" w:rsidR="002955AE" w:rsidRDefault="002955AE" w:rsidP="00D92D74"/>
    <w:p w14:paraId="03576DF5" w14:textId="03CDD8F0" w:rsidR="002955AE" w:rsidRDefault="005677FF" w:rsidP="00D92D74">
      <w:r w:rsidRPr="005677FF">
        <w:t>F04393</w:t>
      </w:r>
      <w:r>
        <w:t xml:space="preserve">- </w:t>
      </w:r>
      <w:r w:rsidRPr="005677FF">
        <w:t>New shop front and construction of a generator-room on roof of existing shop.</w:t>
      </w:r>
    </w:p>
    <w:p w14:paraId="4FA2C266" w14:textId="7DC75D38" w:rsidR="005677FF" w:rsidRDefault="005677FF" w:rsidP="00D92D74">
      <w:r>
        <w:t xml:space="preserve">Approved 10 May 1976. </w:t>
      </w:r>
    </w:p>
    <w:p w14:paraId="0F2A7996" w14:textId="77777777" w:rsidR="00D92D74" w:rsidRPr="00D92D74" w:rsidRDefault="00D92D74" w:rsidP="00D92D74"/>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7A54C6EA" w14:textId="16B0CBA1" w:rsidR="00EF3E10" w:rsidRDefault="00EF3E10" w:rsidP="00D3474F"/>
    <w:p w14:paraId="76110993" w14:textId="2F28D591" w:rsidR="0076579B" w:rsidRDefault="00D33A77" w:rsidP="00D3474F">
      <w:pPr>
        <w:rPr>
          <w:i/>
          <w:iCs/>
        </w:rPr>
      </w:pPr>
      <w:r>
        <w:rPr>
          <w:i/>
          <w:iCs/>
        </w:rPr>
        <w:t xml:space="preserve">MCC </w:t>
      </w:r>
      <w:r w:rsidR="00F86D9D" w:rsidRPr="00F86D9D">
        <w:rPr>
          <w:i/>
          <w:iCs/>
        </w:rPr>
        <w:t>Highway Services</w:t>
      </w:r>
    </w:p>
    <w:p w14:paraId="24DD3260" w14:textId="77777777" w:rsidR="00F8383D" w:rsidRDefault="00F8383D" w:rsidP="00D3474F">
      <w:pPr>
        <w:rPr>
          <w:i/>
          <w:iCs/>
        </w:rPr>
      </w:pPr>
    </w:p>
    <w:p w14:paraId="6C44F460" w14:textId="77777777" w:rsidR="00F8383D" w:rsidRPr="00F8383D" w:rsidRDefault="00F8383D" w:rsidP="00F8383D">
      <w:pPr>
        <w:spacing w:after="160" w:line="259" w:lineRule="auto"/>
        <w:rPr>
          <w:rFonts w:cs="Arial"/>
        </w:rPr>
      </w:pPr>
      <w:r w:rsidRPr="00F8383D">
        <w:t xml:space="preserve">Highway Services raise no objection with the scheme. </w:t>
      </w:r>
      <w:r w:rsidRPr="00F8383D">
        <w:rPr>
          <w:rFonts w:cs="Arial"/>
        </w:rPr>
        <w:t>Highways request that all doors (except fire exit) are inward opening to ensure they do not impact on the footway or highway.</w:t>
      </w:r>
    </w:p>
    <w:p w14:paraId="6FB64AFF" w14:textId="0604A166" w:rsidR="00F8383D" w:rsidRPr="00F8383D" w:rsidRDefault="00F8383D" w:rsidP="00F8383D">
      <w:pPr>
        <w:spacing w:after="160" w:line="259" w:lineRule="auto"/>
        <w:rPr>
          <w:rFonts w:cs="Arial"/>
        </w:rPr>
      </w:pPr>
      <w:r w:rsidRPr="00F8383D">
        <w:rPr>
          <w:rFonts w:cs="Arial"/>
        </w:rPr>
        <w:t xml:space="preserve">Suggested informatives were supplied. </w:t>
      </w:r>
    </w:p>
    <w:p w14:paraId="300D1880" w14:textId="77777777" w:rsidR="00F86D9D" w:rsidRPr="00F86D9D" w:rsidRDefault="00F86D9D" w:rsidP="00D3474F">
      <w:pPr>
        <w:rPr>
          <w:i/>
          <w:iCs/>
        </w:rPr>
      </w:pPr>
    </w:p>
    <w:p w14:paraId="002F6659" w14:textId="0011A664" w:rsidR="00F86D9D" w:rsidRPr="00F86D9D" w:rsidRDefault="00D33A77" w:rsidP="00D3474F">
      <w:pPr>
        <w:rPr>
          <w:i/>
          <w:iCs/>
        </w:rPr>
      </w:pPr>
      <w:r>
        <w:rPr>
          <w:i/>
          <w:iCs/>
        </w:rPr>
        <w:t xml:space="preserve">MCC </w:t>
      </w:r>
      <w:r w:rsidR="00F86D9D" w:rsidRPr="00F86D9D">
        <w:rPr>
          <w:i/>
          <w:iCs/>
        </w:rPr>
        <w:t xml:space="preserve">Environmental Health </w:t>
      </w:r>
    </w:p>
    <w:p w14:paraId="1557B783" w14:textId="77777777" w:rsidR="00F86D9D" w:rsidRDefault="00F86D9D" w:rsidP="00D3474F"/>
    <w:p w14:paraId="59144D89" w14:textId="6AE35B26" w:rsidR="005838C9" w:rsidRDefault="005838C9" w:rsidP="00D3474F">
      <w:r>
        <w:t>Colleagues in Environmental Health request the following conditions be attached to any approval granted:</w:t>
      </w:r>
    </w:p>
    <w:p w14:paraId="60ECF2F4" w14:textId="4AFF869D" w:rsidR="005838C9" w:rsidRDefault="005838C9" w:rsidP="00D3474F">
      <w:r>
        <w:t>-</w:t>
      </w:r>
      <w:r w:rsidR="00EC5601">
        <w:t>Construction</w:t>
      </w:r>
      <w:r>
        <w:t xml:space="preserve"> hours condition </w:t>
      </w:r>
    </w:p>
    <w:p w14:paraId="6169EB14" w14:textId="7E9CD91E" w:rsidR="00EC5601" w:rsidRDefault="00EC5601" w:rsidP="00D3474F">
      <w:r>
        <w:lastRenderedPageBreak/>
        <w:t>-Premises opening hours</w:t>
      </w:r>
      <w:r w:rsidR="00E41658">
        <w:t xml:space="preserve"> condition</w:t>
      </w:r>
    </w:p>
    <w:p w14:paraId="4BABA94E" w14:textId="0508F21F" w:rsidR="00EC5601" w:rsidRDefault="00EC5601" w:rsidP="00D3474F">
      <w:r>
        <w:t xml:space="preserve">-Deliveries to commercial premises </w:t>
      </w:r>
      <w:r w:rsidR="00733DBF">
        <w:t>condition</w:t>
      </w:r>
    </w:p>
    <w:p w14:paraId="21109481" w14:textId="5BE09C1B" w:rsidR="00733DBF" w:rsidRDefault="00733DBF" w:rsidP="00D3474F">
      <w:r>
        <w:t>-</w:t>
      </w:r>
      <w:r w:rsidR="004A0EF3">
        <w:t>Advertising</w:t>
      </w:r>
      <w:r>
        <w:t xml:space="preserve"> screens condition</w:t>
      </w:r>
    </w:p>
    <w:p w14:paraId="4E93419B" w14:textId="7846C67A" w:rsidR="00733DBF" w:rsidRDefault="00733DBF" w:rsidP="00D3474F">
      <w:r>
        <w:t xml:space="preserve">-Premises sound insulation condition </w:t>
      </w:r>
    </w:p>
    <w:p w14:paraId="025B1689" w14:textId="2764C291" w:rsidR="00733DBF" w:rsidRDefault="00733DBF" w:rsidP="00D3474F">
      <w:r>
        <w:t>-External plant condition</w:t>
      </w:r>
    </w:p>
    <w:p w14:paraId="230828CA" w14:textId="17C67C43" w:rsidR="00733DBF" w:rsidRDefault="00733DBF" w:rsidP="00D3474F">
      <w:r>
        <w:t xml:space="preserve">-Waste condition </w:t>
      </w:r>
    </w:p>
    <w:p w14:paraId="53B01CD6" w14:textId="77777777" w:rsidR="005838C9" w:rsidRDefault="005838C9" w:rsidP="00D3474F"/>
    <w:p w14:paraId="4EEA61C7" w14:textId="77777777" w:rsidR="00F86D9D" w:rsidRDefault="00F86D9D" w:rsidP="00D3474F"/>
    <w:p w14:paraId="3574B3A1" w14:textId="3A634C95" w:rsidR="00EF3E10" w:rsidRDefault="00C62A32" w:rsidP="00C62A32">
      <w:pPr>
        <w:pStyle w:val="Heading2"/>
      </w:pPr>
      <w:r>
        <w:t>Notifications and publicity</w:t>
      </w:r>
    </w:p>
    <w:p w14:paraId="052AA026" w14:textId="77777777" w:rsidR="00D92D74" w:rsidRDefault="00D92D74" w:rsidP="00D92D74"/>
    <w:p w14:paraId="116D5791" w14:textId="63F670E8" w:rsidR="00D92D74" w:rsidRPr="00D92D74" w:rsidRDefault="00D92D74" w:rsidP="00D92D74">
      <w:pPr>
        <w:rPr>
          <w:i/>
          <w:iCs/>
        </w:rPr>
      </w:pPr>
      <w:r w:rsidRPr="00D92D74">
        <w:rPr>
          <w:i/>
          <w:iCs/>
        </w:rPr>
        <w:t>Local Residents</w:t>
      </w:r>
    </w:p>
    <w:p w14:paraId="0A4A8993" w14:textId="77777777" w:rsidR="00D92D74" w:rsidRDefault="00D92D74" w:rsidP="00D92D74"/>
    <w:p w14:paraId="72322DDA" w14:textId="39A04DA0" w:rsidR="00D92D74" w:rsidRPr="00D92D74" w:rsidRDefault="00D92D74" w:rsidP="00D92D74">
      <w:r>
        <w:t xml:space="preserve">Neighbour notification letters were sent to surrounding </w:t>
      </w:r>
      <w:r w:rsidR="0028493B">
        <w:t>neighbours;</w:t>
      </w:r>
      <w:r>
        <w:t xml:space="preserve"> however, no responses were received. </w:t>
      </w:r>
    </w:p>
    <w:p w14:paraId="213DF2C5" w14:textId="3BC67191" w:rsidR="00EF3E10" w:rsidRDefault="00EF3E10" w:rsidP="00D3474F"/>
    <w:p w14:paraId="0723451E" w14:textId="23AA4F89" w:rsidR="00E82BCE" w:rsidRPr="00E56C6F" w:rsidRDefault="00EF3E10" w:rsidP="00E56C6F">
      <w:pPr>
        <w:pStyle w:val="Heading1"/>
      </w:pPr>
      <w:r>
        <w:t>Relevant policies</w:t>
      </w:r>
    </w:p>
    <w:p w14:paraId="6F1F3356" w14:textId="77777777" w:rsidR="00E82BCE" w:rsidRDefault="00E82BCE" w:rsidP="00E82BCE">
      <w:pPr>
        <w:rPr>
          <w:rFonts w:cs="Arial"/>
          <w:i/>
          <w:iCs/>
        </w:rPr>
      </w:pPr>
      <w:r w:rsidRPr="00E3436C">
        <w:rPr>
          <w:rFonts w:cs="Arial"/>
          <w:i/>
          <w:iCs/>
        </w:rPr>
        <w:t>The National Planning Policy Framework (NPPF) (December 2024)</w:t>
      </w:r>
    </w:p>
    <w:p w14:paraId="1B01673A" w14:textId="77777777" w:rsidR="00E82BCE" w:rsidRPr="00E3436C" w:rsidRDefault="00E82BCE" w:rsidP="00E82BCE">
      <w:pPr>
        <w:rPr>
          <w:rFonts w:cs="Arial"/>
          <w:i/>
          <w:iCs/>
        </w:rPr>
      </w:pPr>
    </w:p>
    <w:p w14:paraId="1FE1CEA6" w14:textId="77777777" w:rsidR="00E82BCE" w:rsidRPr="00E3436C" w:rsidRDefault="00E82BCE" w:rsidP="00E82BCE">
      <w:pPr>
        <w:rPr>
          <w:rFonts w:cs="Arial"/>
        </w:rPr>
      </w:pPr>
      <w:r w:rsidRPr="00E3436C">
        <w:rPr>
          <w:rFonts w:cs="Arial"/>
        </w:rPr>
        <w:t>The document sets out the Government's Planning Policies for England and how these are</w:t>
      </w:r>
    </w:p>
    <w:p w14:paraId="34C18116" w14:textId="77777777" w:rsidR="00E82BCE" w:rsidRPr="00E3436C" w:rsidRDefault="00E82BCE" w:rsidP="00E82BCE">
      <w:pPr>
        <w:rPr>
          <w:rFonts w:cs="Arial"/>
        </w:rPr>
      </w:pPr>
      <w:r w:rsidRPr="00E3436C">
        <w:rPr>
          <w:rFonts w:cs="Arial"/>
        </w:rPr>
        <w:t>expected to be applied. At the heart of the Framework is a presumption in favour of sustainable</w:t>
      </w:r>
    </w:p>
    <w:p w14:paraId="7E81E71B" w14:textId="77777777" w:rsidR="00E82BCE" w:rsidRPr="00E3436C" w:rsidRDefault="00E82BCE" w:rsidP="00E82BCE">
      <w:pPr>
        <w:rPr>
          <w:rFonts w:cs="Arial"/>
        </w:rPr>
      </w:pPr>
      <w:r w:rsidRPr="00E3436C">
        <w:rPr>
          <w:rFonts w:cs="Arial"/>
        </w:rPr>
        <w:t>development in terms, "For plan-making" and "For decision-taking", (paragraph 11).</w:t>
      </w:r>
    </w:p>
    <w:p w14:paraId="588BE6E6" w14:textId="77777777" w:rsidR="00E82BCE" w:rsidRDefault="00E82BCE" w:rsidP="00E82BCE">
      <w:pPr>
        <w:rPr>
          <w:rFonts w:cs="Arial"/>
        </w:rPr>
      </w:pPr>
    </w:p>
    <w:p w14:paraId="0A25FB92" w14:textId="77777777" w:rsidR="00E82BCE" w:rsidRPr="00E3436C" w:rsidRDefault="00E82BCE" w:rsidP="00E82BCE">
      <w:pPr>
        <w:rPr>
          <w:rFonts w:cs="Arial"/>
        </w:rPr>
      </w:pPr>
      <w:r w:rsidRPr="00E3436C">
        <w:rPr>
          <w:rFonts w:cs="Arial"/>
        </w:rPr>
        <w:t>Paragraph 8 - Achieving sustainable development means that the planning system has three</w:t>
      </w:r>
    </w:p>
    <w:p w14:paraId="6E30C6BC" w14:textId="77777777" w:rsidR="00E82BCE" w:rsidRPr="00E3436C" w:rsidRDefault="00E82BCE" w:rsidP="00E82BCE">
      <w:pPr>
        <w:rPr>
          <w:rFonts w:cs="Arial"/>
        </w:rPr>
      </w:pPr>
      <w:r w:rsidRPr="00E3436C">
        <w:rPr>
          <w:rFonts w:cs="Arial"/>
        </w:rPr>
        <w:t>overarching objectives, which are interdependent and need to be pursued in mutually</w:t>
      </w:r>
    </w:p>
    <w:p w14:paraId="60450B10" w14:textId="77777777" w:rsidR="00E82BCE" w:rsidRPr="00E3436C" w:rsidRDefault="00E82BCE" w:rsidP="00E82BCE">
      <w:pPr>
        <w:rPr>
          <w:rFonts w:cs="Arial"/>
        </w:rPr>
      </w:pPr>
      <w:r w:rsidRPr="00E3436C">
        <w:rPr>
          <w:rFonts w:cs="Arial"/>
        </w:rPr>
        <w:t>supportive ways (so that opportunities can be taken to secure net gains across each of the</w:t>
      </w:r>
    </w:p>
    <w:p w14:paraId="53C64CE3" w14:textId="77777777" w:rsidR="00E82BCE" w:rsidRDefault="00E82BCE" w:rsidP="00E82BCE">
      <w:pPr>
        <w:rPr>
          <w:rFonts w:cs="Arial"/>
        </w:rPr>
      </w:pPr>
      <w:r w:rsidRPr="00E3436C">
        <w:rPr>
          <w:rFonts w:cs="Arial"/>
        </w:rPr>
        <w:t xml:space="preserve">different objectives): </w:t>
      </w:r>
    </w:p>
    <w:p w14:paraId="798085C4" w14:textId="77777777" w:rsidR="00E82BCE" w:rsidRDefault="00E82BCE" w:rsidP="00E82BCE">
      <w:pPr>
        <w:rPr>
          <w:rFonts w:cs="Arial"/>
        </w:rPr>
      </w:pPr>
      <w:r w:rsidRPr="00E3436C">
        <w:rPr>
          <w:rFonts w:cs="Arial"/>
        </w:rPr>
        <w:t xml:space="preserve">a) an economic objective, </w:t>
      </w:r>
    </w:p>
    <w:p w14:paraId="5298A038" w14:textId="77777777" w:rsidR="00E82BCE" w:rsidRDefault="00E82BCE" w:rsidP="00E82BCE">
      <w:pPr>
        <w:rPr>
          <w:rFonts w:cs="Arial"/>
        </w:rPr>
      </w:pPr>
      <w:r w:rsidRPr="00E3436C">
        <w:rPr>
          <w:rFonts w:cs="Arial"/>
        </w:rPr>
        <w:t xml:space="preserve">b) a social, and </w:t>
      </w:r>
    </w:p>
    <w:p w14:paraId="44477376" w14:textId="77777777" w:rsidR="00E82BCE" w:rsidRDefault="00E82BCE" w:rsidP="00E82BCE">
      <w:pPr>
        <w:rPr>
          <w:rFonts w:cs="Arial"/>
        </w:rPr>
      </w:pPr>
      <w:r w:rsidRPr="00E3436C">
        <w:rPr>
          <w:rFonts w:cs="Arial"/>
        </w:rPr>
        <w:t>c) an environmental objective.</w:t>
      </w:r>
    </w:p>
    <w:p w14:paraId="04255E06" w14:textId="77777777" w:rsidR="00E82BCE" w:rsidRPr="00E3436C" w:rsidRDefault="00E82BCE" w:rsidP="00E82BCE">
      <w:pPr>
        <w:rPr>
          <w:rFonts w:cs="Arial"/>
        </w:rPr>
      </w:pPr>
    </w:p>
    <w:p w14:paraId="2894ABBA" w14:textId="77777777" w:rsidR="00E82BCE" w:rsidRPr="00E3436C" w:rsidRDefault="00E82BCE" w:rsidP="00E82BCE">
      <w:pPr>
        <w:rPr>
          <w:rFonts w:cs="Arial"/>
        </w:rPr>
      </w:pPr>
      <w:r w:rsidRPr="00E3436C">
        <w:rPr>
          <w:rFonts w:cs="Arial"/>
        </w:rPr>
        <w:t>The following specific policies are considered to be particularly relevant to the proposed</w:t>
      </w:r>
    </w:p>
    <w:p w14:paraId="6A8CC41A" w14:textId="77777777" w:rsidR="00E82BCE" w:rsidRPr="00E3436C" w:rsidRDefault="00E82BCE" w:rsidP="00E82BCE">
      <w:pPr>
        <w:rPr>
          <w:rFonts w:cs="Arial"/>
        </w:rPr>
      </w:pPr>
      <w:r w:rsidRPr="00E3436C">
        <w:rPr>
          <w:rFonts w:cs="Arial"/>
        </w:rPr>
        <w:t>development:</w:t>
      </w:r>
    </w:p>
    <w:p w14:paraId="354C08DD" w14:textId="77777777" w:rsidR="00E82BCE" w:rsidRPr="00E3436C" w:rsidRDefault="00E82BCE" w:rsidP="00E82BCE">
      <w:pPr>
        <w:rPr>
          <w:rFonts w:cs="Arial"/>
        </w:rPr>
      </w:pPr>
      <w:r w:rsidRPr="00E3436C">
        <w:rPr>
          <w:rFonts w:cs="Arial"/>
        </w:rPr>
        <w:t>Chapter 8. Promoting healthy and safe communities</w:t>
      </w:r>
    </w:p>
    <w:p w14:paraId="40FCE3F2" w14:textId="77777777" w:rsidR="00E82BCE" w:rsidRPr="00E3436C" w:rsidRDefault="00E82BCE" w:rsidP="00E82BCE">
      <w:pPr>
        <w:rPr>
          <w:rFonts w:cs="Arial"/>
        </w:rPr>
      </w:pPr>
      <w:r w:rsidRPr="00E3436C">
        <w:rPr>
          <w:rFonts w:cs="Arial"/>
        </w:rPr>
        <w:t>Chapter 9. Promoting sustainable transport</w:t>
      </w:r>
    </w:p>
    <w:p w14:paraId="40C196B4" w14:textId="77777777" w:rsidR="00E82BCE" w:rsidRDefault="00E82BCE" w:rsidP="00E82BCE">
      <w:pPr>
        <w:rPr>
          <w:rFonts w:cs="Arial"/>
        </w:rPr>
      </w:pPr>
      <w:r w:rsidRPr="00E3436C">
        <w:rPr>
          <w:rFonts w:cs="Arial"/>
        </w:rPr>
        <w:t>Chapter 12. Achieving well-designed places.</w:t>
      </w:r>
    </w:p>
    <w:p w14:paraId="28C583A3" w14:textId="77777777" w:rsidR="00753692" w:rsidRDefault="00753692" w:rsidP="00E82BCE">
      <w:pPr>
        <w:rPr>
          <w:rFonts w:cs="Arial"/>
        </w:rPr>
      </w:pPr>
    </w:p>
    <w:p w14:paraId="20BA8422" w14:textId="77777777" w:rsidR="00753692" w:rsidRDefault="00753692" w:rsidP="00753692">
      <w:pPr>
        <w:pStyle w:val="NoSpacing"/>
      </w:pPr>
    </w:p>
    <w:p w14:paraId="2E6BC0F4" w14:textId="77777777" w:rsidR="00753692" w:rsidRPr="000D545E" w:rsidRDefault="00753692" w:rsidP="00753692">
      <w:pPr>
        <w:rPr>
          <w:rFonts w:cs="Arial"/>
          <w:i/>
          <w:iCs/>
        </w:rPr>
      </w:pPr>
      <w:r w:rsidRPr="000D545E">
        <w:rPr>
          <w:rFonts w:cs="Arial"/>
          <w:i/>
          <w:iCs/>
        </w:rPr>
        <w:t>Draft National Planning Policy Framework (16th December 2025)</w:t>
      </w:r>
    </w:p>
    <w:p w14:paraId="76D617BF" w14:textId="77777777" w:rsidR="00753692" w:rsidRPr="000D545E" w:rsidRDefault="00753692" w:rsidP="00753692">
      <w:pPr>
        <w:rPr>
          <w:rFonts w:cs="Arial"/>
        </w:rPr>
      </w:pPr>
    </w:p>
    <w:p w14:paraId="0E59E2B1" w14:textId="77777777" w:rsidR="00753692" w:rsidRPr="000D545E" w:rsidRDefault="00753692" w:rsidP="00753692">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295A4DC9" w14:textId="77777777" w:rsidR="00753692" w:rsidRPr="000D545E" w:rsidRDefault="00753692" w:rsidP="00753692">
      <w:pPr>
        <w:rPr>
          <w:rFonts w:cs="Arial"/>
        </w:rPr>
      </w:pPr>
    </w:p>
    <w:p w14:paraId="0866D551" w14:textId="77777777" w:rsidR="00753692" w:rsidRPr="000D545E" w:rsidRDefault="00753692" w:rsidP="00753692">
      <w:pPr>
        <w:rPr>
          <w:rFonts w:cs="Arial"/>
        </w:rPr>
      </w:pPr>
      <w:r w:rsidRPr="000D545E">
        <w:rPr>
          <w:rFonts w:cs="Arial"/>
        </w:rPr>
        <w:t xml:space="preserve">Of relevance to the application proposals the draft NPPF makes it clear that local planning authorities should amongst other things: </w:t>
      </w:r>
    </w:p>
    <w:p w14:paraId="6C1227DD" w14:textId="77777777" w:rsidR="00753692" w:rsidRPr="000D545E" w:rsidRDefault="00753692" w:rsidP="00753692">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0F904645" w14:textId="77777777" w:rsidR="00753692" w:rsidRPr="000D545E" w:rsidRDefault="00753692" w:rsidP="00753692">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2CE477A5" w14:textId="77777777" w:rsidR="00753692" w:rsidRPr="001F6410" w:rsidRDefault="00753692" w:rsidP="00753692">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0C908E94" w14:textId="77777777" w:rsidR="00753692" w:rsidRDefault="00753692" w:rsidP="00E82BCE">
      <w:pPr>
        <w:rPr>
          <w:rFonts w:cs="Arial"/>
        </w:rPr>
      </w:pPr>
    </w:p>
    <w:p w14:paraId="632E31C9" w14:textId="77777777" w:rsidR="007D62FC" w:rsidRDefault="007D62FC" w:rsidP="00E82BCE">
      <w:pPr>
        <w:rPr>
          <w:rFonts w:cs="Arial"/>
        </w:rPr>
      </w:pPr>
    </w:p>
    <w:p w14:paraId="0692C4A5" w14:textId="77777777" w:rsidR="007D62FC" w:rsidRPr="00E3436C" w:rsidRDefault="007D62FC" w:rsidP="007D62FC">
      <w:pPr>
        <w:rPr>
          <w:rFonts w:cs="Arial"/>
          <w:i/>
          <w:iCs/>
        </w:rPr>
      </w:pPr>
      <w:r w:rsidRPr="00E3436C">
        <w:rPr>
          <w:rFonts w:cs="Arial"/>
          <w:i/>
          <w:iCs/>
        </w:rPr>
        <w:t>Places for Everyone (2022-2039)</w:t>
      </w:r>
    </w:p>
    <w:p w14:paraId="478E9C8C" w14:textId="77777777" w:rsidR="007D62FC" w:rsidRDefault="007D62FC" w:rsidP="007D62FC">
      <w:pPr>
        <w:rPr>
          <w:rFonts w:cs="Arial"/>
        </w:rPr>
      </w:pPr>
    </w:p>
    <w:p w14:paraId="45187FF3" w14:textId="77777777" w:rsidR="007D62FC" w:rsidRPr="00E3436C" w:rsidRDefault="007D62FC" w:rsidP="007D62FC">
      <w:pPr>
        <w:rPr>
          <w:rFonts w:cs="Arial"/>
        </w:rPr>
      </w:pPr>
      <w:r w:rsidRPr="00E3436C">
        <w:rPr>
          <w:rFonts w:cs="Arial"/>
        </w:rPr>
        <w:t>Places for Everyone is a long-term plan of nine Greater Manchester districts for jobs, new</w:t>
      </w:r>
    </w:p>
    <w:p w14:paraId="57F165FE" w14:textId="77777777" w:rsidR="007D62FC" w:rsidRPr="00E3436C" w:rsidRDefault="007D62FC" w:rsidP="007D62FC">
      <w:pPr>
        <w:rPr>
          <w:rFonts w:cs="Arial"/>
        </w:rPr>
      </w:pPr>
      <w:r w:rsidRPr="00E3436C">
        <w:rPr>
          <w:rFonts w:cs="Arial"/>
        </w:rPr>
        <w:t>homes, and sustainable growth. It has been published by the GMCA on behalf of the nine</w:t>
      </w:r>
    </w:p>
    <w:p w14:paraId="62E29D82" w14:textId="77777777" w:rsidR="007D62FC" w:rsidRPr="00E3436C" w:rsidRDefault="007D62FC" w:rsidP="007D62FC">
      <w:pPr>
        <w:rPr>
          <w:rFonts w:cs="Arial"/>
        </w:rPr>
      </w:pPr>
      <w:r w:rsidRPr="00E3436C">
        <w:rPr>
          <w:rFonts w:cs="Arial"/>
        </w:rPr>
        <w:t>districts and took effect and became part of the statutory development plan on March 21, 2024.</w:t>
      </w:r>
    </w:p>
    <w:p w14:paraId="2AC17512" w14:textId="77777777" w:rsidR="007D62FC" w:rsidRPr="00E3436C" w:rsidRDefault="007D62FC" w:rsidP="007D62FC">
      <w:pPr>
        <w:rPr>
          <w:rFonts w:cs="Arial"/>
        </w:rPr>
      </w:pPr>
      <w:r w:rsidRPr="00E3436C">
        <w:rPr>
          <w:rFonts w:cs="Arial"/>
        </w:rPr>
        <w:t>The Plan and its policies are now a material planning consideration in the determination of</w:t>
      </w:r>
    </w:p>
    <w:p w14:paraId="5AB4FC25" w14:textId="77777777" w:rsidR="007D62FC" w:rsidRPr="00E3436C" w:rsidRDefault="007D62FC" w:rsidP="007D62FC">
      <w:pPr>
        <w:rPr>
          <w:rFonts w:cs="Arial"/>
        </w:rPr>
      </w:pPr>
      <w:r w:rsidRPr="00E3436C">
        <w:rPr>
          <w:rFonts w:cs="Arial"/>
        </w:rPr>
        <w:t>planning applications. The Plan and its policies must therefore be given full weight in the</w:t>
      </w:r>
    </w:p>
    <w:p w14:paraId="6C39F1A7" w14:textId="77777777" w:rsidR="007D62FC" w:rsidRDefault="007D62FC" w:rsidP="007D62FC">
      <w:pPr>
        <w:rPr>
          <w:rFonts w:cs="Arial"/>
        </w:rPr>
      </w:pPr>
      <w:r w:rsidRPr="00E3436C">
        <w:rPr>
          <w:rFonts w:cs="Arial"/>
        </w:rPr>
        <w:t>planning balance.</w:t>
      </w:r>
    </w:p>
    <w:p w14:paraId="05F8882F" w14:textId="77777777" w:rsidR="007D62FC" w:rsidRPr="00E3436C" w:rsidRDefault="007D62FC" w:rsidP="007D62FC">
      <w:pPr>
        <w:rPr>
          <w:rFonts w:cs="Arial"/>
        </w:rPr>
      </w:pPr>
    </w:p>
    <w:p w14:paraId="2A8D37EF" w14:textId="77777777" w:rsidR="007D62FC" w:rsidRPr="00E3436C" w:rsidRDefault="007D62FC" w:rsidP="007D62FC">
      <w:pPr>
        <w:rPr>
          <w:rFonts w:cs="Arial"/>
        </w:rPr>
      </w:pPr>
      <w:r w:rsidRPr="00E3436C">
        <w:rPr>
          <w:rFonts w:cs="Arial"/>
        </w:rPr>
        <w:t>The following policies are relevant:</w:t>
      </w:r>
    </w:p>
    <w:p w14:paraId="06A7A2E5" w14:textId="77777777" w:rsidR="007D62FC" w:rsidRDefault="007D62FC" w:rsidP="007D62FC">
      <w:pPr>
        <w:rPr>
          <w:rFonts w:cs="Arial"/>
        </w:rPr>
      </w:pPr>
      <w:r w:rsidRPr="00E3436C">
        <w:rPr>
          <w:rFonts w:cs="Arial"/>
        </w:rPr>
        <w:t>JP- S1- Sustainable development</w:t>
      </w:r>
    </w:p>
    <w:p w14:paraId="633F1844" w14:textId="77777777" w:rsidR="007D62FC" w:rsidRPr="00E3436C" w:rsidRDefault="007D62FC" w:rsidP="00E82BCE">
      <w:pPr>
        <w:rPr>
          <w:rFonts w:cs="Arial"/>
        </w:rPr>
      </w:pPr>
    </w:p>
    <w:p w14:paraId="0CCA9692" w14:textId="77777777" w:rsidR="00E82BCE" w:rsidRDefault="00E82BCE" w:rsidP="00E82BCE">
      <w:pPr>
        <w:rPr>
          <w:rFonts w:cs="Arial"/>
          <w:i/>
          <w:iCs/>
        </w:rPr>
      </w:pPr>
    </w:p>
    <w:p w14:paraId="52FF10A4" w14:textId="77777777" w:rsidR="00E82BCE" w:rsidRPr="00E3436C" w:rsidRDefault="00E82BCE" w:rsidP="00E82BCE">
      <w:pPr>
        <w:rPr>
          <w:rFonts w:cs="Arial"/>
          <w:i/>
          <w:iCs/>
        </w:rPr>
      </w:pPr>
      <w:r w:rsidRPr="00E3436C">
        <w:rPr>
          <w:rFonts w:cs="Arial"/>
          <w:i/>
          <w:iCs/>
        </w:rPr>
        <w:t>The Manchester Core Strategy Development Plan Document 2012-2027 ("the Core Strategy")</w:t>
      </w:r>
    </w:p>
    <w:p w14:paraId="1E2E46DC" w14:textId="77777777" w:rsidR="00E82BCE" w:rsidRPr="00E3436C" w:rsidRDefault="00E82BCE" w:rsidP="00E82BCE">
      <w:pPr>
        <w:rPr>
          <w:rFonts w:cs="Arial"/>
          <w:i/>
          <w:iCs/>
        </w:rPr>
      </w:pPr>
      <w:r w:rsidRPr="00E3436C">
        <w:rPr>
          <w:rFonts w:cs="Arial"/>
          <w:i/>
          <w:iCs/>
        </w:rPr>
        <w:t>was adopted by the City Council on 11th July 2012, updated March 2024 following Adoption of</w:t>
      </w:r>
    </w:p>
    <w:p w14:paraId="7061333F" w14:textId="77777777" w:rsidR="00E82BCE" w:rsidRPr="00E3436C" w:rsidRDefault="00E82BCE" w:rsidP="00E82BCE">
      <w:pPr>
        <w:rPr>
          <w:rFonts w:cs="Arial"/>
          <w:i/>
          <w:iCs/>
        </w:rPr>
      </w:pPr>
      <w:r w:rsidRPr="00E3436C">
        <w:rPr>
          <w:rFonts w:cs="Arial"/>
          <w:i/>
          <w:iCs/>
        </w:rPr>
        <w:t>Places for Everyone Joint Development Plan.</w:t>
      </w:r>
    </w:p>
    <w:p w14:paraId="5BF7E31C" w14:textId="77777777" w:rsidR="00E82BCE" w:rsidRDefault="00E82BCE" w:rsidP="00E82BCE">
      <w:pPr>
        <w:rPr>
          <w:rFonts w:cs="Arial"/>
        </w:rPr>
      </w:pPr>
    </w:p>
    <w:p w14:paraId="4FD08050" w14:textId="77777777" w:rsidR="00E82BCE" w:rsidRPr="00E3436C" w:rsidRDefault="00E82BCE" w:rsidP="00E82BCE">
      <w:pPr>
        <w:rPr>
          <w:rFonts w:cs="Arial"/>
        </w:rPr>
      </w:pPr>
      <w:r w:rsidRPr="00E3436C">
        <w:rPr>
          <w:rFonts w:cs="Arial"/>
        </w:rPr>
        <w:t>The Core Strategy is the key document in Manchester's Local Development Framework. It</w:t>
      </w:r>
    </w:p>
    <w:p w14:paraId="0CD7606C" w14:textId="77777777" w:rsidR="00E82BCE" w:rsidRPr="00E3436C" w:rsidRDefault="00E82BCE" w:rsidP="00E82BCE">
      <w:pPr>
        <w:rPr>
          <w:rFonts w:cs="Arial"/>
        </w:rPr>
      </w:pPr>
      <w:r w:rsidRPr="00E3436C">
        <w:rPr>
          <w:rFonts w:cs="Arial"/>
        </w:rPr>
        <w:t>replaces significant elements of the Unitary Development Plan (UDP) as the document that sets</w:t>
      </w:r>
    </w:p>
    <w:p w14:paraId="3D9ABD2A" w14:textId="77777777" w:rsidR="00E82BCE" w:rsidRPr="00E3436C" w:rsidRDefault="00E82BCE" w:rsidP="00E82BCE">
      <w:pPr>
        <w:rPr>
          <w:rFonts w:cs="Arial"/>
        </w:rPr>
      </w:pPr>
      <w:r w:rsidRPr="00E3436C">
        <w:rPr>
          <w:rFonts w:cs="Arial"/>
        </w:rPr>
        <w:t>out the long term strategic planning policies for Manchester's future development. Of relevance</w:t>
      </w:r>
    </w:p>
    <w:p w14:paraId="7457DB5B" w14:textId="77777777" w:rsidR="00E82BCE" w:rsidRPr="00E3436C" w:rsidRDefault="00E82BCE" w:rsidP="00E82BCE">
      <w:pPr>
        <w:rPr>
          <w:rFonts w:cs="Arial"/>
        </w:rPr>
      </w:pPr>
      <w:r w:rsidRPr="00E3436C">
        <w:rPr>
          <w:rFonts w:cs="Arial"/>
        </w:rPr>
        <w:t>are:</w:t>
      </w:r>
    </w:p>
    <w:p w14:paraId="69872FDC" w14:textId="31C2A18F" w:rsidR="00E82BCE" w:rsidRPr="00E3436C" w:rsidRDefault="00E82BCE" w:rsidP="00E82BCE">
      <w:pPr>
        <w:rPr>
          <w:rFonts w:cs="Arial"/>
        </w:rPr>
      </w:pPr>
      <w:r w:rsidRPr="00E3436C">
        <w:rPr>
          <w:rFonts w:cs="Arial"/>
        </w:rPr>
        <w:t>Policy DM1 (Development Management)</w:t>
      </w:r>
      <w:r w:rsidR="00E56C6F">
        <w:rPr>
          <w:rFonts w:cs="Arial"/>
        </w:rPr>
        <w:t xml:space="preserve"> </w:t>
      </w:r>
    </w:p>
    <w:p w14:paraId="02440A3B" w14:textId="1089EBAA" w:rsidR="00E82BCE" w:rsidRPr="00E3436C" w:rsidRDefault="00E82BCE" w:rsidP="00E82BCE">
      <w:pPr>
        <w:rPr>
          <w:rFonts w:cs="Arial"/>
        </w:rPr>
      </w:pPr>
      <w:r w:rsidRPr="00E3436C">
        <w:rPr>
          <w:rFonts w:cs="Arial"/>
        </w:rPr>
        <w:t>Policy SP1 (Spatial Principles)</w:t>
      </w:r>
      <w:r w:rsidR="00F62C67" w:rsidRPr="00F62C67">
        <w:rPr>
          <w:rFonts w:cs="Arial"/>
        </w:rPr>
        <w:t xml:space="preserve"> </w:t>
      </w:r>
      <w:r w:rsidR="00F62C67">
        <w:rPr>
          <w:rFonts w:cs="Arial"/>
        </w:rPr>
        <w:t>(partial deletions by PFE)</w:t>
      </w:r>
    </w:p>
    <w:p w14:paraId="07491DDA" w14:textId="127F4A65" w:rsidR="00E82BCE" w:rsidRPr="00E3436C" w:rsidRDefault="00E82BCE" w:rsidP="00E82BCE">
      <w:pPr>
        <w:rPr>
          <w:rFonts w:cs="Arial"/>
        </w:rPr>
      </w:pPr>
      <w:r w:rsidRPr="00E3436C">
        <w:rPr>
          <w:rFonts w:cs="Arial"/>
        </w:rPr>
        <w:t>Policy EC1 (Employment and Economic Growth in Manchester)</w:t>
      </w:r>
      <w:r w:rsidR="00A2090C" w:rsidRPr="00F62C67">
        <w:rPr>
          <w:rFonts w:cs="Arial"/>
        </w:rPr>
        <w:t xml:space="preserve"> </w:t>
      </w:r>
      <w:r w:rsidR="00A2090C">
        <w:rPr>
          <w:rFonts w:cs="Arial"/>
        </w:rPr>
        <w:t>(partial deletions by PFE)</w:t>
      </w:r>
    </w:p>
    <w:p w14:paraId="1B0AF251" w14:textId="77777777" w:rsidR="00E82BCE" w:rsidRPr="00E3436C" w:rsidRDefault="00E82BCE" w:rsidP="00E82BCE">
      <w:pPr>
        <w:rPr>
          <w:rFonts w:cs="Arial"/>
        </w:rPr>
      </w:pPr>
      <w:r w:rsidRPr="00E3436C">
        <w:rPr>
          <w:rFonts w:cs="Arial"/>
        </w:rPr>
        <w:t>Policy EC2 (Existing Employment Space)</w:t>
      </w:r>
    </w:p>
    <w:p w14:paraId="0DFEC7CA" w14:textId="6BF97636" w:rsidR="00E82BCE" w:rsidRDefault="00A2090C" w:rsidP="00E82BCE">
      <w:pPr>
        <w:rPr>
          <w:rFonts w:cs="Arial"/>
        </w:rPr>
      </w:pPr>
      <w:r>
        <w:rPr>
          <w:rFonts w:cs="Arial"/>
        </w:rPr>
        <w:t>Policy EN4 (North Manchester)</w:t>
      </w:r>
    </w:p>
    <w:p w14:paraId="44D93541" w14:textId="3B50D3F3" w:rsidR="00A2090C" w:rsidRDefault="00637F50" w:rsidP="00E82BCE">
      <w:pPr>
        <w:rPr>
          <w:rFonts w:cs="Arial"/>
        </w:rPr>
      </w:pPr>
      <w:r>
        <w:rPr>
          <w:rFonts w:cs="Arial"/>
        </w:rPr>
        <w:t>Policy C1 (Centre Hierarchy)</w:t>
      </w:r>
    </w:p>
    <w:p w14:paraId="7648FB35" w14:textId="4C00D0CF" w:rsidR="00637F50" w:rsidRDefault="00637F50" w:rsidP="00E82BCE">
      <w:pPr>
        <w:rPr>
          <w:rFonts w:cs="Arial"/>
        </w:rPr>
      </w:pPr>
      <w:r>
        <w:rPr>
          <w:rFonts w:cs="Arial"/>
        </w:rPr>
        <w:t>Policy C2 (District Centres)</w:t>
      </w:r>
    </w:p>
    <w:p w14:paraId="427FAAC7" w14:textId="2F104BF2" w:rsidR="00A2090C" w:rsidRDefault="00216BC4" w:rsidP="00216BC4">
      <w:pPr>
        <w:rPr>
          <w:rFonts w:cs="Arial"/>
        </w:rPr>
      </w:pPr>
      <w:r w:rsidRPr="00216BC4">
        <w:rPr>
          <w:rFonts w:cs="Arial"/>
        </w:rPr>
        <w:t>Policy C3</w:t>
      </w:r>
      <w:r>
        <w:rPr>
          <w:rFonts w:cs="Arial"/>
        </w:rPr>
        <w:t xml:space="preserve"> (</w:t>
      </w:r>
      <w:r w:rsidRPr="00216BC4">
        <w:rPr>
          <w:rFonts w:cs="Arial"/>
        </w:rPr>
        <w:t>North Manchester District Centres - Cheetham Hill and Harpurhey</w:t>
      </w:r>
      <w:r>
        <w:rPr>
          <w:rFonts w:cs="Arial"/>
        </w:rPr>
        <w:t>)</w:t>
      </w:r>
    </w:p>
    <w:p w14:paraId="620C8DFA" w14:textId="0462D72A" w:rsidR="00E82BCE" w:rsidRPr="00E3436C" w:rsidRDefault="00E82BCE" w:rsidP="00E82BCE">
      <w:pPr>
        <w:rPr>
          <w:rFonts w:cs="Arial"/>
        </w:rPr>
      </w:pPr>
      <w:r w:rsidRPr="00E3436C">
        <w:rPr>
          <w:rFonts w:cs="Arial"/>
        </w:rPr>
        <w:t>Policy EN1 (Design Principles and Strategic Character Areas)</w:t>
      </w:r>
    </w:p>
    <w:p w14:paraId="16AFA84F" w14:textId="16502AD2" w:rsidR="00E82BCE" w:rsidRDefault="00E82BCE" w:rsidP="00E82BCE">
      <w:pPr>
        <w:rPr>
          <w:rFonts w:cs="Arial"/>
        </w:rPr>
      </w:pPr>
      <w:r w:rsidRPr="00E3436C">
        <w:rPr>
          <w:rFonts w:cs="Arial"/>
        </w:rPr>
        <w:t>Policy EN 16 (Air Quality)</w:t>
      </w:r>
      <w:r w:rsidR="00B52B9F" w:rsidRPr="00B52B9F">
        <w:rPr>
          <w:rFonts w:cs="Arial"/>
        </w:rPr>
        <w:t xml:space="preserve"> </w:t>
      </w:r>
      <w:r w:rsidR="00B52B9F">
        <w:rPr>
          <w:rFonts w:cs="Arial"/>
        </w:rPr>
        <w:t>(partial deletions by PFE)</w:t>
      </w:r>
    </w:p>
    <w:p w14:paraId="6BD8952B" w14:textId="77777777" w:rsidR="00E82BCE" w:rsidRPr="00E3436C" w:rsidRDefault="00E82BCE" w:rsidP="00E82BCE">
      <w:pPr>
        <w:rPr>
          <w:rFonts w:cs="Arial"/>
        </w:rPr>
      </w:pPr>
      <w:r>
        <w:rPr>
          <w:rFonts w:cs="Arial"/>
        </w:rPr>
        <w:t>Policy EN19 (Waste)</w:t>
      </w:r>
    </w:p>
    <w:p w14:paraId="6EDF94D8" w14:textId="1E874BC7" w:rsidR="00E82BCE" w:rsidRDefault="00E82BCE" w:rsidP="00E82BCE">
      <w:pPr>
        <w:rPr>
          <w:rFonts w:cs="Arial"/>
        </w:rPr>
      </w:pPr>
      <w:r w:rsidRPr="00E3436C">
        <w:rPr>
          <w:rFonts w:cs="Arial"/>
        </w:rPr>
        <w:t>Policy T1 (Sustainable Transport)</w:t>
      </w:r>
      <w:r w:rsidR="00924D5C">
        <w:rPr>
          <w:rFonts w:cs="Arial"/>
        </w:rPr>
        <w:t xml:space="preserve"> (partial deletions by PFE). </w:t>
      </w:r>
    </w:p>
    <w:p w14:paraId="125E16FC" w14:textId="77777777" w:rsidR="00E82BCE" w:rsidRDefault="00E82BCE" w:rsidP="00E82BCE">
      <w:pPr>
        <w:rPr>
          <w:rFonts w:cs="Arial"/>
        </w:rPr>
      </w:pPr>
    </w:p>
    <w:p w14:paraId="3EA48668" w14:textId="77777777" w:rsidR="00E82BCE" w:rsidRDefault="00E82BCE" w:rsidP="00E82BCE">
      <w:pPr>
        <w:rPr>
          <w:rFonts w:cs="Arial"/>
          <w:i/>
          <w:iCs/>
        </w:rPr>
      </w:pPr>
    </w:p>
    <w:p w14:paraId="48C51AD9" w14:textId="77777777" w:rsidR="00E82BCE" w:rsidRPr="00E3436C" w:rsidRDefault="00E82BCE" w:rsidP="00E82BCE">
      <w:pPr>
        <w:rPr>
          <w:rFonts w:cs="Arial"/>
          <w:i/>
          <w:iCs/>
        </w:rPr>
      </w:pPr>
      <w:r w:rsidRPr="00E3436C">
        <w:rPr>
          <w:rFonts w:cs="Arial"/>
          <w:i/>
          <w:iCs/>
        </w:rPr>
        <w:t>Guide to Development in Manchester Supplementary Planning Document and Planning</w:t>
      </w:r>
    </w:p>
    <w:p w14:paraId="4CA3D338" w14:textId="77777777" w:rsidR="00E82BCE" w:rsidRPr="00E3436C" w:rsidRDefault="00E82BCE" w:rsidP="00E82BCE">
      <w:pPr>
        <w:rPr>
          <w:rFonts w:cs="Arial"/>
          <w:i/>
          <w:iCs/>
        </w:rPr>
      </w:pPr>
      <w:r w:rsidRPr="00E3436C">
        <w:rPr>
          <w:rFonts w:cs="Arial"/>
          <w:i/>
          <w:iCs/>
        </w:rPr>
        <w:t>Guidance, Adopted April 2007</w:t>
      </w:r>
    </w:p>
    <w:p w14:paraId="43EAE3C2" w14:textId="77777777" w:rsidR="00E82BCE" w:rsidRPr="00E3436C" w:rsidRDefault="00E82BCE" w:rsidP="00E82BCE">
      <w:pPr>
        <w:rPr>
          <w:rFonts w:cs="Arial"/>
        </w:rPr>
      </w:pPr>
    </w:p>
    <w:p w14:paraId="25307035" w14:textId="77777777" w:rsidR="00E82BCE" w:rsidRPr="00E3436C" w:rsidRDefault="00E82BCE" w:rsidP="00E82BCE">
      <w:pPr>
        <w:rPr>
          <w:rFonts w:cs="Arial"/>
        </w:rPr>
      </w:pPr>
      <w:r w:rsidRPr="00E3436C">
        <w:rPr>
          <w:rFonts w:cs="Arial"/>
        </w:rPr>
        <w:t>The Guide aims to help to develop and enhance a unique and positive sense of place within</w:t>
      </w:r>
    </w:p>
    <w:p w14:paraId="4E4D55DA" w14:textId="77777777" w:rsidR="00E82BCE" w:rsidRPr="00E3436C" w:rsidRDefault="00E82BCE" w:rsidP="00E82BCE">
      <w:pPr>
        <w:rPr>
          <w:rFonts w:cs="Arial"/>
        </w:rPr>
      </w:pPr>
      <w:r w:rsidRPr="00E3436C">
        <w:rPr>
          <w:rFonts w:cs="Arial"/>
        </w:rPr>
        <w:t>Manchester and its neighbourhoods. The guidance is grouped under seven key principles</w:t>
      </w:r>
    </w:p>
    <w:p w14:paraId="07E379AB" w14:textId="77777777" w:rsidR="00E82BCE" w:rsidRPr="00E3436C" w:rsidRDefault="00E82BCE" w:rsidP="00E82BCE">
      <w:pPr>
        <w:rPr>
          <w:rFonts w:cs="Arial"/>
        </w:rPr>
      </w:pPr>
      <w:r w:rsidRPr="00E3436C">
        <w:rPr>
          <w:rFonts w:cs="Arial"/>
        </w:rPr>
        <w:t>recognised by CABE as being those urban design characteristics which create successful</w:t>
      </w:r>
    </w:p>
    <w:p w14:paraId="3CBF570F" w14:textId="77777777" w:rsidR="00E82BCE" w:rsidRPr="00E3436C" w:rsidRDefault="00E82BCE" w:rsidP="00E82BCE">
      <w:pPr>
        <w:rPr>
          <w:rFonts w:cs="Arial"/>
        </w:rPr>
      </w:pPr>
      <w:r w:rsidRPr="00E3436C">
        <w:rPr>
          <w:rFonts w:cs="Arial"/>
        </w:rPr>
        <w:t>places. These are: character and context, continuity and enclosure, ease of movement, quality</w:t>
      </w:r>
    </w:p>
    <w:p w14:paraId="137BAE4C" w14:textId="77777777" w:rsidR="00E82BCE" w:rsidRPr="00E3436C" w:rsidRDefault="00E82BCE" w:rsidP="00E82BCE">
      <w:pPr>
        <w:rPr>
          <w:rFonts w:cs="Arial"/>
        </w:rPr>
      </w:pPr>
      <w:r w:rsidRPr="00E3436C">
        <w:rPr>
          <w:rFonts w:cs="Arial"/>
        </w:rPr>
        <w:t>of the public realm, diversity, legibility, and adaptability. It advises that high quality design is a</w:t>
      </w:r>
    </w:p>
    <w:p w14:paraId="0ADA56E7" w14:textId="77777777" w:rsidR="00E82BCE" w:rsidRDefault="00E82BCE" w:rsidP="00E82BCE">
      <w:pPr>
        <w:rPr>
          <w:rFonts w:cs="Arial"/>
        </w:rPr>
      </w:pPr>
      <w:r w:rsidRPr="00E3436C">
        <w:rPr>
          <w:rFonts w:cs="Arial"/>
        </w:rPr>
        <w:t>vital attribute of successful neighbourhoods.</w:t>
      </w:r>
    </w:p>
    <w:p w14:paraId="4B7472FA" w14:textId="77777777" w:rsidR="00E82BCE" w:rsidRPr="00E3436C" w:rsidRDefault="00E82BCE" w:rsidP="00E82BCE">
      <w:pPr>
        <w:rPr>
          <w:rFonts w:cs="Arial"/>
        </w:rPr>
      </w:pPr>
    </w:p>
    <w:p w14:paraId="7544A5B8" w14:textId="77777777" w:rsidR="00E82BCE" w:rsidRDefault="00E82BCE" w:rsidP="00E82BCE">
      <w:pPr>
        <w:rPr>
          <w:rFonts w:cs="Arial"/>
        </w:rPr>
      </w:pPr>
      <w:r w:rsidRPr="00E3436C">
        <w:rPr>
          <w:rFonts w:cs="Arial"/>
        </w:rPr>
        <w:t>Of relevance are paragraphs 2.3, 2.7, 2.14 and 2.16.</w:t>
      </w:r>
    </w:p>
    <w:p w14:paraId="659680D2" w14:textId="77777777" w:rsidR="00E82BCE" w:rsidRDefault="00E82BCE" w:rsidP="00E82BCE">
      <w:pPr>
        <w:rPr>
          <w:rFonts w:cs="Arial"/>
        </w:rPr>
      </w:pPr>
    </w:p>
    <w:p w14:paraId="59D8F797" w14:textId="77777777" w:rsidR="00E82BCE" w:rsidRDefault="00E82BCE" w:rsidP="00E82BCE">
      <w:pPr>
        <w:rPr>
          <w:rFonts w:cs="Arial"/>
        </w:rPr>
      </w:pPr>
    </w:p>
    <w:p w14:paraId="739F4CFF" w14:textId="4874DB7E" w:rsidR="00E82BCE" w:rsidRPr="0060445F" w:rsidRDefault="00E82BCE" w:rsidP="00E82BCE">
      <w:pPr>
        <w:rPr>
          <w:rFonts w:cs="Arial"/>
          <w:i/>
          <w:iCs/>
        </w:rPr>
      </w:pPr>
      <w:r w:rsidRPr="0060445F">
        <w:rPr>
          <w:rFonts w:cs="Arial"/>
          <w:i/>
          <w:iCs/>
        </w:rPr>
        <w:t>U</w:t>
      </w:r>
      <w:r>
        <w:rPr>
          <w:rFonts w:cs="Arial"/>
          <w:i/>
          <w:iCs/>
        </w:rPr>
        <w:t xml:space="preserve">nitary </w:t>
      </w:r>
      <w:r w:rsidRPr="0060445F">
        <w:rPr>
          <w:rFonts w:cs="Arial"/>
          <w:i/>
          <w:iCs/>
        </w:rPr>
        <w:t>D</w:t>
      </w:r>
      <w:r>
        <w:rPr>
          <w:rFonts w:cs="Arial"/>
          <w:i/>
          <w:iCs/>
        </w:rPr>
        <w:t xml:space="preserve">evelopment </w:t>
      </w:r>
      <w:r w:rsidRPr="0060445F">
        <w:rPr>
          <w:rFonts w:cs="Arial"/>
          <w:i/>
          <w:iCs/>
        </w:rPr>
        <w:t>P</w:t>
      </w:r>
      <w:r>
        <w:rPr>
          <w:rFonts w:cs="Arial"/>
          <w:i/>
          <w:iCs/>
        </w:rPr>
        <w:t>olicies</w:t>
      </w:r>
      <w:r w:rsidRPr="0060445F">
        <w:rPr>
          <w:rFonts w:cs="Arial"/>
          <w:i/>
          <w:iCs/>
        </w:rPr>
        <w:t xml:space="preserve"> (Saved Policies) 1995</w:t>
      </w:r>
    </w:p>
    <w:p w14:paraId="4159B71E" w14:textId="77777777" w:rsidR="00E82BCE" w:rsidRDefault="00E82BCE" w:rsidP="00E82BCE">
      <w:pPr>
        <w:rPr>
          <w:rFonts w:cs="Arial"/>
        </w:rPr>
      </w:pPr>
    </w:p>
    <w:p w14:paraId="663A9AB5" w14:textId="77777777" w:rsidR="00A17819" w:rsidRDefault="00A17819" w:rsidP="00E82BCE">
      <w:pPr>
        <w:rPr>
          <w:rFonts w:cs="Arial"/>
        </w:rPr>
      </w:pPr>
      <w:r>
        <w:rPr>
          <w:rFonts w:cs="Arial"/>
        </w:rPr>
        <w:t>DC14. Shopfronts and Related Signs</w:t>
      </w:r>
    </w:p>
    <w:p w14:paraId="4ED5D0AA" w14:textId="7BC8ED0A" w:rsidR="00E82BCE" w:rsidRDefault="00E82BCE" w:rsidP="00E82BCE">
      <w:pPr>
        <w:rPr>
          <w:rFonts w:cs="Arial"/>
        </w:rPr>
      </w:pPr>
      <w:r w:rsidRPr="0060445F">
        <w:rPr>
          <w:rFonts w:cs="Arial"/>
        </w:rPr>
        <w:t xml:space="preserve">DC26. </w:t>
      </w:r>
      <w:r>
        <w:rPr>
          <w:rFonts w:cs="Arial"/>
        </w:rPr>
        <w:t xml:space="preserve">Development and Noise. </w:t>
      </w:r>
    </w:p>
    <w:p w14:paraId="497F7534" w14:textId="58CB089E" w:rsidR="00FC01F9" w:rsidRPr="00FC01F9" w:rsidRDefault="00FC01F9" w:rsidP="00E82BCE">
      <w:pPr>
        <w:rPr>
          <w:rFonts w:cs="Arial"/>
        </w:rPr>
      </w:pPr>
      <w:r>
        <w:rPr>
          <w:rFonts w:cs="Arial"/>
        </w:rPr>
        <w:lastRenderedPageBreak/>
        <w:t>E3.3</w:t>
      </w:r>
      <w:r w:rsidR="00204703">
        <w:rPr>
          <w:rFonts w:cs="Arial"/>
        </w:rPr>
        <w:t xml:space="preserve">. </w:t>
      </w:r>
      <w:r w:rsidR="00204703" w:rsidRPr="00204703">
        <w:rPr>
          <w:rFonts w:cs="Arial"/>
        </w:rPr>
        <w:t>Environmental Improvement and Protection</w:t>
      </w:r>
    </w:p>
    <w:p w14:paraId="54290E66" w14:textId="77777777" w:rsidR="007D62FC" w:rsidRDefault="007D62FC" w:rsidP="00E82BCE">
      <w:pPr>
        <w:rPr>
          <w:rFonts w:cs="Arial"/>
        </w:rPr>
      </w:pPr>
    </w:p>
    <w:p w14:paraId="79F3B91B" w14:textId="77777777" w:rsidR="007D62FC" w:rsidRDefault="007D62FC" w:rsidP="00E82BCE">
      <w:pPr>
        <w:rPr>
          <w:rFonts w:cs="Arial"/>
        </w:rPr>
      </w:pPr>
    </w:p>
    <w:p w14:paraId="72F8534E" w14:textId="77777777" w:rsidR="007D62FC" w:rsidRDefault="007D62FC" w:rsidP="007D62FC">
      <w:pPr>
        <w:rPr>
          <w:rFonts w:cs="Arial"/>
          <w:i/>
          <w:iCs/>
        </w:rPr>
      </w:pPr>
      <w:r w:rsidRPr="007D62FC">
        <w:rPr>
          <w:rFonts w:cs="Arial"/>
          <w:i/>
          <w:iCs/>
        </w:rPr>
        <w:t>Manchester City Council Shopfront and Signage Design Guide (2024)</w:t>
      </w:r>
    </w:p>
    <w:p w14:paraId="327E2638" w14:textId="77777777" w:rsidR="007D62FC" w:rsidRPr="007D62FC" w:rsidRDefault="007D62FC" w:rsidP="007D62FC">
      <w:pPr>
        <w:rPr>
          <w:rFonts w:cs="Arial"/>
          <w:i/>
          <w:iCs/>
        </w:rPr>
      </w:pPr>
    </w:p>
    <w:p w14:paraId="3BA0BFC9" w14:textId="77777777" w:rsidR="007D62FC" w:rsidRPr="007D62FC" w:rsidRDefault="007D62FC" w:rsidP="007D62FC">
      <w:pPr>
        <w:rPr>
          <w:rFonts w:cs="Arial"/>
        </w:rPr>
      </w:pPr>
      <w:r w:rsidRPr="007D62FC">
        <w:rPr>
          <w:rFonts w:cs="Arial"/>
        </w:rPr>
        <w:t>Manchester City Council Shopfront and Signage Design Guide (2024) is supplementary</w:t>
      </w:r>
    </w:p>
    <w:p w14:paraId="20EA63F4" w14:textId="77777777" w:rsidR="007D62FC" w:rsidRPr="007D62FC" w:rsidRDefault="007D62FC" w:rsidP="007D62FC">
      <w:pPr>
        <w:rPr>
          <w:rFonts w:cs="Arial"/>
        </w:rPr>
      </w:pPr>
      <w:r w:rsidRPr="007D62FC">
        <w:rPr>
          <w:rFonts w:cs="Arial"/>
        </w:rPr>
        <w:t>guidance which is to be considered material consideration in the determination of applications</w:t>
      </w:r>
    </w:p>
    <w:p w14:paraId="5B094AA0" w14:textId="77777777" w:rsidR="007D62FC" w:rsidRDefault="007D62FC" w:rsidP="007D62FC">
      <w:pPr>
        <w:rPr>
          <w:rFonts w:cs="Arial"/>
        </w:rPr>
      </w:pPr>
      <w:r w:rsidRPr="007D62FC">
        <w:rPr>
          <w:rFonts w:cs="Arial"/>
        </w:rPr>
        <w:t>including shop front alterations and/or signage.</w:t>
      </w:r>
    </w:p>
    <w:p w14:paraId="2517317A" w14:textId="77777777" w:rsidR="007D62FC" w:rsidRPr="007D62FC" w:rsidRDefault="007D62FC" w:rsidP="007D62FC">
      <w:pPr>
        <w:rPr>
          <w:rFonts w:cs="Arial"/>
        </w:rPr>
      </w:pPr>
    </w:p>
    <w:p w14:paraId="0E80C4CE" w14:textId="77777777" w:rsidR="007D62FC" w:rsidRPr="007D62FC" w:rsidRDefault="007D62FC" w:rsidP="007D62FC">
      <w:pPr>
        <w:rPr>
          <w:rFonts w:cs="Arial"/>
        </w:rPr>
      </w:pPr>
      <w:r w:rsidRPr="007D62FC">
        <w:rPr>
          <w:rFonts w:cs="Arial"/>
        </w:rPr>
        <w:t>This document sets out best practice for shopfronts and signage design across the City in order</w:t>
      </w:r>
    </w:p>
    <w:p w14:paraId="7D0ABCCB" w14:textId="77777777" w:rsidR="007D62FC" w:rsidRPr="007D62FC" w:rsidRDefault="007D62FC" w:rsidP="007D62FC">
      <w:pPr>
        <w:rPr>
          <w:rFonts w:cs="Arial"/>
        </w:rPr>
      </w:pPr>
      <w:r w:rsidRPr="007D62FC">
        <w:rPr>
          <w:rFonts w:cs="Arial"/>
        </w:rPr>
        <w:t>to promote positive change in the context of its urban environment. High-quality and well-</w:t>
      </w:r>
    </w:p>
    <w:p w14:paraId="1FF9AD29" w14:textId="77777777" w:rsidR="007D62FC" w:rsidRPr="007D62FC" w:rsidRDefault="007D62FC" w:rsidP="007D62FC">
      <w:pPr>
        <w:rPr>
          <w:rFonts w:cs="Arial"/>
        </w:rPr>
      </w:pPr>
      <w:r w:rsidRPr="007D62FC">
        <w:rPr>
          <w:rFonts w:cs="Arial"/>
        </w:rPr>
        <w:t>considered shopfronts and advertisements should therefore be an aspiration for all involved in</w:t>
      </w:r>
    </w:p>
    <w:p w14:paraId="4874C9A6" w14:textId="77777777" w:rsidR="007D62FC" w:rsidRDefault="007D62FC" w:rsidP="007D62FC">
      <w:pPr>
        <w:rPr>
          <w:rFonts w:cs="Arial"/>
        </w:rPr>
      </w:pPr>
      <w:r w:rsidRPr="007D62FC">
        <w:rPr>
          <w:rFonts w:cs="Arial"/>
        </w:rPr>
        <w:t>the commission, design and installation of shopfronts.</w:t>
      </w:r>
    </w:p>
    <w:p w14:paraId="61580EFF" w14:textId="77777777" w:rsidR="007D62FC" w:rsidRPr="007D62FC" w:rsidRDefault="007D62FC" w:rsidP="007D62FC">
      <w:pPr>
        <w:rPr>
          <w:rFonts w:cs="Arial"/>
        </w:rPr>
      </w:pPr>
    </w:p>
    <w:p w14:paraId="4368B148" w14:textId="77777777" w:rsidR="007D62FC" w:rsidRPr="007D62FC" w:rsidRDefault="007D62FC" w:rsidP="007D62FC">
      <w:pPr>
        <w:rPr>
          <w:rFonts w:cs="Arial"/>
        </w:rPr>
      </w:pPr>
      <w:r w:rsidRPr="007D62FC">
        <w:rPr>
          <w:rFonts w:cs="Arial"/>
        </w:rPr>
        <w:t>This guide does not set out to prescribe specific shopfront design across the city, but seeks to</w:t>
      </w:r>
    </w:p>
    <w:p w14:paraId="2265F80A" w14:textId="77777777" w:rsidR="007D62FC" w:rsidRPr="007D62FC" w:rsidRDefault="007D62FC" w:rsidP="007D62FC">
      <w:pPr>
        <w:rPr>
          <w:rFonts w:cs="Arial"/>
        </w:rPr>
      </w:pPr>
      <w:r w:rsidRPr="007D62FC">
        <w:rPr>
          <w:rFonts w:cs="Arial"/>
        </w:rPr>
        <w:t>set out the principles and standards of design, in order to inform the design process and</w:t>
      </w:r>
    </w:p>
    <w:p w14:paraId="2EB00525" w14:textId="3CE96C27" w:rsidR="007D62FC" w:rsidRPr="00E3436C" w:rsidRDefault="007D62FC" w:rsidP="007D62FC">
      <w:pPr>
        <w:rPr>
          <w:rFonts w:cs="Arial"/>
        </w:rPr>
      </w:pPr>
      <w:r w:rsidRPr="007D62FC">
        <w:rPr>
          <w:rFonts w:cs="Arial"/>
        </w:rPr>
        <w:t>decision making.</w:t>
      </w:r>
    </w:p>
    <w:p w14:paraId="028335E0" w14:textId="77777777" w:rsidR="00E82BCE" w:rsidRDefault="00E82BCE" w:rsidP="00E82BCE">
      <w:pPr>
        <w:rPr>
          <w:rFonts w:cs="Arial"/>
        </w:rPr>
      </w:pPr>
    </w:p>
    <w:p w14:paraId="2C0AA116" w14:textId="68F15EA9" w:rsidR="00EF3E10" w:rsidRDefault="00EF3E10" w:rsidP="00D3474F"/>
    <w:p w14:paraId="594BCC1D" w14:textId="61DE16D6" w:rsidR="00EF3E10" w:rsidRDefault="00EF3E10" w:rsidP="00EF3E10">
      <w:pPr>
        <w:pStyle w:val="Heading1"/>
      </w:pPr>
      <w:r>
        <w:t>Assessment</w:t>
      </w:r>
    </w:p>
    <w:p w14:paraId="2398A00F" w14:textId="77777777" w:rsidR="0029393E" w:rsidRPr="0029393E" w:rsidRDefault="00023986" w:rsidP="00023986">
      <w:pPr>
        <w:rPr>
          <w:i/>
          <w:iCs/>
        </w:rPr>
      </w:pPr>
      <w:r w:rsidRPr="0029393E">
        <w:rPr>
          <w:i/>
          <w:iCs/>
        </w:rPr>
        <w:t>Principle</w:t>
      </w:r>
      <w:r w:rsidR="0029393E" w:rsidRPr="0029393E">
        <w:rPr>
          <w:i/>
          <w:iCs/>
        </w:rPr>
        <w:t xml:space="preserve"> of Development</w:t>
      </w:r>
    </w:p>
    <w:p w14:paraId="2CEF4CB0" w14:textId="77777777" w:rsidR="0029393E" w:rsidRDefault="0029393E" w:rsidP="00023986">
      <w:pPr>
        <w:rPr>
          <w:highlight w:val="yellow"/>
        </w:rPr>
      </w:pPr>
    </w:p>
    <w:p w14:paraId="50750194" w14:textId="31FD66EC" w:rsidR="00023986" w:rsidRPr="0029393E" w:rsidRDefault="0029393E" w:rsidP="00023986">
      <w:r w:rsidRPr="0029393E">
        <w:rPr>
          <w:rFonts w:cs="Arial"/>
        </w:rPr>
        <w:t>The current application seeks shop frontage alterations following sub division of Class E unit into 4 Class E units.</w:t>
      </w:r>
      <w:r w:rsidR="00023986" w:rsidRPr="0029393E">
        <w:t xml:space="preserve"> </w:t>
      </w:r>
      <w:r w:rsidRPr="0029393E">
        <w:t xml:space="preserve">The </w:t>
      </w:r>
      <w:r w:rsidR="00023986" w:rsidRPr="0029393E">
        <w:t>principle of the proposal, to undertake elevational alterations to a shop front to</w:t>
      </w:r>
      <w:r w:rsidRPr="0029393E">
        <w:t xml:space="preserve"> </w:t>
      </w:r>
      <w:r w:rsidR="00023986" w:rsidRPr="0029393E">
        <w:t xml:space="preserve">allow for the provision of </w:t>
      </w:r>
      <w:r w:rsidRPr="0029393E">
        <w:t>3no. new entrances at ground floor level</w:t>
      </w:r>
      <w:r w:rsidR="00023986" w:rsidRPr="0029393E">
        <w:t xml:space="preserve">, in association with the sub-division of the property into </w:t>
      </w:r>
      <w:r w:rsidRPr="0029393E">
        <w:t xml:space="preserve">4no. </w:t>
      </w:r>
      <w:r w:rsidR="00023986" w:rsidRPr="0029393E">
        <w:t xml:space="preserve">separate Class E uses, is acceptable. </w:t>
      </w:r>
      <w:r w:rsidR="002469B7">
        <w:t>Policy</w:t>
      </w:r>
      <w:r w:rsidR="00842D4B">
        <w:t xml:space="preserve"> C3 of the Core </w:t>
      </w:r>
      <w:r w:rsidR="002469B7">
        <w:t>Strategy</w:t>
      </w:r>
      <w:r w:rsidR="00842D4B">
        <w:t xml:space="preserve"> relating to the Cheetham Hill District Centre supports small increases in retail provision</w:t>
      </w:r>
      <w:r w:rsidR="00126D70">
        <w:t xml:space="preserve"> and would support day time uses. The shop fronts to support 4no. class E uses would </w:t>
      </w:r>
      <w:r w:rsidR="0028493B">
        <w:t>be considered</w:t>
      </w:r>
      <w:r w:rsidR="00126D70">
        <w:t xml:space="preserve"> to support such </w:t>
      </w:r>
      <w:r w:rsidR="00B5600E">
        <w:t>aim.</w:t>
      </w:r>
      <w:r w:rsidR="00B5600E" w:rsidRPr="0029393E">
        <w:t xml:space="preserve"> Notwithstanding</w:t>
      </w:r>
      <w:r w:rsidR="00023986" w:rsidRPr="0029393E">
        <w:t xml:space="preserve"> this,</w:t>
      </w:r>
      <w:r w:rsidRPr="0029393E">
        <w:t xml:space="preserve"> </w:t>
      </w:r>
      <w:r w:rsidR="00023986" w:rsidRPr="0029393E">
        <w:t>consideration must be given to the proposal’s siting, scale and massing, appearance, visual and residential amenity, waste, parking,</w:t>
      </w:r>
      <w:r w:rsidRPr="0029393E">
        <w:t xml:space="preserve"> </w:t>
      </w:r>
      <w:r w:rsidR="00023986" w:rsidRPr="0029393E">
        <w:t>highways, amongst other matters.</w:t>
      </w:r>
    </w:p>
    <w:p w14:paraId="65513F37" w14:textId="77777777" w:rsidR="002469B7" w:rsidRDefault="002469B7" w:rsidP="00216BC4"/>
    <w:p w14:paraId="3D70621D" w14:textId="77777777" w:rsidR="00D40573" w:rsidRDefault="00D40573" w:rsidP="00216BC4"/>
    <w:p w14:paraId="0522D7A8" w14:textId="7CE6CC53" w:rsidR="002469B7" w:rsidRPr="002469B7" w:rsidRDefault="002879DC" w:rsidP="002879DC">
      <w:pPr>
        <w:rPr>
          <w:i/>
          <w:iCs/>
        </w:rPr>
      </w:pPr>
      <w:r w:rsidRPr="002469B7">
        <w:rPr>
          <w:i/>
          <w:iCs/>
        </w:rPr>
        <w:t xml:space="preserve">Siting, </w:t>
      </w:r>
      <w:r w:rsidR="002469B7" w:rsidRPr="002469B7">
        <w:rPr>
          <w:i/>
          <w:iCs/>
        </w:rPr>
        <w:t>S</w:t>
      </w:r>
      <w:r w:rsidRPr="002469B7">
        <w:rPr>
          <w:i/>
          <w:iCs/>
        </w:rPr>
        <w:t xml:space="preserve">cale, and </w:t>
      </w:r>
      <w:r w:rsidR="002469B7" w:rsidRPr="002469B7">
        <w:rPr>
          <w:i/>
          <w:iCs/>
        </w:rPr>
        <w:t>M</w:t>
      </w:r>
      <w:r w:rsidRPr="002469B7">
        <w:rPr>
          <w:i/>
          <w:iCs/>
        </w:rPr>
        <w:t>assing</w:t>
      </w:r>
    </w:p>
    <w:p w14:paraId="42EA885F" w14:textId="77777777" w:rsidR="002469B7" w:rsidRDefault="002469B7" w:rsidP="002879DC">
      <w:pPr>
        <w:rPr>
          <w:highlight w:val="yellow"/>
        </w:rPr>
      </w:pPr>
    </w:p>
    <w:p w14:paraId="673B2176" w14:textId="66D77C5C" w:rsidR="002879DC" w:rsidRPr="00D40573" w:rsidRDefault="00D40573" w:rsidP="002879DC">
      <w:r w:rsidRPr="00D40573">
        <w:t>As no</w:t>
      </w:r>
      <w:r w:rsidR="002879DC" w:rsidRPr="00D40573">
        <w:t xml:space="preserve"> extensions are proposed, the siting, scale, and massing o</w:t>
      </w:r>
      <w:r w:rsidRPr="00D40573">
        <w:t xml:space="preserve">f </w:t>
      </w:r>
      <w:r w:rsidR="002879DC" w:rsidRPr="00D40573">
        <w:t>the property would be unaffected by the works.</w:t>
      </w:r>
    </w:p>
    <w:p w14:paraId="412DB3C5" w14:textId="77777777" w:rsidR="002469B7" w:rsidRDefault="002469B7" w:rsidP="002879DC">
      <w:pPr>
        <w:rPr>
          <w:highlight w:val="yellow"/>
        </w:rPr>
      </w:pPr>
    </w:p>
    <w:p w14:paraId="35ED7620" w14:textId="77777777" w:rsidR="00D40573" w:rsidRPr="00D40573" w:rsidRDefault="00D40573" w:rsidP="002879DC">
      <w:pPr>
        <w:rPr>
          <w:i/>
          <w:iCs/>
          <w:highlight w:val="yellow"/>
        </w:rPr>
      </w:pPr>
    </w:p>
    <w:p w14:paraId="20D1BAFB" w14:textId="68E780C6" w:rsidR="00D40573" w:rsidRPr="00D40573" w:rsidRDefault="002879DC" w:rsidP="002879DC">
      <w:pPr>
        <w:rPr>
          <w:i/>
          <w:iCs/>
        </w:rPr>
      </w:pPr>
      <w:r w:rsidRPr="00D40573">
        <w:rPr>
          <w:i/>
          <w:iCs/>
        </w:rPr>
        <w:t xml:space="preserve">Appearance and </w:t>
      </w:r>
      <w:r w:rsidR="00D40573" w:rsidRPr="00D40573">
        <w:rPr>
          <w:i/>
          <w:iCs/>
        </w:rPr>
        <w:t>V</w:t>
      </w:r>
      <w:r w:rsidRPr="00D40573">
        <w:rPr>
          <w:i/>
          <w:iCs/>
        </w:rPr>
        <w:t xml:space="preserve">isual </w:t>
      </w:r>
      <w:r w:rsidR="00D40573" w:rsidRPr="00D40573">
        <w:rPr>
          <w:i/>
          <w:iCs/>
        </w:rPr>
        <w:t>A</w:t>
      </w:r>
      <w:r w:rsidRPr="00D40573">
        <w:rPr>
          <w:i/>
          <w:iCs/>
        </w:rPr>
        <w:t>menity</w:t>
      </w:r>
    </w:p>
    <w:p w14:paraId="588619D2" w14:textId="77777777" w:rsidR="00D40573" w:rsidRDefault="00D40573" w:rsidP="002879DC">
      <w:pPr>
        <w:rPr>
          <w:highlight w:val="yellow"/>
        </w:rPr>
      </w:pPr>
    </w:p>
    <w:p w14:paraId="2023A93D" w14:textId="4BCFDBFA" w:rsidR="000E6A14" w:rsidRDefault="000E6A14" w:rsidP="000E6A14">
      <w:pPr>
        <w:rPr>
          <w:rFonts w:cs="Arial"/>
        </w:rPr>
      </w:pPr>
      <w:r>
        <w:rPr>
          <w:rFonts w:cs="Arial"/>
        </w:rPr>
        <w:t xml:space="preserve">The shop front alterations would create 2no. entrances within the front elevation, and 1no. entrance at the point of the splayed wall. </w:t>
      </w:r>
    </w:p>
    <w:p w14:paraId="13204721" w14:textId="77777777" w:rsidR="000E6A14" w:rsidRDefault="000E6A14" w:rsidP="000E6A14">
      <w:pPr>
        <w:rPr>
          <w:rFonts w:cs="Arial"/>
        </w:rPr>
      </w:pPr>
    </w:p>
    <w:p w14:paraId="585578C8" w14:textId="069B0B45" w:rsidR="000E6A14" w:rsidRDefault="000E6A14" w:rsidP="000E6A14">
      <w:pPr>
        <w:rPr>
          <w:rFonts w:cs="Arial"/>
        </w:rPr>
      </w:pPr>
      <w:r>
        <w:rPr>
          <w:rFonts w:cs="Arial"/>
        </w:rPr>
        <w:t>Unit 4 would occupy the first floor and would be accessible from the door and steps to the northern elevation</w:t>
      </w:r>
      <w:r w:rsidR="00591D7A">
        <w:rPr>
          <w:rFonts w:cs="Arial"/>
        </w:rPr>
        <w:t>, via the secure gate to the rear of the site</w:t>
      </w:r>
      <w:r>
        <w:rPr>
          <w:rFonts w:cs="Arial"/>
        </w:rPr>
        <w:t>. The existing door along this elevation would not need to be amended</w:t>
      </w:r>
      <w:r w:rsidR="00732046">
        <w:rPr>
          <w:rFonts w:cs="Arial"/>
        </w:rPr>
        <w:t xml:space="preserve"> from the existing </w:t>
      </w:r>
      <w:r w:rsidR="0028493B">
        <w:rPr>
          <w:rFonts w:cs="Arial"/>
        </w:rPr>
        <w:t>circumstance</w:t>
      </w:r>
      <w:r>
        <w:rPr>
          <w:rFonts w:cs="Arial"/>
        </w:rPr>
        <w:t>, however the guarding to the existing loading bay would open when necessary to allow a tall lift van to have straight access to the first floor level.</w:t>
      </w:r>
    </w:p>
    <w:p w14:paraId="079FA148" w14:textId="77777777" w:rsidR="008A36CB" w:rsidRDefault="008A36CB" w:rsidP="000E6A14">
      <w:pPr>
        <w:rPr>
          <w:rFonts w:cs="Arial"/>
        </w:rPr>
      </w:pPr>
    </w:p>
    <w:p w14:paraId="65E95973" w14:textId="687BAC40" w:rsidR="008A36CB" w:rsidRDefault="008A36CB" w:rsidP="008A36CB">
      <w:pPr>
        <w:rPr>
          <w:rFonts w:cs="Arial"/>
        </w:rPr>
      </w:pPr>
      <w:r>
        <w:rPr>
          <w:rFonts w:cs="Arial"/>
        </w:rPr>
        <w:t>The agent confirmed the shop fronts would be made of p</w:t>
      </w:r>
      <w:r w:rsidRPr="008A36CB">
        <w:rPr>
          <w:rFonts w:cs="Arial"/>
        </w:rPr>
        <w:t>owder coated aluminium shop fronts</w:t>
      </w:r>
      <w:r>
        <w:rPr>
          <w:rFonts w:cs="Arial"/>
        </w:rPr>
        <w:t xml:space="preserve">, in a </w:t>
      </w:r>
      <w:r w:rsidRPr="008A36CB">
        <w:rPr>
          <w:rFonts w:cs="Arial"/>
        </w:rPr>
        <w:t>dark grey</w:t>
      </w:r>
      <w:r>
        <w:rPr>
          <w:rFonts w:cs="Arial"/>
        </w:rPr>
        <w:t xml:space="preserve"> colouration</w:t>
      </w:r>
      <w:r w:rsidRPr="008A36CB">
        <w:rPr>
          <w:rFonts w:cs="Arial"/>
        </w:rPr>
        <w:t>,</w:t>
      </w:r>
      <w:r>
        <w:rPr>
          <w:rFonts w:cs="Arial"/>
        </w:rPr>
        <w:t xml:space="preserve"> to match the</w:t>
      </w:r>
      <w:r w:rsidRPr="008A36CB">
        <w:rPr>
          <w:rFonts w:cs="Arial"/>
        </w:rPr>
        <w:t xml:space="preserve"> same as existing</w:t>
      </w:r>
      <w:r>
        <w:rPr>
          <w:rFonts w:cs="Arial"/>
        </w:rPr>
        <w:t>, with d</w:t>
      </w:r>
      <w:r w:rsidRPr="008A36CB">
        <w:rPr>
          <w:rFonts w:cs="Arial"/>
        </w:rPr>
        <w:t>ouble glazed clear glazed panels.</w:t>
      </w:r>
      <w:r w:rsidR="00A44ECE">
        <w:rPr>
          <w:rFonts w:cs="Arial"/>
        </w:rPr>
        <w:t xml:space="preserve"> </w:t>
      </w:r>
      <w:r w:rsidR="00A44ECE">
        <w:rPr>
          <w:rFonts w:cs="Arial"/>
        </w:rPr>
        <w:lastRenderedPageBreak/>
        <w:t xml:space="preserve">The agent also confirmed the height of the stall risers would not impact as a result of the proposal. </w:t>
      </w:r>
    </w:p>
    <w:p w14:paraId="348E6E0B" w14:textId="02A96D94" w:rsidR="002879DC" w:rsidRPr="002879DC" w:rsidRDefault="002879DC" w:rsidP="00A44ECE">
      <w:pPr>
        <w:rPr>
          <w:highlight w:val="yellow"/>
        </w:rPr>
      </w:pPr>
    </w:p>
    <w:p w14:paraId="079A8771" w14:textId="44D837D5" w:rsidR="00732046" w:rsidRPr="00390B51" w:rsidRDefault="002879DC" w:rsidP="002879DC">
      <w:r w:rsidRPr="00390B51">
        <w:t xml:space="preserve">The works constitute a minimal intervention to the building and, whilst the </w:t>
      </w:r>
      <w:r w:rsidR="00732046" w:rsidRPr="00390B51">
        <w:t>new entrance</w:t>
      </w:r>
      <w:r w:rsidR="00B5600E">
        <w:t xml:space="preserve"> </w:t>
      </w:r>
      <w:r w:rsidR="00732046" w:rsidRPr="00390B51">
        <w:t>doors to the front elevation and splayed elevation</w:t>
      </w:r>
      <w:r w:rsidRPr="00390B51">
        <w:t xml:space="preserve"> would be visible</w:t>
      </w:r>
      <w:r w:rsidR="00732046" w:rsidRPr="00390B51">
        <w:t xml:space="preserve"> </w:t>
      </w:r>
      <w:r w:rsidRPr="00390B51">
        <w:t xml:space="preserve">from </w:t>
      </w:r>
      <w:r w:rsidR="00732046" w:rsidRPr="00390B51">
        <w:t>Bury Old Road and Thomas Street</w:t>
      </w:r>
      <w:r w:rsidRPr="00390B51">
        <w:t xml:space="preserve">, its effect upon the visual amenity of the area is considered acceptable. </w:t>
      </w:r>
    </w:p>
    <w:p w14:paraId="21E1865D" w14:textId="77777777" w:rsidR="00732046" w:rsidRPr="00390B51" w:rsidRDefault="00732046" w:rsidP="002879DC"/>
    <w:p w14:paraId="195B85CC" w14:textId="65A46D54" w:rsidR="00732046" w:rsidRPr="00390B51" w:rsidRDefault="002879DC" w:rsidP="002879DC">
      <w:r w:rsidRPr="00390B51">
        <w:t>The</w:t>
      </w:r>
      <w:r w:rsidR="00732046" w:rsidRPr="00390B51">
        <w:t xml:space="preserve"> </w:t>
      </w:r>
      <w:r w:rsidRPr="00390B51">
        <w:t>proposed materials are appropriate to the context</w:t>
      </w:r>
      <w:r w:rsidR="00732046" w:rsidRPr="00390B51">
        <w:t xml:space="preserve"> and would be considered a </w:t>
      </w:r>
      <w:r w:rsidR="00390B51" w:rsidRPr="00390B51">
        <w:t>sympathetic</w:t>
      </w:r>
      <w:r w:rsidR="00732046" w:rsidRPr="00390B51">
        <w:t xml:space="preserve"> addition given the colouration would match the existing circumstances.</w:t>
      </w:r>
      <w:r w:rsidR="00B5600E">
        <w:t xml:space="preserve"> A condition would be attached to any approval granted to ensure </w:t>
      </w:r>
      <w:r w:rsidR="001027D1">
        <w:t>materials are implemented as per the submitted details.</w:t>
      </w:r>
      <w:r w:rsidR="00732046" w:rsidRPr="00390B51">
        <w:t xml:space="preserve"> </w:t>
      </w:r>
      <w:r w:rsidR="00390B51" w:rsidRPr="00390B51">
        <w:t xml:space="preserve">As the </w:t>
      </w:r>
      <w:r w:rsidR="001027D1">
        <w:t xml:space="preserve">height of the </w:t>
      </w:r>
      <w:r w:rsidR="00390B51" w:rsidRPr="00390B51">
        <w:t xml:space="preserve">stall risers would not </w:t>
      </w:r>
      <w:r w:rsidR="001027D1">
        <w:t>alter</w:t>
      </w:r>
      <w:r w:rsidR="00390B51" w:rsidRPr="00390B51">
        <w:t xml:space="preserve">, the proportions of the original shop front are considered to be adequately retained. </w:t>
      </w:r>
    </w:p>
    <w:p w14:paraId="12811284" w14:textId="77777777" w:rsidR="00D40573" w:rsidRDefault="00D40573" w:rsidP="002879DC">
      <w:pPr>
        <w:rPr>
          <w:highlight w:val="yellow"/>
        </w:rPr>
      </w:pPr>
    </w:p>
    <w:p w14:paraId="5C5E382A" w14:textId="77777777" w:rsidR="002879DC" w:rsidRDefault="002879DC" w:rsidP="002879DC"/>
    <w:p w14:paraId="5EB3AA54" w14:textId="77777777" w:rsidR="00AB6802" w:rsidRPr="00AB6802" w:rsidRDefault="00AB6802" w:rsidP="00AB6802">
      <w:pPr>
        <w:rPr>
          <w:i/>
          <w:iCs/>
        </w:rPr>
      </w:pPr>
      <w:r w:rsidRPr="00AB6802">
        <w:rPr>
          <w:i/>
          <w:iCs/>
        </w:rPr>
        <w:t>Level Access</w:t>
      </w:r>
    </w:p>
    <w:p w14:paraId="56AA4F5E" w14:textId="77777777" w:rsidR="00AB6802" w:rsidRDefault="00AB6802" w:rsidP="002879DC"/>
    <w:p w14:paraId="7D5E06B6" w14:textId="2EF967CA" w:rsidR="008D2C58" w:rsidRDefault="008D2C58" w:rsidP="008D2C58">
      <w:pPr>
        <w:rPr>
          <w:rFonts w:cs="Arial"/>
        </w:rPr>
      </w:pPr>
      <w:r>
        <w:t xml:space="preserve">During the course of the application, it was confirmed level access would be available to </w:t>
      </w:r>
      <w:r>
        <w:rPr>
          <w:rFonts w:cs="Arial"/>
        </w:rPr>
        <w:t>units 1, 2 and 3 on the ground floor</w:t>
      </w:r>
      <w:r w:rsidR="00990D0D">
        <w:rPr>
          <w:rFonts w:cs="Arial"/>
        </w:rPr>
        <w:t xml:space="preserve">, which the LPA welcome. </w:t>
      </w:r>
    </w:p>
    <w:p w14:paraId="391D2213" w14:textId="77777777" w:rsidR="00990D0D" w:rsidRDefault="00990D0D" w:rsidP="008D2C58">
      <w:pPr>
        <w:rPr>
          <w:rFonts w:cs="Arial"/>
        </w:rPr>
      </w:pPr>
    </w:p>
    <w:p w14:paraId="3CD060D9" w14:textId="4BC8E146" w:rsidR="00171AC8" w:rsidRDefault="00990D0D" w:rsidP="00171AC8">
      <w:r>
        <w:rPr>
          <w:rFonts w:cs="Arial"/>
        </w:rPr>
        <w:t xml:space="preserve">However, unit 4 on the first floor would not offer level access to customers. </w:t>
      </w:r>
      <w:r w:rsidR="004E7730">
        <w:rPr>
          <w:rFonts w:cs="Arial"/>
        </w:rPr>
        <w:t xml:space="preserve">Unit 4 access would be </w:t>
      </w:r>
      <w:r w:rsidR="00F53489">
        <w:rPr>
          <w:rFonts w:cs="Arial"/>
        </w:rPr>
        <w:t xml:space="preserve">accessible from </w:t>
      </w:r>
      <w:r w:rsidR="008D2C58">
        <w:rPr>
          <w:rFonts w:cs="Arial"/>
        </w:rPr>
        <w:t>the door and steps to the northern elevation</w:t>
      </w:r>
      <w:r w:rsidR="00412D51">
        <w:rPr>
          <w:rFonts w:cs="Arial"/>
        </w:rPr>
        <w:t xml:space="preserve">, so no step free access would be available. Whilst there is an internal goods lift from the </w:t>
      </w:r>
      <w:r w:rsidR="00171AC8">
        <w:rPr>
          <w:rFonts w:cs="Arial"/>
        </w:rPr>
        <w:t xml:space="preserve">ground to the first floor level, the </w:t>
      </w:r>
      <w:r w:rsidR="00171AC8" w:rsidRPr="008A37FB">
        <w:t>good</w:t>
      </w:r>
      <w:r w:rsidR="00171AC8">
        <w:t>s</w:t>
      </w:r>
      <w:r w:rsidR="00171AC8" w:rsidRPr="008A37FB">
        <w:t xml:space="preserve"> lift will be made redundant, as </w:t>
      </w:r>
      <w:r w:rsidR="002A3FD6">
        <w:t xml:space="preserve">the agent notes it </w:t>
      </w:r>
      <w:r w:rsidR="00171AC8" w:rsidRPr="008A37FB">
        <w:t>would no longer be required either by any of the 3 units on the ground floor or the first-floor unit.</w:t>
      </w:r>
      <w:r w:rsidR="00171AC8">
        <w:t xml:space="preserve"> In addition, as steps are required to access the goods lift internal</w:t>
      </w:r>
      <w:r w:rsidR="001027D1">
        <w:t>ly</w:t>
      </w:r>
      <w:r w:rsidR="00171AC8">
        <w:t>, this would again not offer step free access</w:t>
      </w:r>
      <w:r w:rsidR="001027D1">
        <w:t xml:space="preserve">, if it was decided as a way to offer </w:t>
      </w:r>
      <w:r w:rsidR="008D2047">
        <w:t>level access</w:t>
      </w:r>
      <w:r w:rsidR="00171AC8">
        <w:t>.</w:t>
      </w:r>
    </w:p>
    <w:p w14:paraId="382FC679" w14:textId="77777777" w:rsidR="00171AC8" w:rsidRDefault="00171AC8" w:rsidP="00171AC8"/>
    <w:p w14:paraId="278DB4C1" w14:textId="25103E49" w:rsidR="00171AC8" w:rsidRPr="008A37FB" w:rsidRDefault="00171AC8" w:rsidP="00171AC8">
      <w:r>
        <w:t xml:space="preserve">However, </w:t>
      </w:r>
      <w:r w:rsidR="0039242A">
        <w:t xml:space="preserve">the sub-division of the </w:t>
      </w:r>
      <w:r w:rsidR="002350EE">
        <w:t>established</w:t>
      </w:r>
      <w:r w:rsidR="0039242A">
        <w:t xml:space="preserve"> Class E unit does not require planning permission, and the doors to the northern elevation do not require alterations </w:t>
      </w:r>
      <w:r w:rsidR="002350EE">
        <w:t>nor is it included within the current application. Given this and given the established fallback</w:t>
      </w:r>
      <w:r w:rsidR="008D2047">
        <w:t xml:space="preserve"> position</w:t>
      </w:r>
      <w:r w:rsidR="002350EE">
        <w:t xml:space="preserve">, it would be unreasonable to refuse consent on this basis. </w:t>
      </w:r>
    </w:p>
    <w:p w14:paraId="68FF402B" w14:textId="77777777" w:rsidR="00AB6802" w:rsidRDefault="00AB6802" w:rsidP="002879DC"/>
    <w:p w14:paraId="742ABA29" w14:textId="77777777" w:rsidR="00AB6802" w:rsidRDefault="00AB6802" w:rsidP="002879DC"/>
    <w:p w14:paraId="405E4458" w14:textId="77777777" w:rsidR="00D40573" w:rsidRPr="00D40573" w:rsidRDefault="002879DC" w:rsidP="002879DC">
      <w:pPr>
        <w:rPr>
          <w:i/>
          <w:iCs/>
        </w:rPr>
      </w:pPr>
      <w:r w:rsidRPr="00D40573">
        <w:rPr>
          <w:i/>
          <w:iCs/>
        </w:rPr>
        <w:t xml:space="preserve">Residential </w:t>
      </w:r>
      <w:r w:rsidR="00D40573" w:rsidRPr="00D40573">
        <w:rPr>
          <w:i/>
          <w:iCs/>
        </w:rPr>
        <w:t>A</w:t>
      </w:r>
      <w:r w:rsidRPr="00D40573">
        <w:rPr>
          <w:i/>
          <w:iCs/>
        </w:rPr>
        <w:t>menity</w:t>
      </w:r>
    </w:p>
    <w:p w14:paraId="3022D4E1" w14:textId="77777777" w:rsidR="00D40573" w:rsidRDefault="00D40573" w:rsidP="002879DC">
      <w:pPr>
        <w:rPr>
          <w:highlight w:val="yellow"/>
        </w:rPr>
      </w:pPr>
    </w:p>
    <w:p w14:paraId="05465680" w14:textId="31E01819" w:rsidR="002879DC" w:rsidRPr="00D40573" w:rsidRDefault="00D40573" w:rsidP="002879DC">
      <w:r w:rsidRPr="00D40573">
        <w:t xml:space="preserve">As </w:t>
      </w:r>
      <w:r w:rsidR="002879DC" w:rsidRPr="00D40573">
        <w:t>no extensions are proposed, issues associated with overshadowing,</w:t>
      </w:r>
      <w:r w:rsidRPr="00D40573">
        <w:t xml:space="preserve"> </w:t>
      </w:r>
      <w:r w:rsidR="002879DC" w:rsidRPr="00D40573">
        <w:t>loss of light, loss of outlook, and loss of privacy are not anticipated.</w:t>
      </w:r>
    </w:p>
    <w:p w14:paraId="190493F0" w14:textId="77777777" w:rsidR="00D40573" w:rsidRDefault="00D40573" w:rsidP="002879DC">
      <w:pPr>
        <w:rPr>
          <w:highlight w:val="yellow"/>
        </w:rPr>
      </w:pPr>
    </w:p>
    <w:p w14:paraId="6A2DF5E6" w14:textId="77777777" w:rsidR="00D40573" w:rsidRDefault="00D40573" w:rsidP="002879DC">
      <w:pPr>
        <w:rPr>
          <w:highlight w:val="yellow"/>
        </w:rPr>
      </w:pPr>
    </w:p>
    <w:p w14:paraId="1EEE1CA0" w14:textId="77777777" w:rsidR="00C867CB" w:rsidRPr="00C867CB" w:rsidRDefault="002879DC" w:rsidP="002879DC">
      <w:pPr>
        <w:rPr>
          <w:i/>
          <w:iCs/>
        </w:rPr>
      </w:pPr>
      <w:r w:rsidRPr="00C867CB">
        <w:rPr>
          <w:i/>
          <w:iCs/>
        </w:rPr>
        <w:t xml:space="preserve">Subdivision of </w:t>
      </w:r>
      <w:r w:rsidR="00C867CB" w:rsidRPr="00C867CB">
        <w:rPr>
          <w:i/>
          <w:iCs/>
        </w:rPr>
        <w:t>U</w:t>
      </w:r>
      <w:r w:rsidRPr="00C867CB">
        <w:rPr>
          <w:i/>
          <w:iCs/>
        </w:rPr>
        <w:t>nit</w:t>
      </w:r>
    </w:p>
    <w:p w14:paraId="6262A7FE" w14:textId="77777777" w:rsidR="00C867CB" w:rsidRDefault="00C867CB" w:rsidP="002879DC">
      <w:pPr>
        <w:rPr>
          <w:highlight w:val="yellow"/>
        </w:rPr>
      </w:pPr>
    </w:p>
    <w:p w14:paraId="38DD1AF6" w14:textId="418F65E8" w:rsidR="002879DC" w:rsidRPr="00AB6802" w:rsidRDefault="00C867CB" w:rsidP="002879DC">
      <w:r>
        <w:rPr>
          <w:rFonts w:cs="Arial"/>
        </w:rPr>
        <w:t xml:space="preserve">The </w:t>
      </w:r>
      <w:r w:rsidRPr="00AB6802">
        <w:rPr>
          <w:rFonts w:cs="Arial"/>
        </w:rPr>
        <w:t xml:space="preserve">applicant site has been consistently used as a Class E use (as can be seen by Google Maps Imagery and planning history). The sub-division of such unit </w:t>
      </w:r>
      <w:r w:rsidR="002879DC" w:rsidRPr="00AB6802">
        <w:t>is not considered to</w:t>
      </w:r>
    </w:p>
    <w:p w14:paraId="15602A2F" w14:textId="77777777" w:rsidR="002879DC" w:rsidRPr="00AB6802" w:rsidRDefault="002879DC" w:rsidP="002879DC">
      <w:r w:rsidRPr="00AB6802">
        <w:t>constitute development, as the subdivision would not materially alter the character of the</w:t>
      </w:r>
    </w:p>
    <w:p w14:paraId="253F063F" w14:textId="2CACD9CB" w:rsidR="002879DC" w:rsidRPr="00AB6802" w:rsidRDefault="002879DC" w:rsidP="002879DC">
      <w:r w:rsidRPr="00AB6802">
        <w:t xml:space="preserve">existing planning unit and </w:t>
      </w:r>
      <w:r w:rsidR="009E2C5E">
        <w:t>all</w:t>
      </w:r>
      <w:r w:rsidRPr="00AB6802">
        <w:t xml:space="preserve"> resulting units would continue to operate within Class E.</w:t>
      </w:r>
    </w:p>
    <w:p w14:paraId="64497C3B" w14:textId="77777777" w:rsidR="00C867CB" w:rsidRPr="00AB6802" w:rsidRDefault="00C867CB" w:rsidP="002879DC"/>
    <w:p w14:paraId="7DDF6910" w14:textId="77777777" w:rsidR="002879DC" w:rsidRPr="00AB6802" w:rsidRDefault="002879DC" w:rsidP="002879DC">
      <w:r w:rsidRPr="00AB6802">
        <w:t>For these reasons, the subdivision does not require planning permission and is not formally</w:t>
      </w:r>
    </w:p>
    <w:p w14:paraId="7ECE8445" w14:textId="77777777" w:rsidR="002879DC" w:rsidRPr="00AB6802" w:rsidRDefault="002879DC" w:rsidP="002879DC">
      <w:r w:rsidRPr="00AB6802">
        <w:t>assessed as part of this application, as no development is deemed to occur in planning terms</w:t>
      </w:r>
    </w:p>
    <w:p w14:paraId="53B535D7" w14:textId="77777777" w:rsidR="002879DC" w:rsidRDefault="002879DC" w:rsidP="002879DC">
      <w:r w:rsidRPr="00AB6802">
        <w:t>and planning permission is not sought for this element.</w:t>
      </w:r>
    </w:p>
    <w:p w14:paraId="3017957A" w14:textId="77777777" w:rsidR="008A37FB" w:rsidRDefault="008A37FB" w:rsidP="002879DC"/>
    <w:p w14:paraId="68294305" w14:textId="77777777" w:rsidR="002350EE" w:rsidRDefault="002350EE" w:rsidP="002879DC"/>
    <w:p w14:paraId="6BB10507" w14:textId="47F05A00" w:rsidR="008A37FB" w:rsidRPr="008A37FB" w:rsidRDefault="008A37FB" w:rsidP="002879DC">
      <w:pPr>
        <w:rPr>
          <w:i/>
          <w:iCs/>
        </w:rPr>
      </w:pPr>
      <w:r w:rsidRPr="008A37FB">
        <w:rPr>
          <w:i/>
          <w:iCs/>
        </w:rPr>
        <w:t>Signage</w:t>
      </w:r>
    </w:p>
    <w:p w14:paraId="6C9AF8BD" w14:textId="77777777" w:rsidR="008A37FB" w:rsidRDefault="008A37FB" w:rsidP="002879DC"/>
    <w:p w14:paraId="34607863" w14:textId="73EBE6F1" w:rsidR="002350EE" w:rsidRDefault="002350EE" w:rsidP="002879DC">
      <w:r>
        <w:lastRenderedPageBreak/>
        <w:t xml:space="preserve">Signage is shown at fascia level above units 1, 2 and 3. Whilst not shown on the plans, the agent indicated possible locations for signage for unit 4 would </w:t>
      </w:r>
      <w:r w:rsidR="00286834">
        <w:t xml:space="preserve">be located </w:t>
      </w:r>
      <w:r w:rsidR="00286834" w:rsidRPr="00286834">
        <w:t xml:space="preserve">above the entrance door to the car park.  Any signage for </w:t>
      </w:r>
      <w:r w:rsidR="009E2C5E">
        <w:t>any resultant units</w:t>
      </w:r>
      <w:r w:rsidR="00286834" w:rsidRPr="00286834">
        <w:t xml:space="preserve"> will </w:t>
      </w:r>
      <w:r w:rsidR="009E2C5E">
        <w:t xml:space="preserve">need to </w:t>
      </w:r>
      <w:r w:rsidR="00286834" w:rsidRPr="00286834">
        <w:t>be subject to an advertisement consent, submitted by the future tenant of the unit.</w:t>
      </w:r>
    </w:p>
    <w:p w14:paraId="3A33CBD2" w14:textId="77777777" w:rsidR="00D751BB" w:rsidRDefault="00D751BB" w:rsidP="002879DC"/>
    <w:p w14:paraId="73652AB5" w14:textId="77777777" w:rsidR="00D751BB" w:rsidRDefault="00D751BB" w:rsidP="002879DC"/>
    <w:p w14:paraId="0E13C2A6" w14:textId="0CE38A51" w:rsidR="00D751BB" w:rsidRPr="00B22CD3" w:rsidRDefault="00D751BB" w:rsidP="002879DC">
      <w:pPr>
        <w:rPr>
          <w:i/>
          <w:iCs/>
        </w:rPr>
      </w:pPr>
      <w:r w:rsidRPr="00B22CD3">
        <w:rPr>
          <w:i/>
          <w:iCs/>
        </w:rPr>
        <w:t>Roller Shutters</w:t>
      </w:r>
    </w:p>
    <w:p w14:paraId="33EFEE30" w14:textId="77777777" w:rsidR="00D751BB" w:rsidRDefault="00D751BB" w:rsidP="002879DC"/>
    <w:p w14:paraId="640895C5" w14:textId="3A5B95AF" w:rsidR="00D751BB" w:rsidRDefault="00D751BB" w:rsidP="002879DC">
      <w:r>
        <w:t>On site, roller shutters could be seen. Via email on 4 August 2026, the agent confirmed the roller shutters on site would be removed, and that no new roller shutters are proposed as part of this application. The loss of the roller shutters does not give rise to concern to the LPA</w:t>
      </w:r>
      <w:r w:rsidR="00B22CD3">
        <w:t>. The agent and applicant is aware that if any new roller shutters are proposed, a separate planning permission should be sought for such piece of development</w:t>
      </w:r>
      <w:r w:rsidR="00AA3F10">
        <w:t xml:space="preserve">. Given this, a condition requesting details of such roller shutters would not be attached to any approval granted. </w:t>
      </w:r>
    </w:p>
    <w:p w14:paraId="5038C804" w14:textId="77777777" w:rsidR="008A37FB" w:rsidRPr="00AB6802" w:rsidRDefault="008A37FB" w:rsidP="002879DC"/>
    <w:p w14:paraId="79AC6A0F" w14:textId="77777777" w:rsidR="00D40573" w:rsidRDefault="00D40573" w:rsidP="002879DC">
      <w:pPr>
        <w:rPr>
          <w:highlight w:val="yellow"/>
        </w:rPr>
      </w:pPr>
    </w:p>
    <w:p w14:paraId="471E51BD" w14:textId="77777777" w:rsidR="00286834" w:rsidRPr="00A86236" w:rsidRDefault="002879DC" w:rsidP="002879DC">
      <w:pPr>
        <w:rPr>
          <w:i/>
          <w:iCs/>
        </w:rPr>
      </w:pPr>
      <w:r w:rsidRPr="00A86236">
        <w:rPr>
          <w:i/>
          <w:iCs/>
        </w:rPr>
        <w:t xml:space="preserve">Waste </w:t>
      </w:r>
      <w:r w:rsidR="00286834" w:rsidRPr="00A86236">
        <w:rPr>
          <w:i/>
          <w:iCs/>
        </w:rPr>
        <w:t>S</w:t>
      </w:r>
      <w:r w:rsidRPr="00A86236">
        <w:rPr>
          <w:i/>
          <w:iCs/>
        </w:rPr>
        <w:t xml:space="preserve">torage and </w:t>
      </w:r>
      <w:r w:rsidR="00286834" w:rsidRPr="00A86236">
        <w:rPr>
          <w:i/>
          <w:iCs/>
        </w:rPr>
        <w:t>M</w:t>
      </w:r>
      <w:r w:rsidRPr="00A86236">
        <w:rPr>
          <w:i/>
          <w:iCs/>
        </w:rPr>
        <w:t>anagement</w:t>
      </w:r>
    </w:p>
    <w:p w14:paraId="401D33CE" w14:textId="77777777" w:rsidR="00286834" w:rsidRPr="00A86236" w:rsidRDefault="00286834" w:rsidP="002879DC"/>
    <w:p w14:paraId="03C008B8" w14:textId="055C6EA4" w:rsidR="002879DC" w:rsidRPr="00A86236" w:rsidRDefault="002879DC" w:rsidP="002879DC">
      <w:r w:rsidRPr="00A86236">
        <w:t>MCC’s Environmental Health Services requested a</w:t>
      </w:r>
      <w:r w:rsidR="00286834" w:rsidRPr="00A86236">
        <w:t xml:space="preserve"> </w:t>
      </w:r>
      <w:r w:rsidRPr="00A86236">
        <w:t>condition relating to the control of waste be attached in the event of an approval. However, as</w:t>
      </w:r>
      <w:r w:rsidR="00A86236" w:rsidRPr="00A86236">
        <w:t xml:space="preserve"> </w:t>
      </w:r>
      <w:r w:rsidRPr="00A86236">
        <w:t>the subdivision of the unit is not considered to constitute development, the matter of waste</w:t>
      </w:r>
      <w:r w:rsidR="00A86236" w:rsidRPr="00A86236">
        <w:t xml:space="preserve"> </w:t>
      </w:r>
      <w:r w:rsidRPr="00A86236">
        <w:t>storage and management associated with the various uses is beyond the scope of this</w:t>
      </w:r>
      <w:r w:rsidR="00A86236" w:rsidRPr="00A86236">
        <w:t xml:space="preserve"> </w:t>
      </w:r>
      <w:r w:rsidRPr="00A86236">
        <w:t>application. The proposal relates solely to the elevational alterations to the property, and</w:t>
      </w:r>
      <w:r w:rsidR="00A86236" w:rsidRPr="00A86236">
        <w:t xml:space="preserve"> </w:t>
      </w:r>
      <w:r w:rsidRPr="00A86236">
        <w:t>therefore only those external works are assessed as part of the current application.</w:t>
      </w:r>
    </w:p>
    <w:p w14:paraId="7BCA9BCE" w14:textId="77777777" w:rsidR="00A86236" w:rsidRDefault="00A86236" w:rsidP="002879DC">
      <w:pPr>
        <w:rPr>
          <w:highlight w:val="yellow"/>
        </w:rPr>
      </w:pPr>
    </w:p>
    <w:p w14:paraId="06E613FE" w14:textId="77777777" w:rsidR="00A86236" w:rsidRPr="002879DC" w:rsidRDefault="00A86236" w:rsidP="002879DC">
      <w:pPr>
        <w:rPr>
          <w:highlight w:val="yellow"/>
        </w:rPr>
      </w:pPr>
    </w:p>
    <w:p w14:paraId="52AE925D" w14:textId="77777777" w:rsidR="00A86236" w:rsidRPr="00A86236" w:rsidRDefault="002879DC" w:rsidP="002879DC">
      <w:pPr>
        <w:rPr>
          <w:i/>
          <w:iCs/>
        </w:rPr>
      </w:pPr>
      <w:r w:rsidRPr="00A86236">
        <w:rPr>
          <w:i/>
          <w:iCs/>
        </w:rPr>
        <w:t xml:space="preserve">Parking and </w:t>
      </w:r>
      <w:r w:rsidR="00A86236" w:rsidRPr="00A86236">
        <w:rPr>
          <w:i/>
          <w:iCs/>
        </w:rPr>
        <w:t>H</w:t>
      </w:r>
      <w:r w:rsidRPr="00A86236">
        <w:rPr>
          <w:i/>
          <w:iCs/>
        </w:rPr>
        <w:t xml:space="preserve">ighways </w:t>
      </w:r>
      <w:r w:rsidR="00A86236" w:rsidRPr="00A86236">
        <w:rPr>
          <w:i/>
          <w:iCs/>
        </w:rPr>
        <w:t>I</w:t>
      </w:r>
      <w:r w:rsidRPr="00A86236">
        <w:rPr>
          <w:i/>
          <w:iCs/>
        </w:rPr>
        <w:t>mpact</w:t>
      </w:r>
    </w:p>
    <w:p w14:paraId="2770FFBB" w14:textId="77777777" w:rsidR="00A86236" w:rsidRDefault="00A86236" w:rsidP="002879DC">
      <w:pPr>
        <w:rPr>
          <w:highlight w:val="yellow"/>
        </w:rPr>
      </w:pPr>
    </w:p>
    <w:p w14:paraId="736A8D53" w14:textId="77777777" w:rsidR="00BA2E34" w:rsidRDefault="00A86236" w:rsidP="002879DC">
      <w:r w:rsidRPr="00A52599">
        <w:t>As</w:t>
      </w:r>
      <w:r w:rsidR="002879DC" w:rsidRPr="00A52599">
        <w:t xml:space="preserve"> the subdivision of the unit is not considered to constitute</w:t>
      </w:r>
      <w:r w:rsidRPr="00A52599">
        <w:t xml:space="preserve"> </w:t>
      </w:r>
      <w:r w:rsidR="002879DC" w:rsidRPr="00A52599">
        <w:t>development, the matter of parking and highways impact associated with the various uses is</w:t>
      </w:r>
      <w:r w:rsidRPr="00A52599">
        <w:t xml:space="preserve"> </w:t>
      </w:r>
      <w:r w:rsidR="002879DC" w:rsidRPr="00A52599">
        <w:t xml:space="preserve">beyond the scope of this application. </w:t>
      </w:r>
      <w:r w:rsidR="00A52599" w:rsidRPr="00A52599">
        <w:t xml:space="preserve">The proposal relates solely to the elevational alterations to the property, and therefore only those external works are assessed as part of the current application. </w:t>
      </w:r>
    </w:p>
    <w:p w14:paraId="35E4F7F1" w14:textId="77777777" w:rsidR="00BA2E34" w:rsidRDefault="00BA2E34" w:rsidP="002879DC"/>
    <w:p w14:paraId="50C2575F" w14:textId="73179F53" w:rsidR="002879DC" w:rsidRDefault="00A52599" w:rsidP="002879DC">
      <w:r w:rsidRPr="00A52599">
        <w:t xml:space="preserve">However, colleagues in Highway Services reviewed the proposal and raised no objection. Informatives were suggested to be attached to any approval granted </w:t>
      </w:r>
      <w:r w:rsidR="009E2C5E">
        <w:t>and would be reflected within any decision notice</w:t>
      </w:r>
      <w:r w:rsidRPr="00A52599">
        <w:t xml:space="preserve">. </w:t>
      </w:r>
      <w:r w:rsidR="00BA2E34">
        <w:t xml:space="preserve">Highways requested all doors (except fire doors) be inward opening </w:t>
      </w:r>
      <w:r w:rsidR="004A3EE0" w:rsidRPr="004A3EE0">
        <w:t>to ensure they do not impact on the footway or highway.</w:t>
      </w:r>
      <w:r w:rsidR="004A3EE0">
        <w:t xml:space="preserve"> All new doors proposed are inward opening.</w:t>
      </w:r>
    </w:p>
    <w:p w14:paraId="2C12138D" w14:textId="77777777" w:rsidR="00A52599" w:rsidRDefault="00A52599" w:rsidP="002879DC"/>
    <w:p w14:paraId="02E27666" w14:textId="77777777" w:rsidR="00F603C1" w:rsidRDefault="00F603C1" w:rsidP="002879DC"/>
    <w:p w14:paraId="11489371" w14:textId="3C621EBA" w:rsidR="00F603C1" w:rsidRPr="00F603C1" w:rsidRDefault="00F603C1" w:rsidP="002879DC">
      <w:pPr>
        <w:rPr>
          <w:i/>
          <w:iCs/>
        </w:rPr>
      </w:pPr>
      <w:r w:rsidRPr="00F603C1">
        <w:rPr>
          <w:i/>
          <w:iCs/>
        </w:rPr>
        <w:t>Environmental Considerations</w:t>
      </w:r>
    </w:p>
    <w:p w14:paraId="3ECF995A" w14:textId="77777777" w:rsidR="00F603C1" w:rsidRDefault="00F603C1" w:rsidP="002879DC"/>
    <w:p w14:paraId="18F6F839" w14:textId="6695383E" w:rsidR="00F603C1" w:rsidRDefault="00F603C1" w:rsidP="002879DC">
      <w:r>
        <w:t>Colleagues in Environmental Health requested additional conditions to be attached to any approval granted</w:t>
      </w:r>
      <w:r w:rsidR="00D62B9C">
        <w:t xml:space="preserve">- </w:t>
      </w:r>
      <w:r w:rsidR="00232621">
        <w:t xml:space="preserve">these are listed previously in the report. However, given the limited scope of the elevational alterations for consideration, it would be considered onerous to include such conditions within any approval granted. </w:t>
      </w:r>
    </w:p>
    <w:p w14:paraId="3A82DC00" w14:textId="77777777" w:rsidR="00EB30C6" w:rsidRDefault="00EB30C6" w:rsidP="002879DC"/>
    <w:p w14:paraId="2C6B7960" w14:textId="1193E0B3" w:rsidR="0063463D" w:rsidRDefault="00EB30C6" w:rsidP="00216BC4">
      <w:r>
        <w:t xml:space="preserve">The construction hours outlined by Environmental </w:t>
      </w:r>
      <w:r w:rsidR="009E2C5E">
        <w:t>H</w:t>
      </w:r>
      <w:r>
        <w:t xml:space="preserve">ealth would be placed as an informative on any approval </w:t>
      </w:r>
      <w:r w:rsidR="009E2C5E">
        <w:t>g</w:t>
      </w:r>
      <w:r>
        <w:t xml:space="preserve">ranted. </w:t>
      </w:r>
    </w:p>
    <w:p w14:paraId="524CB416" w14:textId="77777777" w:rsidR="00216BC4" w:rsidRDefault="00216BC4" w:rsidP="00216BC4"/>
    <w:p w14:paraId="7F9E7D89"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D66B55" w:rsidRDefault="00D66B55" w:rsidP="00D66B55"/>
    <w:p w14:paraId="765EF151" w14:textId="4E16B41D" w:rsidR="00EF3E10" w:rsidRPr="00EB30C6" w:rsidRDefault="00EB30C6" w:rsidP="00D3474F">
      <w:pPr>
        <w:rPr>
          <w:b/>
          <w:bCs/>
        </w:rPr>
      </w:pPr>
      <w:r w:rsidRPr="00EB30C6">
        <w:rPr>
          <w:b/>
          <w:bCs/>
        </w:rPr>
        <w:t>Conclusion</w:t>
      </w:r>
    </w:p>
    <w:p w14:paraId="63C99A39" w14:textId="77777777" w:rsidR="00EB30C6" w:rsidRDefault="00EB30C6" w:rsidP="00EB30C6">
      <w:pPr>
        <w:rPr>
          <w:highlight w:val="yellow"/>
        </w:rPr>
      </w:pPr>
    </w:p>
    <w:p w14:paraId="37A9AFCA" w14:textId="30E0CEFE" w:rsidR="00EB30C6" w:rsidRPr="00EB30C6" w:rsidRDefault="00EB30C6" w:rsidP="00EB30C6">
      <w:r w:rsidRPr="00EB30C6">
        <w:t>Given the above issues, it is considered that the proposal is acceptable in terms of its principle, appearance, visual amenity and residential amenity as it broadly complies with saved policy DC14 of the Unitary Development Plan for the City of Manchester, policies DM1, SP1, C3 and EN1 of the Manchester Core Strategy, the National Planning Policy Framework (2024), Places for Everyone, and the draft National Planning Policy Framework (2025).</w:t>
      </w:r>
    </w:p>
    <w:p w14:paraId="0DFFA0F4" w14:textId="77777777" w:rsidR="00EB30C6" w:rsidRDefault="00EB30C6" w:rsidP="00D3474F"/>
    <w:p w14:paraId="0808DC82" w14:textId="77777777" w:rsidR="009E2C5E" w:rsidRDefault="009E2C5E" w:rsidP="00D3474F"/>
    <w:p w14:paraId="4E84B2B3" w14:textId="77777777" w:rsidR="009E2C5E" w:rsidRDefault="009E2C5E" w:rsidP="009E2C5E">
      <w:pPr>
        <w:pStyle w:val="Heading2"/>
      </w:pPr>
      <w:r>
        <w:t>Article 35 Declaration</w:t>
      </w:r>
    </w:p>
    <w:p w14:paraId="53C84DA6" w14:textId="1DD94B85" w:rsidR="009E2C5E" w:rsidRDefault="009E2C5E" w:rsidP="009E2C5E">
      <w:pPr>
        <w:rPr>
          <w:rFonts w:cs="Arial"/>
        </w:rPr>
      </w:pPr>
      <w:r w:rsidRPr="00422AFE">
        <w:rPr>
          <w:rFonts w:cs="Arial"/>
        </w:rPr>
        <w:t>The proposal was assessed with regards to policies outlined in the National Planning Policy Framework, Unitary Development Plan Saved Policies, Local Development Framework Core Strategy Development Plan and other material considerations. Officers have worked with the applicant/agent in a positive and proactive manner</w:t>
      </w:r>
      <w:r>
        <w:rPr>
          <w:rFonts w:cs="Arial"/>
        </w:rPr>
        <w:t>, further information has been received to satisfy information requested and</w:t>
      </w:r>
      <w:r w:rsidRPr="00422AFE">
        <w:rPr>
          <w:rFonts w:cs="Arial"/>
        </w:rPr>
        <w:t xml:space="preserve"> appropriate conditions have been placed on the approval granted.</w:t>
      </w:r>
    </w:p>
    <w:p w14:paraId="38F9497A" w14:textId="77777777" w:rsidR="009E2C5E" w:rsidRDefault="009E2C5E" w:rsidP="00D3474F"/>
    <w:p w14:paraId="112CA087" w14:textId="77777777" w:rsidR="00EB30C6" w:rsidRDefault="00EB30C6" w:rsidP="00D3474F"/>
    <w:p w14:paraId="0E359CAC" w14:textId="165B3BB9" w:rsidR="00C62A32" w:rsidRDefault="005C02B9" w:rsidP="00B75EB9">
      <w:pPr>
        <w:spacing w:after="120"/>
      </w:pPr>
      <w:r w:rsidRPr="005C02B9">
        <w:rPr>
          <w:rStyle w:val="Heading2Char"/>
        </w:rPr>
        <w:t>Recommendation</w:t>
      </w:r>
      <w:r>
        <w:t xml:space="preserve">: </w:t>
      </w:r>
      <w:r w:rsidR="00910FBC">
        <w:t xml:space="preserve">Approve </w:t>
      </w:r>
    </w:p>
    <w:p w14:paraId="5B5621C0" w14:textId="77777777" w:rsidR="00BA1D7F" w:rsidRDefault="00BA1D7F" w:rsidP="00A331F9"/>
    <w:p w14:paraId="05B840BD" w14:textId="77777777" w:rsidR="00082EBD" w:rsidRDefault="00082EBD" w:rsidP="0044423E">
      <w:pPr>
        <w:pStyle w:val="ListParagraph"/>
        <w:rPr>
          <w:rFonts w:cs="Arial"/>
        </w:rPr>
      </w:pPr>
    </w:p>
    <w:p w14:paraId="46139B4F" w14:textId="77777777" w:rsidR="00F8383D" w:rsidRDefault="00F8383D" w:rsidP="00F8383D">
      <w:pPr>
        <w:pStyle w:val="ListParagraph"/>
        <w:rPr>
          <w:rFonts w:cs="Arial"/>
        </w:rPr>
      </w:pPr>
    </w:p>
    <w:p w14:paraId="3EF95ABB" w14:textId="77777777" w:rsidR="00F8383D" w:rsidRPr="00F8383D" w:rsidRDefault="00F8383D" w:rsidP="00F8383D">
      <w:pPr>
        <w:pStyle w:val="ListParagraph"/>
        <w:rPr>
          <w:rFonts w:eastAsia="Times New Roman" w:cs="Arial"/>
        </w:rPr>
      </w:pPr>
    </w:p>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6963"/>
    <w:multiLevelType w:val="hybridMultilevel"/>
    <w:tmpl w:val="A3D0D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8321C2"/>
    <w:multiLevelType w:val="hybridMultilevel"/>
    <w:tmpl w:val="20BC1242"/>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A638D0"/>
    <w:multiLevelType w:val="hybridMultilevel"/>
    <w:tmpl w:val="676C27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083245"/>
    <w:multiLevelType w:val="hybridMultilevel"/>
    <w:tmpl w:val="20BC124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15F0FF4"/>
    <w:multiLevelType w:val="hybridMultilevel"/>
    <w:tmpl w:val="321486E6"/>
    <w:lvl w:ilvl="0" w:tplc="8892BBAC">
      <w:start w:val="1"/>
      <w:numFmt w:val="decimal"/>
      <w:lvlText w:val="%1)"/>
      <w:lvlJc w:val="left"/>
      <w:pPr>
        <w:ind w:left="720" w:hanging="360"/>
      </w:pPr>
      <w:rPr>
        <w:rFonts w:ascii="Times New Roman" w:eastAsia="Times New Roman" w:hAnsi="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41D546"/>
    <w:multiLevelType w:val="hybridMultilevel"/>
    <w:tmpl w:val="7520EBA0"/>
    <w:lvl w:ilvl="0" w:tplc="1C5C5B62">
      <w:start w:val="1"/>
      <w:numFmt w:val="decimal"/>
      <w:lvlText w:val="●"/>
      <w:lvlJc w:val="left"/>
      <w:pPr>
        <w:ind w:left="720" w:hanging="360"/>
      </w:pPr>
    </w:lvl>
    <w:lvl w:ilvl="1" w:tplc="28F48784">
      <w:start w:val="1"/>
      <w:numFmt w:val="lowerLetter"/>
      <w:lvlText w:val="%2."/>
      <w:lvlJc w:val="left"/>
      <w:pPr>
        <w:ind w:left="1440" w:hanging="360"/>
      </w:pPr>
    </w:lvl>
    <w:lvl w:ilvl="2" w:tplc="694049E0">
      <w:start w:val="1"/>
      <w:numFmt w:val="lowerRoman"/>
      <w:lvlText w:val="%3."/>
      <w:lvlJc w:val="right"/>
      <w:pPr>
        <w:ind w:left="2160" w:hanging="180"/>
      </w:pPr>
    </w:lvl>
    <w:lvl w:ilvl="3" w:tplc="79A299F4">
      <w:start w:val="1"/>
      <w:numFmt w:val="decimal"/>
      <w:lvlText w:val="%4."/>
      <w:lvlJc w:val="left"/>
      <w:pPr>
        <w:ind w:left="2880" w:hanging="360"/>
      </w:pPr>
    </w:lvl>
    <w:lvl w:ilvl="4" w:tplc="C2280BB0">
      <w:start w:val="1"/>
      <w:numFmt w:val="lowerLetter"/>
      <w:lvlText w:val="%5."/>
      <w:lvlJc w:val="left"/>
      <w:pPr>
        <w:ind w:left="3600" w:hanging="360"/>
      </w:pPr>
    </w:lvl>
    <w:lvl w:ilvl="5" w:tplc="9A8EB562">
      <w:start w:val="1"/>
      <w:numFmt w:val="lowerRoman"/>
      <w:lvlText w:val="%6."/>
      <w:lvlJc w:val="right"/>
      <w:pPr>
        <w:ind w:left="4320" w:hanging="180"/>
      </w:pPr>
    </w:lvl>
    <w:lvl w:ilvl="6" w:tplc="E93C2688">
      <w:start w:val="1"/>
      <w:numFmt w:val="decimal"/>
      <w:lvlText w:val="%7."/>
      <w:lvlJc w:val="left"/>
      <w:pPr>
        <w:ind w:left="5040" w:hanging="360"/>
      </w:pPr>
    </w:lvl>
    <w:lvl w:ilvl="7" w:tplc="855EE4AA">
      <w:start w:val="1"/>
      <w:numFmt w:val="lowerLetter"/>
      <w:lvlText w:val="%8."/>
      <w:lvlJc w:val="left"/>
      <w:pPr>
        <w:ind w:left="5760" w:hanging="360"/>
      </w:pPr>
    </w:lvl>
    <w:lvl w:ilvl="8" w:tplc="DBE0D7B6">
      <w:start w:val="1"/>
      <w:numFmt w:val="lowerRoman"/>
      <w:lvlText w:val="%9."/>
      <w:lvlJc w:val="right"/>
      <w:pPr>
        <w:ind w:left="6480" w:hanging="180"/>
      </w:pPr>
    </w:lvl>
  </w:abstractNum>
  <w:abstractNum w:abstractNumId="9"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DE0E61"/>
    <w:multiLevelType w:val="hybridMultilevel"/>
    <w:tmpl w:val="B0AAE6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9923F7"/>
    <w:multiLevelType w:val="hybridMultilevel"/>
    <w:tmpl w:val="20BC1242"/>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DF0D7F"/>
    <w:multiLevelType w:val="multilevel"/>
    <w:tmpl w:val="0BBC9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6A4EF8"/>
    <w:multiLevelType w:val="hybridMultilevel"/>
    <w:tmpl w:val="EB20EA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7"/>
  </w:num>
  <w:num w:numId="2" w16cid:durableId="155417475">
    <w:abstractNumId w:val="3"/>
  </w:num>
  <w:num w:numId="3" w16cid:durableId="1743523982">
    <w:abstractNumId w:val="9"/>
  </w:num>
  <w:num w:numId="4" w16cid:durableId="479078163">
    <w:abstractNumId w:val="5"/>
  </w:num>
  <w:num w:numId="5" w16cid:durableId="257520763">
    <w:abstractNumId w:val="13"/>
  </w:num>
  <w:num w:numId="6" w16cid:durableId="670524889">
    <w:abstractNumId w:val="0"/>
  </w:num>
  <w:num w:numId="7" w16cid:durableId="551231040">
    <w:abstractNumId w:val="6"/>
  </w:num>
  <w:num w:numId="8" w16cid:durableId="640231269">
    <w:abstractNumId w:val="14"/>
  </w:num>
  <w:num w:numId="9" w16cid:durableId="14163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0295627">
    <w:abstractNumId w:val="10"/>
  </w:num>
  <w:num w:numId="11" w16cid:durableId="210846435">
    <w:abstractNumId w:val="2"/>
  </w:num>
  <w:num w:numId="12" w16cid:durableId="1650088346">
    <w:abstractNumId w:val="12"/>
  </w:num>
  <w:num w:numId="13" w16cid:durableId="638458377">
    <w:abstractNumId w:val="4"/>
  </w:num>
  <w:num w:numId="14" w16cid:durableId="1168447523">
    <w:abstractNumId w:val="1"/>
  </w:num>
  <w:num w:numId="15" w16cid:durableId="1853300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16E2"/>
    <w:rsid w:val="00023986"/>
    <w:rsid w:val="00025337"/>
    <w:rsid w:val="000301C7"/>
    <w:rsid w:val="00082EBD"/>
    <w:rsid w:val="00084A76"/>
    <w:rsid w:val="000A42BD"/>
    <w:rsid w:val="000E6A14"/>
    <w:rsid w:val="001027D1"/>
    <w:rsid w:val="00104120"/>
    <w:rsid w:val="00126D70"/>
    <w:rsid w:val="00146AD6"/>
    <w:rsid w:val="001558D0"/>
    <w:rsid w:val="00171AC8"/>
    <w:rsid w:val="001A64D8"/>
    <w:rsid w:val="001A6B09"/>
    <w:rsid w:val="001C6869"/>
    <w:rsid w:val="001C7404"/>
    <w:rsid w:val="00204703"/>
    <w:rsid w:val="00216BC4"/>
    <w:rsid w:val="002202D8"/>
    <w:rsid w:val="00232621"/>
    <w:rsid w:val="002350EE"/>
    <w:rsid w:val="002469B7"/>
    <w:rsid w:val="002556A3"/>
    <w:rsid w:val="00264A72"/>
    <w:rsid w:val="00271DE1"/>
    <w:rsid w:val="00274422"/>
    <w:rsid w:val="0028286F"/>
    <w:rsid w:val="0028493B"/>
    <w:rsid w:val="00285B90"/>
    <w:rsid w:val="00286834"/>
    <w:rsid w:val="002879DC"/>
    <w:rsid w:val="0029393E"/>
    <w:rsid w:val="002955AE"/>
    <w:rsid w:val="002A3FD6"/>
    <w:rsid w:val="002A509A"/>
    <w:rsid w:val="0031184F"/>
    <w:rsid w:val="0032349F"/>
    <w:rsid w:val="0034554B"/>
    <w:rsid w:val="003457E2"/>
    <w:rsid w:val="00353DCB"/>
    <w:rsid w:val="0035730C"/>
    <w:rsid w:val="00362430"/>
    <w:rsid w:val="00371DE9"/>
    <w:rsid w:val="0038771B"/>
    <w:rsid w:val="00390B51"/>
    <w:rsid w:val="0039242A"/>
    <w:rsid w:val="003A5693"/>
    <w:rsid w:val="003B7E5F"/>
    <w:rsid w:val="003C327A"/>
    <w:rsid w:val="003C4727"/>
    <w:rsid w:val="003E4005"/>
    <w:rsid w:val="0040644A"/>
    <w:rsid w:val="0041137F"/>
    <w:rsid w:val="00412D51"/>
    <w:rsid w:val="00414E9C"/>
    <w:rsid w:val="0044423E"/>
    <w:rsid w:val="004515B0"/>
    <w:rsid w:val="00467C0E"/>
    <w:rsid w:val="004A0EF3"/>
    <w:rsid w:val="004A3EE0"/>
    <w:rsid w:val="004E7730"/>
    <w:rsid w:val="00546349"/>
    <w:rsid w:val="005677FF"/>
    <w:rsid w:val="005838C9"/>
    <w:rsid w:val="00591D7A"/>
    <w:rsid w:val="005A37AD"/>
    <w:rsid w:val="005C02B9"/>
    <w:rsid w:val="005E5998"/>
    <w:rsid w:val="0060008F"/>
    <w:rsid w:val="00615791"/>
    <w:rsid w:val="006175C6"/>
    <w:rsid w:val="0063463D"/>
    <w:rsid w:val="00637F50"/>
    <w:rsid w:val="00646022"/>
    <w:rsid w:val="00654330"/>
    <w:rsid w:val="00663DE4"/>
    <w:rsid w:val="00664E05"/>
    <w:rsid w:val="006954E2"/>
    <w:rsid w:val="006B1081"/>
    <w:rsid w:val="006B3B30"/>
    <w:rsid w:val="006D5C87"/>
    <w:rsid w:val="006E0A90"/>
    <w:rsid w:val="006E4C5E"/>
    <w:rsid w:val="006F0748"/>
    <w:rsid w:val="006F7F26"/>
    <w:rsid w:val="0070357C"/>
    <w:rsid w:val="0070706B"/>
    <w:rsid w:val="00715A39"/>
    <w:rsid w:val="00730A74"/>
    <w:rsid w:val="00732046"/>
    <w:rsid w:val="00733DBF"/>
    <w:rsid w:val="007460BC"/>
    <w:rsid w:val="007506AF"/>
    <w:rsid w:val="007524AB"/>
    <w:rsid w:val="00753692"/>
    <w:rsid w:val="00763162"/>
    <w:rsid w:val="0076579B"/>
    <w:rsid w:val="00774E24"/>
    <w:rsid w:val="00782000"/>
    <w:rsid w:val="007901E8"/>
    <w:rsid w:val="007B65DE"/>
    <w:rsid w:val="007D62FC"/>
    <w:rsid w:val="007E55F8"/>
    <w:rsid w:val="008057CA"/>
    <w:rsid w:val="00841D48"/>
    <w:rsid w:val="00842D4B"/>
    <w:rsid w:val="00850407"/>
    <w:rsid w:val="00871882"/>
    <w:rsid w:val="00894B7D"/>
    <w:rsid w:val="008A36CB"/>
    <w:rsid w:val="008A37FB"/>
    <w:rsid w:val="008D2047"/>
    <w:rsid w:val="008D2C58"/>
    <w:rsid w:val="008F1946"/>
    <w:rsid w:val="009042A7"/>
    <w:rsid w:val="00910FBC"/>
    <w:rsid w:val="0092445F"/>
    <w:rsid w:val="00924D5C"/>
    <w:rsid w:val="009401DF"/>
    <w:rsid w:val="009427C5"/>
    <w:rsid w:val="00982188"/>
    <w:rsid w:val="00986A49"/>
    <w:rsid w:val="00990D0D"/>
    <w:rsid w:val="009E1BB1"/>
    <w:rsid w:val="009E2C5E"/>
    <w:rsid w:val="009F325C"/>
    <w:rsid w:val="00A01532"/>
    <w:rsid w:val="00A04F27"/>
    <w:rsid w:val="00A17819"/>
    <w:rsid w:val="00A2090C"/>
    <w:rsid w:val="00A331F9"/>
    <w:rsid w:val="00A40D82"/>
    <w:rsid w:val="00A44ECE"/>
    <w:rsid w:val="00A52599"/>
    <w:rsid w:val="00A82292"/>
    <w:rsid w:val="00A86236"/>
    <w:rsid w:val="00A95CD0"/>
    <w:rsid w:val="00AA3F10"/>
    <w:rsid w:val="00AB6802"/>
    <w:rsid w:val="00AD3AB2"/>
    <w:rsid w:val="00AD61E8"/>
    <w:rsid w:val="00AE044D"/>
    <w:rsid w:val="00B0359D"/>
    <w:rsid w:val="00B17001"/>
    <w:rsid w:val="00B22CD3"/>
    <w:rsid w:val="00B33350"/>
    <w:rsid w:val="00B52B9F"/>
    <w:rsid w:val="00B5600E"/>
    <w:rsid w:val="00B75EB9"/>
    <w:rsid w:val="00B91492"/>
    <w:rsid w:val="00BA1D7F"/>
    <w:rsid w:val="00BA2E34"/>
    <w:rsid w:val="00BB4DA2"/>
    <w:rsid w:val="00BD216A"/>
    <w:rsid w:val="00BE7747"/>
    <w:rsid w:val="00C42C89"/>
    <w:rsid w:val="00C573B6"/>
    <w:rsid w:val="00C62A32"/>
    <w:rsid w:val="00C867CB"/>
    <w:rsid w:val="00C902E7"/>
    <w:rsid w:val="00CA6B2D"/>
    <w:rsid w:val="00CE1280"/>
    <w:rsid w:val="00CF74CA"/>
    <w:rsid w:val="00D07D1B"/>
    <w:rsid w:val="00D16CB4"/>
    <w:rsid w:val="00D33A77"/>
    <w:rsid w:val="00D3474F"/>
    <w:rsid w:val="00D40573"/>
    <w:rsid w:val="00D6158B"/>
    <w:rsid w:val="00D62B9C"/>
    <w:rsid w:val="00D66B55"/>
    <w:rsid w:val="00D73A5C"/>
    <w:rsid w:val="00D751BB"/>
    <w:rsid w:val="00D92D74"/>
    <w:rsid w:val="00E0137E"/>
    <w:rsid w:val="00E1769F"/>
    <w:rsid w:val="00E34D56"/>
    <w:rsid w:val="00E375BC"/>
    <w:rsid w:val="00E41658"/>
    <w:rsid w:val="00E56C6F"/>
    <w:rsid w:val="00E61898"/>
    <w:rsid w:val="00E73C94"/>
    <w:rsid w:val="00E811CB"/>
    <w:rsid w:val="00E82BCE"/>
    <w:rsid w:val="00EB30C6"/>
    <w:rsid w:val="00EB6844"/>
    <w:rsid w:val="00EC3994"/>
    <w:rsid w:val="00EC5601"/>
    <w:rsid w:val="00EE0337"/>
    <w:rsid w:val="00EF3E10"/>
    <w:rsid w:val="00F04E4E"/>
    <w:rsid w:val="00F53489"/>
    <w:rsid w:val="00F559D1"/>
    <w:rsid w:val="00F603C1"/>
    <w:rsid w:val="00F62C67"/>
    <w:rsid w:val="00F736CA"/>
    <w:rsid w:val="00F8383D"/>
    <w:rsid w:val="00F86D9D"/>
    <w:rsid w:val="00F86EF3"/>
    <w:rsid w:val="00F96A58"/>
    <w:rsid w:val="00FA165E"/>
    <w:rsid w:val="00FC01F9"/>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44423E"/>
    <w:rPr>
      <w:color w:val="467886" w:themeColor="hyperlink"/>
      <w:u w:val="single"/>
    </w:rPr>
  </w:style>
  <w:style w:type="character" w:styleId="UnresolvedMention">
    <w:name w:val="Unresolved Mention"/>
    <w:basedOn w:val="DefaultParagraphFont"/>
    <w:uiPriority w:val="99"/>
    <w:semiHidden/>
    <w:unhideWhenUsed/>
    <w:rsid w:val="0044423E"/>
    <w:rPr>
      <w:color w:val="605E5C"/>
      <w:shd w:val="clear" w:color="auto" w:fill="E1DFDD"/>
    </w:rPr>
  </w:style>
  <w:style w:type="paragraph" w:styleId="NoSpacing">
    <w:name w:val="No Spacing"/>
    <w:uiPriority w:val="1"/>
    <w:qFormat/>
    <w:rsid w:val="00753692"/>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50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2EC852-384B-4697-A6FA-886D2CC1036E}">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755EDB-24A4-4D2D-8805-ADC1814AAF98}">
  <ds:schemaRefs>
    <ds:schemaRef ds:uri="http://schemas.microsoft.com/sharepoint/v3/contenttype/forms"/>
  </ds:schemaRefs>
</ds:datastoreItem>
</file>

<file path=customXml/itemProps2.xml><?xml version="1.0" encoding="utf-8"?>
<ds:datastoreItem xmlns:ds="http://schemas.openxmlformats.org/officeDocument/2006/customXml" ds:itemID="{FB9F8734-A2E0-4D34-922A-B1C01B4FF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31211-5ABF-40EF-9F2B-7D785D7A14D1}">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3088</Words>
  <Characters>16862</Characters>
  <Application>Microsoft Office Word</Application>
  <DocSecurity>0</DocSecurity>
  <Lines>421</Lines>
  <Paragraphs>224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salesforceId:e87eb099-35ef-4683-a81c-c0ccf3835ed9</dc:subject>
  <dc:creator>Anthony Moore</dc:creator>
  <cp:keywords/>
  <dc:description/>
  <cp:lastModifiedBy>Katie Raw</cp:lastModifiedBy>
  <cp:revision>157</cp:revision>
  <dcterms:created xsi:type="dcterms:W3CDTF">2026-07-21T10:45:00Z</dcterms:created>
  <dcterms:modified xsi:type="dcterms:W3CDTF">2026-08-05T08:28:00Z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069Sl00000ZJAhJIAX</vt:lpwstr>
  </property>
  <property fmtid="{D5CDD505-2E9C-101B-9397-08002B2CF9AE}" pid="3" name="ContentTypeId">
    <vt:lpwstr>0x010100D192DAB28F75A4458A6283DC0AA8BFF3</vt:lpwstr>
  </property>
  <property fmtid="{D5CDD505-2E9C-101B-9397-08002B2CF9AE}" pid="4" name="MediaServiceImageTags">
    <vt:lpwstr/>
  </property>
</Properties>
</file>