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54CCD" w14:textId="77777777" w:rsidR="00BE7747" w:rsidRDefault="00D3474F" w:rsidP="00D3474F">
      <w:pPr>
        <w:jc w:val="right"/>
      </w:pPr>
      <w:r>
        <w:rPr>
          <w:noProof/>
        </w:rPr>
        <w:drawing>
          <wp:inline distT="0" distB="0" distL="0" distR="0" wp14:anchorId="70D8A53E" wp14:editId="42482E6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31401BA8" w14:textId="77777777" w:rsidR="00D3474F" w:rsidRDefault="00D3474F" w:rsidP="00D3474F">
      <w:pPr>
        <w:pStyle w:val="Title"/>
      </w:pPr>
      <w:r>
        <w:t>Planning</w:t>
      </w:r>
    </w:p>
    <w:p w14:paraId="0371C4F1" w14:textId="77777777" w:rsidR="00D3474F" w:rsidRDefault="00D3474F" w:rsidP="00D3474F">
      <w:pPr>
        <w:pStyle w:val="Title"/>
      </w:pPr>
      <w:r>
        <w:t>Delegated Officer Report</w:t>
      </w:r>
    </w:p>
    <w:p w14:paraId="3E9CFAE9"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6B2815C" w14:textId="77777777" w:rsidTr="003E4005">
        <w:tc>
          <w:tcPr>
            <w:tcW w:w="2830" w:type="dxa"/>
          </w:tcPr>
          <w:p w14:paraId="2752A0AD" w14:textId="77777777" w:rsidR="00D3474F" w:rsidRDefault="00D3474F" w:rsidP="00D3474F">
            <w:pPr>
              <w:pStyle w:val="Heading2"/>
            </w:pPr>
            <w:r>
              <w:t>Application reference:</w:t>
            </w:r>
          </w:p>
        </w:tc>
        <w:tc>
          <w:tcPr>
            <w:tcW w:w="7364" w:type="dxa"/>
          </w:tcPr>
          <w:p w14:paraId="27EAD322" w14:textId="77777777" w:rsidR="00D3474F" w:rsidRDefault="00D3474F" w:rsidP="00D3474F">
            <w:r>
              <w:t>145613/FH/2026</w:t>
            </w:r>
          </w:p>
        </w:tc>
      </w:tr>
      <w:tr w:rsidR="00D3474F" w14:paraId="25EFE114" w14:textId="77777777" w:rsidTr="003E4005">
        <w:tc>
          <w:tcPr>
            <w:tcW w:w="2830" w:type="dxa"/>
          </w:tcPr>
          <w:p w14:paraId="3919A799" w14:textId="77777777" w:rsidR="00D3474F" w:rsidRDefault="00D3474F" w:rsidP="00D3474F">
            <w:pPr>
              <w:pStyle w:val="Heading2"/>
            </w:pPr>
            <w:r>
              <w:t>Application type:</w:t>
            </w:r>
          </w:p>
        </w:tc>
        <w:tc>
          <w:tcPr>
            <w:tcW w:w="7364" w:type="dxa"/>
          </w:tcPr>
          <w:p w14:paraId="283F781E" w14:textId="77777777" w:rsidR="00D3474F" w:rsidRDefault="003E4005" w:rsidP="00D3474F">
            <w:r>
              <w:t>Householder planning permission</w:t>
            </w:r>
          </w:p>
        </w:tc>
      </w:tr>
      <w:tr w:rsidR="00D3474F" w14:paraId="1E6A1CEA" w14:textId="77777777" w:rsidTr="003E4005">
        <w:tc>
          <w:tcPr>
            <w:tcW w:w="2830" w:type="dxa"/>
          </w:tcPr>
          <w:p w14:paraId="7E9A8F5C" w14:textId="77777777" w:rsidR="00D3474F" w:rsidRDefault="00D3474F" w:rsidP="00D3474F">
            <w:pPr>
              <w:pStyle w:val="Heading2"/>
            </w:pPr>
            <w:r>
              <w:t>Proposal:</w:t>
            </w:r>
          </w:p>
        </w:tc>
        <w:tc>
          <w:tcPr>
            <w:tcW w:w="7364" w:type="dxa"/>
          </w:tcPr>
          <w:p w14:paraId="0A7AA720" w14:textId="77777777" w:rsidR="00D3474F" w:rsidRDefault="00D3474F" w:rsidP="00D3474F">
            <w:r w:rsidRPr="00F01B50">
              <w:rPr>
                <w:rFonts w:cs="Arial"/>
              </w:rPr>
              <w:t>Installation of EV charging point.</w:t>
            </w:r>
          </w:p>
        </w:tc>
      </w:tr>
      <w:tr w:rsidR="00D3474F" w14:paraId="061B3A6D" w14:textId="77777777" w:rsidTr="003E4005">
        <w:tc>
          <w:tcPr>
            <w:tcW w:w="2830" w:type="dxa"/>
          </w:tcPr>
          <w:p w14:paraId="67E40FE0" w14:textId="77777777" w:rsidR="00D3474F" w:rsidRDefault="00D3474F" w:rsidP="00D3474F">
            <w:pPr>
              <w:pStyle w:val="Heading2"/>
            </w:pPr>
            <w:r>
              <w:t>Site address:</w:t>
            </w:r>
          </w:p>
        </w:tc>
        <w:tc>
          <w:tcPr>
            <w:tcW w:w="7364" w:type="dxa"/>
          </w:tcPr>
          <w:p w14:paraId="33420088" w14:textId="77777777" w:rsidR="00D3474F" w:rsidRDefault="00F96A58" w:rsidP="00D3474F">
            <w:r w:rsidRPr="00F96A58">
              <w:rPr>
                <w:rFonts w:cs="Arial"/>
              </w:rPr>
              <w:t>110 Longford Road Manchester M21 9NP</w:t>
            </w:r>
          </w:p>
        </w:tc>
      </w:tr>
      <w:tr w:rsidR="00D3474F" w14:paraId="5FA42999" w14:textId="77777777" w:rsidTr="003E4005">
        <w:tc>
          <w:tcPr>
            <w:tcW w:w="2830" w:type="dxa"/>
          </w:tcPr>
          <w:p w14:paraId="5D9D12FB" w14:textId="77777777" w:rsidR="00D3474F" w:rsidRDefault="00D3474F" w:rsidP="00D3474F">
            <w:pPr>
              <w:pStyle w:val="Heading2"/>
            </w:pPr>
            <w:r>
              <w:t>Ward(s):</w:t>
            </w:r>
          </w:p>
        </w:tc>
        <w:tc>
          <w:tcPr>
            <w:tcW w:w="7364" w:type="dxa"/>
          </w:tcPr>
          <w:p w14:paraId="6DEE078A" w14:textId="77777777" w:rsidR="00D3474F" w:rsidRDefault="00D3474F" w:rsidP="00D3474F">
            <w:r w:rsidRPr="00F01B50">
              <w:rPr>
                <w:rFonts w:cs="Arial"/>
                <w:bCs/>
              </w:rPr>
              <w:t>Chorlton</w:t>
            </w:r>
          </w:p>
        </w:tc>
      </w:tr>
      <w:tr w:rsidR="00D3474F" w14:paraId="04BC2998" w14:textId="77777777" w:rsidTr="003E4005">
        <w:tc>
          <w:tcPr>
            <w:tcW w:w="2830" w:type="dxa"/>
          </w:tcPr>
          <w:p w14:paraId="37DCC526" w14:textId="77777777" w:rsidR="00D3474F" w:rsidRDefault="00D3474F" w:rsidP="00D3474F">
            <w:pPr>
              <w:pStyle w:val="Heading2"/>
            </w:pPr>
            <w:r>
              <w:t>Date application valid:</w:t>
            </w:r>
          </w:p>
        </w:tc>
        <w:tc>
          <w:tcPr>
            <w:tcW w:w="7364" w:type="dxa"/>
          </w:tcPr>
          <w:p w14:paraId="2B84123B" w14:textId="77777777" w:rsidR="00D3474F" w:rsidRPr="00F01B50" w:rsidRDefault="00D3474F" w:rsidP="00D3474F">
            <w:pPr>
              <w:rPr>
                <w:rFonts w:cs="Arial"/>
                <w:bCs/>
              </w:rPr>
            </w:pPr>
            <w:r w:rsidRPr="00F01B50">
              <w:rPr>
                <w:rFonts w:eastAsia="MS Mincho" w:cs="Arial"/>
                <w:kern w:val="0"/>
                <w14:ligatures w14:val="none"/>
              </w:rPr>
              <w:t>02 June 2026</w:t>
            </w:r>
          </w:p>
        </w:tc>
      </w:tr>
      <w:tr w:rsidR="00D3474F" w14:paraId="1481241E" w14:textId="77777777" w:rsidTr="003E4005">
        <w:tc>
          <w:tcPr>
            <w:tcW w:w="2830" w:type="dxa"/>
          </w:tcPr>
          <w:p w14:paraId="41945C9F" w14:textId="77777777" w:rsidR="00D3474F" w:rsidRDefault="00D3474F" w:rsidP="00D3474F">
            <w:pPr>
              <w:pStyle w:val="Heading2"/>
            </w:pPr>
            <w:r>
              <w:t>Applicant name:</w:t>
            </w:r>
          </w:p>
        </w:tc>
        <w:tc>
          <w:tcPr>
            <w:tcW w:w="7364" w:type="dxa"/>
          </w:tcPr>
          <w:p w14:paraId="73B226A3" w14:textId="77777777" w:rsidR="00D3474F" w:rsidRDefault="00D3474F" w:rsidP="00D3474F">
            <w:r w:rsidRPr="00F01B50">
              <w:rPr>
                <w:rFonts w:cs="Arial"/>
              </w:rPr>
              <w:t>Mr Samuel Hibbert</w:t>
            </w:r>
          </w:p>
        </w:tc>
      </w:tr>
      <w:tr w:rsidR="00D3474F" w14:paraId="2E9A8DA2" w14:textId="77777777" w:rsidTr="003E4005">
        <w:tc>
          <w:tcPr>
            <w:tcW w:w="2830" w:type="dxa"/>
          </w:tcPr>
          <w:p w14:paraId="395351C4" w14:textId="77777777" w:rsidR="00D3474F" w:rsidRDefault="00D3474F" w:rsidP="00D3474F">
            <w:pPr>
              <w:pStyle w:val="Heading2"/>
            </w:pPr>
            <w:r>
              <w:t>Agent (if any):</w:t>
            </w:r>
          </w:p>
        </w:tc>
        <w:tc>
          <w:tcPr>
            <w:tcW w:w="7364" w:type="dxa"/>
          </w:tcPr>
          <w:p w14:paraId="4C748EE4" w14:textId="77777777" w:rsidR="00D3474F" w:rsidRDefault="00D3474F" w:rsidP="00D3474F"/>
        </w:tc>
      </w:tr>
      <w:tr w:rsidR="00D3474F" w14:paraId="491A55BC" w14:textId="77777777" w:rsidTr="003E4005">
        <w:tc>
          <w:tcPr>
            <w:tcW w:w="2830" w:type="dxa"/>
          </w:tcPr>
          <w:p w14:paraId="7A383A4B" w14:textId="77777777" w:rsidR="00D3474F" w:rsidRDefault="00D3474F" w:rsidP="00D3474F">
            <w:pPr>
              <w:pStyle w:val="Heading2"/>
            </w:pPr>
            <w:r>
              <w:t>Case officer:</w:t>
            </w:r>
          </w:p>
        </w:tc>
        <w:tc>
          <w:tcPr>
            <w:tcW w:w="7364" w:type="dxa"/>
          </w:tcPr>
          <w:p w14:paraId="5A214329" w14:textId="77777777" w:rsidR="00D3474F" w:rsidRDefault="00D3474F" w:rsidP="00D3474F">
            <w:r>
              <w:t>Jake Walther</w:t>
            </w:r>
          </w:p>
        </w:tc>
      </w:tr>
      <w:tr w:rsidR="00D3474F" w14:paraId="509FC845" w14:textId="77777777" w:rsidTr="003E4005">
        <w:tc>
          <w:tcPr>
            <w:tcW w:w="2830" w:type="dxa"/>
          </w:tcPr>
          <w:p w14:paraId="1257DEF9" w14:textId="77777777" w:rsidR="00D3474F" w:rsidRDefault="00D3474F" w:rsidP="00D3474F">
            <w:pPr>
              <w:pStyle w:val="Heading2"/>
            </w:pPr>
            <w:r>
              <w:t>Recommendation:</w:t>
            </w:r>
          </w:p>
        </w:tc>
        <w:tc>
          <w:tcPr>
            <w:tcW w:w="7364" w:type="dxa"/>
          </w:tcPr>
          <w:p w14:paraId="5011A97C" w14:textId="70F040C6" w:rsidR="00D3474F" w:rsidRDefault="000704B2" w:rsidP="00D3474F">
            <w:r>
              <w:t xml:space="preserve">Approve </w:t>
            </w:r>
          </w:p>
        </w:tc>
      </w:tr>
      <w:tr w:rsidR="00D3474F" w14:paraId="0FBA279C" w14:textId="77777777" w:rsidTr="003E4005">
        <w:tc>
          <w:tcPr>
            <w:tcW w:w="2830" w:type="dxa"/>
          </w:tcPr>
          <w:p w14:paraId="1CD2F12F" w14:textId="77777777" w:rsidR="00D3474F" w:rsidRDefault="00D3474F" w:rsidP="00D3474F">
            <w:pPr>
              <w:pStyle w:val="Heading2"/>
            </w:pPr>
            <w:r>
              <w:t>Date of recommendation:</w:t>
            </w:r>
          </w:p>
        </w:tc>
        <w:tc>
          <w:tcPr>
            <w:tcW w:w="7364" w:type="dxa"/>
          </w:tcPr>
          <w:p w14:paraId="637B640D" w14:textId="616BD1EE" w:rsidR="00D3474F" w:rsidRDefault="000704B2" w:rsidP="00D3474F">
            <w:r>
              <w:t>23/07/2026</w:t>
            </w:r>
          </w:p>
        </w:tc>
      </w:tr>
    </w:tbl>
    <w:p w14:paraId="738E39D3" w14:textId="77777777" w:rsidR="00D3474F" w:rsidRDefault="00D3474F" w:rsidP="00D3474F"/>
    <w:p w14:paraId="324D4FA9" w14:textId="77777777" w:rsidR="00EF3E10" w:rsidRDefault="00EF3E10" w:rsidP="00EF3E10">
      <w:pPr>
        <w:pStyle w:val="Heading1"/>
      </w:pPr>
      <w:r>
        <w:t>Description of site, building and/or area</w:t>
      </w:r>
    </w:p>
    <w:p w14:paraId="5AF5D18C" w14:textId="5074C879" w:rsidR="0060008F" w:rsidRDefault="007A4DC0" w:rsidP="00D3474F">
      <w:r>
        <w:t xml:space="preserve">The application relates to a two-storey </w:t>
      </w:r>
      <w:r w:rsidR="00394994">
        <w:t>end</w:t>
      </w:r>
      <w:r>
        <w:t xml:space="preserve"> terrace residential dwelling. The property is finished in red brick with red brick boundary treatment to match</w:t>
      </w:r>
      <w:r w:rsidR="008413C5">
        <w:t>, parking is unallocated on</w:t>
      </w:r>
      <w:r w:rsidR="00792BB5">
        <w:t>-</w:t>
      </w:r>
      <w:r w:rsidR="008413C5">
        <w:t xml:space="preserve">street parking. </w:t>
      </w:r>
    </w:p>
    <w:p w14:paraId="2374C8D2" w14:textId="77777777" w:rsidR="00EF3E10" w:rsidRDefault="00EF3E10" w:rsidP="00EF3E10">
      <w:pPr>
        <w:pStyle w:val="Heading1"/>
      </w:pPr>
      <w:r>
        <w:t>Description of development</w:t>
      </w:r>
    </w:p>
    <w:p w14:paraId="0E651F54" w14:textId="33B5B5B9" w:rsidR="00EC5D88" w:rsidRPr="00EC5D88" w:rsidRDefault="00EC5D88" w:rsidP="00EC5D88">
      <w:r>
        <w:t xml:space="preserve">The applicant is seeking permission for the installation of an Ev charger to the front elevation. </w:t>
      </w:r>
    </w:p>
    <w:p w14:paraId="5248D56A" w14:textId="004D6773" w:rsidR="00EF3E10" w:rsidRDefault="00EF3E10" w:rsidP="00D3474F"/>
    <w:p w14:paraId="586E6EA2" w14:textId="77777777" w:rsidR="00EC5D88" w:rsidRPr="00EC5D88" w:rsidRDefault="00EC5D88" w:rsidP="00EC5D88">
      <w:pPr>
        <w:rPr>
          <w:rFonts w:eastAsia="Times New Roman" w:cs="Arial"/>
          <w:b/>
          <w:kern w:val="0"/>
          <w14:ligatures w14:val="none"/>
        </w:rPr>
      </w:pPr>
      <w:r w:rsidRPr="00EC5D88">
        <w:rPr>
          <w:rFonts w:eastAsia="Times New Roman" w:cs="Arial"/>
          <w:b/>
          <w:kern w:val="0"/>
          <w14:ligatures w14:val="none"/>
        </w:rPr>
        <w:t>Consultations &amp; Notification Responses</w:t>
      </w:r>
    </w:p>
    <w:p w14:paraId="1F971A70"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 xml:space="preserve">Neighbours, as per appendix 1 – No comments or objections received. </w:t>
      </w:r>
    </w:p>
    <w:p w14:paraId="02DE0F83" w14:textId="77777777" w:rsidR="00EC5D88" w:rsidRPr="00EC5D88" w:rsidRDefault="00EC5D88" w:rsidP="00EC5D88">
      <w:pPr>
        <w:rPr>
          <w:rFonts w:eastAsia="Times New Roman" w:cs="Arial"/>
          <w:kern w:val="0"/>
          <w14:ligatures w14:val="none"/>
        </w:rPr>
      </w:pPr>
    </w:p>
    <w:p w14:paraId="1C05B962" w14:textId="77777777" w:rsidR="00EC5D88" w:rsidRDefault="00EC5D88" w:rsidP="00EC5D88">
      <w:pPr>
        <w:rPr>
          <w:rFonts w:eastAsia="Times New Roman" w:cs="Arial"/>
          <w:kern w:val="0"/>
          <w14:ligatures w14:val="none"/>
        </w:rPr>
      </w:pPr>
      <w:r w:rsidRPr="00EC5D88">
        <w:rPr>
          <w:rFonts w:eastAsia="Times New Roman" w:cs="Arial"/>
          <w:kern w:val="0"/>
          <w14:ligatures w14:val="none"/>
        </w:rPr>
        <w:t xml:space="preserve">Highways – No objection to the proposal – Advise the below informative on safe charging. </w:t>
      </w:r>
    </w:p>
    <w:p w14:paraId="4ED61AD1" w14:textId="77777777" w:rsidR="00F258FB" w:rsidRDefault="00F258FB" w:rsidP="00F258FB">
      <w:pPr>
        <w:rPr>
          <w:rFonts w:eastAsia="Times New Roman" w:cs="Arial"/>
          <w:kern w:val="0"/>
          <w14:ligatures w14:val="none"/>
        </w:rPr>
      </w:pPr>
    </w:p>
    <w:p w14:paraId="775F1704" w14:textId="66B1D21A" w:rsidR="00F258FB" w:rsidRPr="00C952F2" w:rsidRDefault="00F258FB" w:rsidP="00F258FB">
      <w:pPr>
        <w:rPr>
          <w:rFonts w:eastAsia="Times New Roman" w:cs="Arial"/>
          <w:kern w:val="0"/>
          <w14:ligatures w14:val="none"/>
        </w:rPr>
      </w:pPr>
      <w:r w:rsidRPr="00C952F2">
        <w:rPr>
          <w:rFonts w:eastAsia="Times New Roman" w:cs="Arial"/>
          <w:kern w:val="0"/>
          <w14:ligatures w14:val="none"/>
        </w:rPr>
        <w:t>Residents are recommended to park adjacent to the location of the charging point and required to use matting on the adopted highway to maintain safe pedestrian movement. Once the vehicle has been charged, residents will be required to remove the matting.</w:t>
      </w:r>
    </w:p>
    <w:p w14:paraId="1602F4A9" w14:textId="77777777" w:rsidR="00F258FB" w:rsidRPr="00C952F2" w:rsidRDefault="00F258FB" w:rsidP="00F258FB">
      <w:pPr>
        <w:rPr>
          <w:rFonts w:eastAsia="Times New Roman" w:cs="Arial"/>
          <w:kern w:val="0"/>
          <w14:ligatures w14:val="none"/>
        </w:rPr>
      </w:pPr>
    </w:p>
    <w:p w14:paraId="0A70B9B6" w14:textId="77777777" w:rsidR="00F258FB" w:rsidRPr="00C952F2" w:rsidRDefault="00F258FB" w:rsidP="00F258FB">
      <w:pPr>
        <w:rPr>
          <w:rFonts w:eastAsia="Times New Roman" w:cs="Arial"/>
          <w:kern w:val="0"/>
          <w14:ligatures w14:val="none"/>
        </w:rPr>
      </w:pPr>
      <w:r w:rsidRPr="00C952F2">
        <w:rPr>
          <w:rFonts w:eastAsia="Times New Roman" w:cs="Arial"/>
          <w:kern w:val="0"/>
          <w14:ligatures w14:val="none"/>
        </w:rPr>
        <w:t>Further information on EV charging can be found on the council's website using the below link:</w:t>
      </w:r>
    </w:p>
    <w:p w14:paraId="21912514" w14:textId="77777777" w:rsidR="00F258FB" w:rsidRPr="00C952F2" w:rsidRDefault="00F258FB" w:rsidP="00F258FB">
      <w:pPr>
        <w:rPr>
          <w:rFonts w:eastAsia="Times New Roman" w:cs="Arial"/>
          <w:kern w:val="0"/>
          <w14:ligatures w14:val="none"/>
        </w:rPr>
      </w:pPr>
      <w:r w:rsidRPr="00C952F2">
        <w:rPr>
          <w:rFonts w:eastAsia="Times New Roman" w:cs="Arial"/>
          <w:kern w:val="0"/>
          <w14:ligatures w14:val="none"/>
        </w:rPr>
        <w:t xml:space="preserve"> </w:t>
      </w:r>
      <w:hyperlink r:id="rId6" w:history="1">
        <w:r w:rsidRPr="00C952F2">
          <w:rPr>
            <w:rFonts w:eastAsia="Times New Roman" w:cs="Arial"/>
            <w:color w:val="0563C1"/>
            <w:kern w:val="0"/>
            <w:u w:val="single"/>
            <w14:ligatures w14:val="none"/>
          </w:rPr>
          <w:t>https://www.manchester.gov.uk/info/500370/zero_carbon_and_climate_change/8437/electric_vehicle_charging/2</w:t>
        </w:r>
      </w:hyperlink>
      <w:r w:rsidRPr="00C952F2">
        <w:rPr>
          <w:rFonts w:eastAsia="Times New Roman" w:cs="Arial"/>
          <w:kern w:val="0"/>
          <w14:ligatures w14:val="none"/>
        </w:rPr>
        <w:t xml:space="preserve"> </w:t>
      </w:r>
    </w:p>
    <w:p w14:paraId="58483F50" w14:textId="77777777" w:rsidR="00F258FB" w:rsidRPr="00C952F2" w:rsidRDefault="00F258FB" w:rsidP="00F258FB">
      <w:pPr>
        <w:rPr>
          <w:rFonts w:eastAsia="Times New Roman" w:cs="Arial"/>
          <w:kern w:val="0"/>
          <w14:ligatures w14:val="none"/>
        </w:rPr>
      </w:pPr>
    </w:p>
    <w:p w14:paraId="01CED8C8" w14:textId="77777777" w:rsidR="00F258FB" w:rsidRPr="00EC5D88" w:rsidRDefault="00F258FB" w:rsidP="00EC5D88">
      <w:pPr>
        <w:rPr>
          <w:rFonts w:eastAsia="Times New Roman" w:cs="Arial"/>
          <w:kern w:val="0"/>
          <w14:ligatures w14:val="none"/>
        </w:rPr>
      </w:pPr>
    </w:p>
    <w:p w14:paraId="22A59F33" w14:textId="77777777" w:rsidR="00EC5D88" w:rsidRPr="00EC5D88" w:rsidRDefault="00EC5D88" w:rsidP="00EC5D88">
      <w:pPr>
        <w:rPr>
          <w:rFonts w:eastAsia="Times New Roman" w:cs="Arial"/>
          <w:kern w:val="0"/>
          <w14:ligatures w14:val="none"/>
        </w:rPr>
      </w:pPr>
    </w:p>
    <w:p w14:paraId="46D933A8" w14:textId="77777777" w:rsidR="00EC5D88" w:rsidRPr="00EC5D88" w:rsidRDefault="00EC5D88" w:rsidP="00EC5D88">
      <w:pPr>
        <w:rPr>
          <w:rFonts w:eastAsia="Times New Roman" w:cs="Arial"/>
          <w:b/>
          <w:kern w:val="0"/>
          <w14:ligatures w14:val="none"/>
        </w:rPr>
      </w:pPr>
      <w:r w:rsidRPr="00EC5D88">
        <w:rPr>
          <w:rFonts w:eastAsia="Times New Roman" w:cs="Arial"/>
          <w:b/>
          <w:kern w:val="0"/>
          <w14:ligatures w14:val="none"/>
        </w:rPr>
        <w:t>Policy</w:t>
      </w:r>
    </w:p>
    <w:p w14:paraId="159F7C7D" w14:textId="77777777" w:rsidR="00EC5D88" w:rsidRPr="00EC5D88" w:rsidRDefault="00EC5D88" w:rsidP="00EC5D88">
      <w:pPr>
        <w:rPr>
          <w:rFonts w:eastAsia="Times New Roman" w:cs="Arial"/>
          <w:kern w:val="0"/>
          <w14:ligatures w14:val="none"/>
        </w:rPr>
      </w:pPr>
      <w:bookmarkStart w:id="0" w:name="_Hlk159227392"/>
      <w:bookmarkStart w:id="1" w:name="_Hlk214871712"/>
      <w:r w:rsidRPr="00EC5D88">
        <w:rPr>
          <w:rFonts w:eastAsia="Times New Roman" w:cs="Arial"/>
          <w:kern w:val="0"/>
          <w14:ligatures w14:val="none"/>
        </w:rPr>
        <w:t>The following policies are considered relevant in the considerations of this application.</w:t>
      </w:r>
    </w:p>
    <w:p w14:paraId="227793B0" w14:textId="77777777" w:rsidR="00EC5D88" w:rsidRPr="00EC5D88" w:rsidRDefault="00EC5D88" w:rsidP="00EC5D88">
      <w:pPr>
        <w:rPr>
          <w:rFonts w:eastAsia="Times New Roman" w:cs="Arial"/>
          <w:kern w:val="0"/>
          <w14:ligatures w14:val="none"/>
        </w:rPr>
      </w:pPr>
    </w:p>
    <w:p w14:paraId="60699D54" w14:textId="77777777" w:rsidR="00EC5D88" w:rsidRPr="00EC5D88" w:rsidRDefault="00EC5D88" w:rsidP="00EC5D88">
      <w:pPr>
        <w:rPr>
          <w:rFonts w:eastAsia="Times New Roman" w:cs="Arial"/>
          <w:kern w:val="0"/>
          <w14:ligatures w14:val="none"/>
        </w:rPr>
      </w:pPr>
      <w:r w:rsidRPr="00EC5D88">
        <w:rPr>
          <w:rFonts w:eastAsia="Times New Roman" w:cs="Arial"/>
          <w:kern w:val="0"/>
          <w:u w:val="single"/>
          <w14:ligatures w14:val="none"/>
        </w:rPr>
        <w:lastRenderedPageBreak/>
        <w:t>The Manchester Core Strategy Development Plan Document 2012-2027</w:t>
      </w:r>
      <w:r w:rsidRPr="00EC5D88">
        <w:rPr>
          <w:rFonts w:eastAsia="Times New Roman" w:cs="Arial"/>
          <w:kern w:val="0"/>
          <w14:ligatures w14:val="none"/>
        </w:rPr>
        <w:t xml:space="preserve"> - The City Council adopted the core strategy on July 11, 2012. It is the key document in the Manchester Local Plan. The plan determines how Manchester will grow and forms the framework that planning applications are assessed against. We consider the following Core Strategy Policies relevant to this proposal.</w:t>
      </w:r>
    </w:p>
    <w:p w14:paraId="4EC589EA" w14:textId="77777777" w:rsidR="00EC5D88" w:rsidRPr="00EC5D88" w:rsidRDefault="00EC5D88" w:rsidP="00EC5D88">
      <w:pPr>
        <w:numPr>
          <w:ilvl w:val="0"/>
          <w:numId w:val="6"/>
        </w:numPr>
        <w:rPr>
          <w:rFonts w:eastAsia="Times New Roman" w:cs="Arial"/>
          <w:kern w:val="0"/>
          <w14:ligatures w14:val="none"/>
        </w:rPr>
      </w:pPr>
      <w:r w:rsidRPr="00EC5D88">
        <w:rPr>
          <w:rFonts w:eastAsia="Times New Roman" w:cs="Arial"/>
          <w:kern w:val="0"/>
          <w14:ligatures w14:val="none"/>
        </w:rPr>
        <w:t>Policy DM1 – Development Management</w:t>
      </w:r>
    </w:p>
    <w:p w14:paraId="0B48AD27" w14:textId="77777777" w:rsidR="00EC5D88" w:rsidRPr="00EC5D88" w:rsidRDefault="00EC5D88" w:rsidP="00EC5D88">
      <w:pPr>
        <w:numPr>
          <w:ilvl w:val="0"/>
          <w:numId w:val="6"/>
        </w:numPr>
        <w:rPr>
          <w:rFonts w:eastAsia="Times New Roman" w:cs="Arial"/>
          <w:kern w:val="0"/>
          <w14:ligatures w14:val="none"/>
        </w:rPr>
      </w:pPr>
      <w:r w:rsidRPr="00EC5D88">
        <w:rPr>
          <w:rFonts w:eastAsia="Times New Roman" w:cs="Arial"/>
          <w:kern w:val="0"/>
          <w14:ligatures w14:val="none"/>
        </w:rPr>
        <w:t>Policy SP1 – Spatial Principles</w:t>
      </w:r>
    </w:p>
    <w:p w14:paraId="7E276E28" w14:textId="77777777" w:rsidR="00EC5D88" w:rsidRPr="00EC5D88" w:rsidRDefault="00EC5D88" w:rsidP="00EC5D88">
      <w:pPr>
        <w:numPr>
          <w:ilvl w:val="0"/>
          <w:numId w:val="6"/>
        </w:numPr>
        <w:rPr>
          <w:rFonts w:eastAsia="Times New Roman" w:cs="Arial"/>
          <w:kern w:val="0"/>
          <w14:ligatures w14:val="none"/>
        </w:rPr>
      </w:pPr>
      <w:r w:rsidRPr="00EC5D88">
        <w:rPr>
          <w:rFonts w:eastAsia="Times New Roman" w:cs="Arial"/>
          <w:kern w:val="0"/>
          <w14:ligatures w14:val="none"/>
        </w:rPr>
        <w:t>Policy EN1 – Design Principles and Strategic Character Areas</w:t>
      </w:r>
    </w:p>
    <w:p w14:paraId="49B9EF30" w14:textId="77777777" w:rsidR="00EC5D88" w:rsidRPr="00EC5D88" w:rsidRDefault="00EC5D88" w:rsidP="00EC5D88">
      <w:pPr>
        <w:numPr>
          <w:ilvl w:val="0"/>
          <w:numId w:val="6"/>
        </w:numPr>
        <w:rPr>
          <w:rFonts w:eastAsia="Times New Roman" w:cs="Arial"/>
          <w:kern w:val="0"/>
          <w14:ligatures w14:val="none"/>
        </w:rPr>
      </w:pPr>
      <w:r w:rsidRPr="00EC5D88">
        <w:rPr>
          <w:rFonts w:eastAsia="Times New Roman" w:cs="Arial"/>
          <w:kern w:val="0"/>
          <w14:ligatures w14:val="none"/>
        </w:rPr>
        <w:t xml:space="preserve">Policy T1 – Sustainable Transport </w:t>
      </w:r>
    </w:p>
    <w:p w14:paraId="7D19EB9C" w14:textId="77777777" w:rsidR="00EC5D88" w:rsidRPr="00EC5D88" w:rsidRDefault="00EC5D88" w:rsidP="00EC5D88">
      <w:pPr>
        <w:rPr>
          <w:rFonts w:eastAsia="Times New Roman" w:cs="Arial"/>
          <w:kern w:val="0"/>
          <w:u w:val="single"/>
          <w14:ligatures w14:val="none"/>
        </w:rPr>
      </w:pPr>
    </w:p>
    <w:p w14:paraId="6670C471" w14:textId="77777777" w:rsidR="00EC5D88" w:rsidRPr="00EC5D88" w:rsidRDefault="00EC5D88" w:rsidP="00EC5D88">
      <w:pPr>
        <w:rPr>
          <w:rFonts w:eastAsia="Times New Roman" w:cs="Arial"/>
          <w:kern w:val="0"/>
          <w:u w:val="single"/>
          <w14:ligatures w14:val="none"/>
        </w:rPr>
      </w:pPr>
      <w:r w:rsidRPr="00EC5D88">
        <w:rPr>
          <w:rFonts w:eastAsia="Times New Roman" w:cs="Arial"/>
          <w:kern w:val="0"/>
          <w:u w:val="single"/>
          <w14:ligatures w14:val="none"/>
        </w:rPr>
        <w:t>Places for Everyone</w:t>
      </w:r>
    </w:p>
    <w:p w14:paraId="0F2D1E29"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50EACF14"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 xml:space="preserve">The following policies are relevant: </w:t>
      </w:r>
    </w:p>
    <w:p w14:paraId="5B171758" w14:textId="77777777" w:rsidR="00EC5D88" w:rsidRPr="00EC5D88" w:rsidRDefault="00EC5D88" w:rsidP="00EC5D88">
      <w:pPr>
        <w:numPr>
          <w:ilvl w:val="0"/>
          <w:numId w:val="7"/>
        </w:numPr>
        <w:rPr>
          <w:rFonts w:eastAsia="Times New Roman" w:cs="Arial"/>
          <w:kern w:val="0"/>
          <w14:ligatures w14:val="none"/>
        </w:rPr>
      </w:pPr>
      <w:r w:rsidRPr="00EC5D88">
        <w:rPr>
          <w:rFonts w:eastAsia="Times New Roman" w:cs="Arial"/>
          <w:kern w:val="0"/>
          <w14:ligatures w14:val="none"/>
        </w:rPr>
        <w:t xml:space="preserve">JP-S1- Sustainable development </w:t>
      </w:r>
    </w:p>
    <w:p w14:paraId="1FE76615" w14:textId="77777777" w:rsidR="00EC5D88" w:rsidRPr="00EC5D88" w:rsidRDefault="00EC5D88" w:rsidP="00EC5D88">
      <w:pPr>
        <w:numPr>
          <w:ilvl w:val="0"/>
          <w:numId w:val="7"/>
        </w:numPr>
        <w:rPr>
          <w:rFonts w:eastAsia="Times New Roman" w:cs="Arial"/>
          <w:kern w:val="0"/>
          <w14:ligatures w14:val="none"/>
        </w:rPr>
      </w:pPr>
      <w:r w:rsidRPr="00EC5D88">
        <w:rPr>
          <w:rFonts w:eastAsia="Times New Roman" w:cs="Arial"/>
          <w:kern w:val="0"/>
          <w14:ligatures w14:val="none"/>
        </w:rPr>
        <w:t xml:space="preserve">JP-S2 – Carbon and energy </w:t>
      </w:r>
    </w:p>
    <w:p w14:paraId="0B4408AD" w14:textId="77777777" w:rsidR="00EC5D88" w:rsidRPr="00EC5D88" w:rsidRDefault="00EC5D88" w:rsidP="00EC5D88">
      <w:pPr>
        <w:rPr>
          <w:rFonts w:eastAsia="Times New Roman" w:cs="Arial"/>
          <w:kern w:val="0"/>
          <w14:ligatures w14:val="none"/>
        </w:rPr>
      </w:pPr>
    </w:p>
    <w:p w14:paraId="4C0D8E8B" w14:textId="77777777" w:rsidR="00EC5D88" w:rsidRPr="00EC5D88" w:rsidRDefault="00EC5D88" w:rsidP="00EC5D88">
      <w:pPr>
        <w:rPr>
          <w:rFonts w:eastAsia="Times New Roman" w:cs="Arial"/>
          <w:kern w:val="0"/>
          <w14:ligatures w14:val="none"/>
        </w:rPr>
      </w:pPr>
      <w:r w:rsidRPr="00EC5D88">
        <w:rPr>
          <w:rFonts w:eastAsia="Times New Roman" w:cs="Arial"/>
          <w:kern w:val="0"/>
          <w:u w:val="single"/>
          <w14:ligatures w14:val="none"/>
        </w:rPr>
        <w:t>The National Planning Policy Framework (December 2024</w:t>
      </w:r>
      <w:r w:rsidRPr="00EC5D88">
        <w:rPr>
          <w:rFonts w:eastAsia="Times New Roman" w:cs="Arial"/>
          <w:kern w:val="0"/>
          <w14:ligatures w14:val="none"/>
        </w:rPr>
        <w:t xml:space="preserve">) </w:t>
      </w:r>
    </w:p>
    <w:p w14:paraId="3F223F17"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 xml:space="preserve">The document sets out the Government's Planning Policies for England and how these are expected to be applied. At the heart of the Framework is a presumption in favour of sustainable development in terms, "For plan-making" and "For decision-taking", (paragraph 11). </w:t>
      </w:r>
    </w:p>
    <w:p w14:paraId="1FDB31F8" w14:textId="77777777" w:rsidR="00EC5D88" w:rsidRPr="00EC5D88" w:rsidRDefault="00EC5D88" w:rsidP="00EC5D88">
      <w:pPr>
        <w:rPr>
          <w:rFonts w:eastAsia="Times New Roman" w:cs="Arial"/>
          <w:kern w:val="0"/>
          <w14:ligatures w14:val="none"/>
        </w:rPr>
      </w:pPr>
    </w:p>
    <w:p w14:paraId="3718BE0D"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 xml:space="preserve">Paragraph 8 - Achieving sustainable development means that the planning system has three overarching objectives, which are interdependent and need to be pursued in mutually supportive ways (so that opportunities can be taken to secure net gains across each of the different objectives): </w:t>
      </w:r>
    </w:p>
    <w:p w14:paraId="4B3FD316" w14:textId="77777777" w:rsidR="00EC5D88" w:rsidRPr="00EC5D88" w:rsidRDefault="00EC5D88" w:rsidP="00EC5D88">
      <w:pPr>
        <w:numPr>
          <w:ilvl w:val="0"/>
          <w:numId w:val="9"/>
        </w:numPr>
        <w:rPr>
          <w:rFonts w:eastAsia="Times New Roman" w:cs="Arial"/>
          <w:kern w:val="0"/>
          <w14:ligatures w14:val="none"/>
        </w:rPr>
      </w:pPr>
      <w:r w:rsidRPr="00EC5D88">
        <w:rPr>
          <w:rFonts w:eastAsia="Times New Roman" w:cs="Arial"/>
          <w:kern w:val="0"/>
          <w14:ligatures w14:val="none"/>
        </w:rPr>
        <w:t xml:space="preserve">an economic objective </w:t>
      </w:r>
    </w:p>
    <w:p w14:paraId="6A91CF14" w14:textId="77777777" w:rsidR="00EC5D88" w:rsidRPr="00EC5D88" w:rsidRDefault="00EC5D88" w:rsidP="00EC5D88">
      <w:pPr>
        <w:numPr>
          <w:ilvl w:val="0"/>
          <w:numId w:val="9"/>
        </w:numPr>
        <w:rPr>
          <w:rFonts w:eastAsia="Times New Roman" w:cs="Arial"/>
          <w:kern w:val="0"/>
          <w14:ligatures w14:val="none"/>
        </w:rPr>
      </w:pPr>
      <w:r w:rsidRPr="00EC5D88">
        <w:rPr>
          <w:rFonts w:eastAsia="Times New Roman" w:cs="Arial"/>
          <w:kern w:val="0"/>
          <w14:ligatures w14:val="none"/>
        </w:rPr>
        <w:t xml:space="preserve">a social objective and </w:t>
      </w:r>
    </w:p>
    <w:p w14:paraId="76C2152B" w14:textId="77777777" w:rsidR="00EC5D88" w:rsidRPr="00EC5D88" w:rsidRDefault="00EC5D88" w:rsidP="00EC5D88">
      <w:pPr>
        <w:numPr>
          <w:ilvl w:val="0"/>
          <w:numId w:val="9"/>
        </w:numPr>
        <w:rPr>
          <w:rFonts w:eastAsia="Times New Roman" w:cs="Arial"/>
          <w:kern w:val="0"/>
          <w14:ligatures w14:val="none"/>
        </w:rPr>
      </w:pPr>
      <w:r w:rsidRPr="00EC5D88">
        <w:rPr>
          <w:rFonts w:eastAsia="Times New Roman" w:cs="Arial"/>
          <w:kern w:val="0"/>
          <w14:ligatures w14:val="none"/>
        </w:rPr>
        <w:t xml:space="preserve">an environmental objective. </w:t>
      </w:r>
    </w:p>
    <w:p w14:paraId="0EB309D6" w14:textId="77777777" w:rsidR="00EC5D88" w:rsidRPr="00EC5D88" w:rsidRDefault="00EC5D88" w:rsidP="00EC5D88">
      <w:pPr>
        <w:rPr>
          <w:rFonts w:eastAsia="Times New Roman" w:cs="Arial"/>
          <w:kern w:val="0"/>
          <w14:ligatures w14:val="none"/>
        </w:rPr>
      </w:pPr>
    </w:p>
    <w:p w14:paraId="058D09EC"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 xml:space="preserve">The following specific policies are considered to be particularly relevant to the proposed development: </w:t>
      </w:r>
    </w:p>
    <w:p w14:paraId="0EC25889" w14:textId="77777777" w:rsidR="00EC5D88" w:rsidRPr="00EC5D88" w:rsidRDefault="00EC5D88" w:rsidP="00EC5D88">
      <w:pPr>
        <w:numPr>
          <w:ilvl w:val="0"/>
          <w:numId w:val="8"/>
        </w:numPr>
        <w:rPr>
          <w:rFonts w:eastAsia="Times New Roman" w:cs="Arial"/>
          <w:kern w:val="0"/>
          <w14:ligatures w14:val="none"/>
        </w:rPr>
      </w:pPr>
      <w:r w:rsidRPr="00EC5D88">
        <w:rPr>
          <w:rFonts w:eastAsia="Times New Roman" w:cs="Arial"/>
          <w:kern w:val="0"/>
          <w14:ligatures w14:val="none"/>
        </w:rPr>
        <w:t xml:space="preserve">Chapter 8. Promoting healthy and safe communities. </w:t>
      </w:r>
    </w:p>
    <w:p w14:paraId="50CB4347" w14:textId="77777777" w:rsidR="00EC5D88" w:rsidRPr="00EC5D88" w:rsidRDefault="00EC5D88" w:rsidP="00EC5D88">
      <w:pPr>
        <w:numPr>
          <w:ilvl w:val="0"/>
          <w:numId w:val="8"/>
        </w:numPr>
        <w:rPr>
          <w:rFonts w:eastAsia="Times New Roman" w:cs="Arial"/>
          <w:kern w:val="0"/>
          <w14:ligatures w14:val="none"/>
        </w:rPr>
      </w:pPr>
      <w:r w:rsidRPr="00EC5D88">
        <w:rPr>
          <w:rFonts w:eastAsia="Times New Roman" w:cs="Arial"/>
          <w:kern w:val="0"/>
          <w14:ligatures w14:val="none"/>
        </w:rPr>
        <w:t>Chapter 12. Achieving well-designed and beautiful places.</w:t>
      </w:r>
      <w:bookmarkEnd w:id="0"/>
    </w:p>
    <w:bookmarkEnd w:id="1"/>
    <w:p w14:paraId="20E0EDE3" w14:textId="77777777" w:rsidR="00EC5D88" w:rsidRPr="00EC5D88" w:rsidRDefault="00EC5D88" w:rsidP="00EC5D88">
      <w:pPr>
        <w:rPr>
          <w:rFonts w:eastAsia="Times New Roman" w:cs="Arial"/>
          <w:kern w:val="0"/>
          <w14:ligatures w14:val="none"/>
        </w:rPr>
      </w:pPr>
    </w:p>
    <w:p w14:paraId="7012D0F0" w14:textId="77777777" w:rsidR="00EC5D88" w:rsidRPr="00EC5D88" w:rsidRDefault="00EC5D88" w:rsidP="00EC5D88">
      <w:pPr>
        <w:rPr>
          <w:rFonts w:eastAsia="Times New Roman" w:cs="Arial"/>
          <w:kern w:val="0"/>
          <w:u w:val="single"/>
          <w14:ligatures w14:val="none"/>
        </w:rPr>
      </w:pPr>
      <w:r w:rsidRPr="00EC5D88">
        <w:rPr>
          <w:rFonts w:eastAsia="Times New Roman" w:cs="Arial"/>
          <w:kern w:val="0"/>
          <w:u w:val="single"/>
          <w14:ligatures w14:val="none"/>
        </w:rPr>
        <w:t xml:space="preserve">The National Planning Policy Framework December 2025 DRAFT- </w:t>
      </w:r>
    </w:p>
    <w:p w14:paraId="1CE67F3A"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The Government published a draft update to the National Planning Policy Framework (NPPF) in December 2025. While the draft has not yet been formally adopted, it is a material consideration and weight can be afforded to its policies. The following emerging policies from the draft NPPF are considered relevant to this application:</w:t>
      </w:r>
    </w:p>
    <w:p w14:paraId="51AB873F"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Chapter 3 – Decision-making policies</w:t>
      </w:r>
    </w:p>
    <w:p w14:paraId="3C70580D" w14:textId="77777777" w:rsidR="00EC5D88" w:rsidRPr="00EC5D88" w:rsidRDefault="00EC5D88" w:rsidP="00EC5D88">
      <w:pPr>
        <w:numPr>
          <w:ilvl w:val="0"/>
          <w:numId w:val="10"/>
        </w:numPr>
        <w:rPr>
          <w:rFonts w:eastAsia="Times New Roman" w:cs="Arial"/>
          <w:kern w:val="0"/>
          <w14:ligatures w14:val="none"/>
        </w:rPr>
      </w:pPr>
      <w:r w:rsidRPr="00EC5D88">
        <w:rPr>
          <w:rFonts w:eastAsia="Times New Roman" w:cs="Arial"/>
          <w:kern w:val="0"/>
          <w14:ligatures w14:val="none"/>
        </w:rPr>
        <w:t>DM1: Preparing development proposals</w:t>
      </w:r>
    </w:p>
    <w:p w14:paraId="3CEEAE3C"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Chapter 4 – Achieving Sustainable Development</w:t>
      </w:r>
    </w:p>
    <w:p w14:paraId="2B9F0086" w14:textId="77777777" w:rsidR="00EC5D88" w:rsidRPr="00EC5D88" w:rsidRDefault="00EC5D88" w:rsidP="00EC5D88">
      <w:pPr>
        <w:numPr>
          <w:ilvl w:val="0"/>
          <w:numId w:val="10"/>
        </w:numPr>
        <w:rPr>
          <w:rFonts w:eastAsia="Times New Roman" w:cs="Arial"/>
          <w:kern w:val="0"/>
          <w14:ligatures w14:val="none"/>
        </w:rPr>
      </w:pPr>
      <w:r w:rsidRPr="00EC5D88">
        <w:rPr>
          <w:rFonts w:eastAsia="Times New Roman" w:cs="Arial"/>
          <w:kern w:val="0"/>
          <w14:ligatures w14:val="none"/>
        </w:rPr>
        <w:t xml:space="preserve">S3: Presumption in favour of sustainable development </w:t>
      </w:r>
    </w:p>
    <w:p w14:paraId="0DE3EE86"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Chapter 12 – Making Effective Use of Land</w:t>
      </w:r>
    </w:p>
    <w:p w14:paraId="7C4235FC" w14:textId="77777777" w:rsidR="00EC5D88" w:rsidRPr="00EC5D88" w:rsidRDefault="00EC5D88" w:rsidP="00EC5D88">
      <w:pPr>
        <w:rPr>
          <w:rFonts w:eastAsia="Times New Roman" w:cs="Arial"/>
          <w:kern w:val="0"/>
          <w14:ligatures w14:val="none"/>
        </w:rPr>
      </w:pPr>
    </w:p>
    <w:p w14:paraId="131E044D" w14:textId="77777777" w:rsidR="00EC5D88" w:rsidRPr="00EC5D88" w:rsidRDefault="00EC5D88" w:rsidP="00EC5D88">
      <w:pPr>
        <w:rPr>
          <w:rFonts w:eastAsia="Times New Roman" w:cs="Arial"/>
          <w:b/>
          <w:kern w:val="0"/>
          <w14:ligatures w14:val="none"/>
        </w:rPr>
      </w:pPr>
      <w:r w:rsidRPr="00EC5D88">
        <w:rPr>
          <w:rFonts w:eastAsia="Times New Roman" w:cs="Arial"/>
          <w:b/>
          <w:kern w:val="0"/>
          <w14:ligatures w14:val="none"/>
        </w:rPr>
        <w:t xml:space="preserve">Principle </w:t>
      </w:r>
    </w:p>
    <w:p w14:paraId="0197CC47"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The installation of an electric vehicle charger on the front elevation of the property is acceptable in principle and aligns with the objectives of Policy T1 of the Core Strategy, which supports low-carbon modes of transport. However, careful consideration must be given to the potential impact of the charger on visual amenity and public safety.</w:t>
      </w:r>
    </w:p>
    <w:p w14:paraId="37846C27" w14:textId="77777777" w:rsidR="00EC5D88" w:rsidRPr="00EC5D88" w:rsidRDefault="00EC5D88" w:rsidP="00EC5D88">
      <w:pPr>
        <w:rPr>
          <w:rFonts w:eastAsia="Times New Roman" w:cs="Arial"/>
          <w:b/>
          <w:kern w:val="0"/>
          <w14:ligatures w14:val="none"/>
        </w:rPr>
      </w:pPr>
    </w:p>
    <w:p w14:paraId="6E35DC06" w14:textId="77777777" w:rsidR="00EC5D88" w:rsidRPr="00EC5D88" w:rsidRDefault="00EC5D88" w:rsidP="00EC5D88">
      <w:pPr>
        <w:rPr>
          <w:rFonts w:eastAsia="Times New Roman" w:cs="Arial"/>
          <w:b/>
          <w:kern w:val="0"/>
          <w14:ligatures w14:val="none"/>
        </w:rPr>
      </w:pPr>
      <w:r w:rsidRPr="00EC5D88">
        <w:rPr>
          <w:rFonts w:eastAsia="Times New Roman" w:cs="Arial"/>
          <w:b/>
          <w:kern w:val="0"/>
          <w14:ligatures w14:val="none"/>
        </w:rPr>
        <w:lastRenderedPageBreak/>
        <w:t xml:space="preserve">Visual Amenity </w:t>
      </w:r>
    </w:p>
    <w:p w14:paraId="2346BEE7" w14:textId="0CA706E2" w:rsidR="00EC5D88" w:rsidRPr="00EC5D88" w:rsidRDefault="00EC5D88" w:rsidP="00EC5D88">
      <w:pPr>
        <w:rPr>
          <w:rFonts w:eastAsia="Times New Roman" w:cs="Arial"/>
          <w:kern w:val="0"/>
          <w14:ligatures w14:val="none"/>
        </w:rPr>
      </w:pPr>
      <w:r w:rsidRPr="00EC5D88">
        <w:rPr>
          <w:rFonts w:eastAsia="Times New Roman" w:cs="Arial"/>
          <w:kern w:val="0"/>
          <w14:ligatures w14:val="none"/>
        </w:rPr>
        <w:t xml:space="preserve">Given the modest size of the proposed charger unit measuring </w:t>
      </w:r>
      <w:r w:rsidR="009F189C">
        <w:rPr>
          <w:rFonts w:eastAsia="Times New Roman" w:cs="Arial"/>
          <w:kern w:val="0"/>
          <w14:ligatures w14:val="none"/>
        </w:rPr>
        <w:t>170</w:t>
      </w:r>
      <w:r w:rsidRPr="00EC5D88">
        <w:rPr>
          <w:rFonts w:eastAsia="Times New Roman" w:cs="Arial"/>
          <w:kern w:val="0"/>
          <w14:ligatures w14:val="none"/>
        </w:rPr>
        <w:t xml:space="preserve">mm in height, </w:t>
      </w:r>
      <w:r w:rsidR="009F189C">
        <w:rPr>
          <w:rFonts w:eastAsia="Times New Roman" w:cs="Arial"/>
          <w:kern w:val="0"/>
          <w14:ligatures w14:val="none"/>
        </w:rPr>
        <w:t>200</w:t>
      </w:r>
      <w:r w:rsidRPr="00EC5D88">
        <w:rPr>
          <w:rFonts w:eastAsia="Times New Roman" w:cs="Arial"/>
          <w:kern w:val="0"/>
          <w14:ligatures w14:val="none"/>
        </w:rPr>
        <w:t>mm in width, and 10</w:t>
      </w:r>
      <w:r w:rsidR="009F189C">
        <w:rPr>
          <w:rFonts w:eastAsia="Times New Roman" w:cs="Arial"/>
          <w:kern w:val="0"/>
          <w14:ligatures w14:val="none"/>
        </w:rPr>
        <w:t>0</w:t>
      </w:r>
      <w:r w:rsidRPr="00EC5D88">
        <w:rPr>
          <w:rFonts w:eastAsia="Times New Roman" w:cs="Arial"/>
          <w:kern w:val="0"/>
          <w14:ligatures w14:val="none"/>
        </w:rPr>
        <w:t>mm in depth and its placement on the front elevation next to the bay window, it is not considered that the installation adversely affects the visual amenity of the area. As such, the charger is deemed to have a minimal impact on the street scene and visual character and is therefore considered to be in accordance with Policies DM1 and EN1 of the Core Strategy.</w:t>
      </w:r>
    </w:p>
    <w:p w14:paraId="6C166CF8" w14:textId="77777777" w:rsidR="00EC5D88" w:rsidRPr="00EC5D88" w:rsidRDefault="00EC5D88" w:rsidP="00EC5D88">
      <w:pPr>
        <w:rPr>
          <w:rFonts w:eastAsia="Times New Roman" w:cs="Arial"/>
          <w:kern w:val="0"/>
          <w14:ligatures w14:val="none"/>
        </w:rPr>
      </w:pPr>
    </w:p>
    <w:p w14:paraId="335F6A1E" w14:textId="77777777" w:rsidR="00EC5D88" w:rsidRPr="00EC5D88" w:rsidRDefault="00EC5D88" w:rsidP="00EC5D88">
      <w:pPr>
        <w:rPr>
          <w:rFonts w:eastAsia="Times New Roman" w:cs="Arial"/>
          <w:b/>
          <w:kern w:val="0"/>
          <w14:ligatures w14:val="none"/>
        </w:rPr>
      </w:pPr>
      <w:r w:rsidRPr="00EC5D88">
        <w:rPr>
          <w:rFonts w:eastAsia="Times New Roman" w:cs="Arial"/>
          <w:b/>
          <w:kern w:val="0"/>
          <w14:ligatures w14:val="none"/>
        </w:rPr>
        <w:t>Highways Safety</w:t>
      </w:r>
    </w:p>
    <w:p w14:paraId="6E76DCD5"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The charging unit is proposed to be wall mounted, within the curtilage of the property and would not pose any risk to public safety as it does not project directly onto the public highway. However, the trailing of the cable over the public highway does pose risks to public safety, subsequently Manchester City Council Highways Services have published guidance in relation to the safe use of cables across the public highway which should be adhered to as stated in the informative attached with this decision notice.</w:t>
      </w:r>
    </w:p>
    <w:p w14:paraId="6102D2B6" w14:textId="77777777" w:rsidR="00EC5D88" w:rsidRPr="00EC5D88" w:rsidRDefault="00EC5D88" w:rsidP="00EC5D88">
      <w:pPr>
        <w:rPr>
          <w:rFonts w:eastAsia="Times New Roman" w:cs="Arial"/>
          <w:kern w:val="0"/>
          <w14:ligatures w14:val="none"/>
        </w:rPr>
      </w:pPr>
    </w:p>
    <w:p w14:paraId="445A695B" w14:textId="77777777" w:rsidR="00EC5D88" w:rsidRPr="00EC5D88" w:rsidRDefault="00EC5D88" w:rsidP="00EC5D88">
      <w:pPr>
        <w:rPr>
          <w:rFonts w:eastAsia="Times New Roman" w:cs="Arial"/>
          <w:b/>
          <w:kern w:val="0"/>
          <w14:ligatures w14:val="none"/>
        </w:rPr>
      </w:pPr>
      <w:r w:rsidRPr="00EC5D88">
        <w:rPr>
          <w:rFonts w:eastAsia="Times New Roman" w:cs="Arial"/>
          <w:b/>
          <w:kern w:val="0"/>
          <w14:ligatures w14:val="none"/>
        </w:rPr>
        <w:t>Parking</w:t>
      </w:r>
    </w:p>
    <w:p w14:paraId="5B88AEB6"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 xml:space="preserve">Any approval of an EV charger to the front of a property does not change the nature of the on-street parking arrangements, it does not give the resident priority to park in front of the charger does not limit other vehicles parking nearby. It will therefore have no impact on parking. </w:t>
      </w:r>
    </w:p>
    <w:p w14:paraId="25A3501D" w14:textId="77777777" w:rsidR="00EC5D88" w:rsidRPr="00EC5D88" w:rsidRDefault="00EC5D88" w:rsidP="00EC5D88">
      <w:pPr>
        <w:rPr>
          <w:rFonts w:eastAsia="Times New Roman" w:cs="Arial"/>
          <w:kern w:val="0"/>
          <w14:ligatures w14:val="none"/>
        </w:rPr>
      </w:pPr>
    </w:p>
    <w:p w14:paraId="054533C4" w14:textId="77777777" w:rsidR="00EC5D88" w:rsidRPr="00EC5D88" w:rsidRDefault="00EC5D88" w:rsidP="00EC5D88">
      <w:pPr>
        <w:rPr>
          <w:rFonts w:eastAsia="Times New Roman" w:cs="Arial"/>
          <w:b/>
          <w:kern w:val="0"/>
          <w14:ligatures w14:val="none"/>
        </w:rPr>
      </w:pPr>
      <w:r w:rsidRPr="00EC5D88">
        <w:rPr>
          <w:rFonts w:eastAsia="Times New Roman" w:cs="Arial"/>
          <w:b/>
          <w:kern w:val="0"/>
          <w14:ligatures w14:val="none"/>
        </w:rPr>
        <w:t xml:space="preserve">Conclusion </w:t>
      </w:r>
    </w:p>
    <w:p w14:paraId="4ADFA7C4" w14:textId="77777777" w:rsidR="00EC5D88" w:rsidRPr="00EC5D88" w:rsidRDefault="00EC5D88" w:rsidP="00EC5D88">
      <w:pPr>
        <w:rPr>
          <w:rFonts w:eastAsia="Times New Roman" w:cs="Arial"/>
          <w:kern w:val="0"/>
          <w14:ligatures w14:val="none"/>
        </w:rPr>
      </w:pPr>
      <w:r w:rsidRPr="00EC5D88">
        <w:rPr>
          <w:rFonts w:eastAsia="Times New Roman" w:cs="Arial"/>
          <w:kern w:val="0"/>
          <w14:ligatures w14:val="none"/>
        </w:rPr>
        <w:t>Given the above issues, it is considered that the proposed EV charger is acceptable in terms of its impact upon visual amenity and public safety in accordance with policies SP1, DM1 and T1 of the Core Strategy, and chapters 8 and 12 of the National Planning Policy Framework</w:t>
      </w:r>
    </w:p>
    <w:p w14:paraId="0133E193" w14:textId="77777777" w:rsidR="00EC5D88" w:rsidRPr="00EC5D88" w:rsidRDefault="00EC5D88" w:rsidP="00EC5D88">
      <w:pPr>
        <w:rPr>
          <w:rFonts w:eastAsia="Times New Roman" w:cs="Arial"/>
          <w:kern w:val="0"/>
          <w14:ligatures w14:val="none"/>
        </w:rPr>
      </w:pPr>
    </w:p>
    <w:p w14:paraId="777950EC" w14:textId="1EAD91F1" w:rsidR="00EF3E10" w:rsidRDefault="00EF3E10" w:rsidP="00D3474F"/>
    <w:p w14:paraId="04226865" w14:textId="77777777" w:rsidR="006F7F26" w:rsidRPr="006F7F26" w:rsidRDefault="006F7F26" w:rsidP="006F7F26">
      <w:pPr>
        <w:pStyle w:val="Heading1"/>
        <w:rPr>
          <w:rFonts w:eastAsia="Times New Roman"/>
        </w:rPr>
      </w:pPr>
      <w:r w:rsidRPr="006F7F26">
        <w:rPr>
          <w:rFonts w:eastAsia="Times New Roman"/>
        </w:rPr>
        <w:t>Other Legislative Requirements</w:t>
      </w:r>
    </w:p>
    <w:p w14:paraId="370BAB81" w14:textId="77777777" w:rsidR="006F7F26" w:rsidRPr="006F7F26" w:rsidRDefault="006F7F26" w:rsidP="006F7F26">
      <w:pPr>
        <w:pStyle w:val="Heading2"/>
        <w:rPr>
          <w:rFonts w:eastAsia="Times New Roman"/>
        </w:rPr>
      </w:pPr>
      <w:r w:rsidRPr="006F7F26">
        <w:rPr>
          <w:rFonts w:eastAsia="Times New Roman"/>
        </w:rPr>
        <w:t>Equality Act 2010</w:t>
      </w:r>
    </w:p>
    <w:p w14:paraId="55BF5246"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7C41C2D" w14:textId="77777777" w:rsidR="006F7F26" w:rsidRPr="006F7F26" w:rsidRDefault="006F7F26" w:rsidP="006F7F26">
      <w:pPr>
        <w:rPr>
          <w:rFonts w:eastAsia="Times New Roman" w:cs="Times New Roman"/>
          <w:kern w:val="0"/>
          <w:szCs w:val="22"/>
          <w14:ligatures w14:val="none"/>
        </w:rPr>
      </w:pPr>
    </w:p>
    <w:p w14:paraId="2979AE89"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C297C7C"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1E997C29" w14:textId="77777777" w:rsidR="006F7F26" w:rsidRPr="006F7F26" w:rsidRDefault="006F7F26" w:rsidP="006F7F26">
      <w:pPr>
        <w:rPr>
          <w:rFonts w:eastAsia="Times New Roman" w:cs="Arial"/>
          <w:kern w:val="0"/>
          <w14:ligatures w14:val="none"/>
        </w:rPr>
      </w:pPr>
    </w:p>
    <w:p w14:paraId="013D05F1"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C584D7B" w14:textId="0BB7003F"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64322931" w14:textId="77777777" w:rsidTr="00C62A32">
        <w:tc>
          <w:tcPr>
            <w:tcW w:w="10194" w:type="dxa"/>
          </w:tcPr>
          <w:p w14:paraId="62A14FCB" w14:textId="460058AE" w:rsidR="00C62A32" w:rsidRDefault="00C62A32" w:rsidP="002A509A">
            <w:pPr>
              <w:pStyle w:val="Heading2"/>
            </w:pPr>
            <w:r>
              <w:t>Article 35 Declaration</w:t>
            </w:r>
          </w:p>
          <w:p w14:paraId="49AD044D" w14:textId="77777777" w:rsidR="00D652CE" w:rsidRPr="00D652CE" w:rsidRDefault="00D652CE" w:rsidP="00D652CE">
            <w:r w:rsidRPr="00D652CE">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p w14:paraId="617F1AC0" w14:textId="1F4D0442" w:rsidR="00C62A32" w:rsidRDefault="00C62A32" w:rsidP="00D3474F"/>
        </w:tc>
      </w:tr>
    </w:tbl>
    <w:p w14:paraId="736316C9" w14:textId="77777777" w:rsidR="00EF3E10" w:rsidRDefault="00EF3E10" w:rsidP="00D3474F"/>
    <w:p w14:paraId="0EBC821F" w14:textId="71646DF3" w:rsidR="005C02B9" w:rsidRDefault="005C02B9" w:rsidP="000704B2">
      <w:pPr>
        <w:spacing w:after="120"/>
      </w:pPr>
      <w:r w:rsidRPr="005C02B9">
        <w:rPr>
          <w:rStyle w:val="Heading2Char"/>
        </w:rPr>
        <w:t>Recommendation</w:t>
      </w:r>
      <w:r>
        <w:t xml:space="preserve">: </w:t>
      </w:r>
    </w:p>
    <w:p w14:paraId="7CB8BFC7" w14:textId="77777777" w:rsidR="00C952F2" w:rsidRPr="00C952F2" w:rsidRDefault="00C952F2" w:rsidP="00C952F2">
      <w:pPr>
        <w:numPr>
          <w:ilvl w:val="0"/>
          <w:numId w:val="11"/>
        </w:numPr>
        <w:rPr>
          <w:rFonts w:eastAsia="Times New Roman" w:cs="Arial"/>
          <w:b/>
          <w:kern w:val="0"/>
          <w14:ligatures w14:val="none"/>
        </w:rPr>
      </w:pPr>
      <w:bookmarkStart w:id="2" w:name="_Toc143158001"/>
      <w:bookmarkStart w:id="3" w:name="_Hlk139620128"/>
      <w:r w:rsidRPr="00C952F2">
        <w:rPr>
          <w:rFonts w:eastAsia="Times New Roman" w:cs="Arial"/>
          <w:b/>
          <w:kern w:val="0"/>
          <w14:ligatures w14:val="none"/>
        </w:rPr>
        <w:t>3-year time limit</w:t>
      </w:r>
      <w:bookmarkEnd w:id="2"/>
      <w:r w:rsidRPr="00C952F2">
        <w:rPr>
          <w:rFonts w:eastAsia="Times New Roman" w:cs="Arial"/>
          <w:b/>
          <w:kern w:val="0"/>
          <w14:ligatures w14:val="none"/>
        </w:rPr>
        <w:t>:</w:t>
      </w:r>
    </w:p>
    <w:p w14:paraId="56A23592" w14:textId="77777777" w:rsidR="00C952F2" w:rsidRPr="00C952F2" w:rsidRDefault="00C952F2" w:rsidP="00C952F2">
      <w:pPr>
        <w:rPr>
          <w:rFonts w:eastAsia="Times New Roman" w:cs="Arial"/>
          <w:kern w:val="0"/>
          <w14:ligatures w14:val="none"/>
        </w:rPr>
      </w:pPr>
      <w:r w:rsidRPr="00C952F2">
        <w:rPr>
          <w:rFonts w:eastAsia="Times New Roman" w:cs="Arial"/>
          <w:kern w:val="0"/>
          <w14:ligatures w14:val="none"/>
        </w:rPr>
        <w:t xml:space="preserve">The development must be begun not later than the expiration of three years beginning with the date of this permission. </w:t>
      </w:r>
    </w:p>
    <w:p w14:paraId="27EDFAAE" w14:textId="77777777" w:rsidR="00C952F2" w:rsidRPr="00C952F2" w:rsidRDefault="00C952F2" w:rsidP="00C952F2">
      <w:pPr>
        <w:rPr>
          <w:rFonts w:eastAsia="Times New Roman" w:cs="Arial"/>
          <w:kern w:val="0"/>
          <w14:ligatures w14:val="none"/>
        </w:rPr>
      </w:pPr>
      <w:r w:rsidRPr="00C952F2">
        <w:rPr>
          <w:rFonts w:eastAsia="Times New Roman" w:cs="Arial"/>
          <w:kern w:val="0"/>
          <w14:ligatures w14:val="none"/>
        </w:rPr>
        <w:tab/>
      </w:r>
    </w:p>
    <w:p w14:paraId="6FB6BA7A" w14:textId="77777777" w:rsidR="00C952F2" w:rsidRPr="00C952F2" w:rsidRDefault="00C952F2" w:rsidP="00C952F2">
      <w:pPr>
        <w:rPr>
          <w:rFonts w:eastAsia="Times New Roman" w:cs="Arial"/>
          <w:kern w:val="0"/>
          <w14:ligatures w14:val="none"/>
        </w:rPr>
      </w:pPr>
      <w:r w:rsidRPr="00C952F2">
        <w:rPr>
          <w:rFonts w:eastAsia="Times New Roman" w:cs="Arial"/>
          <w:kern w:val="0"/>
          <w14:ligatures w14:val="none"/>
        </w:rPr>
        <w:t>Reason - Required to be imposed pursuant to Section 91 of the Town and Country Planning Act 1990.</w:t>
      </w:r>
    </w:p>
    <w:p w14:paraId="501CCF48" w14:textId="77777777" w:rsidR="00C952F2" w:rsidRPr="00C952F2" w:rsidRDefault="00C952F2" w:rsidP="00C952F2">
      <w:pPr>
        <w:rPr>
          <w:rFonts w:eastAsia="Times New Roman" w:cs="Arial"/>
          <w:kern w:val="0"/>
          <w14:ligatures w14:val="none"/>
        </w:rPr>
      </w:pPr>
      <w:bookmarkStart w:id="4" w:name="_Hlk139620423"/>
      <w:bookmarkEnd w:id="3"/>
    </w:p>
    <w:p w14:paraId="7C48EBD2" w14:textId="77777777" w:rsidR="00C952F2" w:rsidRPr="00C952F2" w:rsidRDefault="00C952F2" w:rsidP="00C952F2">
      <w:pPr>
        <w:numPr>
          <w:ilvl w:val="0"/>
          <w:numId w:val="11"/>
        </w:numPr>
        <w:rPr>
          <w:rFonts w:eastAsia="Times New Roman" w:cs="Arial"/>
          <w:b/>
          <w:kern w:val="0"/>
          <w14:ligatures w14:val="none"/>
        </w:rPr>
      </w:pPr>
      <w:bookmarkStart w:id="5" w:name="_Toc143158002"/>
      <w:bookmarkStart w:id="6" w:name="_Hlk139620135"/>
      <w:r w:rsidRPr="00C952F2">
        <w:rPr>
          <w:rFonts w:eastAsia="Times New Roman" w:cs="Arial"/>
          <w:b/>
          <w:kern w:val="0"/>
          <w14:ligatures w14:val="none"/>
        </w:rPr>
        <w:t>Specified plans</w:t>
      </w:r>
      <w:bookmarkEnd w:id="4"/>
      <w:bookmarkEnd w:id="5"/>
      <w:bookmarkEnd w:id="6"/>
      <w:r w:rsidRPr="00C952F2">
        <w:rPr>
          <w:rFonts w:eastAsia="Times New Roman" w:cs="Arial"/>
          <w:b/>
          <w:kern w:val="0"/>
          <w14:ligatures w14:val="none"/>
        </w:rPr>
        <w:t>:</w:t>
      </w:r>
    </w:p>
    <w:p w14:paraId="148BE25C" w14:textId="77777777" w:rsidR="00C952F2" w:rsidRPr="00C952F2" w:rsidRDefault="00C952F2" w:rsidP="00C952F2">
      <w:pPr>
        <w:rPr>
          <w:rFonts w:eastAsia="Times New Roman" w:cs="Arial"/>
          <w:kern w:val="0"/>
          <w14:ligatures w14:val="none"/>
        </w:rPr>
      </w:pPr>
      <w:r w:rsidRPr="00C952F2">
        <w:rPr>
          <w:rFonts w:eastAsia="Times New Roman" w:cs="Arial"/>
          <w:kern w:val="0"/>
          <w14:ligatures w14:val="none"/>
        </w:rPr>
        <w:t xml:space="preserve">The development hereby approved shall be carried out in accordance with the following drawings and documents: </w:t>
      </w:r>
    </w:p>
    <w:p w14:paraId="55779BB1" w14:textId="52B1CBB3" w:rsidR="00C952F2" w:rsidRPr="00C952F2" w:rsidRDefault="00C952F2" w:rsidP="00C952F2">
      <w:pPr>
        <w:numPr>
          <w:ilvl w:val="1"/>
          <w:numId w:val="11"/>
        </w:numPr>
        <w:rPr>
          <w:rFonts w:eastAsia="Times New Roman" w:cs="Arial"/>
          <w:kern w:val="0"/>
          <w14:ligatures w14:val="none"/>
        </w:rPr>
      </w:pPr>
      <w:r w:rsidRPr="00C952F2">
        <w:rPr>
          <w:rFonts w:eastAsia="Times New Roman" w:cs="Arial"/>
          <w:kern w:val="0"/>
          <w14:ligatures w14:val="none"/>
        </w:rPr>
        <w:t xml:space="preserve">Supporting information, Photos – </w:t>
      </w:r>
      <w:r w:rsidR="00D652CE">
        <w:rPr>
          <w:rFonts w:eastAsia="Times New Roman" w:cs="Arial"/>
          <w:kern w:val="0"/>
          <w14:ligatures w14:val="none"/>
        </w:rPr>
        <w:t>07 April 2026</w:t>
      </w:r>
    </w:p>
    <w:p w14:paraId="689CBEF3" w14:textId="0E232474" w:rsidR="00C952F2" w:rsidRPr="00C952F2" w:rsidRDefault="00C952F2" w:rsidP="00C952F2">
      <w:pPr>
        <w:numPr>
          <w:ilvl w:val="1"/>
          <w:numId w:val="11"/>
        </w:numPr>
        <w:rPr>
          <w:rFonts w:eastAsia="Times New Roman" w:cs="Arial"/>
          <w:kern w:val="0"/>
          <w14:ligatures w14:val="none"/>
        </w:rPr>
      </w:pPr>
      <w:r w:rsidRPr="00C952F2">
        <w:rPr>
          <w:rFonts w:eastAsia="Times New Roman" w:cs="Arial"/>
          <w:kern w:val="0"/>
          <w14:ligatures w14:val="none"/>
        </w:rPr>
        <w:t xml:space="preserve">Supporting information – Technical specs – </w:t>
      </w:r>
      <w:r w:rsidR="00D652CE">
        <w:rPr>
          <w:rFonts w:eastAsia="Times New Roman" w:cs="Arial"/>
          <w:kern w:val="0"/>
          <w14:ligatures w14:val="none"/>
        </w:rPr>
        <w:t>02 June 2026</w:t>
      </w:r>
      <w:r w:rsidRPr="00C952F2">
        <w:rPr>
          <w:rFonts w:eastAsia="Times New Roman" w:cs="Arial"/>
          <w:kern w:val="0"/>
          <w14:ligatures w14:val="none"/>
        </w:rPr>
        <w:t xml:space="preserve"> </w:t>
      </w:r>
    </w:p>
    <w:p w14:paraId="60564E76" w14:textId="77777777" w:rsidR="00C952F2" w:rsidRPr="00C952F2" w:rsidRDefault="00C952F2" w:rsidP="00C952F2">
      <w:pPr>
        <w:rPr>
          <w:rFonts w:eastAsia="Times New Roman" w:cs="Arial"/>
          <w:i/>
          <w:iCs/>
          <w:kern w:val="0"/>
          <w14:ligatures w14:val="none"/>
        </w:rPr>
      </w:pPr>
    </w:p>
    <w:p w14:paraId="6A0CEB11" w14:textId="77777777" w:rsidR="00C952F2" w:rsidRPr="00C952F2" w:rsidRDefault="00C952F2" w:rsidP="00C952F2">
      <w:pPr>
        <w:rPr>
          <w:rFonts w:eastAsia="Times New Roman" w:cs="Arial"/>
          <w:kern w:val="0"/>
          <w14:ligatures w14:val="none"/>
        </w:rPr>
      </w:pPr>
      <w:r w:rsidRPr="00C952F2">
        <w:rPr>
          <w:rFonts w:eastAsia="Times New Roman" w:cs="Arial"/>
          <w:kern w:val="0"/>
          <w14:ligatures w14:val="none"/>
        </w:rPr>
        <w:t>Reason - To ensure that the development is carried out in accordance with the approved plans, pursuant to policies DM1, SP1 and EN1 of the Core Strategy.</w:t>
      </w:r>
    </w:p>
    <w:p w14:paraId="0CA2E217" w14:textId="77777777" w:rsidR="00C952F2" w:rsidRPr="00C952F2" w:rsidRDefault="00C952F2" w:rsidP="00C952F2">
      <w:pPr>
        <w:rPr>
          <w:rFonts w:eastAsia="Times New Roman" w:cs="Arial"/>
          <w:kern w:val="0"/>
          <w14:ligatures w14:val="none"/>
        </w:rPr>
      </w:pPr>
    </w:p>
    <w:p w14:paraId="5FC849F2" w14:textId="77777777" w:rsidR="00C952F2" w:rsidRPr="00C952F2" w:rsidRDefault="00C952F2" w:rsidP="00C952F2">
      <w:pPr>
        <w:rPr>
          <w:rFonts w:eastAsia="Times New Roman" w:cs="Arial"/>
          <w:b/>
          <w:kern w:val="0"/>
          <w14:ligatures w14:val="none"/>
        </w:rPr>
      </w:pPr>
      <w:r w:rsidRPr="00C952F2">
        <w:rPr>
          <w:rFonts w:eastAsia="Times New Roman" w:cs="Arial"/>
          <w:b/>
          <w:kern w:val="0"/>
          <w14:ligatures w14:val="none"/>
        </w:rPr>
        <w:t>Informative:</w:t>
      </w:r>
    </w:p>
    <w:p w14:paraId="21C9AE98" w14:textId="77777777" w:rsidR="00C952F2" w:rsidRPr="00C952F2" w:rsidRDefault="00C952F2" w:rsidP="00C952F2">
      <w:pPr>
        <w:rPr>
          <w:rFonts w:eastAsia="Times New Roman" w:cs="Arial"/>
          <w:kern w:val="0"/>
          <w14:ligatures w14:val="none"/>
        </w:rPr>
      </w:pPr>
      <w:r w:rsidRPr="00C952F2">
        <w:rPr>
          <w:rFonts w:eastAsia="Times New Roman" w:cs="Arial"/>
          <w:kern w:val="0"/>
          <w14:ligatures w14:val="none"/>
        </w:rPr>
        <w:t>Residents are recommended to park adjacent to the location of the charging point and required to use matting on the adopted highway to maintain safe pedestrian movement. Once the vehicle has been charged, residents will be required to remove the matting.</w:t>
      </w:r>
    </w:p>
    <w:p w14:paraId="513BC35A" w14:textId="77777777" w:rsidR="00C952F2" w:rsidRPr="00C952F2" w:rsidRDefault="00C952F2" w:rsidP="00C952F2">
      <w:pPr>
        <w:rPr>
          <w:rFonts w:eastAsia="Times New Roman" w:cs="Arial"/>
          <w:kern w:val="0"/>
          <w14:ligatures w14:val="none"/>
        </w:rPr>
      </w:pPr>
    </w:p>
    <w:p w14:paraId="7CC22E21" w14:textId="77777777" w:rsidR="00C952F2" w:rsidRPr="00C952F2" w:rsidRDefault="00C952F2" w:rsidP="00C952F2">
      <w:pPr>
        <w:rPr>
          <w:rFonts w:eastAsia="Times New Roman" w:cs="Arial"/>
          <w:kern w:val="0"/>
          <w14:ligatures w14:val="none"/>
        </w:rPr>
      </w:pPr>
      <w:r w:rsidRPr="00C952F2">
        <w:rPr>
          <w:rFonts w:eastAsia="Times New Roman" w:cs="Arial"/>
          <w:kern w:val="0"/>
          <w14:ligatures w14:val="none"/>
        </w:rPr>
        <w:t>Further information on EV charging can be found on the council's website using the below link:</w:t>
      </w:r>
    </w:p>
    <w:p w14:paraId="4070B168" w14:textId="77777777" w:rsidR="00C952F2" w:rsidRPr="00C952F2" w:rsidRDefault="00C952F2" w:rsidP="00C952F2">
      <w:pPr>
        <w:rPr>
          <w:rFonts w:eastAsia="Times New Roman" w:cs="Arial"/>
          <w:kern w:val="0"/>
          <w14:ligatures w14:val="none"/>
        </w:rPr>
      </w:pPr>
      <w:r w:rsidRPr="00C952F2">
        <w:rPr>
          <w:rFonts w:eastAsia="Times New Roman" w:cs="Arial"/>
          <w:kern w:val="0"/>
          <w14:ligatures w14:val="none"/>
        </w:rPr>
        <w:t xml:space="preserve"> </w:t>
      </w:r>
      <w:hyperlink r:id="rId7" w:history="1">
        <w:r w:rsidRPr="00C952F2">
          <w:rPr>
            <w:rFonts w:eastAsia="Times New Roman" w:cs="Arial"/>
            <w:color w:val="0563C1"/>
            <w:kern w:val="0"/>
            <w:u w:val="single"/>
            <w14:ligatures w14:val="none"/>
          </w:rPr>
          <w:t>https://www.manchester.gov.uk/info/500370/zero_carbon_and_climate_change/8437/electric_vehicle_charging/2</w:t>
        </w:r>
      </w:hyperlink>
      <w:r w:rsidRPr="00C952F2">
        <w:rPr>
          <w:rFonts w:eastAsia="Times New Roman" w:cs="Arial"/>
          <w:kern w:val="0"/>
          <w14:ligatures w14:val="none"/>
        </w:rPr>
        <w:t xml:space="preserve"> </w:t>
      </w:r>
    </w:p>
    <w:p w14:paraId="3E52C1B7" w14:textId="77777777" w:rsidR="00C952F2" w:rsidRPr="00C952F2" w:rsidRDefault="00C952F2" w:rsidP="00C952F2">
      <w:pPr>
        <w:rPr>
          <w:rFonts w:eastAsia="Times New Roman" w:cs="Arial"/>
          <w:kern w:val="0"/>
          <w14:ligatures w14:val="none"/>
        </w:rPr>
      </w:pPr>
    </w:p>
    <w:p w14:paraId="07DE68A5" w14:textId="77777777" w:rsidR="00C952F2" w:rsidRPr="00C952F2" w:rsidRDefault="00C952F2" w:rsidP="00C952F2">
      <w:pPr>
        <w:rPr>
          <w:rFonts w:eastAsia="Times New Roman" w:cs="Arial"/>
          <w:kern w:val="0"/>
          <w14:ligatures w14:val="none"/>
        </w:rPr>
      </w:pPr>
    </w:p>
    <w:p w14:paraId="7A612947" w14:textId="77777777" w:rsidR="00C952F2" w:rsidRPr="00C952F2" w:rsidRDefault="00C952F2" w:rsidP="00C952F2">
      <w:pPr>
        <w:rPr>
          <w:rFonts w:eastAsia="Times New Roman" w:cs="Arial"/>
          <w:kern w:val="0"/>
          <w14:ligatures w14:val="none"/>
        </w:rPr>
      </w:pPr>
    </w:p>
    <w:p w14:paraId="7C79707E" w14:textId="77777777" w:rsidR="00C952F2" w:rsidRPr="00C952F2" w:rsidRDefault="00C952F2" w:rsidP="00C952F2">
      <w:pPr>
        <w:rPr>
          <w:rFonts w:eastAsia="Times New Roman" w:cs="Arial"/>
          <w:kern w:val="0"/>
          <w14:ligatures w14:val="none"/>
        </w:rPr>
      </w:pPr>
    </w:p>
    <w:p w14:paraId="59DD7A99" w14:textId="77777777" w:rsidR="00C952F2" w:rsidRPr="00C952F2" w:rsidRDefault="00C952F2" w:rsidP="00C952F2">
      <w:pPr>
        <w:rPr>
          <w:rFonts w:eastAsia="Times New Roman" w:cs="Arial"/>
          <w:kern w:val="0"/>
          <w14:ligatures w14:val="none"/>
        </w:rPr>
      </w:pPr>
    </w:p>
    <w:p w14:paraId="20B51DEB" w14:textId="77777777" w:rsidR="00C952F2" w:rsidRPr="00C952F2" w:rsidRDefault="00C952F2" w:rsidP="00C952F2">
      <w:pPr>
        <w:rPr>
          <w:rFonts w:eastAsia="Times New Roman" w:cs="Arial"/>
          <w:kern w:val="0"/>
          <w14:ligatures w14:val="none"/>
        </w:rPr>
      </w:pPr>
    </w:p>
    <w:p w14:paraId="36DAA355" w14:textId="77777777" w:rsidR="00C952F2" w:rsidRPr="00A331F9" w:rsidRDefault="00C952F2" w:rsidP="000704B2">
      <w:pPr>
        <w:spacing w:after="120"/>
      </w:pPr>
    </w:p>
    <w:sectPr w:rsidR="00C952F2"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7195"/>
    <w:multiLevelType w:val="hybridMultilevel"/>
    <w:tmpl w:val="FFFFFFFF"/>
    <w:lvl w:ilvl="0" w:tplc="C7605DA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4C0B53"/>
    <w:multiLevelType w:val="hybridMultilevel"/>
    <w:tmpl w:val="572E0B7E"/>
    <w:lvl w:ilvl="0" w:tplc="593CC736">
      <w:numFmt w:val="bullet"/>
      <w:lvlText w:val="-"/>
      <w:lvlJc w:val="left"/>
      <w:pPr>
        <w:ind w:left="1080" w:hanging="720"/>
      </w:pPr>
      <w:rPr>
        <w:rFonts w:ascii="Arial" w:eastAsia="Times New Roman"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8C4FA0"/>
    <w:multiLevelType w:val="hybridMultilevel"/>
    <w:tmpl w:val="FFFFFFFF"/>
    <w:lvl w:ilvl="0" w:tplc="C7605DA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3F3873"/>
    <w:multiLevelType w:val="hybridMultilevel"/>
    <w:tmpl w:val="FFFFFFFF"/>
    <w:lvl w:ilvl="0" w:tplc="C7605DA0">
      <w:numFmt w:val="bullet"/>
      <w:lvlText w:val="-"/>
      <w:lvlJc w:val="left"/>
      <w:pPr>
        <w:ind w:left="1080" w:hanging="720"/>
      </w:pPr>
      <w:rPr>
        <w:rFonts w:ascii="Arial" w:eastAsia="Times New Roman" w:hAnsi="Arial"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416371F"/>
    <w:multiLevelType w:val="hybridMultilevel"/>
    <w:tmpl w:val="FFFFFFFF"/>
    <w:lvl w:ilvl="0" w:tplc="0809000F">
      <w:start w:val="1"/>
      <w:numFmt w:val="decimal"/>
      <w:lvlText w:val="%1."/>
      <w:lvlJc w:val="left"/>
      <w:pPr>
        <w:ind w:left="360" w:hanging="360"/>
      </w:pPr>
      <w:rPr>
        <w:rFonts w:cs="Times New Roman"/>
      </w:rPr>
    </w:lvl>
    <w:lvl w:ilvl="1" w:tplc="68D644E4">
      <w:start w:val="1"/>
      <w:numFmt w:val="lowerLetter"/>
      <w:lvlText w:val="%2."/>
      <w:lvlJc w:val="left"/>
      <w:pPr>
        <w:ind w:left="1080" w:hanging="360"/>
      </w:pPr>
      <w:rPr>
        <w:rFonts w:ascii="Arial" w:eastAsia="Times New Roman" w:hAnsi="Arial" w:cs="Times New Roman"/>
        <w:b w:val="0"/>
        <w:bCs w:val="0"/>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526A8D"/>
    <w:multiLevelType w:val="hybridMultilevel"/>
    <w:tmpl w:val="FFFFFFFF"/>
    <w:lvl w:ilvl="0" w:tplc="C7605DA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5"/>
  </w:num>
  <w:num w:numId="2" w16cid:durableId="155417475">
    <w:abstractNumId w:val="1"/>
  </w:num>
  <w:num w:numId="3" w16cid:durableId="1743523982">
    <w:abstractNumId w:val="7"/>
  </w:num>
  <w:num w:numId="4" w16cid:durableId="479078163">
    <w:abstractNumId w:val="3"/>
  </w:num>
  <w:num w:numId="5" w16cid:durableId="257520763">
    <w:abstractNumId w:val="9"/>
  </w:num>
  <w:num w:numId="6" w16cid:durableId="559442054">
    <w:abstractNumId w:val="10"/>
  </w:num>
  <w:num w:numId="7" w16cid:durableId="937100098">
    <w:abstractNumId w:val="4"/>
  </w:num>
  <w:num w:numId="8" w16cid:durableId="404840158">
    <w:abstractNumId w:val="6"/>
  </w:num>
  <w:num w:numId="9" w16cid:durableId="893810546">
    <w:abstractNumId w:val="0"/>
  </w:num>
  <w:num w:numId="10" w16cid:durableId="2057658769">
    <w:abstractNumId w:val="2"/>
  </w:num>
  <w:num w:numId="11" w16cid:durableId="3747432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3777"/>
    <w:rsid w:val="00056F68"/>
    <w:rsid w:val="000704B2"/>
    <w:rsid w:val="002202D8"/>
    <w:rsid w:val="00264A72"/>
    <w:rsid w:val="00271DE1"/>
    <w:rsid w:val="00274422"/>
    <w:rsid w:val="002A509A"/>
    <w:rsid w:val="0032349F"/>
    <w:rsid w:val="00394994"/>
    <w:rsid w:val="003E4005"/>
    <w:rsid w:val="00467C0E"/>
    <w:rsid w:val="005C02B9"/>
    <w:rsid w:val="0060008F"/>
    <w:rsid w:val="006175C6"/>
    <w:rsid w:val="00654330"/>
    <w:rsid w:val="006954E2"/>
    <w:rsid w:val="006B1081"/>
    <w:rsid w:val="006B3B30"/>
    <w:rsid w:val="006E0A90"/>
    <w:rsid w:val="006F7F26"/>
    <w:rsid w:val="0070357C"/>
    <w:rsid w:val="007524AB"/>
    <w:rsid w:val="007901E8"/>
    <w:rsid w:val="00792BB5"/>
    <w:rsid w:val="007A4DC0"/>
    <w:rsid w:val="008057CA"/>
    <w:rsid w:val="008413C5"/>
    <w:rsid w:val="00871882"/>
    <w:rsid w:val="00982188"/>
    <w:rsid w:val="009F189C"/>
    <w:rsid w:val="00A04F27"/>
    <w:rsid w:val="00A331F9"/>
    <w:rsid w:val="00A40D82"/>
    <w:rsid w:val="00A82292"/>
    <w:rsid w:val="00AD3AB2"/>
    <w:rsid w:val="00AD61E8"/>
    <w:rsid w:val="00B17001"/>
    <w:rsid w:val="00B75EB9"/>
    <w:rsid w:val="00BA1D7F"/>
    <w:rsid w:val="00BD216A"/>
    <w:rsid w:val="00BE7747"/>
    <w:rsid w:val="00C3299F"/>
    <w:rsid w:val="00C573B6"/>
    <w:rsid w:val="00C62A32"/>
    <w:rsid w:val="00C952F2"/>
    <w:rsid w:val="00CF74CA"/>
    <w:rsid w:val="00D3474F"/>
    <w:rsid w:val="00D652CE"/>
    <w:rsid w:val="00D66B55"/>
    <w:rsid w:val="00D73A5C"/>
    <w:rsid w:val="00DA0B71"/>
    <w:rsid w:val="00DD122A"/>
    <w:rsid w:val="00E0137E"/>
    <w:rsid w:val="00E1769F"/>
    <w:rsid w:val="00E34D56"/>
    <w:rsid w:val="00EC5D88"/>
    <w:rsid w:val="00EE0337"/>
    <w:rsid w:val="00EF3E10"/>
    <w:rsid w:val="00F258FB"/>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B7811"/>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nchester.gov.uk/info/500370/zero_carbon_and_climate_change/8437/electric_vehicle_charging/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nchester.gov.uk/info/500370/zero_carbon_and_climate_change/8437/electric_vehicle_charging/2"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1455</Words>
  <Characters>8297</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salesforceId:03dfb7c0-7846-46a7-b215-7874a9c1ebcc</dc:subject>
  <dc:creator>Anthony Moore</dc:creator>
  <cp:keywords/>
  <dc:description/>
  <cp:lastModifiedBy>Sue Wills</cp:lastModifiedBy>
  <cp:revision>2</cp:revision>
  <dcterms:created xsi:type="dcterms:W3CDTF">2026-07-24T10:43:00Z</dcterms:created>
  <dcterms:modified xsi:type="dcterms:W3CDTF">2026-07-24T10:43:00Z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069Sl00000Z4u4MIAR</vt:lpwstr>
  </property>
</Properties>
</file>