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1A4E110C" wp14:editId="3FF0ABA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PLA-2026-000529</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Full planning permission</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Erection of 2 lock-up garages matching the design and appearance of the existing garages.</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Garages at rear of nos. 9 - 13 Thorncliffe Grove Manchester M19 3LS</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Levenshulme</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29 May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Ms Stephanie Smythe</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Miss Bryony Lee</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68066553" w:rsidR="00D3474F" w:rsidRDefault="00422941" w:rsidP="00D3474F">
            <w:r>
              <w:t xml:space="preserve">Approve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5E8C5007" w:rsidR="00D3474F" w:rsidRPr="00847DAB" w:rsidRDefault="00422941" w:rsidP="00D3474F">
            <w:r w:rsidRPr="00847DAB">
              <w:t>2</w:t>
            </w:r>
            <w:r w:rsidR="0003757E" w:rsidRPr="00847DAB">
              <w:t>1</w:t>
            </w:r>
            <w:r w:rsidRPr="00847DAB">
              <w:t xml:space="preserve"> July 2026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7E4805AE" w14:textId="29D3946A" w:rsidR="00FE63B1" w:rsidRDefault="00251820" w:rsidP="00FE63B1">
      <w:r w:rsidRPr="00D014D3">
        <w:t xml:space="preserve">The current application relates to </w:t>
      </w:r>
      <w:r w:rsidR="00D014D3" w:rsidRPr="00D014D3">
        <w:rPr>
          <w:rFonts w:cs="Arial"/>
        </w:rPr>
        <w:t>Garages at rear of nos. 9 - 13 Thorncliffe Grove Manchester M19 3LS</w:t>
      </w:r>
      <w:r w:rsidRPr="00D014D3">
        <w:rPr>
          <w:rFonts w:cs="Arial"/>
        </w:rPr>
        <w:t xml:space="preserve"> within the south Manchester ward of </w:t>
      </w:r>
      <w:r w:rsidR="00D014D3" w:rsidRPr="00D014D3">
        <w:rPr>
          <w:rFonts w:cs="Arial"/>
        </w:rPr>
        <w:t>Levenshulme</w:t>
      </w:r>
      <w:r w:rsidRPr="00D014D3">
        <w:rPr>
          <w:rFonts w:cs="Arial"/>
        </w:rPr>
        <w:t>.</w:t>
      </w:r>
      <w:r w:rsidR="00D014D3">
        <w:rPr>
          <w:rFonts w:cs="Arial"/>
        </w:rPr>
        <w:t xml:space="preserve"> The application site </w:t>
      </w:r>
      <w:r w:rsidR="00FE63B1" w:rsidRPr="00687322">
        <w:t>is accessed via a passageway off Thorncliffe Grove which has been subject to a legal alley gate closure.</w:t>
      </w:r>
      <w:r w:rsidR="00FE63B1">
        <w:t xml:space="preserve"> The site relates to a gap between the existing </w:t>
      </w:r>
      <w:r w:rsidR="00806596">
        <w:t>freestanding</w:t>
      </w:r>
      <w:r w:rsidR="00D360A9">
        <w:t xml:space="preserve"> </w:t>
      </w:r>
      <w:r w:rsidR="00FE63B1">
        <w:t>garages n</w:t>
      </w:r>
      <w:r w:rsidR="001B49D8">
        <w:t xml:space="preserve">umber 5 and 6. </w:t>
      </w:r>
      <w:r w:rsidR="00847DAB">
        <w:t>There is</w:t>
      </w:r>
      <w:r w:rsidR="00141196">
        <w:t xml:space="preserve"> currently 9no</w:t>
      </w:r>
      <w:r w:rsidR="00847DAB">
        <w:t>.</w:t>
      </w:r>
      <w:r w:rsidR="00141196">
        <w:t xml:space="preserve"> freestanding garages on the site. </w:t>
      </w:r>
      <w:r w:rsidR="001B49D8">
        <w:t>The site at the time of the site visit consists of hard landscaping with hedges and shrub.</w:t>
      </w:r>
    </w:p>
    <w:p w14:paraId="1B6597D3" w14:textId="77777777" w:rsidR="00D360A9" w:rsidRDefault="00D360A9" w:rsidP="00FE63B1"/>
    <w:p w14:paraId="3C0BCBD9" w14:textId="764BDA00" w:rsidR="00D360A9" w:rsidRDefault="00D360A9" w:rsidP="00FE63B1">
      <w:r>
        <w:t xml:space="preserve">The site </w:t>
      </w:r>
      <w:r w:rsidR="00806596">
        <w:t>bounds</w:t>
      </w:r>
      <w:r>
        <w:t xml:space="preserve"> the head of the cul-de-sac of Fairbo</w:t>
      </w:r>
      <w:r w:rsidR="00AC5B9A">
        <w:t>u</w:t>
      </w:r>
      <w:r>
        <w:t xml:space="preserve">rne Road to the east, </w:t>
      </w:r>
      <w:r w:rsidR="00477D63">
        <w:t xml:space="preserve">properties along Thorncliffe Grove to the south, the rear of properties along Roseneath Avenue to the west </w:t>
      </w:r>
      <w:r w:rsidR="00806596">
        <w:t xml:space="preserve">and the continuation of the alleyway to the north. </w:t>
      </w:r>
    </w:p>
    <w:p w14:paraId="33E7DB8F" w14:textId="77777777" w:rsidR="009727EE" w:rsidRDefault="009727EE" w:rsidP="00FE63B1"/>
    <w:p w14:paraId="61138758" w14:textId="1DE446E4" w:rsidR="009727EE" w:rsidRDefault="009727EE" w:rsidP="00FE63B1">
      <w:r>
        <w:t xml:space="preserve">The surrounding area is residential in character. </w:t>
      </w:r>
    </w:p>
    <w:p w14:paraId="4D8F5D77" w14:textId="77777777" w:rsidR="00251820" w:rsidRPr="00251820" w:rsidRDefault="00251820" w:rsidP="00251820"/>
    <w:p w14:paraId="0B49DAD0" w14:textId="403606FA" w:rsidR="00EF3E10" w:rsidRDefault="00EF3E10" w:rsidP="00EF3E10">
      <w:pPr>
        <w:pStyle w:val="Heading1"/>
      </w:pPr>
      <w:r>
        <w:t>Description of development</w:t>
      </w:r>
    </w:p>
    <w:p w14:paraId="7684485F" w14:textId="461900C7" w:rsidR="005134D6" w:rsidRDefault="005134D6" w:rsidP="005134D6">
      <w:pPr>
        <w:rPr>
          <w:rFonts w:cs="Arial"/>
        </w:rPr>
      </w:pPr>
      <w:r w:rsidRPr="009727EE">
        <w:t>The current application seeks planning permission for the</w:t>
      </w:r>
      <w:r w:rsidR="009727EE" w:rsidRPr="009727EE">
        <w:rPr>
          <w:rFonts w:cs="Arial"/>
        </w:rPr>
        <w:t xml:space="preserve"> erection of 2 lock-up garages matching the design and appearance of the existing garages.</w:t>
      </w:r>
    </w:p>
    <w:p w14:paraId="4F1CF61E" w14:textId="77777777" w:rsidR="009727EE" w:rsidRDefault="009727EE" w:rsidP="005134D6">
      <w:pPr>
        <w:rPr>
          <w:rFonts w:cs="Arial"/>
        </w:rPr>
      </w:pPr>
    </w:p>
    <w:p w14:paraId="0B96B135" w14:textId="52B4256F" w:rsidR="009727EE" w:rsidRDefault="009460AA" w:rsidP="005134D6">
      <w:r>
        <w:rPr>
          <w:rFonts w:cs="Arial"/>
        </w:rPr>
        <w:t xml:space="preserve">The 2 garages would be sited in-between </w:t>
      </w:r>
      <w:r>
        <w:t xml:space="preserve">existing garages number 5 and 6. </w:t>
      </w:r>
      <w:r w:rsidR="00A56933">
        <w:t xml:space="preserve">There would be 11no. garages in total. </w:t>
      </w:r>
    </w:p>
    <w:p w14:paraId="530E97D5" w14:textId="77777777" w:rsidR="00141196" w:rsidRDefault="00141196" w:rsidP="005134D6"/>
    <w:p w14:paraId="4754F5AF" w14:textId="2FA2F98B" w:rsidR="00141196" w:rsidRDefault="00141196" w:rsidP="005134D6">
      <w:pPr>
        <w:rPr>
          <w:rFonts w:cs="Arial"/>
        </w:rPr>
      </w:pPr>
      <w:r>
        <w:t xml:space="preserve">The garages would face in the direction of the rear of properties along Roseneath Avenue. </w:t>
      </w:r>
    </w:p>
    <w:p w14:paraId="6CF56DF9" w14:textId="6B2F499C" w:rsidR="009727EE" w:rsidRDefault="00656264" w:rsidP="005134D6">
      <w:pPr>
        <w:rPr>
          <w:rFonts w:cs="Arial"/>
        </w:rPr>
      </w:pPr>
      <w:r>
        <w:rPr>
          <w:rFonts w:cs="Arial"/>
        </w:rPr>
        <w:lastRenderedPageBreak/>
        <w:t>In totality, the 2no. garages would have approximate dimensions of Height:</w:t>
      </w:r>
      <w:r w:rsidR="00FC0FC7">
        <w:rPr>
          <w:rFonts w:cs="Arial"/>
        </w:rPr>
        <w:t xml:space="preserve"> </w:t>
      </w:r>
      <w:r w:rsidR="0046718E">
        <w:rPr>
          <w:rFonts w:cs="Arial"/>
        </w:rPr>
        <w:t>2.5</w:t>
      </w:r>
      <w:r>
        <w:rPr>
          <w:rFonts w:cs="Arial"/>
        </w:rPr>
        <w:t xml:space="preserve"> x Length: </w:t>
      </w:r>
      <w:r w:rsidR="00121766">
        <w:rPr>
          <w:rFonts w:cs="Arial"/>
        </w:rPr>
        <w:t xml:space="preserve">5.3 </w:t>
      </w:r>
      <w:r>
        <w:rPr>
          <w:rFonts w:cs="Arial"/>
        </w:rPr>
        <w:t>x Width:</w:t>
      </w:r>
      <w:r w:rsidR="00121766">
        <w:rPr>
          <w:rFonts w:cs="Arial"/>
        </w:rPr>
        <w:t xml:space="preserve"> </w:t>
      </w:r>
      <w:r w:rsidR="00A268B0">
        <w:rPr>
          <w:rFonts w:cs="Arial"/>
        </w:rPr>
        <w:t xml:space="preserve">5.3 </w:t>
      </w:r>
      <w:r>
        <w:rPr>
          <w:rFonts w:cs="Arial"/>
        </w:rPr>
        <w:t>metres</w:t>
      </w:r>
      <w:r w:rsidR="00A268B0">
        <w:rPr>
          <w:rFonts w:cs="Arial"/>
        </w:rPr>
        <w:t xml:space="preserve">. </w:t>
      </w:r>
    </w:p>
    <w:p w14:paraId="638B4CA3" w14:textId="77777777" w:rsidR="00A268B0" w:rsidRDefault="00A268B0" w:rsidP="005134D6">
      <w:pPr>
        <w:rPr>
          <w:rFonts w:cs="Arial"/>
        </w:rPr>
      </w:pPr>
    </w:p>
    <w:p w14:paraId="14833157" w14:textId="3734D1D9" w:rsidR="00A268B0" w:rsidRDefault="00A268B0" w:rsidP="005134D6">
      <w:pPr>
        <w:rPr>
          <w:rFonts w:cs="Arial"/>
        </w:rPr>
      </w:pPr>
      <w:r>
        <w:rPr>
          <w:rFonts w:cs="Arial"/>
        </w:rPr>
        <w:t>The roof of the garage would be sloped with the highest part of the garage sited against the eastern boundary of the site.</w:t>
      </w:r>
    </w:p>
    <w:p w14:paraId="7AF38752" w14:textId="77777777" w:rsidR="00A268B0" w:rsidRDefault="00A268B0" w:rsidP="005134D6">
      <w:pPr>
        <w:rPr>
          <w:rFonts w:cs="Arial"/>
        </w:rPr>
      </w:pPr>
    </w:p>
    <w:p w14:paraId="3DBCFB00" w14:textId="0DA61A95" w:rsidR="00A268B0" w:rsidRDefault="00A268B0" w:rsidP="005134D6">
      <w:pPr>
        <w:rPr>
          <w:rFonts w:cs="Arial"/>
        </w:rPr>
      </w:pPr>
      <w:r>
        <w:rPr>
          <w:rFonts w:cs="Arial"/>
        </w:rPr>
        <w:t>Materials to be used for the proposal have been listed as:</w:t>
      </w:r>
    </w:p>
    <w:p w14:paraId="5FB17981" w14:textId="4FEF9463" w:rsidR="00EE43B5" w:rsidRPr="00EE43B5" w:rsidRDefault="00EE43B5" w:rsidP="00EE43B5">
      <w:pPr>
        <w:rPr>
          <w:rFonts w:cs="Arial"/>
        </w:rPr>
      </w:pPr>
      <w:r w:rsidRPr="00EE43B5">
        <w:rPr>
          <w:rFonts w:cs="Arial"/>
        </w:rPr>
        <w:t>Blockwork</w:t>
      </w:r>
      <w:r w:rsidR="00BB54E0">
        <w:rPr>
          <w:rFonts w:cs="Arial"/>
        </w:rPr>
        <w:t xml:space="preserve"> to match existing garages</w:t>
      </w:r>
    </w:p>
    <w:p w14:paraId="368F25E0" w14:textId="6E4537E3" w:rsidR="00EE43B5" w:rsidRPr="00EE43B5" w:rsidRDefault="00BB54E0" w:rsidP="00EE43B5">
      <w:pPr>
        <w:rPr>
          <w:rFonts w:cs="Arial"/>
        </w:rPr>
      </w:pPr>
      <w:r>
        <w:rPr>
          <w:rFonts w:cs="Arial"/>
        </w:rPr>
        <w:t xml:space="preserve">Roller metal </w:t>
      </w:r>
      <w:r w:rsidR="00EE43B5" w:rsidRPr="00EE43B5">
        <w:rPr>
          <w:rFonts w:cs="Arial"/>
        </w:rPr>
        <w:t>Garage Door</w:t>
      </w:r>
      <w:r>
        <w:rPr>
          <w:rFonts w:cs="Arial"/>
        </w:rPr>
        <w:t xml:space="preserve"> to match existing garages </w:t>
      </w:r>
    </w:p>
    <w:p w14:paraId="2CACDE50" w14:textId="050BB9D1" w:rsidR="00EE43B5" w:rsidRPr="00EE43B5" w:rsidRDefault="00EE43B5" w:rsidP="00EE43B5">
      <w:pPr>
        <w:rPr>
          <w:rFonts w:cs="Arial"/>
        </w:rPr>
      </w:pPr>
      <w:r w:rsidRPr="00EE43B5">
        <w:rPr>
          <w:rFonts w:cs="Arial"/>
        </w:rPr>
        <w:t>Corrugated Metal Roof</w:t>
      </w:r>
      <w:r w:rsidR="00BB54E0" w:rsidRPr="00BB54E0">
        <w:rPr>
          <w:rFonts w:cs="Arial"/>
        </w:rPr>
        <w:t xml:space="preserve"> </w:t>
      </w:r>
      <w:r w:rsidR="00BB54E0">
        <w:rPr>
          <w:rFonts w:cs="Arial"/>
        </w:rPr>
        <w:t>to match existing garages</w:t>
      </w:r>
    </w:p>
    <w:p w14:paraId="7ED97807" w14:textId="57D0D02B" w:rsidR="00EE43B5" w:rsidRPr="00EE43B5" w:rsidRDefault="00EE43B5" w:rsidP="00EE43B5">
      <w:pPr>
        <w:rPr>
          <w:rFonts w:cs="Arial"/>
        </w:rPr>
      </w:pPr>
      <w:r w:rsidRPr="00EE43B5">
        <w:rPr>
          <w:rFonts w:cs="Arial"/>
        </w:rPr>
        <w:t>uPVC RWP</w:t>
      </w:r>
    </w:p>
    <w:p w14:paraId="77DEA3FE" w14:textId="1EB62178" w:rsidR="00EE43B5" w:rsidRPr="00EE43B5" w:rsidRDefault="00EE43B5" w:rsidP="00EE43B5">
      <w:pPr>
        <w:rPr>
          <w:rFonts w:cs="Arial"/>
        </w:rPr>
      </w:pPr>
      <w:r w:rsidRPr="00EE43B5">
        <w:rPr>
          <w:rFonts w:cs="Arial"/>
        </w:rPr>
        <w:t>uPVC Gutter</w:t>
      </w:r>
      <w:r w:rsidR="00BB54E0">
        <w:rPr>
          <w:rFonts w:cs="Arial"/>
        </w:rPr>
        <w:t xml:space="preserve">. </w:t>
      </w:r>
    </w:p>
    <w:p w14:paraId="46C70A18" w14:textId="77777777" w:rsidR="00C472ED" w:rsidRPr="00687322" w:rsidRDefault="00C472ED" w:rsidP="00687322"/>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7CE08756" w14:textId="062CE782" w:rsidR="00D66B55" w:rsidRDefault="00B23D18" w:rsidP="00EF3E10">
            <w:r w:rsidRPr="00B23D18">
              <w:t>086434/VO/2008/N2</w:t>
            </w:r>
            <w:r w:rsidR="00544162">
              <w:t xml:space="preserve">- </w:t>
            </w:r>
            <w:r w:rsidR="00544162" w:rsidRPr="00544162">
              <w:t>CITY COUNCIL DEVELOPMENT Erection of 2.4 metre high double gates to alleyways at the side of 30 Roseneath Avenue and between 7 &amp; 9 Thorncliffe Grove.</w:t>
            </w:r>
          </w:p>
          <w:p w14:paraId="2583E007" w14:textId="6CCB7F2D" w:rsidR="00C472ED" w:rsidRDefault="00C472ED" w:rsidP="00EF3E10">
            <w:r>
              <w:t xml:space="preserve">Approved 6 June 2008. </w:t>
            </w:r>
          </w:p>
          <w:p w14:paraId="266D6C42" w14:textId="345BC641" w:rsidR="00B23D18" w:rsidRDefault="00B23D18" w:rsidP="00EF3E10"/>
        </w:tc>
      </w:tr>
    </w:tbl>
    <w:p w14:paraId="2A6AA701" w14:textId="1115ED58" w:rsidR="00EF3E10" w:rsidRDefault="00C62A32" w:rsidP="00C62A32">
      <w:pPr>
        <w:pStyle w:val="Heading1"/>
      </w:pPr>
      <w:r>
        <w:t>Consultation, notification and publicity responses</w:t>
      </w:r>
    </w:p>
    <w:p w14:paraId="3875D271" w14:textId="0D264C4D" w:rsidR="00C62A32" w:rsidRPr="00C62A32" w:rsidRDefault="00C62A32" w:rsidP="00C62A32">
      <w:pPr>
        <w:pStyle w:val="Heading2"/>
      </w:pPr>
      <w:r>
        <w:t>Consultations</w:t>
      </w:r>
    </w:p>
    <w:p w14:paraId="1315F89C" w14:textId="77777777" w:rsidR="00422941" w:rsidRDefault="00422941" w:rsidP="00C62A32">
      <w:pPr>
        <w:pStyle w:val="Heading2"/>
      </w:pPr>
    </w:p>
    <w:p w14:paraId="75374E1B" w14:textId="46355F26" w:rsidR="00F30DAE" w:rsidRPr="00C472ED" w:rsidRDefault="00F30DAE" w:rsidP="00F30DAE">
      <w:pPr>
        <w:rPr>
          <w:i/>
          <w:iCs/>
        </w:rPr>
      </w:pPr>
      <w:r w:rsidRPr="00C472ED">
        <w:rPr>
          <w:i/>
          <w:iCs/>
        </w:rPr>
        <w:t>Highway Services</w:t>
      </w:r>
    </w:p>
    <w:p w14:paraId="192A0624" w14:textId="77777777" w:rsidR="00F30DAE" w:rsidRDefault="00F30DAE" w:rsidP="00F30DAE"/>
    <w:p w14:paraId="66FE75B9" w14:textId="1F004454" w:rsidR="00F30DAE" w:rsidRDefault="00F30DAE" w:rsidP="00F30DAE">
      <w:r>
        <w:t>Highways provided the following comments:</w:t>
      </w:r>
    </w:p>
    <w:p w14:paraId="5E45C1CE" w14:textId="77777777" w:rsidR="006A5AA5" w:rsidRDefault="006A5AA5" w:rsidP="006A5AA5">
      <w:r>
        <w:t>Highways require clarification regarding the proposed use of the garages, as it is unclear whether they are intended solely for storage purposes or whether they will be used for vehicle parking, necessitating direct vehicular access. Highways note that the existing alleyway serving the garages is relatively narrow, and access may be further constrained by the storage and presentation of refuse bins. Consequently, further information is required to demonstrate that safe and practical access can be achieved.</w:t>
      </w:r>
    </w:p>
    <w:p w14:paraId="7DD8DA24" w14:textId="77777777" w:rsidR="006A5AA5" w:rsidRDefault="006A5AA5" w:rsidP="006A5AA5"/>
    <w:p w14:paraId="7CEEE4EC" w14:textId="23F538FF" w:rsidR="00F30DAE" w:rsidRDefault="001B3274" w:rsidP="006A5AA5">
      <w:r>
        <w:t xml:space="preserve">Informatives relating to highway arrangements were </w:t>
      </w:r>
      <w:r w:rsidR="00BA2B3C">
        <w:t xml:space="preserve">suggested. </w:t>
      </w:r>
    </w:p>
    <w:p w14:paraId="73282D47" w14:textId="77777777" w:rsidR="00F77221" w:rsidRDefault="00F77221" w:rsidP="006A5AA5"/>
    <w:p w14:paraId="7112C4E4" w14:textId="0C0E6DF6" w:rsidR="00F77221" w:rsidRDefault="00F77221" w:rsidP="006A5AA5">
      <w:r>
        <w:t xml:space="preserve">Further comments received </w:t>
      </w:r>
      <w:r w:rsidR="00A26275">
        <w:t>13 July 2026:</w:t>
      </w:r>
    </w:p>
    <w:p w14:paraId="474441AF" w14:textId="119860C3" w:rsidR="00A26275" w:rsidRDefault="00A26275" w:rsidP="006A5AA5">
      <w:r w:rsidRPr="00A26275">
        <w:t>On the basis the development is for storage, Highway Services raise no objection to the proposal, subject to the condition that no inflammable materials are stored within the premises.</w:t>
      </w:r>
    </w:p>
    <w:p w14:paraId="380BBD40" w14:textId="77777777" w:rsidR="00F30DAE" w:rsidRDefault="00F30DAE" w:rsidP="00F30DAE"/>
    <w:p w14:paraId="17685CD0" w14:textId="77777777" w:rsidR="00C472ED" w:rsidRPr="00F30DAE" w:rsidRDefault="00C472ED" w:rsidP="00F30DAE"/>
    <w:p w14:paraId="3574B3A1" w14:textId="2D9A4A02" w:rsidR="00EF3E10" w:rsidRDefault="00C62A32" w:rsidP="00C62A32">
      <w:pPr>
        <w:pStyle w:val="Heading2"/>
      </w:pPr>
      <w:r>
        <w:t>Notifications and publicity</w:t>
      </w:r>
    </w:p>
    <w:p w14:paraId="7EB7F816" w14:textId="77777777" w:rsidR="009A5CCC" w:rsidRDefault="009A5CCC" w:rsidP="009A5CCC"/>
    <w:p w14:paraId="336748C6" w14:textId="0D25A746" w:rsidR="009A5CCC" w:rsidRDefault="009A5CCC" w:rsidP="009A5CCC">
      <w:r>
        <w:t>2no. objections were received from local residents. The concerns raised can be summarised as follows:</w:t>
      </w:r>
    </w:p>
    <w:p w14:paraId="1D5A70A7" w14:textId="1999CA9E" w:rsidR="009A5CCC" w:rsidRDefault="009A5CCC" w:rsidP="009A5CCC">
      <w:pPr>
        <w:pStyle w:val="ListParagraph"/>
        <w:numPr>
          <w:ilvl w:val="0"/>
          <w:numId w:val="7"/>
        </w:numPr>
      </w:pPr>
      <w:r>
        <w:t>The garage</w:t>
      </w:r>
      <w:r w:rsidR="00BA2B3C">
        <w:t>s as existing</w:t>
      </w:r>
      <w:r>
        <w:t xml:space="preserve"> are not available to local residents</w:t>
      </w:r>
      <w:r w:rsidR="00EC348B">
        <w:t xml:space="preserve"> and little information can be found for the use/ owners of such garages.</w:t>
      </w:r>
    </w:p>
    <w:p w14:paraId="5790D339" w14:textId="4E4206B5" w:rsidR="00110F7C" w:rsidRDefault="00110F7C" w:rsidP="009A5CCC">
      <w:pPr>
        <w:pStyle w:val="ListParagraph"/>
        <w:numPr>
          <w:ilvl w:val="0"/>
          <w:numId w:val="7"/>
        </w:numPr>
      </w:pPr>
      <w:r>
        <w:t>The existing garages give rise to noise and disturbance</w:t>
      </w:r>
      <w:r w:rsidR="00BC61A6">
        <w:t xml:space="preserve">- revving of </w:t>
      </w:r>
      <w:r w:rsidR="00595D61">
        <w:t xml:space="preserve">bike </w:t>
      </w:r>
      <w:r w:rsidR="00BC61A6">
        <w:t>engines</w:t>
      </w:r>
      <w:r>
        <w:t xml:space="preserve"> and such</w:t>
      </w:r>
      <w:r w:rsidR="007721F4">
        <w:t xml:space="preserve"> impact would be worsened by the </w:t>
      </w:r>
      <w:r w:rsidR="00B12808">
        <w:t xml:space="preserve">addition of 2no. </w:t>
      </w:r>
      <w:r w:rsidR="005D7EF5">
        <w:t>further garages.</w:t>
      </w:r>
    </w:p>
    <w:p w14:paraId="32787B18" w14:textId="43761323" w:rsidR="007721F4" w:rsidRDefault="007721F4" w:rsidP="009A5CCC">
      <w:pPr>
        <w:pStyle w:val="ListParagraph"/>
        <w:numPr>
          <w:ilvl w:val="0"/>
          <w:numId w:val="7"/>
        </w:numPr>
      </w:pPr>
      <w:r w:rsidRPr="007721F4">
        <w:t> Trees on the site were professionally felled two years ago resulting in some loss of shade and biodiversity</w:t>
      </w:r>
      <w:r>
        <w:t>.</w:t>
      </w:r>
    </w:p>
    <w:p w14:paraId="5324BD11" w14:textId="32ECECE4" w:rsidR="007721F4" w:rsidRDefault="007721F4" w:rsidP="009A5CCC">
      <w:pPr>
        <w:pStyle w:val="ListParagraph"/>
        <w:numPr>
          <w:ilvl w:val="0"/>
          <w:numId w:val="7"/>
        </w:numPr>
      </w:pPr>
      <w:r>
        <w:t xml:space="preserve">Concern with security if additional people have access to the alleyway. </w:t>
      </w:r>
    </w:p>
    <w:p w14:paraId="32DE9338" w14:textId="77777777" w:rsidR="00EC348B" w:rsidRPr="009A5CCC" w:rsidRDefault="00EC348B" w:rsidP="00EC348B">
      <w:pPr>
        <w:pStyle w:val="ListParagraph"/>
      </w:pPr>
    </w:p>
    <w:p w14:paraId="45C4993B" w14:textId="58200308" w:rsidR="00EF3E10" w:rsidRDefault="00EF3E10" w:rsidP="00EF3E10">
      <w:pPr>
        <w:pStyle w:val="Heading1"/>
      </w:pPr>
      <w:r>
        <w:lastRenderedPageBreak/>
        <w:t>Negotiations</w:t>
      </w:r>
    </w:p>
    <w:p w14:paraId="3DE0397B" w14:textId="649BD8DB" w:rsidR="00EF3E10" w:rsidRDefault="009A003F" w:rsidP="00D3474F">
      <w:r>
        <w:t>Clarification was sought from the agent in respect to the proposed use of the garages, and any BNG contributions as a result of the development.</w:t>
      </w:r>
    </w:p>
    <w:p w14:paraId="701FA9E0" w14:textId="77777777" w:rsidR="009A003F" w:rsidRDefault="009A003F" w:rsidP="00D3474F"/>
    <w:p w14:paraId="2CF4C969" w14:textId="63E0816C" w:rsidR="00EF3E10" w:rsidRDefault="00EF3E10" w:rsidP="00EF3E10">
      <w:pPr>
        <w:pStyle w:val="Heading1"/>
      </w:pPr>
      <w:r>
        <w:t>Relevant policies</w:t>
      </w:r>
    </w:p>
    <w:p w14:paraId="22B57444" w14:textId="77777777" w:rsidR="001751C2" w:rsidRDefault="001751C2" w:rsidP="001751C2">
      <w:pPr>
        <w:rPr>
          <w:rFonts w:cs="Arial"/>
        </w:rPr>
      </w:pPr>
      <w:r w:rsidRPr="009057EA">
        <w:rPr>
          <w:rFonts w:cs="Arial"/>
          <w:i/>
          <w:iCs/>
        </w:rPr>
        <w:t>The National Planning Policy Framework (NPPF) (December 2024)</w:t>
      </w:r>
      <w:r w:rsidRPr="009057EA">
        <w:rPr>
          <w:rFonts w:cs="Arial"/>
        </w:rPr>
        <w:t xml:space="preserve"> </w:t>
      </w:r>
    </w:p>
    <w:p w14:paraId="263A099B" w14:textId="77777777" w:rsidR="001751C2" w:rsidRDefault="001751C2" w:rsidP="001751C2">
      <w:pPr>
        <w:rPr>
          <w:rFonts w:cs="Arial"/>
        </w:rPr>
      </w:pPr>
    </w:p>
    <w:p w14:paraId="1B8F3BEE" w14:textId="77777777" w:rsidR="001751C2" w:rsidRDefault="001751C2" w:rsidP="001751C2">
      <w:pPr>
        <w:rPr>
          <w:rFonts w:cs="Arial"/>
        </w:rPr>
      </w:pPr>
      <w:r w:rsidRPr="009057EA">
        <w:rPr>
          <w:rFonts w:cs="Arial"/>
        </w:rPr>
        <w:t xml:space="preserve">The document sets out the Government's Planning Policies for England and how these are expected to be applied. At the heart of the Framework is a presumption in favour of sustainable development in terms, "For plan-making" and "For decision-taking", (paragraph 11). </w:t>
      </w:r>
    </w:p>
    <w:p w14:paraId="60FACAE9" w14:textId="77777777" w:rsidR="001751C2" w:rsidRDefault="001751C2" w:rsidP="001751C2">
      <w:pPr>
        <w:rPr>
          <w:rFonts w:cs="Arial"/>
        </w:rPr>
      </w:pPr>
      <w:r w:rsidRPr="009057EA">
        <w:rPr>
          <w:rFonts w:cs="Arial"/>
        </w:rPr>
        <w:t xml:space="preserve">Paragraph 8 - Achieving sustainable development means that the planning system has three overarching objectives, which are interdependent and need to be pursued in mutually supportive ways (so that opportunities can be taken to secure net gains across each of the different objectives): </w:t>
      </w:r>
    </w:p>
    <w:p w14:paraId="1047485B" w14:textId="77777777" w:rsidR="001751C2" w:rsidRDefault="001751C2" w:rsidP="001751C2">
      <w:pPr>
        <w:rPr>
          <w:rFonts w:cs="Arial"/>
        </w:rPr>
      </w:pPr>
      <w:r w:rsidRPr="009057EA">
        <w:rPr>
          <w:rFonts w:cs="Arial"/>
        </w:rPr>
        <w:t xml:space="preserve">a) an economic objective, </w:t>
      </w:r>
    </w:p>
    <w:p w14:paraId="19AF7A44" w14:textId="77777777" w:rsidR="001751C2" w:rsidRDefault="001751C2" w:rsidP="001751C2">
      <w:pPr>
        <w:rPr>
          <w:rFonts w:cs="Arial"/>
        </w:rPr>
      </w:pPr>
      <w:r w:rsidRPr="009057EA">
        <w:rPr>
          <w:rFonts w:cs="Arial"/>
        </w:rPr>
        <w:t xml:space="preserve">b) a social, and </w:t>
      </w:r>
    </w:p>
    <w:p w14:paraId="7BF246CF" w14:textId="77777777" w:rsidR="001751C2" w:rsidRDefault="001751C2" w:rsidP="001751C2">
      <w:pPr>
        <w:rPr>
          <w:rFonts w:cs="Arial"/>
        </w:rPr>
      </w:pPr>
      <w:r w:rsidRPr="009057EA">
        <w:rPr>
          <w:rFonts w:cs="Arial"/>
        </w:rPr>
        <w:t xml:space="preserve">c) an environmental objective. </w:t>
      </w:r>
    </w:p>
    <w:p w14:paraId="189377AD" w14:textId="77777777" w:rsidR="001751C2" w:rsidRDefault="001751C2" w:rsidP="001751C2">
      <w:pPr>
        <w:rPr>
          <w:rFonts w:cs="Arial"/>
        </w:rPr>
      </w:pPr>
    </w:p>
    <w:p w14:paraId="6C62E0B7" w14:textId="77777777" w:rsidR="001751C2" w:rsidRDefault="001751C2" w:rsidP="001751C2">
      <w:pPr>
        <w:rPr>
          <w:rFonts w:cs="Arial"/>
        </w:rPr>
      </w:pPr>
      <w:r w:rsidRPr="009057EA">
        <w:rPr>
          <w:rFonts w:cs="Arial"/>
        </w:rPr>
        <w:t xml:space="preserve">The following specific policies are considered to be particularly relevant to the proposed development: </w:t>
      </w:r>
    </w:p>
    <w:p w14:paraId="2853C784" w14:textId="77777777" w:rsidR="001751C2" w:rsidRDefault="001751C2" w:rsidP="001751C2">
      <w:pPr>
        <w:rPr>
          <w:rFonts w:cs="Arial"/>
        </w:rPr>
      </w:pPr>
      <w:r>
        <w:rPr>
          <w:rFonts w:cs="Arial"/>
        </w:rPr>
        <w:t xml:space="preserve">Chapter 6. Building a strong, competitive economy </w:t>
      </w:r>
    </w:p>
    <w:p w14:paraId="3119D052" w14:textId="77777777" w:rsidR="001751C2" w:rsidRDefault="001751C2" w:rsidP="001751C2">
      <w:pPr>
        <w:rPr>
          <w:rFonts w:cs="Arial"/>
        </w:rPr>
      </w:pPr>
      <w:r w:rsidRPr="009057EA">
        <w:rPr>
          <w:rFonts w:cs="Arial"/>
        </w:rPr>
        <w:t xml:space="preserve">Chapter 12. Achieving well-designed places </w:t>
      </w:r>
    </w:p>
    <w:p w14:paraId="4659AA90" w14:textId="77777777" w:rsidR="001751C2" w:rsidRDefault="001751C2" w:rsidP="001751C2">
      <w:pPr>
        <w:rPr>
          <w:rFonts w:cs="Arial"/>
        </w:rPr>
      </w:pPr>
    </w:p>
    <w:p w14:paraId="78F128CE" w14:textId="77777777" w:rsidR="001751C2" w:rsidRDefault="001751C2" w:rsidP="001751C2">
      <w:pPr>
        <w:rPr>
          <w:rFonts w:cs="Arial"/>
        </w:rPr>
      </w:pPr>
    </w:p>
    <w:p w14:paraId="56B76683" w14:textId="77777777" w:rsidR="001751C2" w:rsidRPr="000D545E" w:rsidRDefault="001751C2" w:rsidP="001751C2">
      <w:pPr>
        <w:rPr>
          <w:rFonts w:cs="Arial"/>
          <w:i/>
          <w:iCs/>
        </w:rPr>
      </w:pPr>
      <w:bookmarkStart w:id="0" w:name="_Hlk216878723"/>
      <w:r w:rsidRPr="000D545E">
        <w:rPr>
          <w:rFonts w:cs="Arial"/>
          <w:i/>
          <w:iCs/>
        </w:rPr>
        <w:t>Draft National Planning Policy Framework (16th December 2025)</w:t>
      </w:r>
    </w:p>
    <w:p w14:paraId="54E49D35" w14:textId="77777777" w:rsidR="001751C2" w:rsidRPr="000D545E" w:rsidRDefault="001751C2" w:rsidP="001751C2">
      <w:pPr>
        <w:rPr>
          <w:rFonts w:cs="Arial"/>
        </w:rPr>
      </w:pPr>
    </w:p>
    <w:p w14:paraId="616FF07D" w14:textId="77777777" w:rsidR="001751C2" w:rsidRPr="000D545E" w:rsidRDefault="001751C2" w:rsidP="001751C2">
      <w:pPr>
        <w:rPr>
          <w:rFonts w:cs="Arial"/>
        </w:rPr>
      </w:pPr>
      <w:r w:rsidRPr="000D545E">
        <w:rPr>
          <w:rFonts w:cs="Arial"/>
        </w:rPr>
        <w:t xml:space="preserve">The government has published a consultation National Planning Policy Framework which is intended to improve housebuilding rates through a clearer, more predictable and faster policy basis for decision and plan making.  </w:t>
      </w:r>
    </w:p>
    <w:p w14:paraId="1E69DD61" w14:textId="77777777" w:rsidR="001751C2" w:rsidRPr="000D545E" w:rsidRDefault="001751C2" w:rsidP="001751C2">
      <w:pPr>
        <w:rPr>
          <w:rFonts w:cs="Arial"/>
        </w:rPr>
      </w:pPr>
    </w:p>
    <w:p w14:paraId="5E5E9047" w14:textId="77777777" w:rsidR="001751C2" w:rsidRPr="000D545E" w:rsidRDefault="001751C2" w:rsidP="001751C2">
      <w:pPr>
        <w:rPr>
          <w:rFonts w:cs="Arial"/>
        </w:rPr>
      </w:pPr>
      <w:r w:rsidRPr="000D545E">
        <w:rPr>
          <w:rFonts w:cs="Arial"/>
        </w:rPr>
        <w:t xml:space="preserve">Of relevance to the application proposals the draft NPPF makes it clear that local planning authorities should amongst other things: </w:t>
      </w:r>
    </w:p>
    <w:p w14:paraId="6CD1DCEA" w14:textId="77777777" w:rsidR="001751C2" w:rsidRPr="000D545E" w:rsidRDefault="001751C2" w:rsidP="001751C2">
      <w:pPr>
        <w:rPr>
          <w:rFonts w:cs="Arial"/>
        </w:rPr>
      </w:pPr>
      <w:r w:rsidRPr="000D545E">
        <w:rPr>
          <w:rFonts w:cs="Arial"/>
        </w:rPr>
        <w:t xml:space="preserve">-Work with the applicant in a positive and proactive manner, where necessary seeking solutions to problems arising from initial proposals, to enable a timely decision. </w:t>
      </w:r>
    </w:p>
    <w:p w14:paraId="4A14F724" w14:textId="77777777" w:rsidR="001751C2" w:rsidRPr="000D545E" w:rsidRDefault="001751C2" w:rsidP="001751C2">
      <w:pPr>
        <w:rPr>
          <w:rFonts w:cs="Arial"/>
        </w:rPr>
      </w:pPr>
      <w:r w:rsidRPr="000D545E">
        <w:rPr>
          <w:rFonts w:cs="Arial"/>
        </w:rPr>
        <w:t xml:space="preserve">-Take account of planning matters raised during any pre-application engagement, including any positive responses to this engagement, as well as representations on the proposals. </w:t>
      </w:r>
    </w:p>
    <w:p w14:paraId="2159FCEB" w14:textId="77777777" w:rsidR="001751C2" w:rsidRPr="001F6410" w:rsidRDefault="001751C2" w:rsidP="001751C2">
      <w:pPr>
        <w:rPr>
          <w:rFonts w:cs="Arial"/>
        </w:rPr>
      </w:pPr>
      <w:r w:rsidRPr="000D545E">
        <w:rPr>
          <w:rFonts w:cs="Arial"/>
        </w:rPr>
        <w:t>-Decisions on development proposals should apply a presumption in favour of sustainable development and this means that for development within settlements should be approved unless the benefits of doing so would be substantially outweighed by any adverse effects, when assessed against the national decision-making policies in this Framework.</w:t>
      </w:r>
    </w:p>
    <w:p w14:paraId="144878DF" w14:textId="77777777" w:rsidR="001751C2" w:rsidRDefault="001751C2" w:rsidP="001751C2">
      <w:pPr>
        <w:rPr>
          <w:rFonts w:cs="Arial"/>
        </w:rPr>
      </w:pPr>
    </w:p>
    <w:p w14:paraId="3B51D103" w14:textId="77777777" w:rsidR="001751C2" w:rsidRPr="000F2AD9" w:rsidRDefault="001751C2" w:rsidP="001751C2">
      <w:pPr>
        <w:rPr>
          <w:rFonts w:cs="Arial"/>
        </w:rPr>
      </w:pPr>
      <w:bookmarkStart w:id="1" w:name="_Hlk216881506"/>
      <w:r w:rsidRPr="000F2AD9">
        <w:rPr>
          <w:rFonts w:cs="Arial"/>
        </w:rPr>
        <w:t>The following specific policies are considered to be particularly relevant to the proposed</w:t>
      </w:r>
    </w:p>
    <w:p w14:paraId="4CCC3D4D" w14:textId="77777777" w:rsidR="001751C2" w:rsidRPr="000F2AD9" w:rsidRDefault="001751C2" w:rsidP="001751C2">
      <w:pPr>
        <w:rPr>
          <w:rFonts w:cs="Arial"/>
        </w:rPr>
      </w:pPr>
      <w:r w:rsidRPr="000F2AD9">
        <w:rPr>
          <w:rFonts w:cs="Arial"/>
        </w:rPr>
        <w:t>development:</w:t>
      </w:r>
    </w:p>
    <w:p w14:paraId="52588B50" w14:textId="77777777" w:rsidR="001751C2" w:rsidRDefault="001751C2" w:rsidP="001751C2">
      <w:pPr>
        <w:rPr>
          <w:rFonts w:cs="Arial"/>
        </w:rPr>
      </w:pPr>
      <w:r w:rsidRPr="00626052">
        <w:rPr>
          <w:rFonts w:cs="Arial"/>
        </w:rPr>
        <w:t>E2: Meeting the need for business land and premises</w:t>
      </w:r>
      <w:r>
        <w:rPr>
          <w:rFonts w:cs="Arial"/>
        </w:rPr>
        <w:t xml:space="preserve"> (Chapter 7. Building a strong, effective economy) </w:t>
      </w:r>
    </w:p>
    <w:p w14:paraId="29E55BD3" w14:textId="77777777" w:rsidR="001751C2" w:rsidRDefault="001751C2" w:rsidP="001751C2">
      <w:pPr>
        <w:rPr>
          <w:rFonts w:cs="Arial"/>
        </w:rPr>
      </w:pPr>
      <w:r w:rsidRPr="0024086E">
        <w:rPr>
          <w:rFonts w:cs="Arial"/>
        </w:rPr>
        <w:t>DP3: Key principles for well-designed places</w:t>
      </w:r>
      <w:r w:rsidRPr="0024086E">
        <w:t xml:space="preserve"> </w:t>
      </w:r>
      <w:r>
        <w:t xml:space="preserve">(Chapter </w:t>
      </w:r>
      <w:r w:rsidRPr="0024086E">
        <w:rPr>
          <w:rFonts w:cs="Arial"/>
        </w:rPr>
        <w:t>14. Achieving well-designed places</w:t>
      </w:r>
      <w:r>
        <w:rPr>
          <w:rFonts w:cs="Arial"/>
        </w:rPr>
        <w:t>)</w:t>
      </w:r>
    </w:p>
    <w:p w14:paraId="5F00665F" w14:textId="77777777" w:rsidR="001751C2" w:rsidRDefault="001751C2" w:rsidP="001751C2">
      <w:pPr>
        <w:rPr>
          <w:rFonts w:cs="Arial"/>
        </w:rPr>
      </w:pPr>
      <w:r w:rsidRPr="00626052">
        <w:rPr>
          <w:rFonts w:cs="Arial"/>
        </w:rPr>
        <w:t xml:space="preserve">TR3: Locating development in sustainable locations </w:t>
      </w:r>
      <w:r>
        <w:rPr>
          <w:rFonts w:cs="Arial"/>
        </w:rPr>
        <w:t>(Chapter 15. Promoting sustainable transport)</w:t>
      </w:r>
    </w:p>
    <w:bookmarkEnd w:id="0"/>
    <w:bookmarkEnd w:id="1"/>
    <w:p w14:paraId="2D64379C" w14:textId="77777777" w:rsidR="001751C2" w:rsidRDefault="001751C2" w:rsidP="001751C2">
      <w:pPr>
        <w:rPr>
          <w:rFonts w:cs="Arial"/>
        </w:rPr>
      </w:pPr>
    </w:p>
    <w:p w14:paraId="78B62121" w14:textId="77777777" w:rsidR="001751C2" w:rsidRDefault="001751C2" w:rsidP="001751C2">
      <w:pPr>
        <w:rPr>
          <w:rFonts w:cs="Arial"/>
          <w:i/>
          <w:iCs/>
        </w:rPr>
      </w:pPr>
    </w:p>
    <w:p w14:paraId="7E21D76F" w14:textId="77777777" w:rsidR="001751C2" w:rsidRPr="009057EA" w:rsidRDefault="001751C2" w:rsidP="001751C2">
      <w:pPr>
        <w:rPr>
          <w:rFonts w:cs="Arial"/>
          <w:i/>
          <w:iCs/>
        </w:rPr>
      </w:pPr>
      <w:r w:rsidRPr="009057EA">
        <w:rPr>
          <w:rFonts w:cs="Arial"/>
          <w:i/>
          <w:iCs/>
        </w:rPr>
        <w:lastRenderedPageBreak/>
        <w:t>The Manchester Core Strategy Development Plan Document 2012-2027 ("the Core Strategy") was adopted by the City Council on 11th July 201</w:t>
      </w:r>
      <w:r>
        <w:rPr>
          <w:rFonts w:cs="Arial"/>
          <w:i/>
          <w:iCs/>
        </w:rPr>
        <w:t>2</w:t>
      </w:r>
      <w:r w:rsidRPr="009057EA">
        <w:rPr>
          <w:rFonts w:cs="Arial"/>
          <w:i/>
          <w:iCs/>
        </w:rPr>
        <w:t xml:space="preserve">, updated March 2024 following adoption of Places for Everyone Joint Development Plan </w:t>
      </w:r>
    </w:p>
    <w:p w14:paraId="7352C59E" w14:textId="77777777" w:rsidR="001751C2" w:rsidRDefault="001751C2" w:rsidP="001751C2">
      <w:pPr>
        <w:rPr>
          <w:rFonts w:cs="Arial"/>
        </w:rPr>
      </w:pPr>
    </w:p>
    <w:p w14:paraId="497427D3" w14:textId="77777777" w:rsidR="001751C2" w:rsidRDefault="001751C2" w:rsidP="001751C2">
      <w:pPr>
        <w:rPr>
          <w:rFonts w:cs="Arial"/>
        </w:rPr>
      </w:pPr>
      <w:r w:rsidRPr="009057EA">
        <w:rPr>
          <w:rFonts w:cs="Arial"/>
        </w:rPr>
        <w:t xml:space="preserve">The Core Strategy is the key document in Manchester's Local Development Framework. It replaces significant elements of the Unitary Development Plan (UDP) as the document that sets out the long term strategic planning policies for Manchester's future development. Of relevance are: </w:t>
      </w:r>
    </w:p>
    <w:p w14:paraId="08289303" w14:textId="77777777" w:rsidR="001751C2" w:rsidRDefault="001751C2" w:rsidP="001751C2">
      <w:pPr>
        <w:rPr>
          <w:rFonts w:cs="Arial"/>
        </w:rPr>
      </w:pPr>
      <w:r w:rsidRPr="009057EA">
        <w:rPr>
          <w:rFonts w:cs="Arial"/>
        </w:rPr>
        <w:t xml:space="preserve">Policy DM1 (Development Management); </w:t>
      </w:r>
    </w:p>
    <w:p w14:paraId="179C86E6" w14:textId="77777777" w:rsidR="001751C2" w:rsidRDefault="001751C2" w:rsidP="001751C2">
      <w:pPr>
        <w:rPr>
          <w:rFonts w:cs="Arial"/>
        </w:rPr>
      </w:pPr>
      <w:r w:rsidRPr="009057EA">
        <w:rPr>
          <w:rFonts w:cs="Arial"/>
        </w:rPr>
        <w:t xml:space="preserve">Policy SP1 (Spatial Principles) </w:t>
      </w:r>
      <w:r>
        <w:rPr>
          <w:rFonts w:cs="Arial"/>
        </w:rPr>
        <w:t>(partially superseded by PfE);</w:t>
      </w:r>
    </w:p>
    <w:p w14:paraId="6AEFF0DB" w14:textId="77777777" w:rsidR="001751C2" w:rsidRDefault="001751C2" w:rsidP="001751C2">
      <w:pPr>
        <w:rPr>
          <w:rFonts w:cs="Arial"/>
        </w:rPr>
      </w:pPr>
      <w:r>
        <w:rPr>
          <w:rFonts w:cs="Arial"/>
        </w:rPr>
        <w:t>Policy EC1 (Employment and Economic Growth in Manchester) (partially superseded by PfE);</w:t>
      </w:r>
    </w:p>
    <w:p w14:paraId="11F7F075" w14:textId="77777777" w:rsidR="001751C2" w:rsidRDefault="001751C2" w:rsidP="001751C2">
      <w:pPr>
        <w:rPr>
          <w:rFonts w:cs="Arial"/>
        </w:rPr>
      </w:pPr>
      <w:r>
        <w:rPr>
          <w:rFonts w:cs="Arial"/>
        </w:rPr>
        <w:t>Policy EC2 (Existing Employment Space);</w:t>
      </w:r>
    </w:p>
    <w:p w14:paraId="6FD06562" w14:textId="4D93A4C8" w:rsidR="001751C2" w:rsidRDefault="001751C2" w:rsidP="001751C2">
      <w:pPr>
        <w:rPr>
          <w:rFonts w:cs="Arial"/>
        </w:rPr>
      </w:pPr>
      <w:r>
        <w:rPr>
          <w:rFonts w:cs="Arial"/>
        </w:rPr>
        <w:t>Policy EC</w:t>
      </w:r>
      <w:r w:rsidR="009F52F5">
        <w:rPr>
          <w:rFonts w:cs="Arial"/>
        </w:rPr>
        <w:t>8</w:t>
      </w:r>
      <w:r>
        <w:rPr>
          <w:rFonts w:cs="Arial"/>
        </w:rPr>
        <w:t xml:space="preserve"> (</w:t>
      </w:r>
      <w:r w:rsidR="009F52F5">
        <w:rPr>
          <w:rFonts w:cs="Arial"/>
        </w:rPr>
        <w:t xml:space="preserve">Central </w:t>
      </w:r>
      <w:r>
        <w:rPr>
          <w:rFonts w:cs="Arial"/>
        </w:rPr>
        <w:t>Manchester);</w:t>
      </w:r>
    </w:p>
    <w:p w14:paraId="28CE593D" w14:textId="77777777" w:rsidR="001751C2" w:rsidRDefault="001751C2" w:rsidP="001751C2">
      <w:pPr>
        <w:rPr>
          <w:rFonts w:cs="Arial"/>
        </w:rPr>
      </w:pPr>
      <w:r w:rsidRPr="009057EA">
        <w:rPr>
          <w:rFonts w:cs="Arial"/>
        </w:rPr>
        <w:t>Policy EN1 (Design Principles and Strategic Character Areas)</w:t>
      </w:r>
      <w:r>
        <w:rPr>
          <w:rFonts w:cs="Arial"/>
        </w:rPr>
        <w:t xml:space="preserve">. </w:t>
      </w:r>
    </w:p>
    <w:p w14:paraId="0F423DB9" w14:textId="77777777" w:rsidR="001751C2" w:rsidRDefault="001751C2" w:rsidP="001751C2">
      <w:pPr>
        <w:rPr>
          <w:rFonts w:cs="Arial"/>
        </w:rPr>
      </w:pPr>
    </w:p>
    <w:p w14:paraId="7B469D66" w14:textId="77777777" w:rsidR="001751C2" w:rsidRDefault="001751C2" w:rsidP="001751C2">
      <w:pPr>
        <w:rPr>
          <w:rFonts w:cs="Arial"/>
        </w:rPr>
      </w:pPr>
    </w:p>
    <w:p w14:paraId="5F113EED" w14:textId="77777777" w:rsidR="001751C2" w:rsidRPr="009057EA" w:rsidRDefault="001751C2" w:rsidP="001751C2">
      <w:pPr>
        <w:rPr>
          <w:rFonts w:cs="Arial"/>
          <w:i/>
          <w:iCs/>
        </w:rPr>
      </w:pPr>
      <w:r w:rsidRPr="009057EA">
        <w:rPr>
          <w:rFonts w:cs="Arial"/>
          <w:i/>
          <w:iCs/>
        </w:rPr>
        <w:t xml:space="preserve">Unitary Development Plan </w:t>
      </w:r>
      <w:r>
        <w:rPr>
          <w:rFonts w:cs="Arial"/>
          <w:i/>
          <w:iCs/>
        </w:rPr>
        <w:t>(1995)</w:t>
      </w:r>
    </w:p>
    <w:p w14:paraId="33A7E117" w14:textId="77777777" w:rsidR="001751C2" w:rsidRDefault="001751C2" w:rsidP="001751C2">
      <w:pPr>
        <w:rPr>
          <w:rFonts w:cs="Arial"/>
        </w:rPr>
      </w:pPr>
    </w:p>
    <w:p w14:paraId="4A7304C6" w14:textId="77777777" w:rsidR="001751C2" w:rsidRDefault="001751C2" w:rsidP="001751C2">
      <w:pPr>
        <w:rPr>
          <w:rFonts w:cs="Arial"/>
        </w:rPr>
      </w:pPr>
      <w:r w:rsidRPr="009057EA">
        <w:rPr>
          <w:rFonts w:cs="Arial"/>
        </w:rPr>
        <w:t xml:space="preserve">Saved Policies Large elements of the UDP have been superseded by the Core Strategy. The following saved policies are of relevance in the consideration of this application: </w:t>
      </w:r>
    </w:p>
    <w:p w14:paraId="398AFC78" w14:textId="77777777" w:rsidR="001751C2" w:rsidRDefault="001751C2" w:rsidP="001751C2">
      <w:pPr>
        <w:rPr>
          <w:rFonts w:cs="Arial"/>
        </w:rPr>
      </w:pPr>
    </w:p>
    <w:p w14:paraId="24044796" w14:textId="77777777" w:rsidR="001751C2" w:rsidRDefault="001751C2" w:rsidP="001751C2">
      <w:pPr>
        <w:rPr>
          <w:rFonts w:cs="Arial"/>
        </w:rPr>
      </w:pPr>
      <w:r w:rsidRPr="009057EA">
        <w:rPr>
          <w:rFonts w:cs="Arial"/>
        </w:rPr>
        <w:t xml:space="preserve">DC26.1 states the Council intends to use the development control process to reduce the impact of noise on people living and working in, or visiting, the City. In giving effect to this intention, the Council will consider both: a. the effect of new development proposals which are likely to be generators of noise; and b. the implications of new development being exposed to existing noise sources which are effectively outside planning control. </w:t>
      </w:r>
    </w:p>
    <w:p w14:paraId="533AFD9D" w14:textId="77777777" w:rsidR="001751C2" w:rsidRDefault="001751C2" w:rsidP="001751C2">
      <w:pPr>
        <w:rPr>
          <w:rFonts w:cs="Arial"/>
        </w:rPr>
      </w:pPr>
    </w:p>
    <w:p w14:paraId="19204BC0" w14:textId="77777777" w:rsidR="001751C2" w:rsidRDefault="001751C2" w:rsidP="001751C2">
      <w:pPr>
        <w:rPr>
          <w:rFonts w:cs="Arial"/>
        </w:rPr>
      </w:pPr>
      <w:r w:rsidRPr="009057EA">
        <w:rPr>
          <w:rFonts w:cs="Arial"/>
        </w:rPr>
        <w:t xml:space="preserve">DC26.2 states new noise sensitive developments (including large scale changes of use of existing land or buildings) such as housing, schools, hospitals, or similar activities, will be permitted subject to their not being in locations which would expose them to high noise levels from existing uses or operations, unless the effects of the noise can realistically be reduced. In giving effect to this policy, the council will take account both of noise exposure at the time of receiving a planning application and of any increase that may reasonably be expected in the foreseeable future. </w:t>
      </w:r>
    </w:p>
    <w:p w14:paraId="0706C4D1" w14:textId="77777777" w:rsidR="001751C2" w:rsidRDefault="001751C2" w:rsidP="001751C2">
      <w:pPr>
        <w:rPr>
          <w:rFonts w:cs="Arial"/>
        </w:rPr>
      </w:pPr>
    </w:p>
    <w:p w14:paraId="29B94504" w14:textId="77777777" w:rsidR="001751C2" w:rsidRDefault="001751C2" w:rsidP="001751C2">
      <w:pPr>
        <w:rPr>
          <w:rFonts w:cs="Arial"/>
        </w:rPr>
      </w:pPr>
      <w:r w:rsidRPr="009057EA">
        <w:rPr>
          <w:rFonts w:cs="Arial"/>
        </w:rPr>
        <w:t xml:space="preserve">DC26.4 states where the council believes that an existing noise source might result in an adverse impact upon a proposed new development, or where a new proposal might generate potentially unacceptable levels of noise, it will in either case require the applicant to provide an assessment of the likely impact and of the measures he proposes to deal satisfactorily with it. Such measures might include the following a) engineering solutions, including reduction of noise at source, improving sound insulation of sensitive buildings or screening by purpose-built barriers b) layout solutions, including consideration of the distance between the source of the noise and the buildings or land affected by it and screening by natural barriers or other buildings or noncritical rooms within a building; and c) administrative steps, including limiting the operating times of the noise source, restricting activities allowed on the site or specifying an acceptable noise limit. Any or all these factors will be considered appropriate for inclusion in conditions on any planning permission </w:t>
      </w:r>
    </w:p>
    <w:p w14:paraId="4399820B" w14:textId="77777777" w:rsidR="001751C2" w:rsidRDefault="001751C2" w:rsidP="001751C2">
      <w:pPr>
        <w:rPr>
          <w:rFonts w:cs="Arial"/>
        </w:rPr>
      </w:pPr>
    </w:p>
    <w:p w14:paraId="731EC6CB" w14:textId="77777777" w:rsidR="001751C2" w:rsidRDefault="001751C2" w:rsidP="001751C2">
      <w:pPr>
        <w:rPr>
          <w:rFonts w:cs="Arial"/>
        </w:rPr>
      </w:pPr>
      <w:r w:rsidRPr="009057EA">
        <w:rPr>
          <w:rFonts w:cs="Arial"/>
        </w:rPr>
        <w:t xml:space="preserve">DC26.5 states the council will control noise levels by requiring, where necessary, high levels of noise insulation in new development as well as noise barriers where this is appropriate. </w:t>
      </w:r>
    </w:p>
    <w:p w14:paraId="7EBD620A" w14:textId="77777777" w:rsidR="001751C2" w:rsidRDefault="001751C2" w:rsidP="001751C2">
      <w:pPr>
        <w:rPr>
          <w:rFonts w:cs="Arial"/>
        </w:rPr>
      </w:pPr>
    </w:p>
    <w:p w14:paraId="4267030F" w14:textId="77777777" w:rsidR="001751C2" w:rsidRDefault="001751C2" w:rsidP="001751C2">
      <w:pPr>
        <w:rPr>
          <w:rFonts w:cs="Arial"/>
        </w:rPr>
      </w:pPr>
    </w:p>
    <w:p w14:paraId="04ED1FCF" w14:textId="77777777" w:rsidR="001751C2" w:rsidRPr="009057EA" w:rsidRDefault="001751C2" w:rsidP="001751C2">
      <w:pPr>
        <w:rPr>
          <w:rFonts w:cs="Arial"/>
          <w:i/>
          <w:iCs/>
        </w:rPr>
      </w:pPr>
      <w:r w:rsidRPr="009057EA">
        <w:rPr>
          <w:rFonts w:cs="Arial"/>
          <w:i/>
          <w:iCs/>
        </w:rPr>
        <w:t xml:space="preserve">Guide to Development in Manchester Supplementary Planning Document and Planning Guidance, Adopted April 2007 </w:t>
      </w:r>
    </w:p>
    <w:p w14:paraId="17E9F502" w14:textId="77777777" w:rsidR="001751C2" w:rsidRDefault="001751C2" w:rsidP="001751C2">
      <w:pPr>
        <w:rPr>
          <w:rFonts w:cs="Arial"/>
        </w:rPr>
      </w:pPr>
    </w:p>
    <w:p w14:paraId="05691909" w14:textId="77777777" w:rsidR="001751C2" w:rsidRDefault="001751C2" w:rsidP="001751C2">
      <w:pPr>
        <w:rPr>
          <w:rFonts w:cs="Arial"/>
        </w:rPr>
      </w:pPr>
      <w:r w:rsidRPr="009057EA">
        <w:rPr>
          <w:rFonts w:cs="Arial"/>
        </w:rPr>
        <w:t xml:space="preserve">The Guide aims to help to develop and enhance a unique and positive sense of place within Manchester and its neighbourhoods. The guidance is grouped under seven key principles recognised by CABE as being those urban design characteristics which create successful places. These are: character and context, continuity and enclosure, ease of movement, quality of the public realm, diversity, legibility, and adaptability. It advises that high quality design is a vital attribute of successful neighbourhoods. </w:t>
      </w:r>
    </w:p>
    <w:p w14:paraId="2BF21070" w14:textId="77777777" w:rsidR="001751C2" w:rsidRDefault="001751C2" w:rsidP="001751C2">
      <w:pPr>
        <w:rPr>
          <w:rFonts w:cs="Arial"/>
        </w:rPr>
      </w:pPr>
    </w:p>
    <w:p w14:paraId="006D6BF0" w14:textId="77777777" w:rsidR="001751C2" w:rsidRDefault="001751C2" w:rsidP="001751C2">
      <w:pPr>
        <w:rPr>
          <w:rFonts w:cs="Arial"/>
        </w:rPr>
      </w:pPr>
      <w:r w:rsidRPr="009057EA">
        <w:rPr>
          <w:rFonts w:cs="Arial"/>
        </w:rPr>
        <w:t xml:space="preserve">Of relevance are paragraphs 2.3, 2.7, 2.14 and 2.16. </w:t>
      </w:r>
    </w:p>
    <w:p w14:paraId="00D2821A" w14:textId="77777777" w:rsidR="001751C2" w:rsidRDefault="001751C2" w:rsidP="001751C2">
      <w:pPr>
        <w:rPr>
          <w:rFonts w:cs="Arial"/>
        </w:rPr>
      </w:pPr>
    </w:p>
    <w:p w14:paraId="26D5BD7F" w14:textId="77777777" w:rsidR="001751C2" w:rsidRDefault="001751C2" w:rsidP="001751C2">
      <w:pPr>
        <w:rPr>
          <w:rFonts w:cs="Arial"/>
        </w:rPr>
      </w:pPr>
    </w:p>
    <w:p w14:paraId="70D369E4" w14:textId="77777777" w:rsidR="001751C2" w:rsidRDefault="001751C2" w:rsidP="001751C2">
      <w:pPr>
        <w:rPr>
          <w:rFonts w:cs="Arial"/>
        </w:rPr>
      </w:pPr>
      <w:r w:rsidRPr="009057EA">
        <w:rPr>
          <w:rFonts w:cs="Arial"/>
          <w:i/>
          <w:iCs/>
        </w:rPr>
        <w:t>Places for Everyone (2022-2039)</w:t>
      </w:r>
      <w:r w:rsidRPr="009057EA">
        <w:rPr>
          <w:rFonts w:cs="Arial"/>
        </w:rPr>
        <w:t xml:space="preserve"> </w:t>
      </w:r>
    </w:p>
    <w:p w14:paraId="79923C95" w14:textId="77777777" w:rsidR="001751C2" w:rsidRDefault="001751C2" w:rsidP="001751C2">
      <w:pPr>
        <w:rPr>
          <w:rFonts w:cs="Arial"/>
        </w:rPr>
      </w:pPr>
    </w:p>
    <w:p w14:paraId="7A2B262C" w14:textId="77777777" w:rsidR="001751C2" w:rsidRDefault="001751C2" w:rsidP="001751C2">
      <w:pPr>
        <w:rPr>
          <w:rFonts w:cs="Arial"/>
        </w:rPr>
      </w:pPr>
      <w:r w:rsidRPr="009057EA">
        <w:rPr>
          <w:rFonts w:cs="Arial"/>
        </w:rPr>
        <w:t xml:space="preserve">Places for Everyone is a long-term plan of nine Greater Manchester districts for jobs, new homes, and sustainable growth. It has been published by the GMCA on behalf of the nine districts and took effect and became part of the statutory development plan on March 21, 2024. The Plan and its policies are now a material planning consideration in the determination of planning applications. The Plan and its policies must therefore be given full weight in the planning balance. </w:t>
      </w:r>
    </w:p>
    <w:p w14:paraId="64646489" w14:textId="77777777" w:rsidR="001751C2" w:rsidRDefault="001751C2" w:rsidP="001751C2">
      <w:pPr>
        <w:rPr>
          <w:rFonts w:cs="Arial"/>
        </w:rPr>
      </w:pPr>
    </w:p>
    <w:p w14:paraId="7A71D407" w14:textId="77777777" w:rsidR="001751C2" w:rsidRDefault="001751C2" w:rsidP="001751C2">
      <w:pPr>
        <w:rPr>
          <w:rFonts w:cs="Arial"/>
        </w:rPr>
      </w:pPr>
      <w:r w:rsidRPr="009057EA">
        <w:rPr>
          <w:rFonts w:cs="Arial"/>
        </w:rPr>
        <w:t>The following policies are relevant:</w:t>
      </w:r>
    </w:p>
    <w:p w14:paraId="7BDFFED6" w14:textId="77777777" w:rsidR="001751C2" w:rsidRDefault="001751C2" w:rsidP="001751C2">
      <w:pPr>
        <w:rPr>
          <w:rFonts w:cs="Arial"/>
        </w:rPr>
      </w:pPr>
      <w:r w:rsidRPr="009057EA">
        <w:rPr>
          <w:rFonts w:cs="Arial"/>
        </w:rPr>
        <w:t>JP- S1- Sustainable development</w:t>
      </w:r>
      <w:r>
        <w:rPr>
          <w:rFonts w:cs="Arial"/>
        </w:rPr>
        <w:t>.</w:t>
      </w:r>
    </w:p>
    <w:p w14:paraId="5B403FF7" w14:textId="77777777" w:rsidR="001751C2" w:rsidRPr="005608FC" w:rsidRDefault="001751C2" w:rsidP="001751C2">
      <w:pPr>
        <w:rPr>
          <w:rFonts w:cs="Arial"/>
        </w:rPr>
      </w:pPr>
    </w:p>
    <w:p w14:paraId="4AE2DA0B" w14:textId="77777777" w:rsidR="001751C2" w:rsidRPr="006D449F" w:rsidRDefault="001751C2" w:rsidP="001751C2">
      <w:pPr>
        <w:pStyle w:val="Heading1"/>
      </w:pPr>
      <w:r w:rsidRPr="006D449F">
        <w:t>Assessment</w:t>
      </w:r>
    </w:p>
    <w:p w14:paraId="7BD3C6BD" w14:textId="77777777" w:rsidR="001751C2" w:rsidRPr="006D449F" w:rsidRDefault="001751C2" w:rsidP="001751C2">
      <w:pPr>
        <w:rPr>
          <w:rFonts w:cs="Arial"/>
          <w:i/>
          <w:iCs/>
        </w:rPr>
      </w:pPr>
      <w:r w:rsidRPr="006D449F">
        <w:rPr>
          <w:rFonts w:cs="Arial"/>
          <w:i/>
          <w:iCs/>
        </w:rPr>
        <w:t>Principle of Development</w:t>
      </w:r>
    </w:p>
    <w:p w14:paraId="067C2C56" w14:textId="77777777" w:rsidR="001751C2" w:rsidRPr="00A861F8" w:rsidRDefault="001751C2" w:rsidP="001751C2">
      <w:pPr>
        <w:rPr>
          <w:rFonts w:cs="Arial"/>
        </w:rPr>
      </w:pPr>
    </w:p>
    <w:p w14:paraId="64BD9377" w14:textId="5A5E8A28" w:rsidR="001751C2" w:rsidRPr="0045665A" w:rsidRDefault="001751C2" w:rsidP="001751C2">
      <w:pPr>
        <w:rPr>
          <w:rFonts w:cs="Arial"/>
        </w:rPr>
      </w:pPr>
      <w:r w:rsidRPr="00A861F8">
        <w:rPr>
          <w:rFonts w:cs="Arial"/>
        </w:rPr>
        <w:t xml:space="preserve">The current application seeks planning permission for the </w:t>
      </w:r>
      <w:r w:rsidR="00A861F8" w:rsidRPr="00A861F8">
        <w:rPr>
          <w:rFonts w:cs="Arial"/>
        </w:rPr>
        <w:t>erection of 2 lock-up garages matching the design and appearance of the existing garages.</w:t>
      </w:r>
      <w:r w:rsidR="00A861F8">
        <w:rPr>
          <w:rFonts w:cs="Arial"/>
        </w:rPr>
        <w:t xml:space="preserve"> The proposal would offer an additional 2no. garages and has been confirmed during the course of the application the garages would be used for storage. </w:t>
      </w:r>
      <w:r w:rsidR="00F258B2">
        <w:rPr>
          <w:rFonts w:cs="Arial"/>
        </w:rPr>
        <w:t xml:space="preserve">On the basis the remainer of the site is subject to such garages, the addition of 2 further garages would </w:t>
      </w:r>
      <w:r w:rsidR="0045665A">
        <w:rPr>
          <w:rFonts w:cs="Arial"/>
        </w:rPr>
        <w:t>not give rise to concern, and in this instance the principle of development can be supported</w:t>
      </w:r>
      <w:r w:rsidR="0045665A" w:rsidRPr="0045665A">
        <w:rPr>
          <w:rFonts w:cs="Arial"/>
        </w:rPr>
        <w:t xml:space="preserve">. </w:t>
      </w:r>
      <w:r w:rsidRPr="0045665A">
        <w:rPr>
          <w:rFonts w:cs="Arial"/>
        </w:rPr>
        <w:t xml:space="preserve">The proposal is considered to support the general thrust of provisions within policy DC1 of the UDP and Core Strategy policies SP1 and DM1. However, consideration must be given to the proposal's appearance, impact on the visual amenity of the area and impact on the neighbouring </w:t>
      </w:r>
      <w:r w:rsidR="005D7EF5">
        <w:rPr>
          <w:rFonts w:cs="Arial"/>
        </w:rPr>
        <w:t xml:space="preserve">properties </w:t>
      </w:r>
      <w:r w:rsidRPr="0045665A">
        <w:rPr>
          <w:rFonts w:cs="Arial"/>
        </w:rPr>
        <w:t xml:space="preserve">residential amenity. </w:t>
      </w:r>
    </w:p>
    <w:p w14:paraId="57CF2D39" w14:textId="77777777" w:rsidR="001751C2" w:rsidRPr="001751C2" w:rsidRDefault="001751C2" w:rsidP="001751C2">
      <w:pPr>
        <w:rPr>
          <w:highlight w:val="yellow"/>
        </w:rPr>
      </w:pPr>
    </w:p>
    <w:p w14:paraId="4206BA40" w14:textId="77777777" w:rsidR="001751C2" w:rsidRPr="001751C2" w:rsidRDefault="001751C2" w:rsidP="001751C2">
      <w:pPr>
        <w:rPr>
          <w:highlight w:val="yellow"/>
        </w:rPr>
      </w:pPr>
    </w:p>
    <w:p w14:paraId="1723FB39" w14:textId="77777777" w:rsidR="001751C2" w:rsidRPr="000E383F" w:rsidRDefault="001751C2" w:rsidP="001751C2">
      <w:pPr>
        <w:rPr>
          <w:rFonts w:cs="Arial"/>
          <w:i/>
          <w:iCs/>
        </w:rPr>
      </w:pPr>
      <w:r w:rsidRPr="000E383F">
        <w:rPr>
          <w:rFonts w:cs="Arial"/>
          <w:i/>
          <w:iCs/>
        </w:rPr>
        <w:t xml:space="preserve">Residential Amenity </w:t>
      </w:r>
    </w:p>
    <w:p w14:paraId="5A69889B" w14:textId="77777777" w:rsidR="001751C2" w:rsidRPr="000E383F" w:rsidRDefault="001751C2" w:rsidP="001751C2">
      <w:pPr>
        <w:rPr>
          <w:rFonts w:cs="Arial"/>
        </w:rPr>
      </w:pPr>
    </w:p>
    <w:p w14:paraId="650B03ED" w14:textId="15FB91D6" w:rsidR="00551416" w:rsidRPr="000E383F" w:rsidRDefault="00551416" w:rsidP="001751C2">
      <w:pPr>
        <w:rPr>
          <w:rFonts w:cs="Arial"/>
        </w:rPr>
      </w:pPr>
      <w:r w:rsidRPr="000E383F">
        <w:rPr>
          <w:rFonts w:cs="Arial"/>
        </w:rPr>
        <w:t xml:space="preserve">The applicant site is surrounded by residential accommodation to the east, south and west. </w:t>
      </w:r>
      <w:r w:rsidR="00226977" w:rsidRPr="000E383F">
        <w:rPr>
          <w:rFonts w:cs="Arial"/>
        </w:rPr>
        <w:t xml:space="preserve">Given the proposed height of the structure (2.5 metres) and given the garages would sit within the context of the development and separated from the boundaries of the </w:t>
      </w:r>
      <w:r w:rsidR="00A75182" w:rsidRPr="000E383F">
        <w:rPr>
          <w:rFonts w:cs="Arial"/>
        </w:rPr>
        <w:t xml:space="preserve">nearest residential </w:t>
      </w:r>
      <w:r w:rsidR="005D7EF5">
        <w:rPr>
          <w:rFonts w:cs="Arial"/>
        </w:rPr>
        <w:t>properties</w:t>
      </w:r>
      <w:r w:rsidR="00ED2CA8" w:rsidRPr="000E383F">
        <w:rPr>
          <w:rFonts w:cs="Arial"/>
        </w:rPr>
        <w:t>, it is not considered the proposal would give rise to adverse overbearing, loss of light or adverse residential amenity implications.</w:t>
      </w:r>
    </w:p>
    <w:p w14:paraId="4E3D71EE" w14:textId="77777777" w:rsidR="00ED2CA8" w:rsidRPr="000E383F" w:rsidRDefault="00ED2CA8" w:rsidP="001751C2">
      <w:pPr>
        <w:rPr>
          <w:rFonts w:cs="Arial"/>
        </w:rPr>
      </w:pPr>
    </w:p>
    <w:p w14:paraId="4A11DC19" w14:textId="7EDD3594" w:rsidR="00ED2CA8" w:rsidRPr="000E383F" w:rsidRDefault="00ED2CA8" w:rsidP="001751C2">
      <w:pPr>
        <w:rPr>
          <w:rFonts w:cs="Arial"/>
        </w:rPr>
      </w:pPr>
      <w:r w:rsidRPr="000E383F">
        <w:rPr>
          <w:rFonts w:cs="Arial"/>
        </w:rPr>
        <w:t xml:space="preserve">During the course of the application, the agent confirmed the garages would be for storage purposes only. A condition to this effect would be attached to any approval granted to ensure </w:t>
      </w:r>
      <w:r w:rsidR="001E16E1" w:rsidRPr="000E383F">
        <w:rPr>
          <w:rFonts w:cs="Arial"/>
        </w:rPr>
        <w:t>the garage</w:t>
      </w:r>
      <w:r w:rsidR="005D7EF5">
        <w:rPr>
          <w:rFonts w:cs="Arial"/>
        </w:rPr>
        <w:t>s</w:t>
      </w:r>
      <w:r w:rsidR="001E16E1" w:rsidRPr="000E383F">
        <w:rPr>
          <w:rFonts w:cs="Arial"/>
        </w:rPr>
        <w:t xml:space="preserve"> do not become used in a commercial manner, or </w:t>
      </w:r>
      <w:r w:rsidR="005D7EF5">
        <w:rPr>
          <w:rFonts w:cs="Arial"/>
        </w:rPr>
        <w:t xml:space="preserve">for </w:t>
      </w:r>
      <w:r w:rsidR="001E16E1" w:rsidRPr="000E383F">
        <w:rPr>
          <w:rFonts w:cs="Arial"/>
        </w:rPr>
        <w:t>any other manner. This would protect the amenities of the surrounding occupier.</w:t>
      </w:r>
    </w:p>
    <w:p w14:paraId="19981632" w14:textId="77777777" w:rsidR="001E16E1" w:rsidRPr="000E383F" w:rsidRDefault="001E16E1" w:rsidP="001751C2">
      <w:pPr>
        <w:rPr>
          <w:rFonts w:cs="Arial"/>
        </w:rPr>
      </w:pPr>
    </w:p>
    <w:p w14:paraId="5DA0AA88" w14:textId="529F7228" w:rsidR="00551416" w:rsidRDefault="001E16E1" w:rsidP="001751C2">
      <w:pPr>
        <w:rPr>
          <w:rFonts w:cs="Arial"/>
          <w:highlight w:val="yellow"/>
        </w:rPr>
      </w:pPr>
      <w:r w:rsidRPr="000E383F">
        <w:rPr>
          <w:rFonts w:cs="Arial"/>
        </w:rPr>
        <w:t>One neighbour made reference to t</w:t>
      </w:r>
      <w:r w:rsidR="000E383F" w:rsidRPr="000E383F">
        <w:rPr>
          <w:rFonts w:cs="Arial"/>
        </w:rPr>
        <w:t>he</w:t>
      </w:r>
      <w:r w:rsidRPr="000E383F">
        <w:rPr>
          <w:rFonts w:cs="Arial"/>
        </w:rPr>
        <w:t xml:space="preserve"> existing garages giv</w:t>
      </w:r>
      <w:r w:rsidR="000E383F" w:rsidRPr="000E383F">
        <w:rPr>
          <w:rFonts w:cs="Arial"/>
        </w:rPr>
        <w:t>ing</w:t>
      </w:r>
      <w:r w:rsidRPr="000E383F">
        <w:rPr>
          <w:rFonts w:cs="Arial"/>
        </w:rPr>
        <w:t xml:space="preserve"> rise to noise and disturbance</w:t>
      </w:r>
      <w:r w:rsidR="00595D61">
        <w:rPr>
          <w:rFonts w:cs="Arial"/>
        </w:rPr>
        <w:t xml:space="preserve"> from the revving of bike engines</w:t>
      </w:r>
      <w:r w:rsidR="000E383F" w:rsidRPr="000E383F">
        <w:rPr>
          <w:rFonts w:cs="Arial"/>
        </w:rPr>
        <w:t>,</w:t>
      </w:r>
      <w:r w:rsidRPr="000E383F">
        <w:rPr>
          <w:rFonts w:cs="Arial"/>
        </w:rPr>
        <w:t xml:space="preserve"> and </w:t>
      </w:r>
      <w:r w:rsidR="000E383F" w:rsidRPr="000E383F">
        <w:rPr>
          <w:rFonts w:cs="Arial"/>
        </w:rPr>
        <w:t xml:space="preserve">that </w:t>
      </w:r>
      <w:r w:rsidRPr="000E383F">
        <w:rPr>
          <w:rFonts w:cs="Arial"/>
        </w:rPr>
        <w:t>such impact would be worsened by the proposal.</w:t>
      </w:r>
      <w:r w:rsidR="00595D61">
        <w:rPr>
          <w:rFonts w:cs="Arial"/>
        </w:rPr>
        <w:t xml:space="preserve"> </w:t>
      </w:r>
      <w:r w:rsidR="00D22119">
        <w:rPr>
          <w:rFonts w:cs="Arial"/>
        </w:rPr>
        <w:t xml:space="preserve">Given the proposed use has been confirmed and would be conditioned as being for storage only, it </w:t>
      </w:r>
      <w:r w:rsidR="00D22119">
        <w:rPr>
          <w:rFonts w:cs="Arial"/>
        </w:rPr>
        <w:lastRenderedPageBreak/>
        <w:t xml:space="preserve">would be considered onerous to impose a condition on any approval granted in respect of noise and acoustic </w:t>
      </w:r>
      <w:r w:rsidR="00D432E8">
        <w:rPr>
          <w:rFonts w:cs="Arial"/>
        </w:rPr>
        <w:t xml:space="preserve">attenuation. Further, Environmental Health legislation </w:t>
      </w:r>
      <w:r w:rsidR="005D7EF5">
        <w:rPr>
          <w:rFonts w:cs="Arial"/>
        </w:rPr>
        <w:t>c</w:t>
      </w:r>
      <w:r w:rsidR="00966147">
        <w:rPr>
          <w:rFonts w:cs="Arial"/>
        </w:rPr>
        <w:t>ould</w:t>
      </w:r>
      <w:r w:rsidR="005D7EF5">
        <w:rPr>
          <w:rFonts w:cs="Arial"/>
        </w:rPr>
        <w:t xml:space="preserve"> b</w:t>
      </w:r>
      <w:r w:rsidR="00966147">
        <w:rPr>
          <w:rFonts w:cs="Arial"/>
        </w:rPr>
        <w:t>e</w:t>
      </w:r>
      <w:r w:rsidR="005D7EF5">
        <w:rPr>
          <w:rFonts w:cs="Arial"/>
        </w:rPr>
        <w:t xml:space="preserve"> used in </w:t>
      </w:r>
      <w:r w:rsidR="00966147">
        <w:rPr>
          <w:rFonts w:cs="Arial"/>
        </w:rPr>
        <w:t xml:space="preserve">circumstances for the break out of noise. </w:t>
      </w:r>
    </w:p>
    <w:p w14:paraId="5BE2A7F0" w14:textId="77777777" w:rsidR="00551416" w:rsidRDefault="00551416" w:rsidP="001751C2">
      <w:pPr>
        <w:rPr>
          <w:rFonts w:cs="Arial"/>
          <w:highlight w:val="yellow"/>
        </w:rPr>
      </w:pPr>
    </w:p>
    <w:p w14:paraId="2B781FE8" w14:textId="020EA914" w:rsidR="00E66F72" w:rsidRDefault="006A0E68" w:rsidP="00E66F72">
      <w:r>
        <w:t>Neighbours also note the garage</w:t>
      </w:r>
      <w:r w:rsidR="00966147">
        <w:t>s</w:t>
      </w:r>
      <w:r>
        <w:t xml:space="preserve"> are not available to local residents and little information can be found for the use/ owners of such garages. Such </w:t>
      </w:r>
      <w:r w:rsidR="00B87A8C">
        <w:t xml:space="preserve">is not considered to be a planning </w:t>
      </w:r>
      <w:r w:rsidR="00AC5B9A">
        <w:t>matter and</w:t>
      </w:r>
      <w:r w:rsidR="00E66F72">
        <w:t xml:space="preserve"> should be explored beyond the remit of planning. Neighbours also had concerns with security if additional people have access to the alleyway. Such matter should be dealt with by the developer</w:t>
      </w:r>
      <w:r w:rsidR="008B7E13">
        <w:t xml:space="preserve"> and users of the </w:t>
      </w:r>
      <w:r w:rsidR="00966147">
        <w:t xml:space="preserve">proposed </w:t>
      </w:r>
      <w:r w:rsidR="008B7E13">
        <w:t xml:space="preserve">storage. </w:t>
      </w:r>
    </w:p>
    <w:p w14:paraId="58CD26FE" w14:textId="77777777" w:rsidR="00E66F72" w:rsidRDefault="00E66F72" w:rsidP="00E66F72"/>
    <w:p w14:paraId="6D8E892A" w14:textId="22C8EB17" w:rsidR="008B7E13" w:rsidRPr="008B7E13" w:rsidRDefault="008B7E13" w:rsidP="008B7E13">
      <w:pPr>
        <w:rPr>
          <w:rFonts w:cs="Arial"/>
        </w:rPr>
      </w:pPr>
      <w:r w:rsidRPr="008B7E13">
        <w:rPr>
          <w:rFonts w:cs="Arial"/>
        </w:rPr>
        <w:t>On review, the proposal is not considered to give rise to harm in respect of residential amenity and so is considered pursuant to the City Council’s Planning Policies SP1 and DM1 of</w:t>
      </w:r>
    </w:p>
    <w:p w14:paraId="1030F57D" w14:textId="540C16E9" w:rsidR="008B7E13" w:rsidRPr="008B7E13" w:rsidRDefault="008B7E13" w:rsidP="008B7E13">
      <w:pPr>
        <w:rPr>
          <w:rFonts w:cs="Arial"/>
        </w:rPr>
      </w:pPr>
      <w:r w:rsidRPr="008B7E13">
        <w:rPr>
          <w:rFonts w:cs="Arial"/>
        </w:rPr>
        <w:t>the Manchester Core Strategy (2012), the Guide to Development in Manchester SPD and the National Planning Policy Framework.</w:t>
      </w:r>
    </w:p>
    <w:p w14:paraId="4DEA9A5E" w14:textId="77777777" w:rsidR="001751C2" w:rsidRPr="001751C2" w:rsidRDefault="001751C2" w:rsidP="001751C2">
      <w:pPr>
        <w:rPr>
          <w:rFonts w:cs="Arial"/>
          <w:highlight w:val="yellow"/>
        </w:rPr>
      </w:pPr>
    </w:p>
    <w:p w14:paraId="3C30DD1E" w14:textId="77777777" w:rsidR="001751C2" w:rsidRPr="001751C2" w:rsidRDefault="001751C2" w:rsidP="001751C2">
      <w:pPr>
        <w:rPr>
          <w:rFonts w:cs="Arial"/>
          <w:highlight w:val="yellow"/>
        </w:rPr>
      </w:pPr>
    </w:p>
    <w:p w14:paraId="399FA0FD" w14:textId="77777777" w:rsidR="001751C2" w:rsidRPr="00613DC8" w:rsidRDefault="001751C2" w:rsidP="001751C2">
      <w:pPr>
        <w:rPr>
          <w:rFonts w:cs="Arial"/>
          <w:i/>
          <w:iCs/>
        </w:rPr>
      </w:pPr>
      <w:r w:rsidRPr="00613DC8">
        <w:rPr>
          <w:rFonts w:cs="Arial"/>
          <w:i/>
          <w:iCs/>
        </w:rPr>
        <w:t xml:space="preserve">Visual Amenity </w:t>
      </w:r>
    </w:p>
    <w:p w14:paraId="3BEFE2A0" w14:textId="77777777" w:rsidR="001751C2" w:rsidRPr="00613DC8" w:rsidRDefault="001751C2" w:rsidP="001751C2">
      <w:pPr>
        <w:rPr>
          <w:rFonts w:cs="Arial"/>
        </w:rPr>
      </w:pPr>
    </w:p>
    <w:p w14:paraId="01C8F9C6" w14:textId="1BA80195" w:rsidR="0043478E" w:rsidRDefault="00E45DCC" w:rsidP="001751C2">
      <w:pPr>
        <w:rPr>
          <w:rFonts w:cs="Arial"/>
        </w:rPr>
      </w:pPr>
      <w:r w:rsidRPr="00613DC8">
        <w:rPr>
          <w:rFonts w:cs="Arial"/>
        </w:rPr>
        <w:t>The 2 proposed garages would be visible from the first floor rear windows of properties along Rosen</w:t>
      </w:r>
      <w:r w:rsidR="0072246F" w:rsidRPr="00613DC8">
        <w:rPr>
          <w:rFonts w:cs="Arial"/>
        </w:rPr>
        <w:t>eath Avenue, and more indirect views would be felt fro</w:t>
      </w:r>
      <w:r w:rsidR="00B96F66" w:rsidRPr="00613DC8">
        <w:rPr>
          <w:rFonts w:cs="Arial"/>
        </w:rPr>
        <w:t xml:space="preserve">m the rear of properties 9-13 Thorncliffe </w:t>
      </w:r>
      <w:r w:rsidR="00613DC8" w:rsidRPr="00613DC8">
        <w:rPr>
          <w:rFonts w:cs="Arial"/>
        </w:rPr>
        <w:t>Grove</w:t>
      </w:r>
      <w:r w:rsidR="00B96F66" w:rsidRPr="00613DC8">
        <w:rPr>
          <w:rFonts w:cs="Arial"/>
        </w:rPr>
        <w:t xml:space="preserve"> and oblique angles from properties along Fairbo</w:t>
      </w:r>
      <w:r w:rsidR="00613DC8" w:rsidRPr="00613DC8">
        <w:rPr>
          <w:rFonts w:cs="Arial"/>
        </w:rPr>
        <w:t>u</w:t>
      </w:r>
      <w:r w:rsidR="00B96F66" w:rsidRPr="00613DC8">
        <w:rPr>
          <w:rFonts w:cs="Arial"/>
        </w:rPr>
        <w:t xml:space="preserve">rne </w:t>
      </w:r>
      <w:r w:rsidR="00613DC8" w:rsidRPr="00613DC8">
        <w:rPr>
          <w:rFonts w:cs="Arial"/>
        </w:rPr>
        <w:t xml:space="preserve">Road. </w:t>
      </w:r>
    </w:p>
    <w:p w14:paraId="2A732A20" w14:textId="77777777" w:rsidR="00613DC8" w:rsidRDefault="00613DC8" w:rsidP="001751C2">
      <w:pPr>
        <w:rPr>
          <w:rFonts w:cs="Arial"/>
        </w:rPr>
      </w:pPr>
    </w:p>
    <w:p w14:paraId="08689FA8" w14:textId="763FFD86" w:rsidR="001751C2" w:rsidRDefault="00613DC8" w:rsidP="001751C2">
      <w:pPr>
        <w:rPr>
          <w:rFonts w:cs="Arial"/>
        </w:rPr>
      </w:pPr>
      <w:r>
        <w:rPr>
          <w:rFonts w:cs="Arial"/>
        </w:rPr>
        <w:t xml:space="preserve">However, as existing those </w:t>
      </w:r>
      <w:r w:rsidR="008E6F04">
        <w:rPr>
          <w:rFonts w:cs="Arial"/>
        </w:rPr>
        <w:t>aforementioned</w:t>
      </w:r>
      <w:r>
        <w:rPr>
          <w:rFonts w:cs="Arial"/>
        </w:rPr>
        <w:t xml:space="preserve"> neighbours already </w:t>
      </w:r>
      <w:r w:rsidR="008E6F04">
        <w:rPr>
          <w:rFonts w:cs="Arial"/>
        </w:rPr>
        <w:t>see the existing 9no. garages and so the addition of 2 additional garages is not considered to give rise to visual amenity</w:t>
      </w:r>
      <w:r w:rsidR="00BF3E81">
        <w:rPr>
          <w:rFonts w:cs="Arial"/>
        </w:rPr>
        <w:t xml:space="preserve">. Any visual impact is also mitigated by the proposal </w:t>
      </w:r>
      <w:r w:rsidR="008E6F04">
        <w:rPr>
          <w:rFonts w:cs="Arial"/>
        </w:rPr>
        <w:t>match</w:t>
      </w:r>
      <w:r w:rsidR="00BF3E81">
        <w:rPr>
          <w:rFonts w:cs="Arial"/>
        </w:rPr>
        <w:t>ing</w:t>
      </w:r>
      <w:r w:rsidR="008E6F04">
        <w:rPr>
          <w:rFonts w:cs="Arial"/>
        </w:rPr>
        <w:t xml:space="preserve"> the size and materials of the existing garages. </w:t>
      </w:r>
    </w:p>
    <w:p w14:paraId="5AA28E73" w14:textId="77777777" w:rsidR="008E6F04" w:rsidRPr="008E6F04" w:rsidRDefault="008E6F04" w:rsidP="001751C2">
      <w:pPr>
        <w:rPr>
          <w:rFonts w:cs="Arial"/>
        </w:rPr>
      </w:pPr>
    </w:p>
    <w:p w14:paraId="30C1B617" w14:textId="77777777" w:rsidR="001751C2" w:rsidRPr="008E6F04" w:rsidRDefault="001751C2" w:rsidP="001751C2">
      <w:pPr>
        <w:rPr>
          <w:rFonts w:cs="Arial"/>
        </w:rPr>
      </w:pPr>
      <w:r w:rsidRPr="008E6F04">
        <w:rPr>
          <w:rFonts w:cs="Arial"/>
        </w:rPr>
        <w:t>As such the proposal is pursuant to the City Council’s Planning Policies SP1 and DM1 of</w:t>
      </w:r>
    </w:p>
    <w:p w14:paraId="127363D4" w14:textId="77777777" w:rsidR="001751C2" w:rsidRPr="008E6F04" w:rsidRDefault="001751C2" w:rsidP="001751C2">
      <w:pPr>
        <w:rPr>
          <w:rFonts w:cs="Arial"/>
        </w:rPr>
      </w:pPr>
      <w:r w:rsidRPr="008E6F04">
        <w:rPr>
          <w:rFonts w:cs="Arial"/>
        </w:rPr>
        <w:t>the Manchester Core Strategy (2012), the Guide to Development in Manchester SPD and the National Planning Policy Framework, in relation to visual amenity.</w:t>
      </w:r>
    </w:p>
    <w:p w14:paraId="6FC97CD3" w14:textId="77777777" w:rsidR="001751C2" w:rsidRPr="001751C2" w:rsidRDefault="001751C2" w:rsidP="001751C2">
      <w:pPr>
        <w:rPr>
          <w:rFonts w:cs="Arial"/>
          <w:highlight w:val="yellow"/>
        </w:rPr>
      </w:pPr>
    </w:p>
    <w:p w14:paraId="1FC6AF6D" w14:textId="77777777" w:rsidR="001751C2" w:rsidRPr="001751C2" w:rsidRDefault="001751C2" w:rsidP="001751C2">
      <w:pPr>
        <w:rPr>
          <w:rFonts w:cs="Arial"/>
          <w:highlight w:val="yellow"/>
        </w:rPr>
      </w:pPr>
    </w:p>
    <w:p w14:paraId="2444BD58" w14:textId="77777777" w:rsidR="001751C2" w:rsidRPr="006358EC" w:rsidRDefault="001751C2" w:rsidP="001751C2">
      <w:pPr>
        <w:rPr>
          <w:rFonts w:cs="Arial"/>
          <w:i/>
          <w:iCs/>
        </w:rPr>
      </w:pPr>
      <w:r w:rsidRPr="006358EC">
        <w:rPr>
          <w:rFonts w:cs="Arial"/>
          <w:i/>
          <w:iCs/>
        </w:rPr>
        <w:t>Design, Siting, Scale and Appearance</w:t>
      </w:r>
    </w:p>
    <w:p w14:paraId="7C209D26" w14:textId="77777777" w:rsidR="001751C2" w:rsidRDefault="001751C2" w:rsidP="001751C2">
      <w:pPr>
        <w:rPr>
          <w:rFonts w:cs="Arial"/>
          <w:highlight w:val="yellow"/>
        </w:rPr>
      </w:pPr>
    </w:p>
    <w:p w14:paraId="42B8C8AB" w14:textId="0B25A31B" w:rsidR="006358EC" w:rsidRDefault="006358EC" w:rsidP="001751C2">
      <w:pPr>
        <w:rPr>
          <w:rFonts w:cs="Arial"/>
        </w:rPr>
      </w:pPr>
      <w:r w:rsidRPr="006358EC">
        <w:rPr>
          <w:rFonts w:cs="Arial"/>
        </w:rPr>
        <w:t xml:space="preserve">The 2no. garages would be positioned between garages 5 and 6. Given the existing gap and the existing form of development, such location is considered appropriate for new development. </w:t>
      </w:r>
    </w:p>
    <w:p w14:paraId="19ADB834" w14:textId="77777777" w:rsidR="00B26449" w:rsidRDefault="00B26449" w:rsidP="001751C2">
      <w:pPr>
        <w:rPr>
          <w:rFonts w:cs="Arial"/>
        </w:rPr>
      </w:pPr>
    </w:p>
    <w:p w14:paraId="304FD0DF" w14:textId="1C2A2C1A" w:rsidR="00B26449" w:rsidRPr="006358EC" w:rsidRDefault="00B26449" w:rsidP="001751C2">
      <w:pPr>
        <w:rPr>
          <w:rFonts w:cs="Arial"/>
        </w:rPr>
      </w:pPr>
      <w:r>
        <w:rPr>
          <w:rFonts w:cs="Arial"/>
        </w:rPr>
        <w:t xml:space="preserve">The proposed design would be the same as existing and so considered appropriate. The height of the structure would be limited to 2.5 metres and </w:t>
      </w:r>
      <w:r w:rsidR="00C231F6">
        <w:rPr>
          <w:rFonts w:cs="Arial"/>
        </w:rPr>
        <w:t>so is not considered overly large or overbearing.</w:t>
      </w:r>
      <w:r>
        <w:rPr>
          <w:rFonts w:cs="Arial"/>
        </w:rPr>
        <w:t xml:space="preserve"> Materials have been listed previously within the report but would match those used at the other garages and so considered to ensure a sympathetic addition to the property. A materials condition to this effect would be attached to any approval granted. </w:t>
      </w:r>
    </w:p>
    <w:p w14:paraId="5DA9935B" w14:textId="77777777" w:rsidR="006358EC" w:rsidRDefault="006358EC" w:rsidP="001751C2">
      <w:pPr>
        <w:rPr>
          <w:rFonts w:cs="Arial"/>
          <w:highlight w:val="yellow"/>
        </w:rPr>
      </w:pPr>
    </w:p>
    <w:p w14:paraId="0964D2E3" w14:textId="77777777" w:rsidR="001751C2" w:rsidRPr="00C231F6" w:rsidRDefault="001751C2" w:rsidP="001751C2">
      <w:pPr>
        <w:rPr>
          <w:rFonts w:cs="Arial"/>
        </w:rPr>
      </w:pPr>
      <w:r w:rsidRPr="00C231F6">
        <w:t>The design can be considered acceptable, pursuant to Policy EN1 and DM1 of the Core Strategy.</w:t>
      </w:r>
    </w:p>
    <w:p w14:paraId="7BFB047C" w14:textId="77777777" w:rsidR="001751C2" w:rsidRDefault="001751C2" w:rsidP="001751C2"/>
    <w:p w14:paraId="2BC72A56" w14:textId="77777777" w:rsidR="00E03626" w:rsidRPr="00721C7F" w:rsidRDefault="00E03626" w:rsidP="001751C2"/>
    <w:p w14:paraId="338F7CDA" w14:textId="51E8E39A" w:rsidR="001751C2" w:rsidRPr="00E03626" w:rsidRDefault="009A1D5E" w:rsidP="001751C2">
      <w:pPr>
        <w:rPr>
          <w:i/>
          <w:iCs/>
        </w:rPr>
      </w:pPr>
      <w:r w:rsidRPr="00E03626">
        <w:rPr>
          <w:i/>
          <w:iCs/>
        </w:rPr>
        <w:t xml:space="preserve">Trees </w:t>
      </w:r>
      <w:r>
        <w:rPr>
          <w:i/>
          <w:iCs/>
        </w:rPr>
        <w:t xml:space="preserve">and </w:t>
      </w:r>
      <w:r w:rsidR="0045665A" w:rsidRPr="00E03626">
        <w:rPr>
          <w:i/>
          <w:iCs/>
        </w:rPr>
        <w:t xml:space="preserve">BNG </w:t>
      </w:r>
    </w:p>
    <w:p w14:paraId="7FBFA764" w14:textId="77777777" w:rsidR="008B7E13" w:rsidRDefault="008B7E13" w:rsidP="001751C2"/>
    <w:p w14:paraId="2BE794D0" w14:textId="1DBE9796" w:rsidR="008B7E13" w:rsidRDefault="00E03626" w:rsidP="00E03626">
      <w:r>
        <w:t>During the course of the application, 1no. neighbour made comment that the t</w:t>
      </w:r>
      <w:r w:rsidR="008B7E13" w:rsidRPr="007721F4">
        <w:t>rees on the site were professionally felled two years ago resulting in some loss of shade and biodiversity</w:t>
      </w:r>
      <w:r w:rsidR="008B7E13">
        <w:t>.</w:t>
      </w:r>
      <w:r>
        <w:t xml:space="preserve"> It is noted that the site does not sit within a Conservation Area </w:t>
      </w:r>
      <w:r w:rsidR="00ED70FF">
        <w:t xml:space="preserve">and there are no trees on the site or </w:t>
      </w:r>
      <w:r w:rsidR="009A1D5E">
        <w:t>historic</w:t>
      </w:r>
      <w:r w:rsidR="00ED70FF">
        <w:t xml:space="preserve"> TPO status trees, and so such felling cannot be controlled by the planning system.</w:t>
      </w:r>
    </w:p>
    <w:p w14:paraId="64C85FC7" w14:textId="77777777" w:rsidR="00ED70FF" w:rsidRDefault="00ED70FF" w:rsidP="00E03626"/>
    <w:p w14:paraId="075010C2" w14:textId="5E1CCF80" w:rsidR="00164271" w:rsidRDefault="009A1D5E" w:rsidP="00EE46BC">
      <w:r>
        <w:lastRenderedPageBreak/>
        <w:t xml:space="preserve">In respect of </w:t>
      </w:r>
      <w:r w:rsidR="00016CA6">
        <w:t xml:space="preserve">BNG, </w:t>
      </w:r>
      <w:r w:rsidR="008F7D1B">
        <w:t xml:space="preserve">the developer </w:t>
      </w:r>
      <w:r w:rsidR="002D0D11">
        <w:t xml:space="preserve">claims the de minimis exemption- although the development will have a 28sqmt footprint, </w:t>
      </w:r>
      <w:r w:rsidR="00BB7D7B">
        <w:t xml:space="preserve">there would be no loss of habitat. </w:t>
      </w:r>
      <w:r w:rsidR="00164271">
        <w:t>However, on site, the land consisted of hard landscaping with hedges and shrub.</w:t>
      </w:r>
      <w:r w:rsidR="00BF3E81">
        <w:t xml:space="preserve"> Anymore than</w:t>
      </w:r>
      <w:r w:rsidR="00EE46BC" w:rsidRPr="00EE46BC">
        <w:t xml:space="preserve"> </w:t>
      </w:r>
      <w:r w:rsidR="00EE46BC">
        <w:t>25 square metres (5m by 5m) of on-site habitat within the red line boundary or 5 metres of on-site linear habitats such as hedgerows</w:t>
      </w:r>
      <w:r w:rsidR="00BF3E81">
        <w:t xml:space="preserve"> is considered to go over the </w:t>
      </w:r>
      <w:r w:rsidR="003728BB">
        <w:t>limit for claiming the de minimis exemption</w:t>
      </w:r>
      <w:r w:rsidR="00EE46BC">
        <w:t xml:space="preserve">. In this case, it is not considered the amount of </w:t>
      </w:r>
      <w:r w:rsidR="00F01DE4">
        <w:t>soft landscaping</w:t>
      </w:r>
      <w:r w:rsidR="003728BB">
        <w:t xml:space="preserve"> and habitat</w:t>
      </w:r>
      <w:r w:rsidR="00F01DE4">
        <w:t xml:space="preserve"> on site would meet such triggers and as such, no further information is requested in respect of BNG. </w:t>
      </w:r>
    </w:p>
    <w:p w14:paraId="01B22FFC" w14:textId="77777777" w:rsidR="008B7E13" w:rsidRPr="001751C2" w:rsidRDefault="008B7E13" w:rsidP="001751C2"/>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22168670"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5530303B" w:rsidR="00C62A32" w:rsidRDefault="00C62A32" w:rsidP="00C62A32">
            <w:pPr>
              <w:pStyle w:val="Heading1"/>
            </w:pPr>
            <w:r>
              <w:t>Article 35 Declaration</w:t>
            </w:r>
          </w:p>
          <w:p w14:paraId="3EDD011D" w14:textId="77777777" w:rsidR="00433D71" w:rsidRDefault="00433D71" w:rsidP="00433D71">
            <w:pPr>
              <w:rPr>
                <w:rFonts w:cs="Arial"/>
              </w:rPr>
            </w:pPr>
            <w:r w:rsidRPr="002F7145">
              <w:rPr>
                <w:rFonts w:cs="Arial"/>
              </w:rPr>
              <w:t xml:space="preserve">The proposal was assessed with regards to policies outlined in the National Planning Policy Framework, Unitary Development Plan Saved Policies, Local Development Framework Core Strategy Development Plan and other material considerations. </w:t>
            </w:r>
            <w:r w:rsidRPr="00865058">
              <w:rPr>
                <w:rFonts w:cs="Arial"/>
              </w:rPr>
              <w:t>In this instance officers have worked with the applicant in a positive and proactive manner</w:t>
            </w:r>
            <w:r>
              <w:rPr>
                <w:rFonts w:cs="Arial"/>
              </w:rPr>
              <w:t>, guided the applicant through issues arising with the application and a</w:t>
            </w:r>
            <w:r w:rsidRPr="00865058">
              <w:rPr>
                <w:rFonts w:cs="Arial"/>
              </w:rPr>
              <w:t>ppropriate conditions have been attached to the approval granted.</w:t>
            </w:r>
          </w:p>
          <w:p w14:paraId="4D405BB8" w14:textId="34B73475" w:rsidR="00C62A32" w:rsidRDefault="00C62A32" w:rsidP="00D3474F"/>
        </w:tc>
      </w:tr>
    </w:tbl>
    <w:p w14:paraId="765EF151" w14:textId="77777777" w:rsidR="00EF3E10" w:rsidRDefault="00EF3E10" w:rsidP="00D3474F"/>
    <w:p w14:paraId="0E359CAC" w14:textId="44211976" w:rsidR="00C62A32" w:rsidRDefault="005C02B9" w:rsidP="00B75EB9">
      <w:pPr>
        <w:spacing w:after="120"/>
      </w:pPr>
      <w:r w:rsidRPr="005C02B9">
        <w:rPr>
          <w:rStyle w:val="Heading2Char"/>
        </w:rPr>
        <w:t>Re</w:t>
      </w:r>
      <w:r w:rsidR="00EE770B">
        <w:rPr>
          <w:rStyle w:val="Heading2Char"/>
        </w:rPr>
        <w:t>c</w:t>
      </w:r>
      <w:r w:rsidRPr="005C02B9">
        <w:rPr>
          <w:rStyle w:val="Heading2Char"/>
        </w:rPr>
        <w:t>ommendation</w:t>
      </w:r>
      <w:r>
        <w:t xml:space="preserve">: </w:t>
      </w:r>
      <w:r w:rsidR="00422941">
        <w:rPr>
          <w:b/>
          <w:bCs/>
        </w:rPr>
        <w:t xml:space="preserve">Approve </w:t>
      </w:r>
    </w:p>
    <w:p w14:paraId="26E55863"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1A850DC4" w14:textId="77777777" w:rsidTr="00274422">
        <w:tc>
          <w:tcPr>
            <w:tcW w:w="9781" w:type="dxa"/>
            <w:tcBorders>
              <w:top w:val="nil"/>
              <w:left w:val="nil"/>
              <w:bottom w:val="nil"/>
              <w:right w:val="nil"/>
            </w:tcBorders>
            <w:tcMar>
              <w:left w:w="28" w:type="dxa"/>
              <w:right w:w="28" w:type="dxa"/>
            </w:tcMar>
          </w:tcPr>
          <w:p w14:paraId="44AC2144" w14:textId="28F5D729" w:rsidR="00467C0E" w:rsidRPr="00467C0E" w:rsidRDefault="00467C0E" w:rsidP="00467C0E"/>
        </w:tc>
      </w:tr>
    </w:tbl>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54257"/>
    <w:multiLevelType w:val="hybridMultilevel"/>
    <w:tmpl w:val="F91C3A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456F2C"/>
    <w:multiLevelType w:val="hybridMultilevel"/>
    <w:tmpl w:val="55A2B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4"/>
  </w:num>
  <w:num w:numId="2" w16cid:durableId="155417475">
    <w:abstractNumId w:val="2"/>
  </w:num>
  <w:num w:numId="3" w16cid:durableId="1743523982">
    <w:abstractNumId w:val="5"/>
  </w:num>
  <w:num w:numId="4" w16cid:durableId="479078163">
    <w:abstractNumId w:val="3"/>
  </w:num>
  <w:num w:numId="5" w16cid:durableId="257520763">
    <w:abstractNumId w:val="6"/>
  </w:num>
  <w:num w:numId="6" w16cid:durableId="2083211371">
    <w:abstractNumId w:val="0"/>
  </w:num>
  <w:num w:numId="7" w16cid:durableId="1488980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11877"/>
    <w:rsid w:val="00016CA6"/>
    <w:rsid w:val="0003757E"/>
    <w:rsid w:val="0005247D"/>
    <w:rsid w:val="000708E7"/>
    <w:rsid w:val="000E383F"/>
    <w:rsid w:val="00110F7C"/>
    <w:rsid w:val="00121766"/>
    <w:rsid w:val="00137FD4"/>
    <w:rsid w:val="00141196"/>
    <w:rsid w:val="00164271"/>
    <w:rsid w:val="001751C2"/>
    <w:rsid w:val="001B3274"/>
    <w:rsid w:val="001B49D8"/>
    <w:rsid w:val="001E16E1"/>
    <w:rsid w:val="00226977"/>
    <w:rsid w:val="00233CB1"/>
    <w:rsid w:val="00251820"/>
    <w:rsid w:val="002621A7"/>
    <w:rsid w:val="00264A72"/>
    <w:rsid w:val="00271DE1"/>
    <w:rsid w:val="00274422"/>
    <w:rsid w:val="002D0D11"/>
    <w:rsid w:val="0032349F"/>
    <w:rsid w:val="003728BB"/>
    <w:rsid w:val="003E4005"/>
    <w:rsid w:val="00422941"/>
    <w:rsid w:val="00433D71"/>
    <w:rsid w:val="0043478E"/>
    <w:rsid w:val="0045665A"/>
    <w:rsid w:val="0046718E"/>
    <w:rsid w:val="00467C0E"/>
    <w:rsid w:val="00477D63"/>
    <w:rsid w:val="005134D6"/>
    <w:rsid w:val="0054411D"/>
    <w:rsid w:val="00544162"/>
    <w:rsid w:val="00551416"/>
    <w:rsid w:val="00595D61"/>
    <w:rsid w:val="005B2A5D"/>
    <w:rsid w:val="005C02B9"/>
    <w:rsid w:val="005D7EF5"/>
    <w:rsid w:val="005F564F"/>
    <w:rsid w:val="0060008F"/>
    <w:rsid w:val="006063BB"/>
    <w:rsid w:val="00613DC8"/>
    <w:rsid w:val="006175C6"/>
    <w:rsid w:val="006358EC"/>
    <w:rsid w:val="00654330"/>
    <w:rsid w:val="00656264"/>
    <w:rsid w:val="00687322"/>
    <w:rsid w:val="006954E2"/>
    <w:rsid w:val="006A0E68"/>
    <w:rsid w:val="006A5AA5"/>
    <w:rsid w:val="006B1081"/>
    <w:rsid w:val="006B3B30"/>
    <w:rsid w:val="006D449F"/>
    <w:rsid w:val="006E0A90"/>
    <w:rsid w:val="006F7F26"/>
    <w:rsid w:val="0070357C"/>
    <w:rsid w:val="0070667A"/>
    <w:rsid w:val="0072246F"/>
    <w:rsid w:val="00723C98"/>
    <w:rsid w:val="007524AB"/>
    <w:rsid w:val="00764E73"/>
    <w:rsid w:val="007721F4"/>
    <w:rsid w:val="007901E8"/>
    <w:rsid w:val="007E1924"/>
    <w:rsid w:val="008057CA"/>
    <w:rsid w:val="008059D6"/>
    <w:rsid w:val="00806596"/>
    <w:rsid w:val="00847DAB"/>
    <w:rsid w:val="00871882"/>
    <w:rsid w:val="008B7E13"/>
    <w:rsid w:val="008E6CDB"/>
    <w:rsid w:val="008E6F04"/>
    <w:rsid w:val="008F7D1B"/>
    <w:rsid w:val="009460AA"/>
    <w:rsid w:val="00966147"/>
    <w:rsid w:val="009727EE"/>
    <w:rsid w:val="00982188"/>
    <w:rsid w:val="009A003F"/>
    <w:rsid w:val="009A1D5E"/>
    <w:rsid w:val="009A5CCC"/>
    <w:rsid w:val="009F52F5"/>
    <w:rsid w:val="00A04F27"/>
    <w:rsid w:val="00A26275"/>
    <w:rsid w:val="00A268B0"/>
    <w:rsid w:val="00A331F9"/>
    <w:rsid w:val="00A40D82"/>
    <w:rsid w:val="00A56933"/>
    <w:rsid w:val="00A75182"/>
    <w:rsid w:val="00A861F8"/>
    <w:rsid w:val="00AC5B9A"/>
    <w:rsid w:val="00AD3AB2"/>
    <w:rsid w:val="00AD61E8"/>
    <w:rsid w:val="00B12808"/>
    <w:rsid w:val="00B17001"/>
    <w:rsid w:val="00B23D18"/>
    <w:rsid w:val="00B26449"/>
    <w:rsid w:val="00B75EB9"/>
    <w:rsid w:val="00B87A8C"/>
    <w:rsid w:val="00B96F66"/>
    <w:rsid w:val="00BA1D7F"/>
    <w:rsid w:val="00BA2B3C"/>
    <w:rsid w:val="00BB54E0"/>
    <w:rsid w:val="00BB7D7B"/>
    <w:rsid w:val="00BC61A6"/>
    <w:rsid w:val="00BD216A"/>
    <w:rsid w:val="00BE7747"/>
    <w:rsid w:val="00BF3E81"/>
    <w:rsid w:val="00C231F6"/>
    <w:rsid w:val="00C472ED"/>
    <w:rsid w:val="00C573B6"/>
    <w:rsid w:val="00C62A32"/>
    <w:rsid w:val="00CF74CA"/>
    <w:rsid w:val="00D014D3"/>
    <w:rsid w:val="00D22119"/>
    <w:rsid w:val="00D3474F"/>
    <w:rsid w:val="00D360A9"/>
    <w:rsid w:val="00D432E8"/>
    <w:rsid w:val="00D66B55"/>
    <w:rsid w:val="00D73A5C"/>
    <w:rsid w:val="00D87178"/>
    <w:rsid w:val="00E0137E"/>
    <w:rsid w:val="00E03626"/>
    <w:rsid w:val="00E1769F"/>
    <w:rsid w:val="00E45DCC"/>
    <w:rsid w:val="00E60873"/>
    <w:rsid w:val="00E65498"/>
    <w:rsid w:val="00E66F72"/>
    <w:rsid w:val="00E750A7"/>
    <w:rsid w:val="00E815A8"/>
    <w:rsid w:val="00EC348B"/>
    <w:rsid w:val="00ED2CA8"/>
    <w:rsid w:val="00ED70FF"/>
    <w:rsid w:val="00EE0337"/>
    <w:rsid w:val="00EE43B5"/>
    <w:rsid w:val="00EE46BC"/>
    <w:rsid w:val="00EE770B"/>
    <w:rsid w:val="00EF3E10"/>
    <w:rsid w:val="00F01DE4"/>
    <w:rsid w:val="00F258B2"/>
    <w:rsid w:val="00F30DAE"/>
    <w:rsid w:val="00F736CA"/>
    <w:rsid w:val="00F77221"/>
    <w:rsid w:val="00F96A58"/>
    <w:rsid w:val="00FA5508"/>
    <w:rsid w:val="00FC0FC7"/>
    <w:rsid w:val="00FC368B"/>
    <w:rsid w:val="00FE63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7221"/>
    <w:rPr>
      <w:color w:val="467886" w:themeColor="hyperlink"/>
      <w:u w:val="single"/>
    </w:rPr>
  </w:style>
  <w:style w:type="character" w:styleId="UnresolvedMention">
    <w:name w:val="Unresolved Mention"/>
    <w:basedOn w:val="DefaultParagraphFont"/>
    <w:uiPriority w:val="99"/>
    <w:semiHidden/>
    <w:unhideWhenUsed/>
    <w:rsid w:val="00F772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62BAF60-EAB0-4D18-9583-2A91DE288611}">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D2CF0E-2A25-4998-AF4A-DD1FCAFC3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0876C0-C5A5-49CD-898F-955E8931D404}">
  <ds:schemaRefs>
    <ds:schemaRef ds:uri="http://schemas.microsoft.com/sharepoint/v3/contenttype/forms"/>
  </ds:schemaRefs>
</ds:datastoreItem>
</file>

<file path=customXml/itemProps3.xml><?xml version="1.0" encoding="utf-8"?>
<ds:datastoreItem xmlns:ds="http://schemas.openxmlformats.org/officeDocument/2006/customXml" ds:itemID="{2DABBACA-70E2-4295-82B4-947DCAEDFBDD}">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Pages>
  <Words>2946</Words>
  <Characters>16055</Characters>
  <Application>Microsoft Office Word</Application>
  <DocSecurity>4</DocSecurity>
  <Lines>361</Lines>
  <Paragraphs>133</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salesforceId:1ee57c57-5c6c-483e-af6a-4fa916d1514b</dc:subject>
  <dc:creator>Anthony Moore</dc:creator>
  <cp:keywords/>
  <dc:description/>
  <cp:lastModifiedBy>Katie Raw</cp:lastModifiedBy>
  <cp:revision>109</cp:revision>
  <dcterms:created xsi:type="dcterms:W3CDTF">2026-06-23T07:57:00Z</dcterms:created>
  <dcterms:modified xsi:type="dcterms:W3CDTF">2026-07-21T10:40:00Z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069Sl00000Yw24IIAR</vt:lpwstr>
  </property>
  <property fmtid="{D5CDD505-2E9C-101B-9397-08002B2CF9AE}" pid="3" name="ContentTypeId">
    <vt:lpwstr>0x010100D192DAB28F75A4458A6283DC0AA8BFF3</vt:lpwstr>
  </property>
</Properties>
</file>