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html" ContentType="text/html"/>
  <Default Extension="jpg" ContentType="image/jpg"/>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Type="http://schemas.openxmlformats.org/officeDocument/2006/relationships/custom-properties" Target="docProps/custom.xml" Id="rId4"/></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2133600" cy="411480"/>
            <wp:docPr id="1" name="image1.jpg"/>
            <wp:cNvGraphicFramePr>
              <a:graphicFrameLocks noChangeAspect="1"/>
            </wp:cNvGraphicFramePr>
            <a:graphic>
              <a:graphicData uri="http://schemas.openxmlformats.org/drawingml/2006/picture">
                <pic:pic>
                  <pic:nvPicPr>
                    <pic:cNvPr id="1" name="image1.jpg"/>
                    <pic:cNvPicPr/>
                  </pic:nvPicPr>
                  <pic:blipFill>
                    <a:blip r:embed="rId11" cstate="print"/>
                    <a:stretch>
                      <a:fillRect/>
                    </a:stretch>
                  </pic:blipFill>
                  <pic:spPr>
                    <a:xfrm>
                      <a:off x="0" y="0"/>
                      <a:ext cx="2133600" cy="411480"/>
                    </a:xfrm>
                    <a:prstGeom prst="rect"/>
                  </pic:spPr>
                </pic:pic>
              </a:graphicData>
            </a:graphic>
          </wp:inline>
        </w:drawing>
      </w:r>
      <w:proofErr w:type="spellStart"/>
      <w:r w:rsidR="00F96A58">
        <w:t/>
      </w:r>
      <w:r>
        <w:t/>
      </w:r>
      <w:proofErr w:type="spellEnd"/>
      <w:proofErr w:type="gramStart"/>
      <w:r>
        <w:t/>
      </w:r>
      <w:proofErr w:type="gramEnd"/>
      <w:r>
        <w:t/>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OTH-2026-000139</w:t>
            </w:r>
            <w:proofErr w:type="spellStart"/>
            <w:r>
              <w:t/>
            </w:r>
            <w:proofErr w:type="spellEnd"/>
            <w:r>
              <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Non-Material Amendment</w:t>
            </w:r>
            <w:proofErr w:type="spellStart"/>
            <w:r w:rsidRPr="003E4005">
              <w:t/>
            </w:r>
            <w:proofErr w:type="spellEnd"/>
            <w:r w:rsidRPr="003E4005">
              <w:t/>
            </w:r>
            <w:proofErr w:type="spellStart"/>
            <w:r w:rsidRPr="003E4005">
              <w:t/>
            </w:r>
            <w:proofErr w:type="spellEnd"/>
            <w:r>
              <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Non-Material Amendment to planning permission 127537/FO/2020 to alter triggers in planning conditions 13, 14, 23 and 26</w:t>
            </w:r>
            <w:proofErr w:type="spellStart"/>
            <w:r w:rsidRPr="00F01B50">
              <w:rPr>
                <w:rFonts w:cs="Arial"/>
              </w:rPr>
              <w:t/>
            </w:r>
            <w:proofErr w:type="spellEnd"/>
            <w:r w:rsidRPr="00F01B50">
              <w:rPr>
                <w:rFonts w:cs="Arial"/>
              </w:rPr>
              <w:t/>
            </w:r>
            <w:proofErr w:type="spellStart"/>
            <w:r w:rsidRPr="00F01B50">
              <w:rPr>
                <w:rFonts w:cs="Arial"/>
              </w:rPr>
              <w:t/>
            </w:r>
            <w:proofErr w:type="spellEnd"/>
            <w:r w:rsidRPr="00F01B50">
              <w:rPr>
                <w:rFonts w:cs="Arial"/>
              </w:rPr>
              <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Car Park Adjacent 25 To 27 Rochdale Road Manchester M4 4HT</w:t>
            </w:r>
            <w:proofErr w:type="spellStart"/>
            <w:r w:rsidRPr="00F96A58">
              <w:rPr>
                <w:rFonts w:cs="Arial"/>
              </w:rPr>
              <w:t/>
            </w:r>
            <w:proofErr w:type="spellEnd"/>
            <w:r w:rsidRPr="00F96A58">
              <w:rPr>
                <w:rFonts w:cs="Arial"/>
              </w:rPr>
              <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Piccadilly</w:t>
            </w:r>
            <w:proofErr w:type="spellStart"/>
            <w:r w:rsidRPr="00F01B50">
              <w:rPr>
                <w:rFonts w:cs="Arial"/>
                <w:bCs/>
              </w:rPr>
              <w:t/>
            </w:r>
            <w:proofErr w:type="spellEnd"/>
            <w:r w:rsidRPr="00F01B50">
              <w:rPr>
                <w:rFonts w:cs="Arial"/>
                <w:bCs/>
              </w:rPr>
              <w:t/>
            </w:r>
            <w:proofErr w:type="spellStart"/>
            <w:r w:rsidRPr="00F01B50">
              <w:rPr>
                <w:rFonts w:cs="Arial"/>
                <w:bCs/>
              </w:rPr>
              <w:t/>
            </w:r>
            <w:proofErr w:type="spellEnd"/>
            <w:r w:rsidRPr="00F01B50">
              <w:rPr>
                <w:rFonts w:cs="Arial"/>
                <w:bCs/>
              </w:rPr>
              <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29 April 2026</w:t>
            </w:r>
            <w:proofErr w:type="spellStart"/>
            <w:r w:rsidRPr="00F01B50">
              <w:rPr>
                <w:rFonts w:eastAsia="MS Mincho" w:cs="Arial"/>
                <w:kern w:val="0"/>
                <w14:ligatures w14:val="none"/>
              </w:rPr>
              <w:t/>
            </w:r>
            <w:proofErr w:type="spellEnd"/>
            <w:r w:rsidRPr="00F01B50">
              <w:rPr>
                <w:rFonts w:eastAsia="MS Mincho" w:cs="Arial"/>
                <w:kern w:val="0"/>
                <w14:ligatures w14:val="none"/>
              </w:rPr>
              <w:t/>
            </w:r>
            <w:proofErr w:type="spellStart"/>
            <w:r w:rsidRPr="00F01B50">
              <w:rPr>
                <w:rFonts w:eastAsia="MS Mincho" w:cs="Arial"/>
                <w:kern w:val="0"/>
                <w14:ligatures w14:val="none"/>
              </w:rPr>
              <w:t/>
            </w:r>
            <w:proofErr w:type="spellEnd"/>
            <w:proofErr w:type="gramStart"/>
            <w:r w:rsidRPr="00F01B50">
              <w:rPr>
                <w:rFonts w:eastAsia="MS Mincho" w:cs="Arial"/>
                <w:kern w:val="0"/>
                <w14:ligatures w14:val="none"/>
              </w:rPr>
              <w:t/>
            </w:r>
            <w:r>
              <w:rPr>
                <w:rFonts w:eastAsia="MS Mincho" w:cs="Arial"/>
                <w:kern w:val="0"/>
                <w14:ligatures w14:val="none"/>
              </w:rPr>
              <w:t/>
            </w:r>
            <w:proofErr w:type="gramEnd"/>
            <w:r>
              <w:rPr>
                <w:rFonts w:eastAsia="MS Mincho" w:cs="Arial"/>
                <w:kern w:val="0"/>
                <w14:ligatures w14:val="none"/>
              </w:rPr>
              <w:t xml:space="preserve"/>
            </w:r>
            <w:proofErr w:type="spellStart"/>
            <w:r>
              <w:rPr>
                <w:rFonts w:eastAsia="MS Mincho" w:cs="Arial"/>
                <w:kern w:val="0"/>
                <w14:ligatures w14:val="none"/>
              </w:rPr>
              <w:t/>
            </w:r>
            <w:proofErr w:type="spellEnd"/>
            <w:r>
              <w:rPr>
                <w:rFonts w:eastAsia="MS Mincho" w:cs="Arial"/>
                <w:kern w:val="0"/>
                <w14:ligatures w14:val="none"/>
              </w:rPr>
              <w:t/>
            </w:r>
            <w:r w:rsidRPr="00F01B50">
              <w:rPr>
                <w:rFonts w:eastAsia="MS Mincho" w:cs="Arial"/>
                <w:kern w:val="0"/>
                <w14:ligatures w14:val="none"/>
              </w:rPr>
              <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Mr Helen Binns</w:t>
            </w:r>
            <w:proofErr w:type="spellStart"/>
            <w:r w:rsidRPr="00F01B50">
              <w:rPr>
                <w:rFonts w:cs="Arial"/>
              </w:rPr>
              <w:t/>
            </w:r>
            <w:proofErr w:type="spellEnd"/>
            <w:r w:rsidRPr="00F01B50">
              <w:rPr>
                <w:rFonts w:cs="Arial"/>
              </w:rPr>
              <w:t/>
            </w:r>
            <w:proofErr w:type="spellStart"/>
            <w:r>
              <w:rPr>
                <w:rFonts w:cs="Arial"/>
              </w:rPr>
              <w:t/>
            </w:r>
            <w:r w:rsidRPr="00F01B50">
              <w:rPr>
                <w:rFonts w:cs="Arial"/>
              </w:rPr>
              <w:t/>
            </w:r>
            <w:proofErr w:type="spellEnd"/>
            <w:r w:rsidRPr="00F01B50">
              <w:rPr>
                <w:rFonts w:cs="Arial"/>
              </w:rPr>
              <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Mrs Helen Binns</w:t>
            </w:r>
            <w:proofErr w:type="spellStart"/>
            <w:r w:rsidRPr="00D3474F">
              <w:t/>
            </w:r>
            <w:proofErr w:type="spellEnd"/>
            <w:r w:rsidRPr="00D3474F">
              <w:t/>
            </w:r>
            <w:proofErr w:type="spellStart"/>
            <w:r w:rsidRPr="00D3474F">
              <w:t/>
            </w:r>
            <w:proofErr w:type="spellEnd"/>
            <w:r>
              <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Jennifer Atkinson</w:t>
            </w:r>
            <w:proofErr w:type="spellStart"/>
            <w:r>
              <w:t/>
            </w:r>
            <w:proofErr w:type="spellEnd"/>
            <w:r>
              <w:t/>
            </w:r>
            <w:proofErr w:type="spellStart"/>
            <w:r>
              <w:t/>
            </w:r>
            <w:proofErr w:type="spellEnd"/>
            <w:r>
              <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64B5B426" w:rsidR="00D3474F" w:rsidRDefault="00F96A58" w:rsidP="00D3474F">
            <w:r w:rsidRPr="00F96A58">
              <w:t>Approve with Conditions</w:t>
            </w:r>
            <w:proofErr w:type="spellStart"/>
            <w:r w:rsidRPr="00F96A58">
              <w:t/>
            </w:r>
            <w:proofErr w:type="spellEnd"/>
            <w:r w:rsidRPr="00F96A58">
              <w:t/>
            </w:r>
            <w:proofErr w:type="spellStart"/>
            <w:r w:rsidRPr="00F96A58">
              <w:t/>
            </w:r>
            <w:proofErr w:type="spellEnd"/>
            <w:r w:rsidRPr="00F96A58">
              <w:t/>
            </w:r>
          </w:p>
        </w:tc>
      </w:tr>
      <w:tr w:rsidR="00D3474F" w14:paraId="20373EF8" w14:textId="77777777" w:rsidTr="003E4005">
        <w:tc>
          <w:tcPr>
            <w:tcW w:w="2830" w:type="dxa"/>
          </w:tcPr>
          <w:p w14:paraId="7EB736E9" w14:textId="6D91E2F3" w:rsidR="00D3474F" w:rsidRDefault="00D3474F" w:rsidP="00D3474F">
            <w:pPr>
              <w:pStyle w:val="Heading2"/>
            </w:pPr>
            <w:r>
              <w:t>Date of recommendation:</w:t>
            </w:r>
          </w:p>
        </w:tc>
        <w:tc>
          <w:tcPr>
            <w:tcW w:w="7364" w:type="dxa"/>
          </w:tcPr>
          <w:p w14:paraId="55C2760A" w14:textId="5A84DDBC" w:rsidR="00D3474F" w:rsidRDefault="00F96A58" w:rsidP="00D3474F">
            <w:r w:rsidRPr="00F96A58">
              <w:t/>
            </w:r>
            <w:proofErr w:type="spellStart"/>
            <w:r w:rsidRPr="00F96A58">
              <w:t/>
            </w:r>
            <w:proofErr w:type="spellEnd"/>
            <w:proofErr w:type="gramStart"/>
            <w:r w:rsidRPr="00F96A58">
              <w:t/>
            </w:r>
            <w:r w:rsidR="003E4005">
              <w:t/>
            </w:r>
            <w:proofErr w:type="gramEnd"/>
            <w:r w:rsidR="003E4005">
              <w:t xml:space="preserve"/>
            </w:r>
            <w:proofErr w:type="spellStart"/>
            <w:r w:rsidR="003E4005">
              <w:t/>
            </w:r>
            <w:proofErr w:type="spellEnd"/>
            <w:r w:rsidR="003E4005">
              <w:t/>
            </w:r>
          </w:p>
        </w:tc>
      </w:tr>
    </w:tbl>
    <w:p w14:paraId="4C9787B5" w14:textId="77777777" w:rsidR="00D3474F" w:rsidRDefault="00D3474F" w:rsidP="00D3474F"/>
    <w:p w14:paraId="23B7E3AB" w14:textId="1473FD33" w:rsidR="00EF3E10" w:rsidRDefault="00EF3E10" w:rsidP="00EF3E10">
      <w:pPr>
        <w:pStyle w:val="Heading1"/>
      </w:pPr>
      <w:r>
        <w:t>Description of site, building and/or area</w:t>
      </w:r>
    </w:p>
    <w:altChunk r:id="rId10"/>
    <w:p w14:paraId="0B49DAD0" w14:textId="403606FA" w:rsidR="00EF3E10" w:rsidRDefault="00EF3E10" w:rsidP="00EF3E10">
      <w:pPr>
        <w:pStyle w:val="Heading1"/>
      </w:pPr>
      <w:r>
        <w:t>Description of development</w:t>
      </w:r>
    </w:p>
    <w:altChunk r:id="rId8"/>
    <w:p w14:paraId="364A3D62" w14:textId="7F2C3818"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rsidTr="00B75EB9">
        <w:tc>
          <w:tcPr>
            <w:tcW w:w="10336" w:type="dxa"/>
          </w:tcPr>
          <w:p w:rsidR="00D66B55" w:rsidRDefault="00D66B55" w:rsidP="00EF3E10">
            <w:r w:rsidRPr="00D66B55">
              <w:t>OTH-2026-000139</w:t>
            </w:r>
            <w:proofErr w:type="spellStart"/>
            <w:r w:rsidRPr="00D66B55">
              <w:t/>
            </w:r>
            <w:r w:rsidR="0032349F" w:rsidRPr="0032349F">
              <w:t/>
            </w:r>
            <w:proofErr w:type="spellEnd"/>
            <w:proofErr w:type="gramStart"/>
            <w:r w:rsidRPr="00D66B55">
              <w:t/>
            </w:r>
            <w:r>
              <w:t/>
            </w:r>
            <w:proofErr w:type="gramEnd"/>
            <w:r>
              <w:t/>
            </w:r>
            <w:r w:rsidRPr="00D66B55">
              <w:t/>
            </w:r>
          </w:p>
          <w:tbl>
            <w:tblPr>
              <w:tblStyle w:val="TableGrid"/>
              <w:tblW w:w="10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 w:type="dxa"/>
              </w:tblCellMar>
              <w:tblLook w:val="04A0" w:firstRow="1" w:lastRow="0" w:firstColumn="1" w:lastColumn="0" w:noHBand="0" w:noVBand="1"/>
            </w:tblPr>
            <w:tblGrid>
              <w:gridCol w:w="3156"/>
              <w:gridCol w:w="7087"/>
            </w:tblGrid>
            <w:tr w:rsidR="00B17001" w:rsidRPr="00D66B55" w:rsidTr="00B75EB9">
              <w:tc>
                <w:tcPr>
                  <w:tcW w:w="3156" w:type="dxa"/>
                </w:tcPr>
                <w:p w:rsidR="00B17001" w:rsidRPr="00B75EB9" w:rsidRDefault="00B17001" w:rsidP="00EF3E10">
                  <w:pPr>
                    <w:rPr>
                      <w:rFonts w:cs="Arial"/>
                      <w:b/>
                      <w:bCs/>
                      <w:sz w:val="22"/>
                      <w:szCs w:val="22"/>
                    </w:rPr>
                  </w:pPr>
                  <w:r w:rsidRPr="00B75EB9">
                    <w:rPr>
                      <w:rFonts w:cs="Arial"/>
                      <w:b/>
                      <w:bCs/>
                      <w:sz w:val="22"/>
                      <w:szCs w:val="22"/>
                    </w:rPr>
                    <w:t>Non-Material Amendment to planning permission 127537/FO/2020 to alter triggers in planning conditions 13, 14, 23 and 26</w:t>
                  </w:r>
                  <w:proofErr w:type="spellStart"/>
                  <w:r w:rsidRPr="00B75EB9">
                    <w:rPr>
                      <w:rFonts w:cs="Arial"/>
                      <w:b/>
                      <w:bCs/>
                      <w:sz w:val="22"/>
                      <w:szCs w:val="22"/>
                    </w:rPr>
                    <w:t/>
                  </w:r>
                  <w:proofErr w:type="spellEnd"/>
                  <w:r w:rsidRPr="00B75EB9">
                    <w:rPr>
                      <w:rFonts w:cs="Arial"/>
                      <w:b/>
                      <w:bCs/>
                      <w:sz w:val="22"/>
                      <w:szCs w:val="22"/>
                    </w:rPr>
                    <w:t/>
                  </w:r>
                </w:p>
              </w:tc>
              <w:tc>
                <w:tcPr>
                  <w:tcW w:w="7087" w:type="dxa"/>
                </w:tcPr>
                <w:p w:rsidR="00B17001" w:rsidRPr="00D66B55" w:rsidRDefault="00B17001" w:rsidP="00EF3E10">
                  <w:pPr>
                    <w:rPr>
                      <w:rFonts w:cs="Arial"/>
                      <w:sz w:val="22"/>
                      <w:szCs w:val="22"/>
                    </w:rPr>
                  </w:pPr>
                  <w:r w:rsidRPr="00D66B55">
                    <w:rPr>
                      <w:rFonts w:cs="Arial"/>
                      <w:sz w:val="22"/>
                      <w:szCs w:val="22"/>
                    </w:rPr>
                    <w:t>Valid: 2026-04-29, Decision: , Date: , Type: Non-Material Amendment</w:t>
                  </w:r>
                  <w:proofErr w:type="spellStart"/>
                  <w:r w:rsidRPr="00D66B55">
                    <w:rPr>
                      <w:rFonts w:cs="Arial"/>
                      <w:sz w:val="22"/>
                      <w:szCs w:val="22"/>
                    </w:rPr>
                    <w:t/>
                  </w:r>
                  <w:proofErr w:type="spellEnd"/>
                  <w:r w:rsidRPr="00D66B55">
                    <w:rPr>
                      <w:rFonts w:cs="Arial"/>
                      <w:sz w:val="22"/>
                      <w:szCs w:val="22"/>
                    </w:rPr>
                    <w:t/>
                  </w:r>
                </w:p>
              </w:tc>
            </w:tr>
          </w:tbl>
          <w:p w:rsidR="00D66B55" w:rsidRDefault="00D66B55" w:rsidP="00EF3E10"/>
        </w:tc>
      </w:tr>
      <w:tr w:rsidR="00D66B55" w:rsidTr="00B75EB9">
        <w:tc>
          <w:tcPr>
            <w:tcW w:w="10336" w:type="dxa"/>
          </w:tcPr>
          <w:p w:rsidR="00D66B55" w:rsidRDefault="00D66B55" w:rsidP="00EF3E10">
            <w:r w:rsidRPr="00D66B55">
              <w:t>OTH-2026-000139</w:t>
            </w:r>
            <w:proofErr w:type="spellStart"/>
            <w:r w:rsidRPr="00D66B55">
              <w:t/>
            </w:r>
            <w:r w:rsidR="0032349F" w:rsidRPr="0032349F">
              <w:t/>
            </w:r>
            <w:proofErr w:type="spellEnd"/>
            <w:proofErr w:type="gramStart"/>
            <w:r w:rsidRPr="00D66B55">
              <w:t/>
            </w:r>
            <w:r>
              <w:t/>
            </w:r>
            <w:proofErr w:type="gramEnd"/>
            <w:r>
              <w:t/>
            </w:r>
            <w:r w:rsidRPr="00D66B55">
              <w:t/>
            </w:r>
          </w:p>
          <w:tbl>
            <w:tblPr>
              <w:tblStyle w:val="TableGrid"/>
              <w:tblW w:w="10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 w:type="dxa"/>
              </w:tblCellMar>
              <w:tblLook w:val="04A0" w:firstRow="1" w:lastRow="0" w:firstColumn="1" w:lastColumn="0" w:noHBand="0" w:noVBand="1"/>
            </w:tblPr>
            <w:tblGrid>
              <w:gridCol w:w="3156"/>
              <w:gridCol w:w="7087"/>
            </w:tblGrid>
            <w:tr w:rsidR="00B17001" w:rsidRPr="00D66B55" w:rsidTr="00B75EB9">
              <w:tc>
                <w:tcPr>
                  <w:tcW w:w="3156" w:type="dxa"/>
                </w:tcPr>
                <w:p w:rsidR="00B17001" w:rsidRPr="00B75EB9" w:rsidRDefault="00B17001" w:rsidP="00EF3E10">
                  <w:pPr>
                    <w:rPr>
                      <w:rFonts w:cs="Arial"/>
                      <w:b/>
                      <w:bCs/>
                      <w:sz w:val="22"/>
                      <w:szCs w:val="22"/>
                    </w:rPr>
                  </w:pPr>
                  <w:r w:rsidRPr="00B75EB9">
                    <w:rPr>
                      <w:rFonts w:cs="Arial"/>
                      <w:b/>
                      <w:bCs/>
                      <w:sz w:val="22"/>
                      <w:szCs w:val="22"/>
                    </w:rPr>
                    <w:t>Non-Material Amendment to planning permission 127537/FO/2020 to alter triggers in planning conditions 13, 14, 23 and 26</w:t>
                  </w:r>
                  <w:proofErr w:type="spellStart"/>
                  <w:r w:rsidRPr="00B75EB9">
                    <w:rPr>
                      <w:rFonts w:cs="Arial"/>
                      <w:b/>
                      <w:bCs/>
                      <w:sz w:val="22"/>
                      <w:szCs w:val="22"/>
                    </w:rPr>
                    <w:t/>
                  </w:r>
                  <w:proofErr w:type="spellEnd"/>
                  <w:r w:rsidRPr="00B75EB9">
                    <w:rPr>
                      <w:rFonts w:cs="Arial"/>
                      <w:b/>
                      <w:bCs/>
                      <w:sz w:val="22"/>
                      <w:szCs w:val="22"/>
                    </w:rPr>
                    <w:t/>
                  </w:r>
                </w:p>
              </w:tc>
              <w:tc>
                <w:tcPr>
                  <w:tcW w:w="7087" w:type="dxa"/>
                </w:tcPr>
                <w:p w:rsidR="00B17001" w:rsidRPr="00D66B55" w:rsidRDefault="00B17001" w:rsidP="00EF3E10">
                  <w:pPr>
                    <w:rPr>
                      <w:rFonts w:cs="Arial"/>
                      <w:sz w:val="22"/>
                      <w:szCs w:val="22"/>
                    </w:rPr>
                  </w:pPr>
                  <w:r w:rsidRPr="00D66B55">
                    <w:rPr>
                      <w:rFonts w:cs="Arial"/>
                      <w:sz w:val="22"/>
                      <w:szCs w:val="22"/>
                    </w:rPr>
                    <w:t>Valid: 2026-04-29, Decision: , Date: , Type: Non-Material Amendment</w:t>
                  </w:r>
                  <w:proofErr w:type="spellStart"/>
                  <w:r w:rsidRPr="00D66B55">
                    <w:rPr>
                      <w:rFonts w:cs="Arial"/>
                      <w:sz w:val="22"/>
                      <w:szCs w:val="22"/>
                    </w:rPr>
                    <w:t/>
                  </w:r>
                  <w:proofErr w:type="spellEnd"/>
                  <w:r w:rsidRPr="00D66B55">
                    <w:rPr>
                      <w:rFonts w:cs="Arial"/>
                      <w:sz w:val="22"/>
                      <w:szCs w:val="22"/>
                    </w:rPr>
                    <w:t/>
                  </w:r>
                </w:p>
              </w:tc>
            </w:tr>
          </w:tbl>
          <w:p w:rsidR="00D66B55" w:rsidRDefault="00D66B55" w:rsidP="00EF3E10"/>
        </w:tc>
      </w:tr>
      <w:tr w:rsidR="00D66B55" w:rsidTr="00B75EB9">
        <w:tc>
          <w:tcPr>
            <w:tcW w:w="10336" w:type="dxa"/>
          </w:tcPr>
          <w:p w:rsidR="00D66B55" w:rsidRDefault="00D66B55" w:rsidP="00EF3E10">
            <w:r w:rsidRPr="00D66B55">
              <w:t>OTH-2026-000139</w:t>
            </w:r>
            <w:proofErr w:type="spellStart"/>
            <w:r w:rsidRPr="00D66B55">
              <w:t/>
            </w:r>
            <w:r w:rsidR="0032349F" w:rsidRPr="0032349F">
              <w:t/>
            </w:r>
            <w:proofErr w:type="spellEnd"/>
            <w:proofErr w:type="gramStart"/>
            <w:r w:rsidRPr="00D66B55">
              <w:t/>
            </w:r>
            <w:r>
              <w:t/>
            </w:r>
            <w:proofErr w:type="gramEnd"/>
            <w:r>
              <w:t/>
            </w:r>
            <w:r w:rsidRPr="00D66B55">
              <w:t/>
            </w:r>
          </w:p>
          <w:tbl>
            <w:tblPr>
              <w:tblStyle w:val="TableGrid"/>
              <w:tblW w:w="10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 w:type="dxa"/>
              </w:tblCellMar>
              <w:tblLook w:val="04A0" w:firstRow="1" w:lastRow="0" w:firstColumn="1" w:lastColumn="0" w:noHBand="0" w:noVBand="1"/>
            </w:tblPr>
            <w:tblGrid>
              <w:gridCol w:w="3156"/>
              <w:gridCol w:w="7087"/>
            </w:tblGrid>
            <w:tr w:rsidR="00B17001" w:rsidRPr="00D66B55" w:rsidTr="00B75EB9">
              <w:tc>
                <w:tcPr>
                  <w:tcW w:w="3156" w:type="dxa"/>
                </w:tcPr>
                <w:p w:rsidR="00B17001" w:rsidRPr="00B75EB9" w:rsidRDefault="00B17001" w:rsidP="00EF3E10">
                  <w:pPr>
                    <w:rPr>
                      <w:rFonts w:cs="Arial"/>
                      <w:b/>
                      <w:bCs/>
                      <w:sz w:val="22"/>
                      <w:szCs w:val="22"/>
                    </w:rPr>
                  </w:pPr>
                  <w:r w:rsidRPr="00B75EB9">
                    <w:rPr>
                      <w:rFonts w:cs="Arial"/>
                      <w:b/>
                      <w:bCs/>
                      <w:sz w:val="22"/>
                      <w:szCs w:val="22"/>
                    </w:rPr>
                    <w:t>Non-Material Amendment to planning permission 127537/FO/2020 to alter triggers in planning conditions 13, 14, 23 and 26</w:t>
                  </w:r>
                  <w:proofErr w:type="spellStart"/>
                  <w:r w:rsidRPr="00B75EB9">
                    <w:rPr>
                      <w:rFonts w:cs="Arial"/>
                      <w:b/>
                      <w:bCs/>
                      <w:sz w:val="22"/>
                      <w:szCs w:val="22"/>
                    </w:rPr>
                    <w:t/>
                  </w:r>
                  <w:proofErr w:type="spellEnd"/>
                  <w:r w:rsidRPr="00B75EB9">
                    <w:rPr>
                      <w:rFonts w:cs="Arial"/>
                      <w:b/>
                      <w:bCs/>
                      <w:sz w:val="22"/>
                      <w:szCs w:val="22"/>
                    </w:rPr>
                    <w:t/>
                  </w:r>
                </w:p>
              </w:tc>
              <w:tc>
                <w:tcPr>
                  <w:tcW w:w="7087" w:type="dxa"/>
                </w:tcPr>
                <w:p w:rsidR="00B17001" w:rsidRPr="00D66B55" w:rsidRDefault="00B17001" w:rsidP="00EF3E10">
                  <w:pPr>
                    <w:rPr>
                      <w:rFonts w:cs="Arial"/>
                      <w:sz w:val="22"/>
                      <w:szCs w:val="22"/>
                    </w:rPr>
                  </w:pPr>
                  <w:r w:rsidRPr="00D66B55">
                    <w:rPr>
                      <w:rFonts w:cs="Arial"/>
                      <w:sz w:val="22"/>
                      <w:szCs w:val="22"/>
                    </w:rPr>
                    <w:t>Valid: 2026-04-29, Decision: , Date: , Type: Non-Material Amendment</w:t>
                  </w:r>
                  <w:proofErr w:type="spellStart"/>
                  <w:r w:rsidRPr="00D66B55">
                    <w:rPr>
                      <w:rFonts w:cs="Arial"/>
                      <w:sz w:val="22"/>
                      <w:szCs w:val="22"/>
                    </w:rPr>
                    <w:t/>
                  </w:r>
                  <w:proofErr w:type="spellEnd"/>
                  <w:r w:rsidRPr="00D66B55">
                    <w:rPr>
                      <w:rFonts w:cs="Arial"/>
                      <w:sz w:val="22"/>
                      <w:szCs w:val="22"/>
                    </w:rPr>
                    <w:t/>
                  </w:r>
                </w:p>
              </w:tc>
            </w:tr>
          </w:tbl>
          <w:p w:rsidR="00D66B55" w:rsidRDefault="00D66B55" w:rsidP="00EF3E10"/>
        </w:tc>
      </w:tr>
    </w:tbl>
    <w:p w14:paraId="2A6AA701" w14:textId="1115ED58" w:rsidR="00EF3E10" w:rsidRDefault="00C62A32" w:rsidP="00C62A32">
      <w:pPr>
        <w:pStyle w:val="Heading1"/>
      </w:pPr>
      <w:r>
        <w:t>Consultation, notification and publicity responses</w:t>
      </w:r>
    </w:p>
    <w:p w14:paraId="3875D271" w14:textId="0D264C4D" w:rsidR="00C62A32" w:rsidRPr="00C62A32" w:rsidRDefault="00C62A32" w:rsidP="00C62A32">
      <w:pPr>
        <w:pStyle w:val="Heading2"/>
      </w:pPr>
      <w:r>
        <w:t>Consultations</w:t>
      </w:r>
    </w:p>
    <w:altChunk r:id="rId7"/>
    <w:p w14:paraId="3574B3A1" w14:textId="3A634C95" w:rsidR="00EF3E10" w:rsidRDefault="00C62A32" w:rsidP="00C62A32">
      <w:pPr>
        <w:pStyle w:val="Heading2"/>
      </w:pPr>
      <w:r>
        <w:t>Notifications and publicity</w:t>
      </w:r>
    </w:p>
    <w:altChunk r:id="rId9"/>
    <w:p w14:paraId="45C4993B" w14:textId="58200308" w:rsidR="00EF3E10" w:rsidRDefault="00EF3E10" w:rsidP="00EF3E10">
      <w:pPr>
        <w:pStyle w:val="Heading1"/>
      </w:pPr>
      <w:r>
        <w:t>Negotiations</w:t>
      </w:r>
    </w:p>
    <w:p w14:paraId="3DE0397B" w14:textId="54FB981F" w:rsidR="00EF3E10" w:rsidRDefault="00EF3E10" w:rsidP="00D3474F">
      <w:r w:rsidRPr="00EF3E10">
        <w:t/>
      </w:r>
      <w:proofErr w:type="spellStart"/>
      <w:r w:rsidRPr="00EF3E10">
        <w:t/>
      </w:r>
      <w:proofErr w:type="spellEnd"/>
      <w:r w:rsidRPr="00EF3E10">
        <w:t/>
      </w:r>
      <w:r>
        <w:t/>
      </w:r>
      <w:proofErr w:type="gramStart"/>
      <w:r w:rsidR="00A331F9">
        <w:t/>
      </w:r>
      <w:proofErr w:type="spellStart"/>
      <w:proofErr w:type="gramEnd"/>
      <w:r w:rsidR="00A331F9">
        <w:t/>
      </w:r>
      <w:proofErr w:type="spellEnd"/>
      <w:r w:rsidR="00A331F9">
        <w:t/>
      </w:r>
      <w:r w:rsidRPr="00EF3E10">
        <w:t/>
      </w:r>
    </w:p>
    <w:p w14:paraId="2CF4C969" w14:textId="63E0816C" w:rsidR="00EF3E10" w:rsidRDefault="00EF3E10" w:rsidP="00EF3E10">
      <w:pPr>
        <w:pStyle w:val="Heading1"/>
      </w:pPr>
      <w:r>
        <w:t>Relevant policies</w:t>
      </w:r>
    </w:p>
    <w:p w14:paraId="2C0AA116" w14:textId="68F15EA9" w:rsidR="00EF3E10" w:rsidRDefault="00EF3E10" w:rsidP="00D3474F">
      <w:r w:rsidRPr="00EF3E10">
        <w:t/>
      </w:r>
      <w:proofErr w:type="spellStart"/>
      <w:r w:rsidRPr="00EF3E10">
        <w:t/>
      </w:r>
      <w:proofErr w:type="spellEnd"/>
      <w:r w:rsidRPr="00EF3E10">
        <w:t/>
      </w:r>
      <w:r>
        <w:t/>
      </w:r>
      <w:proofErr w:type="gramStart"/>
      <w:r w:rsidR="00A331F9">
        <w:t/>
      </w:r>
      <w:proofErr w:type="spellStart"/>
      <w:proofErr w:type="gramEnd"/>
      <w:r w:rsidR="00A331F9">
        <w:t/>
      </w:r>
      <w:proofErr w:type="spellEnd"/>
      <w:r w:rsidR="00A331F9">
        <w:t/>
      </w:r>
      <w:r w:rsidRPr="00EF3E10">
        <w:t/>
      </w:r>
    </w:p>
    <w:p w14:paraId="594BCC1D" w14:textId="61DE16D6" w:rsidR="00EF3E10" w:rsidRDefault="00EF3E10" w:rsidP="00EF3E10">
      <w:pPr>
        <w:pStyle w:val="Heading1"/>
      </w:pPr>
      <w:r>
        <w:t>Assessment</w:t>
      </w:r>
    </w:p>
    <w:p w14:paraId="44052920" w14:textId="5EE3BB70" w:rsidR="00EF3E10" w:rsidRDefault="00EF3E10" w:rsidP="00D3474F">
      <w:r w:rsidRPr="00EF3E10">
        <w:t/>
      </w:r>
      <w:proofErr w:type="spellStart"/>
      <w:r w:rsidRPr="00EF3E10">
        <w:t/>
      </w:r>
      <w:proofErr w:type="spellEnd"/>
      <w:r w:rsidRPr="00EF3E10">
        <w:t/>
      </w:r>
      <w:r>
        <w:t/>
      </w:r>
      <w:proofErr w:type="gramStart"/>
      <w:r w:rsidR="00A331F9">
        <w:t/>
      </w:r>
      <w:proofErr w:type="spellStart"/>
      <w:proofErr w:type="gramEnd"/>
      <w:r w:rsidR="00A331F9">
        <w:t/>
      </w:r>
      <w:proofErr w:type="spellEnd"/>
      <w:r w:rsidR="00A331F9">
        <w:t/>
      </w:r>
      <w:r w:rsidRPr="00EF3E10">
        <w:t/>
      </w:r>
    </w:p>
    <w:p w14:paraId="7F9E7D89" w14:textId="77777777" w:rsidR="006F7F26" w:rsidRPr="006F7F26" w:rsidRDefault="006F7F26" w:rsidP="006F7F26">
      <w:pPr>
        <w:pStyle w:val="Heading1"/>
        <w:rPr>
          <w:rFonts w:eastAsia="Times New Roman"/>
        </w:rPr>
      </w:pPr>
      <w:r w:rsidRPr="006F7F26">
        <w:rPr>
          <w:rFonts w:eastAsia="Times New Roman"/>
        </w:rPr>
        <w:lastRenderedPageBreak/>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kern w:val="0"/>
          <w14:ligatures w14:val="none"/>
        </w:rPr>
        <w:t>local residents</w:t>
      </w:r>
      <w:proofErr w:type="gramEnd"/>
      <w:r w:rsidRPr="006F7F26">
        <w:rPr>
          <w:rFonts w:eastAsia="Times New Roman" w:cs="Arial"/>
          <w:kern w:val="0"/>
          <w14:ligatures w14:val="none"/>
        </w:rPr>
        <w:t xml:space="preserve">, who have made representations) have a right to a fair hearing and to this end the local planning authority must </w:t>
      </w:r>
      <w:proofErr w:type="gramStart"/>
      <w:r w:rsidRPr="006F7F26">
        <w:rPr>
          <w:rFonts w:eastAsia="Times New Roman" w:cs="Arial"/>
          <w:kern w:val="0"/>
          <w14:ligatures w14:val="none"/>
        </w:rPr>
        <w:t>give full consideration to</w:t>
      </w:r>
      <w:proofErr w:type="gramEnd"/>
      <w:r w:rsidRPr="006F7F26">
        <w:rPr>
          <w:rFonts w:eastAsia="Times New Roman" w:cs="Arial"/>
          <w:kern w:val="0"/>
          <w14:ligatures w14:val="none"/>
        </w:rPr>
        <w:t xml:space="preserve">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7D0FA12" w14:textId="3AD2AB5A" w:rsidR="00D66B55" w:rsidRDefault="00D66B55" w:rsidP="00D66B55">
      <w:pPr>
        <w:pStyle w:val="Heading1"/>
      </w:pPr>
      <w:r>
        <w:t>Conclusion</w:t>
      </w:r>
    </w:p>
    <w:p w14:paraId="28AF8AA5" w14:textId="04E43627" w:rsidR="00D66B55" w:rsidRPr="00D66B55" w:rsidRDefault="00D66B55" w:rsidP="00D66B55">
      <w:r w:rsidRPr="00D66B55">
        <w:t/>
      </w:r>
      <w:r>
        <w:t/>
      </w:r>
      <w:proofErr w:type="gramStart"/>
      <w:r w:rsidR="00A331F9">
        <w:t/>
      </w:r>
      <w:proofErr w:type="gramEnd"/>
      <w:r w:rsidR="00A331F9">
        <w:t/>
      </w:r>
      <w:r w:rsidRPr="00D66B55">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bl>
    <w:p w14:paraId="765EF151" w14:textId="77777777" w:rsidR="00EF3E10" w:rsidRDefault="00EF3E10" w:rsidP="00D3474F"/>
    <w:p w14:paraId="0E359CAC" w14:textId="69A39CAD" w:rsidR="00C62A32" w:rsidRDefault="005C02B9" w:rsidP="00B75EB9">
      <w:pPr>
        <w:spacing w:after="120"/>
      </w:pPr>
      <w:r w:rsidRPr="005C02B9">
        <w:rPr>
          <w:rStyle w:val="Heading2Char"/>
        </w:rPr>
        <w:t>Recommendation</w:t>
      </w:r>
      <w:r>
        <w:t xml:space="preserve">: </w:t>
      </w:r>
      <w:r w:rsidRPr="005C02B9">
        <w:rPr>
          <w:b/>
          <w:bCs/>
        </w:rPr>
        <w:t>Approve with Conditions</w:t>
      </w:r>
      <w:proofErr w:type="spellStart"/>
      <w:r w:rsidRPr="005C02B9">
        <w:rPr>
          <w:b/>
          <w:bCs/>
        </w:rPr>
        <w:t/>
      </w:r>
      <w:proofErr w:type="spellEnd"/>
      <w:r w:rsidRPr="005C02B9">
        <w:rPr>
          <w:b/>
          <w:bCs/>
        </w:rPr>
        <w:t/>
      </w:r>
      <w:proofErr w:type="spellStart"/>
      <w:r w:rsidRPr="005C02B9">
        <w:rPr>
          <w:b/>
          <w:bCs/>
        </w:rPr>
        <w:t/>
      </w:r>
      <w:proofErr w:type="spellEnd"/>
      <w:r w:rsidRPr="005C02B9">
        <w:rPr>
          <w:b/>
          <w:bCs/>
        </w:rPr>
        <w:t/>
      </w:r>
    </w:p>
    <w:tbl>
      <w:tblPr>
        <w:tblStyle w:val="TableGrid"/>
        <w:tblW w:w="9781" w:type="dxa"/>
        <w:tblLayout w:type="fixed"/>
        <w:tblLook w:val="04A0" w:firstRow="1" w:lastRow="0" w:firstColumn="1" w:lastColumn="0" w:noHBand="0" w:noVBand="1"/>
      </w:tblPr>
      <w:tblGrid>
        <w:gridCol w:w="9781"/>
      </w:tblGrid>
      <w:tr w:rsidR="006B1081" w14:paraId="637B1B47" w14:textId="77777777" w:rsidTr="00274422">
        <w:tc>
          <w:tcPr>
            <w:tcW w:w="9781" w:type="dxa"/>
            <w:tcBorders>
              <w:top w:val="nil"/>
              <w:left w:val="nil"/>
              <w:bottom w:val="nil"/>
              <w:right w:val="nil"/>
            </w:tcBorders>
            <w:tcMar>
              <w:left w:w="28" w:type="dxa"/>
              <w:right w:w="28" w:type="dxa"/>
            </w:tcMar>
          </w:tcPr>
          <w:p w14:paraId="63482CE8" w14:textId="77777777" w:rsidR="006B1081" w:rsidRDefault="00C573B6" w:rsidP="006B1081">
            <w:pPr>
              <w:pStyle w:val="Heading2"/>
            </w:pPr>
            <w:r>
              <w:lastRenderedPageBreak/>
              <w:t/>
            </w:r>
            <w:proofErr w:type="spellStart"/>
            <w:r w:rsidR="006B1081">
              <w:t/>
            </w:r>
            <w:proofErr w:type="spellEnd"/>
            <w:proofErr w:type="gramStart"/>
            <w:r w:rsidR="006B1081">
              <w:t/>
            </w:r>
            <w:proofErr w:type="gramEnd"/>
            <w:r w:rsidR="006B1081">
              <w:t/>
            </w:r>
            <w:proofErr w:type="gramStart"/>
            <w:r w:rsidR="006B1081">
              <w:t>Reasons</w:t>
            </w:r>
            <w:proofErr w:type="gramEnd"/>
            <w:r w:rsidR="006B1081">
              <w:t xml:space="preserve"> for approval</w:t>
            </w:r>
          </w:p>
          <w:tbl>
            <w:tblPr>
              <w:tblStyle w:val="TableGrid"/>
              <w:tblW w:w="0" w:type="auto"/>
              <w:tblLook w:val="04A0" w:firstRow="1" w:lastRow="0" w:firstColumn="1" w:lastColumn="0" w:noHBand="0" w:noVBand="1"/>
            </w:tblPr>
            <w:tblGrid>
              <w:gridCol w:w="532"/>
              <w:gridCol w:w="9183"/>
            </w:tblGrid>
            <w:tr w:rsidR="00A40D82" w14:paraId="4633BA83" w14:textId="77777777" w:rsidTr="00274422">
              <w:tc>
                <w:tcPr>
                  <w:tcW w:w="532" w:type="dxa"/>
                  <w:tcBorders>
                    <w:top w:val="nil"/>
                    <w:left w:val="nil"/>
                    <w:bottom w:val="nil"/>
                    <w:right w:val="nil"/>
                  </w:tcBorders>
                </w:tcPr>
                <w:p w14:paraId="77634CBA" w14:textId="72C480DA" w:rsidR="00A40D82" w:rsidRDefault="00A40D82" w:rsidP="00A40D82">
                  <w:r>
                    <w:t>[[ApprovalReasons.arcusbuiltenv__Ordering__c]:unprocessed]</w:t>
                  </w:r>
                  <w:proofErr w:type="spellStart"/>
                  <w:r>
                    <w:t/>
                  </w:r>
                  <w:proofErr w:type="spellEnd"/>
                  <w:r>
                    <w:t/>
                  </w:r>
                  <w:proofErr w:type="spellStart"/>
                  <w:r>
                    <w:t/>
                  </w:r>
                  <w:proofErr w:type="spellEnd"/>
                  <w:r>
                    <w:t>)</w:t>
                  </w:r>
                </w:p>
              </w:tc>
              <w:tc>
                <w:tcPr>
                  <w:tcW w:w="9183" w:type="dxa"/>
                  <w:tcBorders>
                    <w:top w:val="nil"/>
                    <w:left w:val="nil"/>
                    <w:bottom w:val="nil"/>
                    <w:right w:val="nil"/>
                  </w:tcBorders>
                </w:tcPr>
                <w:p w14:paraId="3783612D" w14:textId="523C5EA7" w:rsidR="00A40D82" w:rsidRDefault="00A40D82" w:rsidP="00A40D82">
                  <w:r>
                    <w:t>[[ApprovalReasons.arcusbuiltenv__Description__c]:html(DocumentStyle):unprocessed]</w:t>
                  </w:r>
                  <w:proofErr w:type="gramStart"/>
                  <w:r>
                    <w:t/>
                  </w:r>
                  <w:proofErr w:type="gramEnd"/>
                  <w:r>
                    <w:t/>
                  </w:r>
                </w:p>
              </w:tc>
            </w:tr>
          </w:tbl>
          <w:p w14:paraId="4D62D466" w14:textId="5E6010C5" w:rsidR="00A40D82" w:rsidRPr="00A40D82" w:rsidRDefault="00A40D82" w:rsidP="00A40D82"/>
        </w:tc>
      </w:tr>
    </w:tbl>
    <w:p w14:paraId="5B5621C0"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673234E9" w14:textId="77777777" w:rsidTr="00274422">
        <w:tc>
          <w:tcPr>
            <w:tcW w:w="9781" w:type="dxa"/>
            <w:tcBorders>
              <w:top w:val="nil"/>
              <w:left w:val="nil"/>
              <w:bottom w:val="nil"/>
              <w:right w:val="nil"/>
            </w:tcBorders>
            <w:tcMar>
              <w:left w:w="28" w:type="dxa"/>
              <w:right w:w="28" w:type="dxa"/>
            </w:tcMar>
          </w:tcPr>
          <w:p w14:paraId="16C73144" w14:textId="77777777" w:rsidR="0070357C" w:rsidRDefault="00C573B6" w:rsidP="0070357C">
            <w:pPr>
              <w:pStyle w:val="Heading2"/>
            </w:pPr>
            <w:r>
              <w:t/>
            </w:r>
            <w:r w:rsidR="0070357C">
              <w:t/>
            </w:r>
            <w:proofErr w:type="gramStart"/>
            <w:r w:rsidR="0070357C">
              <w:t/>
            </w:r>
            <w:proofErr w:type="gramEnd"/>
            <w:r w:rsidR="0070357C">
              <w:t/>
            </w:r>
            <w:proofErr w:type="gramStart"/>
            <w:r w:rsidR="0070357C">
              <w:t>Conditions</w:t>
            </w:r>
            <w:proofErr w:type="gramEnd"/>
            <w:r w:rsidR="0070357C">
              <w:t xml:space="preserve"> attached to this decision</w:t>
            </w:r>
          </w:p>
          <w:tbl>
            <w:tblPr>
              <w:tblStyle w:val="TableGrid"/>
              <w:tblW w:w="0" w:type="auto"/>
              <w:tblLook w:val="04A0" w:firstRow="1" w:lastRow="0" w:firstColumn="1" w:lastColumn="0" w:noHBand="0" w:noVBand="1"/>
            </w:tblPr>
            <w:tblGrid>
              <w:gridCol w:w="532"/>
              <w:gridCol w:w="9183"/>
            </w:tblGrid>
            <w:tr w:rsidR="00BA1D7F" w14:paraId="679A5C99" w14:textId="77777777" w:rsidTr="00274422">
              <w:tc>
                <w:tcPr>
                  <w:tcW w:w="532" w:type="dxa"/>
                  <w:tcBorders>
                    <w:top w:val="nil"/>
                    <w:left w:val="nil"/>
                    <w:bottom w:val="nil"/>
                    <w:right w:val="nil"/>
                  </w:tcBorders>
                </w:tcPr>
                <w:p w14:paraId="64465D6F" w14:textId="44B2B967" w:rsidR="00BA1D7F" w:rsidRDefault="00BA1D7F" w:rsidP="00BA1D7F">
                  <w:r>
                    <w:t>[[Conditions.arcusbuiltenv__Ordering__c]:unprocessed]</w:t>
                  </w:r>
                  <w:proofErr w:type="spellStart"/>
                  <w:r>
                    <w:t/>
                  </w:r>
                  <w:proofErr w:type="spellEnd"/>
                  <w:r>
                    <w:t/>
                  </w:r>
                  <w:proofErr w:type="spellStart"/>
                  <w:r>
                    <w:t/>
                  </w:r>
                  <w:proofErr w:type="spellEnd"/>
                  <w:r>
                    <w:t>)</w:t>
                  </w:r>
                </w:p>
              </w:tc>
              <w:tc>
                <w:tcPr>
                  <w:tcW w:w="9183" w:type="dxa"/>
                  <w:tcBorders>
                    <w:top w:val="nil"/>
                    <w:left w:val="nil"/>
                    <w:bottom w:val="nil"/>
                    <w:right w:val="nil"/>
                  </w:tcBorders>
                </w:tcPr>
                <w:p w14:paraId="7A7B4F33" w14:textId="7F670736" w:rsidR="00BA1D7F" w:rsidRDefault="00BA1D7F" w:rsidP="00BA1D7F">
                  <w:r>
                    <w:t>[[Conditions.arcusbuiltenv__Description__c]:html(DocumentStyle):unprocessed]</w:t>
                  </w:r>
                  <w:proofErr w:type="spellStart"/>
                  <w:r>
                    <w:t/>
                  </w:r>
                  <w:proofErr w:type="spellEnd"/>
                  <w:r>
                    <w:t/>
                  </w:r>
                  <w:proofErr w:type="spellStart"/>
                  <w:r>
                    <w:t/>
                  </w:r>
                  <w:proofErr w:type="spellEnd"/>
                  <w:r>
                    <w:t/>
                  </w:r>
                  <w:proofErr w:type="gramStart"/>
                  <w:r>
                    <w:t/>
                  </w:r>
                  <w:proofErr w:type="spellStart"/>
                  <w:proofErr w:type="gramEnd"/>
                  <w:r>
                    <w:t/>
                  </w:r>
                  <w:proofErr w:type="spellEnd"/>
                  <w:r>
                    <w:t/>
                  </w:r>
                </w:p>
              </w:tc>
            </w:tr>
          </w:tbl>
          <w:p w14:paraId="25CA913A" w14:textId="7DF88B22" w:rsidR="00BA1D7F" w:rsidRPr="00BA1D7F" w:rsidRDefault="00BA1D7F" w:rsidP="00BA1D7F"/>
        </w:tc>
      </w:tr>
    </w:tbl>
    <w:p w14:paraId="2FC478BC"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14:paraId="23905436" w14:textId="77777777" w:rsidTr="00274422">
        <w:tc>
          <w:tcPr>
            <w:tcW w:w="9781" w:type="dxa"/>
            <w:tcBorders>
              <w:top w:val="nil"/>
              <w:left w:val="nil"/>
              <w:bottom w:val="nil"/>
              <w:right w:val="nil"/>
            </w:tcBorders>
            <w:tcMar>
              <w:left w:w="28" w:type="dxa"/>
              <w:right w:w="28" w:type="dxa"/>
            </w:tcMar>
          </w:tcPr>
          <w:p w14:paraId="15B50C91" w14:textId="77777777" w:rsidR="0070357C" w:rsidRDefault="00C573B6" w:rsidP="0070357C">
            <w:pPr>
              <w:pStyle w:val="Heading2"/>
            </w:pPr>
            <w:r>
              <w:lastRenderedPageBreak/>
              <w:t/>
            </w:r>
            <w:proofErr w:type="spellStart"/>
            <w:r w:rsidR="0070357C">
              <w:t/>
            </w:r>
            <w:proofErr w:type="spellEnd"/>
            <w:proofErr w:type="gramStart"/>
            <w:r w:rsidR="0070357C">
              <w:t/>
            </w:r>
            <w:proofErr w:type="gramEnd"/>
            <w:r w:rsidR="0070357C">
              <w:t/>
            </w:r>
            <w:proofErr w:type="gramStart"/>
            <w:r w:rsidR="0070357C">
              <w:t/>
            </w:r>
            <w:proofErr w:type="spellStart"/>
            <w:r w:rsidR="0070357C">
              <w:t>Informatives</w:t>
            </w:r>
            <w:proofErr w:type="spellEnd"/>
            <w:proofErr w:type="gramEnd"/>
          </w:p>
          <w:tbl>
            <w:tblPr>
              <w:tblStyle w:val="TableGrid"/>
              <w:tblW w:w="0" w:type="auto"/>
              <w:tblLook w:val="04A0" w:firstRow="1" w:lastRow="0" w:firstColumn="1" w:lastColumn="0" w:noHBand="0" w:noVBand="1"/>
            </w:tblPr>
            <w:tblGrid>
              <w:gridCol w:w="532"/>
              <w:gridCol w:w="9183"/>
            </w:tblGrid>
            <w:tr w:rsidR="00467C0E" w14:paraId="6A79C7C6" w14:textId="77777777" w:rsidTr="00274422">
              <w:tc>
                <w:tcPr>
                  <w:tcW w:w="532" w:type="dxa"/>
                  <w:tcBorders>
                    <w:top w:val="nil"/>
                    <w:left w:val="nil"/>
                    <w:bottom w:val="nil"/>
                    <w:right w:val="nil"/>
                  </w:tcBorders>
                </w:tcPr>
                <w:p w14:paraId="00955B58" w14:textId="0BB14186" w:rsidR="00467C0E" w:rsidRDefault="00467C0E" w:rsidP="00467C0E">
                  <w:r>
                    <w:t>[[Informatives.arcusbuiltenv__Ordering__c]:unprocessed]</w:t>
                  </w:r>
                  <w:proofErr w:type="spellStart"/>
                  <w:r>
                    <w:t/>
                  </w:r>
                  <w:proofErr w:type="spellEnd"/>
                  <w:r>
                    <w:t/>
                  </w:r>
                  <w:proofErr w:type="spellStart"/>
                  <w:r>
                    <w:t/>
                  </w:r>
                  <w:proofErr w:type="spellEnd"/>
                  <w:r>
                    <w:t>)</w:t>
                  </w:r>
                </w:p>
              </w:tc>
              <w:tc>
                <w:tcPr>
                  <w:tcW w:w="9183" w:type="dxa"/>
                  <w:tcBorders>
                    <w:top w:val="nil"/>
                    <w:left w:val="nil"/>
                    <w:bottom w:val="nil"/>
                    <w:right w:val="nil"/>
                  </w:tcBorders>
                </w:tcPr>
                <w:p w14:paraId="7CDDF7D6" w14:textId="10C84DDE" w:rsidR="00467C0E" w:rsidRDefault="00467C0E" w:rsidP="00467C0E">
                  <w:r>
                    <w:t>[[Informatives.arcusbuiltenv__Description__c]:html(DocumentStyle):unprocessed]</w:t>
                  </w:r>
                  <w:proofErr w:type="gramStart"/>
                  <w:r>
                    <w:t/>
                  </w:r>
                  <w:proofErr w:type="gramEnd"/>
                  <w:r>
                    <w:t/>
                  </w:r>
                </w:p>
              </w:tc>
            </w:tr>
          </w:tbl>
          <w:p w14:paraId="59BC3028" w14:textId="15CAA005" w:rsidR="00467C0E" w:rsidRPr="00467C0E" w:rsidRDefault="00467C0E" w:rsidP="00467C0E"/>
        </w:tc>
      </w:tr>
    </w:tbl>
    <w:p w14:paraId="26E55863"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1A850DC4" w14:textId="77777777" w:rsidTr="00274422">
        <w:tc>
          <w:tcPr>
            <w:tcW w:w="9781" w:type="dxa"/>
            <w:tcBorders>
              <w:top w:val="nil"/>
              <w:left w:val="nil"/>
              <w:bottom w:val="nil"/>
              <w:right w:val="nil"/>
            </w:tcBorders>
            <w:tcMar>
              <w:left w:w="28" w:type="dxa"/>
              <w:right w:w="28" w:type="dxa"/>
            </w:tcMar>
          </w:tcPr>
          <w:p w14:paraId="3BAEEBE6" w14:textId="77777777" w:rsidR="0070357C" w:rsidRDefault="00C573B6" w:rsidP="006175C6">
            <w:pPr>
              <w:pStyle w:val="Heading2"/>
            </w:pPr>
            <w:r>
              <w:t/>
            </w:r>
            <w:proofErr w:type="spellStart"/>
            <w:r w:rsidR="0070357C">
              <w:t/>
            </w:r>
            <w:proofErr w:type="spellEnd"/>
            <w:proofErr w:type="gramStart"/>
            <w:r w:rsidR="0070357C">
              <w:t/>
            </w:r>
            <w:proofErr w:type="gramEnd"/>
            <w:r w:rsidR="0070357C">
              <w:t/>
            </w:r>
            <w:proofErr w:type="gramStart"/>
            <w:r w:rsidR="0070357C">
              <w:t>Reasons</w:t>
            </w:r>
            <w:proofErr w:type="gramEnd"/>
            <w:r w:rsidR="0070357C">
              <w:t xml:space="preserve"> for refusal</w:t>
            </w:r>
          </w:p>
          <w:tbl>
            <w:tblPr>
              <w:tblStyle w:val="TableGrid"/>
              <w:tblW w:w="0" w:type="auto"/>
              <w:tblLook w:val="04A0" w:firstRow="1" w:lastRow="0" w:firstColumn="1" w:lastColumn="0" w:noHBand="0" w:noVBand="1"/>
            </w:tblPr>
            <w:tblGrid>
              <w:gridCol w:w="532"/>
              <w:gridCol w:w="9183"/>
            </w:tblGrid>
            <w:tr w:rsidR="00467C0E" w14:paraId="32B03AC1" w14:textId="77777777" w:rsidTr="00274422">
              <w:tc>
                <w:tcPr>
                  <w:tcW w:w="532" w:type="dxa"/>
                  <w:tcBorders>
                    <w:top w:val="nil"/>
                    <w:left w:val="nil"/>
                    <w:bottom w:val="nil"/>
                    <w:right w:val="nil"/>
                  </w:tcBorders>
                </w:tcPr>
                <w:p w14:paraId="657AAFE0" w14:textId="5DA7D959" w:rsidR="00467C0E" w:rsidRDefault="00467C0E" w:rsidP="00467C0E">
                  <w:r>
                    <w:t>[[RefusalReasons.arcusbuiltenv__Ordering__c]:unprocessed]</w:t>
                  </w:r>
                  <w:proofErr w:type="spellStart"/>
                  <w:r>
                    <w:t/>
                  </w:r>
                  <w:proofErr w:type="spellEnd"/>
                  <w:r>
                    <w:t/>
                  </w:r>
                  <w:proofErr w:type="spellStart"/>
                  <w:r>
                    <w:t/>
                  </w:r>
                  <w:proofErr w:type="spellEnd"/>
                  <w:r>
                    <w:t>)</w:t>
                  </w:r>
                </w:p>
              </w:tc>
              <w:tc>
                <w:tcPr>
                  <w:tcW w:w="9183" w:type="dxa"/>
                  <w:tcBorders>
                    <w:top w:val="nil"/>
                    <w:left w:val="nil"/>
                    <w:bottom w:val="nil"/>
                    <w:right w:val="nil"/>
                  </w:tcBorders>
                </w:tcPr>
                <w:p w14:paraId="2EBA0DCD" w14:textId="32A98FAA" w:rsidR="00467C0E" w:rsidRDefault="00467C0E" w:rsidP="00467C0E">
                  <w:r>
                    <w:t>[[RefusalReasons.arcusbuiltenv__Description__c]:html(DocumentStyle):unprocessed]</w:t>
                  </w:r>
                  <w:proofErr w:type="gramStart"/>
                  <w:r>
                    <w:t/>
                  </w:r>
                  <w:proofErr w:type="gramEnd"/>
                  <w:r>
                    <w:t/>
                  </w:r>
                </w:p>
              </w:tc>
            </w:tr>
          </w:tbl>
          <w:p w14:paraId="44AC2144" w14:textId="28F5D729" w:rsidR="00467C0E" w:rsidRPr="00467C0E" w:rsidRDefault="00467C0E" w:rsidP="00467C0E"/>
        </w:tc>
      </w:tr>
    </w:tbl>
    <w:p w14:paraId="57F499A2" w14:textId="325BE2A1"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Bookman Old Style"/>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264A72"/>
    <w:rsid w:val="00271DE1"/>
    <w:rsid w:val="00274422"/>
    <w:rsid w:val="0032349F"/>
    <w:rsid w:val="003E4005"/>
    <w:rsid w:val="00467C0E"/>
    <w:rsid w:val="005C02B9"/>
    <w:rsid w:val="0060008F"/>
    <w:rsid w:val="006175C6"/>
    <w:rsid w:val="00654330"/>
    <w:rsid w:val="006954E2"/>
    <w:rsid w:val="006B1081"/>
    <w:rsid w:val="006B3B30"/>
    <w:rsid w:val="006E0A90"/>
    <w:rsid w:val="006F7F26"/>
    <w:rsid w:val="0070357C"/>
    <w:rsid w:val="007524AB"/>
    <w:rsid w:val="007901E8"/>
    <w:rsid w:val="008057CA"/>
    <w:rsid w:val="00871882"/>
    <w:rsid w:val="00982188"/>
    <w:rsid w:val="00A04F27"/>
    <w:rsid w:val="00A331F9"/>
    <w:rsid w:val="00A40D82"/>
    <w:rsid w:val="00AD3AB2"/>
    <w:rsid w:val="00AD61E8"/>
    <w:rsid w:val="00B17001"/>
    <w:rsid w:val="00B75EB9"/>
    <w:rsid w:val="00BA1D7F"/>
    <w:rsid w:val="00BD216A"/>
    <w:rsid w:val="00BE7747"/>
    <w:rsid w:val="00C573B6"/>
    <w:rsid w:val="00C62A32"/>
    <w:rsid w:val="00CF74CA"/>
    <w:rsid w:val="00D3474F"/>
    <w:rsid w:val="00D66B55"/>
    <w:rsid w:val="00D73A5C"/>
    <w:rsid w:val="00E0137E"/>
    <w:rsid w:val="00E1769F"/>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 Id="rId7" Type="http://schemas.openxmlformats.org/officeDocument/2006/relationships/aFChunk" Target="/word/embeddings/file1.html" /><Relationship Id="rId8" Type="http://schemas.openxmlformats.org/officeDocument/2006/relationships/aFChunk" Target="/word/embeddings/file2.html" /><Relationship Id="rId9" Type="http://schemas.openxmlformats.org/officeDocument/2006/relationships/aFChunk" Target="/word/embeddings/file3.html" /><Relationship Id="rId10" Type="http://schemas.openxmlformats.org/officeDocument/2006/relationships/aFChunk" Target="/word/embeddings/file4.html" /><Relationship Id="rId11" Type="http://schemas.openxmlformats.org/officeDocument/2006/relationships/image" Target="/word/media/image1.jp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4572</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Planning Delegated Report</dc:title>
  <dc:subject>salesforceId:f3b145b8-3e19-4807-8866-c58a0c259cce</dc:subject>
  <dc:creator>Anthony Moore</dc:creator>
  <keywords/>
  <dc:description/>
  <lastModifiedBy>Anthony Moore</lastModifiedBy>
  <revision>2</revision>
  <dcterms:created xsi:type="dcterms:W3CDTF">2026-06-23T07:57:00.0000000Z</dcterms:created>
  <dcterms:modified xsi:type="dcterms:W3CDTF">2026-06-23T07:57:00.0000000Z</dcterms:modified>
</coreProperties>
</file>

<file path=docProps/custom.xml><?xml version="1.0" encoding="utf-8"?>
<op:Properties xmlns:op="http://schemas.openxmlformats.org/officeDocument/2006/custom-properties">
  <op:property fmtid="{D5CDD505-2E9C-101B-9397-08002B2CF9AE}" pid="2" name="ContentDocumentId">
    <vt:lpwstr xmlns:vt="http://schemas.openxmlformats.org/officeDocument/2006/docPropsVTypes">069Sl00000YyIYGIA3</vt:lpwstr>
  </op:property>
</op:Properties>
</file>