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74925" w14:textId="77777777" w:rsidR="00BE7747" w:rsidRDefault="00D3474F" w:rsidP="00D3474F">
      <w:pPr>
        <w:jc w:val="right"/>
      </w:pPr>
      <w:r>
        <w:rPr>
          <w:noProof/>
        </w:rPr>
        <w:drawing>
          <wp:inline distT="0" distB="0" distL="0" distR="0" wp14:anchorId="6FE45761" wp14:editId="25F90CD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03DE051" w14:textId="77777777" w:rsidR="00D3474F" w:rsidRDefault="00D3474F" w:rsidP="00D3474F">
      <w:pPr>
        <w:pStyle w:val="Title"/>
      </w:pPr>
      <w:r>
        <w:t>Planning</w:t>
      </w:r>
    </w:p>
    <w:p w14:paraId="50D34F07" w14:textId="77777777" w:rsidR="00D3474F" w:rsidRDefault="00D3474F" w:rsidP="00D3474F">
      <w:pPr>
        <w:pStyle w:val="Title"/>
      </w:pPr>
      <w:r>
        <w:t>Delegated Officer Report</w:t>
      </w:r>
    </w:p>
    <w:p w14:paraId="558BA3F2"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689F71A" w14:textId="77777777" w:rsidTr="003E4005">
        <w:tc>
          <w:tcPr>
            <w:tcW w:w="2830" w:type="dxa"/>
          </w:tcPr>
          <w:p w14:paraId="691D6409" w14:textId="77777777" w:rsidR="00D3474F" w:rsidRDefault="00D3474F" w:rsidP="00D3474F">
            <w:pPr>
              <w:pStyle w:val="Heading2"/>
            </w:pPr>
            <w:r>
              <w:t>Application reference:</w:t>
            </w:r>
          </w:p>
        </w:tc>
        <w:tc>
          <w:tcPr>
            <w:tcW w:w="7364" w:type="dxa"/>
          </w:tcPr>
          <w:p w14:paraId="2793A768" w14:textId="77777777" w:rsidR="00D3474F" w:rsidRDefault="00D3474F" w:rsidP="00D3474F">
            <w:r>
              <w:t>PLA-2026-000571</w:t>
            </w:r>
          </w:p>
        </w:tc>
      </w:tr>
      <w:tr w:rsidR="00D3474F" w14:paraId="056C7899" w14:textId="77777777" w:rsidTr="003E4005">
        <w:tc>
          <w:tcPr>
            <w:tcW w:w="2830" w:type="dxa"/>
          </w:tcPr>
          <w:p w14:paraId="55D994BC" w14:textId="77777777" w:rsidR="00D3474F" w:rsidRDefault="00D3474F" w:rsidP="00D3474F">
            <w:pPr>
              <w:pStyle w:val="Heading2"/>
            </w:pPr>
            <w:r>
              <w:t>Application type:</w:t>
            </w:r>
          </w:p>
        </w:tc>
        <w:tc>
          <w:tcPr>
            <w:tcW w:w="7364" w:type="dxa"/>
          </w:tcPr>
          <w:p w14:paraId="172BC68B" w14:textId="77777777" w:rsidR="00D3474F" w:rsidRDefault="003E4005" w:rsidP="00D3474F">
            <w:r>
              <w:t>Householder planning permission</w:t>
            </w:r>
          </w:p>
        </w:tc>
      </w:tr>
      <w:tr w:rsidR="00D3474F" w14:paraId="09200890" w14:textId="77777777" w:rsidTr="003E4005">
        <w:tc>
          <w:tcPr>
            <w:tcW w:w="2830" w:type="dxa"/>
          </w:tcPr>
          <w:p w14:paraId="2D5B3E9B" w14:textId="77777777" w:rsidR="00D3474F" w:rsidRDefault="00D3474F" w:rsidP="00D3474F">
            <w:pPr>
              <w:pStyle w:val="Heading2"/>
            </w:pPr>
            <w:r>
              <w:t>Proposal:</w:t>
            </w:r>
          </w:p>
        </w:tc>
        <w:tc>
          <w:tcPr>
            <w:tcW w:w="7364" w:type="dxa"/>
          </w:tcPr>
          <w:p w14:paraId="207D7C8E" w14:textId="77777777" w:rsidR="00D3474F" w:rsidRDefault="00D3474F" w:rsidP="00D3474F">
            <w:r w:rsidRPr="00F01B50">
              <w:rPr>
                <w:rFonts w:cs="Arial"/>
              </w:rPr>
              <w:t>Installation of EV charger.</w:t>
            </w:r>
          </w:p>
        </w:tc>
      </w:tr>
      <w:tr w:rsidR="00D3474F" w14:paraId="5D7822F7" w14:textId="77777777" w:rsidTr="003E4005">
        <w:tc>
          <w:tcPr>
            <w:tcW w:w="2830" w:type="dxa"/>
          </w:tcPr>
          <w:p w14:paraId="2CF53FE6" w14:textId="77777777" w:rsidR="00D3474F" w:rsidRDefault="00D3474F" w:rsidP="00D3474F">
            <w:pPr>
              <w:pStyle w:val="Heading2"/>
            </w:pPr>
            <w:r>
              <w:t>Site address:</w:t>
            </w:r>
          </w:p>
        </w:tc>
        <w:tc>
          <w:tcPr>
            <w:tcW w:w="7364" w:type="dxa"/>
          </w:tcPr>
          <w:p w14:paraId="57A12E40" w14:textId="77777777" w:rsidR="00D3474F" w:rsidRDefault="00F96A58" w:rsidP="00D3474F">
            <w:r w:rsidRPr="00F96A58">
              <w:rPr>
                <w:rFonts w:cs="Arial"/>
              </w:rPr>
              <w:t>31 Kingswood Road Manchester M14 6RZ</w:t>
            </w:r>
          </w:p>
        </w:tc>
      </w:tr>
      <w:tr w:rsidR="00D3474F" w14:paraId="1E9FBBE6" w14:textId="77777777" w:rsidTr="003E4005">
        <w:tc>
          <w:tcPr>
            <w:tcW w:w="2830" w:type="dxa"/>
          </w:tcPr>
          <w:p w14:paraId="64E25623" w14:textId="77777777" w:rsidR="00D3474F" w:rsidRDefault="00D3474F" w:rsidP="00D3474F">
            <w:pPr>
              <w:pStyle w:val="Heading2"/>
            </w:pPr>
            <w:r>
              <w:t>Ward(s):</w:t>
            </w:r>
          </w:p>
        </w:tc>
        <w:tc>
          <w:tcPr>
            <w:tcW w:w="7364" w:type="dxa"/>
          </w:tcPr>
          <w:p w14:paraId="5A0F78F2" w14:textId="77777777" w:rsidR="00D3474F" w:rsidRDefault="00D3474F" w:rsidP="00D3474F">
            <w:r w:rsidRPr="00F01B50">
              <w:rPr>
                <w:rFonts w:cs="Arial"/>
                <w:bCs/>
              </w:rPr>
              <w:t>Withington</w:t>
            </w:r>
          </w:p>
        </w:tc>
      </w:tr>
      <w:tr w:rsidR="00D3474F" w14:paraId="1DCF4113" w14:textId="77777777" w:rsidTr="003E4005">
        <w:tc>
          <w:tcPr>
            <w:tcW w:w="2830" w:type="dxa"/>
          </w:tcPr>
          <w:p w14:paraId="70F8342E" w14:textId="77777777" w:rsidR="00D3474F" w:rsidRDefault="00D3474F" w:rsidP="00D3474F">
            <w:pPr>
              <w:pStyle w:val="Heading2"/>
            </w:pPr>
            <w:r>
              <w:t>Date application valid:</w:t>
            </w:r>
          </w:p>
        </w:tc>
        <w:tc>
          <w:tcPr>
            <w:tcW w:w="7364" w:type="dxa"/>
          </w:tcPr>
          <w:p w14:paraId="7CF6A971" w14:textId="77777777" w:rsidR="00D3474F" w:rsidRPr="00F01B50" w:rsidRDefault="00D3474F" w:rsidP="00D3474F">
            <w:pPr>
              <w:rPr>
                <w:rFonts w:cs="Arial"/>
                <w:bCs/>
              </w:rPr>
            </w:pPr>
            <w:r w:rsidRPr="00F01B50">
              <w:rPr>
                <w:rFonts w:eastAsia="MS Mincho" w:cs="Arial"/>
                <w:kern w:val="0"/>
                <w14:ligatures w14:val="none"/>
              </w:rPr>
              <w:t>03 June 2026</w:t>
            </w:r>
          </w:p>
        </w:tc>
      </w:tr>
      <w:tr w:rsidR="00D3474F" w14:paraId="0495DEDB" w14:textId="77777777" w:rsidTr="003E4005">
        <w:tc>
          <w:tcPr>
            <w:tcW w:w="2830" w:type="dxa"/>
          </w:tcPr>
          <w:p w14:paraId="33003478" w14:textId="77777777" w:rsidR="00D3474F" w:rsidRDefault="00D3474F" w:rsidP="00D3474F">
            <w:pPr>
              <w:pStyle w:val="Heading2"/>
            </w:pPr>
            <w:r>
              <w:t>Applicant name:</w:t>
            </w:r>
          </w:p>
        </w:tc>
        <w:tc>
          <w:tcPr>
            <w:tcW w:w="7364" w:type="dxa"/>
          </w:tcPr>
          <w:p w14:paraId="29E9ACC6" w14:textId="77777777" w:rsidR="00D3474F" w:rsidRDefault="00D3474F" w:rsidP="00D3474F">
            <w:r w:rsidRPr="00F01B50">
              <w:rPr>
                <w:rFonts w:cs="Arial"/>
              </w:rPr>
              <w:t>Mr Alexander Parr</w:t>
            </w:r>
          </w:p>
        </w:tc>
      </w:tr>
      <w:tr w:rsidR="00D3474F" w14:paraId="4EF22DF5" w14:textId="77777777" w:rsidTr="003E4005">
        <w:tc>
          <w:tcPr>
            <w:tcW w:w="2830" w:type="dxa"/>
          </w:tcPr>
          <w:p w14:paraId="04933082" w14:textId="77777777" w:rsidR="00D3474F" w:rsidRDefault="00D3474F" w:rsidP="00D3474F">
            <w:pPr>
              <w:pStyle w:val="Heading2"/>
            </w:pPr>
            <w:r>
              <w:t>Agent (if any):</w:t>
            </w:r>
          </w:p>
        </w:tc>
        <w:tc>
          <w:tcPr>
            <w:tcW w:w="7364" w:type="dxa"/>
          </w:tcPr>
          <w:p w14:paraId="1DB8A081" w14:textId="77777777" w:rsidR="00D3474F" w:rsidRDefault="00D3474F" w:rsidP="00D3474F"/>
        </w:tc>
      </w:tr>
      <w:tr w:rsidR="00D3474F" w14:paraId="5B7C7C81" w14:textId="77777777" w:rsidTr="003E4005">
        <w:tc>
          <w:tcPr>
            <w:tcW w:w="2830" w:type="dxa"/>
          </w:tcPr>
          <w:p w14:paraId="3BD9F994" w14:textId="77777777" w:rsidR="00D3474F" w:rsidRDefault="00D3474F" w:rsidP="00D3474F">
            <w:pPr>
              <w:pStyle w:val="Heading2"/>
            </w:pPr>
            <w:r>
              <w:t>Case officer:</w:t>
            </w:r>
          </w:p>
        </w:tc>
        <w:tc>
          <w:tcPr>
            <w:tcW w:w="7364" w:type="dxa"/>
          </w:tcPr>
          <w:p w14:paraId="344879FC" w14:textId="77777777" w:rsidR="00D3474F" w:rsidRDefault="00D3474F" w:rsidP="00D3474F">
            <w:r>
              <w:t>Ciara Gettinby</w:t>
            </w:r>
          </w:p>
        </w:tc>
      </w:tr>
      <w:tr w:rsidR="00D3474F" w14:paraId="7A86F453" w14:textId="77777777" w:rsidTr="003E4005">
        <w:tc>
          <w:tcPr>
            <w:tcW w:w="2830" w:type="dxa"/>
          </w:tcPr>
          <w:p w14:paraId="51C15766" w14:textId="77777777" w:rsidR="00D3474F" w:rsidRDefault="00D3474F" w:rsidP="00D3474F">
            <w:pPr>
              <w:pStyle w:val="Heading2"/>
            </w:pPr>
            <w:r>
              <w:t>Recommendation:</w:t>
            </w:r>
          </w:p>
        </w:tc>
        <w:tc>
          <w:tcPr>
            <w:tcW w:w="7364" w:type="dxa"/>
          </w:tcPr>
          <w:p w14:paraId="0142CB89" w14:textId="38297AE6" w:rsidR="00D3474F" w:rsidRDefault="00EE106E" w:rsidP="00D3474F">
            <w:r>
              <w:t xml:space="preserve">Approve </w:t>
            </w:r>
          </w:p>
        </w:tc>
      </w:tr>
      <w:tr w:rsidR="00D3474F" w14:paraId="616F22C4" w14:textId="77777777" w:rsidTr="003E4005">
        <w:tc>
          <w:tcPr>
            <w:tcW w:w="2830" w:type="dxa"/>
          </w:tcPr>
          <w:p w14:paraId="2657FEC7" w14:textId="77777777" w:rsidR="00D3474F" w:rsidRDefault="00D3474F" w:rsidP="00D3474F">
            <w:pPr>
              <w:pStyle w:val="Heading2"/>
            </w:pPr>
            <w:r>
              <w:t>Date of recommendation:</w:t>
            </w:r>
          </w:p>
        </w:tc>
        <w:tc>
          <w:tcPr>
            <w:tcW w:w="7364" w:type="dxa"/>
          </w:tcPr>
          <w:p w14:paraId="18D5E998" w14:textId="2D194F8E" w:rsidR="00D3474F" w:rsidRDefault="00EE106E" w:rsidP="00D3474F">
            <w:r>
              <w:t>20 July 2026</w:t>
            </w:r>
          </w:p>
        </w:tc>
      </w:tr>
    </w:tbl>
    <w:p w14:paraId="7F959C08" w14:textId="77777777" w:rsidR="00D3474F" w:rsidRDefault="00D3474F" w:rsidP="00D3474F"/>
    <w:p w14:paraId="298FCF27" w14:textId="77777777" w:rsidR="00EF3E10" w:rsidRDefault="00EF3E10" w:rsidP="00EF3E10">
      <w:pPr>
        <w:pStyle w:val="Heading1"/>
      </w:pPr>
      <w:r>
        <w:t>Description of site, building and/or area</w:t>
      </w:r>
    </w:p>
    <w:p w14:paraId="29606746" w14:textId="62482C0D" w:rsidR="00EE106E" w:rsidRPr="007523DC" w:rsidRDefault="00EE106E" w:rsidP="00EE106E">
      <w:r w:rsidRPr="007523DC">
        <w:t xml:space="preserve">The property that is associated with this householder planning application is a </w:t>
      </w:r>
      <w:r w:rsidR="007523DC" w:rsidRPr="007523DC">
        <w:t>semi-detached</w:t>
      </w:r>
      <w:r w:rsidRPr="007523DC">
        <w:t xml:space="preserve">, C3, two-storey dwellinghouse. The property features red brickwork, white uPVC window frames and grey slate roof tiles. To the front of the property is a small courtyard </w:t>
      </w:r>
      <w:r w:rsidR="007523DC" w:rsidRPr="007523DC">
        <w:t xml:space="preserve">with soft landscaping </w:t>
      </w:r>
      <w:r w:rsidRPr="007523DC">
        <w:t xml:space="preserve">and private walkway, bordered by a </w:t>
      </w:r>
      <w:r w:rsidR="007523DC" w:rsidRPr="007523DC">
        <w:t>hedge</w:t>
      </w:r>
      <w:r w:rsidRPr="007523DC">
        <w:t>. This property along with others in the street, utilise on-</w:t>
      </w:r>
      <w:proofErr w:type="gramStart"/>
      <w:r w:rsidR="007523DC" w:rsidRPr="007523DC">
        <w:t>street</w:t>
      </w:r>
      <w:r w:rsidR="007523DC">
        <w:t xml:space="preserve"> </w:t>
      </w:r>
      <w:r w:rsidR="007523DC" w:rsidRPr="007523DC">
        <w:t>car</w:t>
      </w:r>
      <w:proofErr w:type="gramEnd"/>
      <w:r w:rsidRPr="007523DC">
        <w:t xml:space="preserve"> parking. </w:t>
      </w:r>
    </w:p>
    <w:p w14:paraId="7266A3FF" w14:textId="77777777" w:rsidR="00EE106E" w:rsidRPr="007523DC" w:rsidRDefault="00EE106E" w:rsidP="00EE106E"/>
    <w:p w14:paraId="66AE56FC" w14:textId="6F5D4FC7" w:rsidR="00EE106E" w:rsidRPr="00EE106E" w:rsidRDefault="004F646B" w:rsidP="00EE106E">
      <w:r w:rsidRPr="007523DC">
        <w:t>Kingswood Road</w:t>
      </w:r>
      <w:r w:rsidR="00EE106E" w:rsidRPr="007523DC">
        <w:t xml:space="preserve"> </w:t>
      </w:r>
      <w:proofErr w:type="gramStart"/>
      <w:r w:rsidR="00EE106E" w:rsidRPr="007523DC">
        <w:t>is located in</w:t>
      </w:r>
      <w:proofErr w:type="gramEnd"/>
      <w:r w:rsidR="00EE106E" w:rsidRPr="007523DC">
        <w:t xml:space="preserve"> the </w:t>
      </w:r>
      <w:r w:rsidRPr="007523DC">
        <w:t>Withington</w:t>
      </w:r>
      <w:r w:rsidR="00EE106E" w:rsidRPr="007523DC">
        <w:t xml:space="preserve"> Ward of </w:t>
      </w:r>
      <w:r w:rsidR="007523DC" w:rsidRPr="007523DC">
        <w:t>Manchester;</w:t>
      </w:r>
      <w:r w:rsidR="00EE106E" w:rsidRPr="007523DC">
        <w:t xml:space="preserve"> the surrounding properties are of a similar design and age to the applicant property. The area also benefits from nearby sustainable transport links including bus and rail networks.</w:t>
      </w:r>
      <w:r w:rsidR="00EE106E" w:rsidRPr="00EE106E">
        <w:t xml:space="preserve"> </w:t>
      </w:r>
    </w:p>
    <w:p w14:paraId="0D0AC28B" w14:textId="2A5C8F8A" w:rsidR="0060008F" w:rsidRDefault="0060008F" w:rsidP="00D3474F"/>
    <w:p w14:paraId="70D60AE3" w14:textId="77777777" w:rsidR="00EF3E10" w:rsidRDefault="00EF3E10" w:rsidP="00EF3E10">
      <w:pPr>
        <w:pStyle w:val="Heading1"/>
      </w:pPr>
      <w:r>
        <w:t>Description of development</w:t>
      </w:r>
    </w:p>
    <w:p w14:paraId="5D81EC41" w14:textId="77777777" w:rsidR="00EE106E" w:rsidRDefault="00EE106E" w:rsidP="00EE106E">
      <w:r>
        <w:t xml:space="preserve">The applicant is seeking planning permission for the installation of an EV charger. This would facilitate electric- car charging to a vehicle with on-street parking. </w:t>
      </w:r>
    </w:p>
    <w:p w14:paraId="00F54C6F" w14:textId="77777777" w:rsidR="00EE106E" w:rsidRPr="00EE106E" w:rsidRDefault="00EE106E" w:rsidP="00EE106E"/>
    <w:p w14:paraId="519E693B" w14:textId="3BC3FE6E" w:rsidR="00C62A32" w:rsidRDefault="00C62A32" w:rsidP="007523DC">
      <w:pPr>
        <w:pStyle w:val="Heading1"/>
      </w:pPr>
      <w:r>
        <w:t>Consultation, notification and publicity responses</w:t>
      </w:r>
    </w:p>
    <w:p w14:paraId="7CD4BF37" w14:textId="77777777" w:rsidR="00EE106E" w:rsidRDefault="00EE106E" w:rsidP="00EE106E">
      <w:r>
        <w:t xml:space="preserve">Neighbours, no comments or objections received. </w:t>
      </w:r>
    </w:p>
    <w:p w14:paraId="08B88A2F" w14:textId="77777777" w:rsidR="00EE106E" w:rsidRDefault="00EE106E" w:rsidP="00EE106E"/>
    <w:p w14:paraId="2A99EFD6" w14:textId="77777777" w:rsidR="00EE106E" w:rsidRDefault="00EE106E" w:rsidP="00EE106E">
      <w:r>
        <w:t>MCC Highway Services, n</w:t>
      </w:r>
      <w:r w:rsidRPr="002659B5">
        <w:t>o objections to the proposal however have provided some guidance on the installation and use of the EV Charger, more information is set out below and an informative is attached to the decision notice. </w:t>
      </w:r>
    </w:p>
    <w:p w14:paraId="37A9CB26" w14:textId="77777777" w:rsidR="00EE106E" w:rsidRPr="00EE106E" w:rsidRDefault="00EE106E" w:rsidP="00EE106E"/>
    <w:p w14:paraId="6291A90F" w14:textId="37B3B1C6" w:rsidR="00EE106E" w:rsidRDefault="00EF3E10" w:rsidP="00EE106E">
      <w:pPr>
        <w:pStyle w:val="Heading1"/>
      </w:pPr>
      <w:r>
        <w:lastRenderedPageBreak/>
        <w:t>Relevant policies</w:t>
      </w:r>
    </w:p>
    <w:p w14:paraId="3B3DC259" w14:textId="10FF3754" w:rsidR="00EE106E" w:rsidRDefault="00EE106E" w:rsidP="00EE106E">
      <w:r>
        <w:t>The following policies are considered relevant in the consideration of this application:</w:t>
      </w:r>
    </w:p>
    <w:p w14:paraId="0146D52C" w14:textId="77777777" w:rsidR="00EE106E" w:rsidRPr="00EE106E" w:rsidRDefault="00EE106E" w:rsidP="00EE106E"/>
    <w:p w14:paraId="581D174F" w14:textId="77777777" w:rsidR="00EE106E" w:rsidRPr="002659B5" w:rsidRDefault="00EE106E" w:rsidP="00EE106E">
      <w:r w:rsidRPr="002659B5">
        <w:rPr>
          <w:b/>
          <w:bCs/>
          <w:u w:val="single"/>
        </w:rPr>
        <w:t>The Manchester Core Strategy-</w:t>
      </w:r>
      <w:r w:rsidRPr="002659B5">
        <w:t xml:space="preserve"> Development Plan Document 2012- 2027 (The Core Strategy) was adopted by the City Council on the 11</w:t>
      </w:r>
      <w:r w:rsidRPr="002659B5">
        <w:rPr>
          <w:vertAlign w:val="superscript"/>
        </w:rPr>
        <w:t>th</w:t>
      </w:r>
      <w:r w:rsidRPr="002659B5">
        <w:t xml:space="preserve"> of July </w:t>
      </w:r>
      <w:proofErr w:type="gramStart"/>
      <w:r w:rsidRPr="002659B5">
        <w:t>2012,</w:t>
      </w:r>
      <w:proofErr w:type="gramEnd"/>
      <w:r w:rsidRPr="002659B5">
        <w:t xml:space="preserve"> it is a key document for the local plan which provides a framework that planning applications are assessed against.</w:t>
      </w:r>
    </w:p>
    <w:p w14:paraId="6F141760" w14:textId="77777777" w:rsidR="00EE106E" w:rsidRPr="002659B5" w:rsidRDefault="00EE106E" w:rsidP="00EE106E"/>
    <w:p w14:paraId="70D1AA5E" w14:textId="77777777" w:rsidR="00EE106E" w:rsidRPr="002659B5" w:rsidRDefault="00EE106E" w:rsidP="00EE106E">
      <w:r w:rsidRPr="002659B5">
        <w:t>Policy DM1- Development Management</w:t>
      </w:r>
    </w:p>
    <w:p w14:paraId="3681D8F3" w14:textId="77777777" w:rsidR="00EE106E" w:rsidRPr="002659B5" w:rsidRDefault="00EE106E" w:rsidP="00EE106E">
      <w:r w:rsidRPr="002659B5">
        <w:t>Policy SP1- Spatial Principles</w:t>
      </w:r>
    </w:p>
    <w:p w14:paraId="2E6CC569" w14:textId="77777777" w:rsidR="00EE106E" w:rsidRPr="002659B5" w:rsidRDefault="00EE106E" w:rsidP="00EE106E">
      <w:r w:rsidRPr="002659B5">
        <w:t>Policy T1- Sustainable Transport</w:t>
      </w:r>
    </w:p>
    <w:p w14:paraId="1DDE0C89" w14:textId="77777777" w:rsidR="00EE106E" w:rsidRPr="002659B5" w:rsidRDefault="00EE106E" w:rsidP="00EE106E"/>
    <w:p w14:paraId="6A93B0DE" w14:textId="77777777" w:rsidR="00EE106E" w:rsidRPr="002659B5" w:rsidRDefault="00EE106E" w:rsidP="00EE106E">
      <w:r w:rsidRPr="002659B5">
        <w:rPr>
          <w:b/>
          <w:bCs/>
          <w:u w:val="single"/>
        </w:rPr>
        <w:t>The National Planning Policy Framework (December 2025)-</w:t>
      </w:r>
      <w:r w:rsidRPr="002659B5">
        <w:t xml:space="preserve"> The Government’s own planning policies for England and how they are expected to be applied.</w:t>
      </w:r>
    </w:p>
    <w:p w14:paraId="3EF53154" w14:textId="77777777" w:rsidR="00EE106E" w:rsidRPr="002659B5" w:rsidRDefault="00EE106E" w:rsidP="00EE106E"/>
    <w:p w14:paraId="5F7246F2" w14:textId="77777777" w:rsidR="00EE106E" w:rsidRPr="002659B5" w:rsidRDefault="00EE106E" w:rsidP="00EE106E">
      <w:r w:rsidRPr="002659B5">
        <w:t>-Chapter 8- Promoting healthy and safe communities</w:t>
      </w:r>
    </w:p>
    <w:p w14:paraId="3E188D2D" w14:textId="77777777" w:rsidR="00EE106E" w:rsidRPr="002659B5" w:rsidRDefault="00EE106E" w:rsidP="00EE106E">
      <w:r w:rsidRPr="002659B5">
        <w:t>-Chapter 12- Achieving well-designed and beautiful places </w:t>
      </w:r>
    </w:p>
    <w:p w14:paraId="4EECDA54" w14:textId="77777777" w:rsidR="00EE106E" w:rsidRPr="002659B5" w:rsidRDefault="00EE106E" w:rsidP="00EE106E"/>
    <w:p w14:paraId="6F80A054" w14:textId="77777777" w:rsidR="00EE106E" w:rsidRPr="002659B5" w:rsidRDefault="00EE106E" w:rsidP="00EE106E">
      <w:r w:rsidRPr="002659B5">
        <w:rPr>
          <w:b/>
          <w:bCs/>
          <w:u w:val="single"/>
        </w:rPr>
        <w:t>The DRAFT National Planning Policy Framework (December 2025)-</w:t>
      </w:r>
      <w:r w:rsidRPr="002659B5">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w:t>
      </w:r>
    </w:p>
    <w:p w14:paraId="3493B239" w14:textId="77777777" w:rsidR="00EE106E" w:rsidRPr="002659B5" w:rsidRDefault="00EE106E" w:rsidP="00EE106E">
      <w:r w:rsidRPr="002659B5">
        <w:rPr>
          <w:u w:val="single"/>
        </w:rPr>
        <w:t>Achieving sustainable development</w:t>
      </w:r>
    </w:p>
    <w:p w14:paraId="21290A5A" w14:textId="77777777" w:rsidR="00EE106E" w:rsidRPr="002659B5" w:rsidRDefault="00EE106E" w:rsidP="00EE106E"/>
    <w:p w14:paraId="3E7EE9C6" w14:textId="77777777" w:rsidR="00EE106E" w:rsidRPr="002659B5" w:rsidRDefault="00EE106E" w:rsidP="00EE106E">
      <w:r w:rsidRPr="002659B5">
        <w:t>Policy S3- Presumption in favour of sustainable development</w:t>
      </w:r>
    </w:p>
    <w:p w14:paraId="25DB2AEC" w14:textId="77777777" w:rsidR="00EE106E" w:rsidRPr="002659B5" w:rsidRDefault="00EE106E" w:rsidP="00EE106E">
      <w:r w:rsidRPr="002659B5">
        <w:t>Policy S4- Principle of development within settlements </w:t>
      </w:r>
    </w:p>
    <w:p w14:paraId="640A58FA" w14:textId="77777777" w:rsidR="00EE106E" w:rsidRPr="002659B5" w:rsidRDefault="00EE106E" w:rsidP="00EE106E">
      <w:r w:rsidRPr="002659B5">
        <w:rPr>
          <w:u w:val="single"/>
        </w:rPr>
        <w:t>Achieving well-designed places</w:t>
      </w:r>
    </w:p>
    <w:p w14:paraId="7C046654" w14:textId="77777777" w:rsidR="00EE106E" w:rsidRPr="002659B5" w:rsidRDefault="00EE106E" w:rsidP="00EE106E"/>
    <w:p w14:paraId="4FD699DA" w14:textId="77777777" w:rsidR="00EE106E" w:rsidRPr="002659B5" w:rsidRDefault="00EE106E" w:rsidP="00EE106E">
      <w:r w:rsidRPr="002659B5">
        <w:t>Policy DP3- Key principles for well-designed places</w:t>
      </w:r>
    </w:p>
    <w:p w14:paraId="76D92B6A" w14:textId="77777777" w:rsidR="00EE106E" w:rsidRPr="002659B5" w:rsidRDefault="00EE106E" w:rsidP="00EE106E">
      <w:r w:rsidRPr="002659B5">
        <w:t>Policy DP4- The design process</w:t>
      </w:r>
    </w:p>
    <w:p w14:paraId="04637EF1" w14:textId="77777777" w:rsidR="00EE106E" w:rsidRPr="002659B5" w:rsidRDefault="00EE106E" w:rsidP="00EE106E"/>
    <w:p w14:paraId="780999B9" w14:textId="77777777" w:rsidR="00EE106E" w:rsidRPr="002659B5" w:rsidRDefault="00EE106E" w:rsidP="00EE106E">
      <w:r w:rsidRPr="002659B5">
        <w:rPr>
          <w:b/>
          <w:bCs/>
          <w:u w:val="single"/>
        </w:rPr>
        <w:t>Places for Everyone-</w:t>
      </w:r>
      <w:r w:rsidRPr="002659B5">
        <w:rPr>
          <w:b/>
          <w:bCs/>
        </w:rPr>
        <w:t xml:space="preserve"> </w:t>
      </w:r>
      <w:r w:rsidRPr="002659B5">
        <w:t>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r w:rsidRPr="002659B5">
        <w:rPr>
          <w:b/>
          <w:bCs/>
        </w:rPr>
        <w:t xml:space="preserve"> </w:t>
      </w:r>
    </w:p>
    <w:p w14:paraId="235B3490" w14:textId="77777777" w:rsidR="00EE106E" w:rsidRPr="002659B5" w:rsidRDefault="00EE106E" w:rsidP="00EE106E"/>
    <w:p w14:paraId="7CFC3095" w14:textId="77777777" w:rsidR="00EE106E" w:rsidRPr="002659B5" w:rsidRDefault="00EE106E" w:rsidP="00EE106E">
      <w:r w:rsidRPr="002659B5">
        <w:t>-Policy JP-P1: Sustainable Places</w:t>
      </w:r>
    </w:p>
    <w:p w14:paraId="71E0ADC6" w14:textId="77777777" w:rsidR="00EE106E" w:rsidRPr="002659B5" w:rsidRDefault="00EE106E" w:rsidP="00EE106E">
      <w:r w:rsidRPr="002659B5">
        <w:t>-Policy JP-S2: Carbon and Energy</w:t>
      </w:r>
    </w:p>
    <w:p w14:paraId="6DA7C428" w14:textId="77777777" w:rsidR="00EE106E" w:rsidRPr="00EE106E" w:rsidRDefault="00EE106E" w:rsidP="00EE106E"/>
    <w:p w14:paraId="025B6967" w14:textId="77777777" w:rsidR="00EF3E10" w:rsidRDefault="00EF3E10" w:rsidP="00EF3E10">
      <w:pPr>
        <w:pStyle w:val="Heading1"/>
      </w:pPr>
      <w:r>
        <w:t>Assessment</w:t>
      </w:r>
    </w:p>
    <w:p w14:paraId="4C46156C" w14:textId="77777777" w:rsidR="00EE106E" w:rsidRPr="00F856B5" w:rsidRDefault="00EE106E" w:rsidP="00EE106E">
      <w:pPr>
        <w:rPr>
          <w:b/>
          <w:bCs/>
        </w:rPr>
      </w:pPr>
      <w:r w:rsidRPr="00F856B5">
        <w:rPr>
          <w:b/>
          <w:bCs/>
        </w:rPr>
        <w:t>Principle</w:t>
      </w:r>
    </w:p>
    <w:p w14:paraId="37B0A44E" w14:textId="77777777" w:rsidR="00EE106E" w:rsidRPr="00F856B5" w:rsidRDefault="00EE106E" w:rsidP="00EE106E">
      <w:r w:rsidRPr="00F856B5">
        <w:t>The installation of an electric vehicle charger on the front elevation of the property is acceptable in principle and aligns with the objectives of Policy T1 of the Core Strategy, which supports low-carbon modes of transport. However, careful consideration must be given to the potential impacts of the charger on visual amenity and public safety. In the assessment of this application, residential amenity implications have been ruled out due to the nature of the proposal.</w:t>
      </w:r>
    </w:p>
    <w:p w14:paraId="0E9C1689" w14:textId="77777777" w:rsidR="00EE106E" w:rsidRPr="00F856B5" w:rsidRDefault="00EE106E" w:rsidP="00EE106E">
      <w:r w:rsidRPr="00F856B5">
        <w:t> </w:t>
      </w:r>
    </w:p>
    <w:p w14:paraId="15194337" w14:textId="77777777" w:rsidR="00EE106E" w:rsidRPr="00F856B5" w:rsidRDefault="00EE106E" w:rsidP="00EE106E">
      <w:pPr>
        <w:rPr>
          <w:b/>
          <w:bCs/>
        </w:rPr>
      </w:pPr>
      <w:r w:rsidRPr="00F856B5">
        <w:rPr>
          <w:b/>
          <w:bCs/>
        </w:rPr>
        <w:t xml:space="preserve">Visual Amenity </w:t>
      </w:r>
    </w:p>
    <w:p w14:paraId="0534465D" w14:textId="2CA91A29" w:rsidR="00EE106E" w:rsidRPr="00F856B5" w:rsidRDefault="00EE106E" w:rsidP="00EE106E">
      <w:r w:rsidRPr="00F856B5">
        <w:t xml:space="preserve">Given the modest size of the proposed charger unit measuring </w:t>
      </w:r>
      <w:r w:rsidR="002056B6" w:rsidRPr="002056B6">
        <w:t>2</w:t>
      </w:r>
      <w:r w:rsidRPr="002056B6">
        <w:t>30mm</w:t>
      </w:r>
      <w:r w:rsidRPr="00F856B5">
        <w:t xml:space="preserve"> (height) by </w:t>
      </w:r>
      <w:r w:rsidR="002056B6" w:rsidRPr="002056B6">
        <w:t>140</w:t>
      </w:r>
      <w:r w:rsidRPr="002056B6">
        <w:t>mm</w:t>
      </w:r>
      <w:r w:rsidRPr="00F856B5">
        <w:t xml:space="preserve"> (width) by </w:t>
      </w:r>
      <w:r w:rsidRPr="002056B6">
        <w:t>1</w:t>
      </w:r>
      <w:r w:rsidR="002056B6" w:rsidRPr="002056B6">
        <w:t>00</w:t>
      </w:r>
      <w:r w:rsidRPr="002056B6">
        <w:t>mm</w:t>
      </w:r>
      <w:r w:rsidRPr="00F856B5">
        <w:t xml:space="preserve"> (depth) and its placement on the side of the property, it is not considered that the installation would adversely affect the visual amenity of the area. The proposal is considered </w:t>
      </w:r>
      <w:r w:rsidRPr="00F856B5">
        <w:lastRenderedPageBreak/>
        <w:t>a small addition to the street scene. The charger is deemed to have minimal impact on the street scene and visual character and is therefore considered to be in accordance with Policies DM1 and EN1 of the Core Strategy.</w:t>
      </w:r>
    </w:p>
    <w:p w14:paraId="417C05CC" w14:textId="77777777" w:rsidR="00EE106E" w:rsidRPr="00F856B5" w:rsidRDefault="00EE106E" w:rsidP="00EE106E">
      <w:pPr>
        <w:rPr>
          <w:b/>
          <w:bCs/>
        </w:rPr>
      </w:pPr>
    </w:p>
    <w:p w14:paraId="4DF73CCC" w14:textId="77777777" w:rsidR="00EE106E" w:rsidRPr="00F856B5" w:rsidRDefault="00EE106E" w:rsidP="00EE106E">
      <w:pPr>
        <w:rPr>
          <w:b/>
          <w:bCs/>
        </w:rPr>
      </w:pPr>
      <w:r w:rsidRPr="00F856B5">
        <w:rPr>
          <w:b/>
          <w:bCs/>
        </w:rPr>
        <w:t xml:space="preserve">Highways Safety </w:t>
      </w:r>
    </w:p>
    <w:p w14:paraId="20E44836" w14:textId="16D91779" w:rsidR="00EE106E" w:rsidRPr="00F856B5" w:rsidRDefault="00EE106E" w:rsidP="00EE106E">
      <w:r w:rsidRPr="00F856B5">
        <w:t xml:space="preserve">The charging unit would be wall mounted, within the curtilage of the property and would not project directly onto the public highway. The development is not considered to pose a risk to vehicle movement on the road but could be harmful to pedestrians and users of the pavement outside of </w:t>
      </w:r>
      <w:r w:rsidR="004F646B">
        <w:t>31 Kingswood Road</w:t>
      </w:r>
      <w:r w:rsidRPr="00F856B5">
        <w:t>. The trailing of the cable could pose risks to public safety and therefore Manchester City Council Highway Services have published guidance in relation to the safe use of cables across public highways which should be adhered to as stated in the informative attached with this decision notice. Further information can be found on the Council’s website regarding EV charging, EV cable channels and other related guidance,</w:t>
      </w:r>
    </w:p>
    <w:p w14:paraId="70B2FAE2" w14:textId="77777777" w:rsidR="00EE106E" w:rsidRPr="00F856B5" w:rsidRDefault="00EE106E" w:rsidP="00EE106E">
      <w:hyperlink r:id="rId6" w:tgtFrame="_blank" w:history="1">
        <w:r w:rsidRPr="00F856B5">
          <w:rPr>
            <w:rStyle w:val="Hyperlink"/>
          </w:rPr>
          <w:t>Installing EV Chargers | Electric Cars | Manchester City Council</w:t>
        </w:r>
      </w:hyperlink>
    </w:p>
    <w:p w14:paraId="13512780" w14:textId="2543EEA2" w:rsidR="00EE106E" w:rsidRPr="00F856B5" w:rsidRDefault="00EE106E" w:rsidP="00EE106E">
      <w:pPr>
        <w:rPr>
          <w:b/>
          <w:bCs/>
        </w:rPr>
      </w:pPr>
      <w:r w:rsidRPr="00F856B5">
        <w:rPr>
          <w:b/>
          <w:bCs/>
        </w:rPr>
        <w:t> </w:t>
      </w:r>
    </w:p>
    <w:p w14:paraId="2B650FE6" w14:textId="77777777" w:rsidR="00EE106E" w:rsidRPr="00F856B5" w:rsidRDefault="00EE106E" w:rsidP="00EE106E">
      <w:pPr>
        <w:rPr>
          <w:b/>
          <w:bCs/>
        </w:rPr>
      </w:pPr>
      <w:r w:rsidRPr="00F856B5">
        <w:rPr>
          <w:b/>
          <w:bCs/>
        </w:rPr>
        <w:t>Parking</w:t>
      </w:r>
    </w:p>
    <w:p w14:paraId="5F1FBF72" w14:textId="77777777" w:rsidR="00EE106E" w:rsidRPr="00F856B5" w:rsidRDefault="00EE106E" w:rsidP="00EE106E">
      <w:r w:rsidRPr="00F856B5">
        <w:t>The proposal is not considered to have an impact on the existing parking of the street. The approval of an electric vehicle charger to the front of the property does not affect the nature of the on-street parking arrangements. The approval does not permit the resident priority to park in front of the charger and would not limit any other vehicles parking nearby. The existing parking provision and current parking arrangements up and down the street shall be retained.</w:t>
      </w:r>
    </w:p>
    <w:p w14:paraId="1668C479" w14:textId="77777777" w:rsidR="00EE106E" w:rsidRPr="00EE106E" w:rsidRDefault="00EE106E" w:rsidP="00EE106E"/>
    <w:p w14:paraId="4BF7EDCF" w14:textId="77777777" w:rsidR="006F7F26" w:rsidRPr="006F7F26" w:rsidRDefault="006F7F26" w:rsidP="006F7F26">
      <w:pPr>
        <w:pStyle w:val="Heading1"/>
        <w:rPr>
          <w:rFonts w:eastAsia="Times New Roman"/>
        </w:rPr>
      </w:pPr>
      <w:r w:rsidRPr="006F7F26">
        <w:rPr>
          <w:rFonts w:eastAsia="Times New Roman"/>
        </w:rPr>
        <w:t>Other Legislative Requirements</w:t>
      </w:r>
    </w:p>
    <w:p w14:paraId="016AFCAE" w14:textId="77777777" w:rsidR="006F7F26" w:rsidRPr="006F7F26" w:rsidRDefault="006F7F26" w:rsidP="006F7F26">
      <w:pPr>
        <w:pStyle w:val="Heading2"/>
        <w:rPr>
          <w:rFonts w:eastAsia="Times New Roman"/>
        </w:rPr>
      </w:pPr>
      <w:r w:rsidRPr="006F7F26">
        <w:rPr>
          <w:rFonts w:eastAsia="Times New Roman"/>
        </w:rPr>
        <w:t>Equality Act 2010</w:t>
      </w:r>
    </w:p>
    <w:p w14:paraId="006C4547"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4AA72C2" w14:textId="77777777" w:rsidR="006F7F26" w:rsidRPr="006F7F26" w:rsidRDefault="006F7F26" w:rsidP="006F7F26">
      <w:pPr>
        <w:rPr>
          <w:rFonts w:eastAsia="Times New Roman" w:cs="Times New Roman"/>
          <w:kern w:val="0"/>
          <w:szCs w:val="22"/>
          <w14:ligatures w14:val="none"/>
        </w:rPr>
      </w:pPr>
    </w:p>
    <w:p w14:paraId="2A016A22"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35169E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5597F31" w14:textId="77777777" w:rsidR="006F7F26" w:rsidRPr="006F7F26" w:rsidRDefault="006F7F26" w:rsidP="006F7F26">
      <w:pPr>
        <w:rPr>
          <w:rFonts w:eastAsia="Times New Roman" w:cs="Arial"/>
          <w:kern w:val="0"/>
          <w14:ligatures w14:val="none"/>
        </w:rPr>
      </w:pPr>
    </w:p>
    <w:p w14:paraId="45714953"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DEE6B02" w14:textId="77777777" w:rsidR="00EE106E" w:rsidRDefault="00EE106E" w:rsidP="006F7F26"/>
    <w:p w14:paraId="2616DCC8" w14:textId="77777777" w:rsidR="00D66B55" w:rsidRDefault="00D66B55" w:rsidP="00D66B55">
      <w:pPr>
        <w:pStyle w:val="Heading1"/>
      </w:pPr>
      <w:r>
        <w:lastRenderedPageBreak/>
        <w:t>Conclusion</w:t>
      </w:r>
    </w:p>
    <w:p w14:paraId="1D13FE3E" w14:textId="77777777" w:rsidR="00EE106E" w:rsidRPr="00D66B55" w:rsidRDefault="00EE106E" w:rsidP="00EE106E">
      <w:r w:rsidRPr="008B0C62">
        <w:t>Given the above issues, it is considered that the proposed electric vehicle charger is acceptable in terms of its impact upon visual amenity and public safety in accordance with Policies SP1, DM1 and T1 of the Core Strategy and Chapters 8 and 12 of the National Planning Policy Framework. </w:t>
      </w:r>
    </w:p>
    <w:p w14:paraId="5620A026" w14:textId="07E34ED8"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89649F6" w14:textId="77777777" w:rsidTr="00C62A32">
        <w:tc>
          <w:tcPr>
            <w:tcW w:w="10194" w:type="dxa"/>
          </w:tcPr>
          <w:p w14:paraId="3CACB430" w14:textId="3654665F" w:rsidR="00C62A32" w:rsidRDefault="00C62A32" w:rsidP="00C62A32">
            <w:pPr>
              <w:pStyle w:val="Heading1"/>
            </w:pPr>
            <w:r>
              <w:t>Article 35 Declaration</w:t>
            </w:r>
          </w:p>
          <w:p w14:paraId="2A57B96D" w14:textId="02715202" w:rsidR="00EE106E" w:rsidRPr="00EE106E" w:rsidRDefault="00EE106E" w:rsidP="00EE106E">
            <w:r w:rsidRPr="008B0C62">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48895BDF" w14:textId="5EE8234D" w:rsidR="00C62A32" w:rsidRDefault="00C62A32" w:rsidP="00D3474F"/>
        </w:tc>
      </w:tr>
    </w:tbl>
    <w:p w14:paraId="3BD7475E"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306D8039" w14:textId="77777777" w:rsidTr="00274422">
        <w:tc>
          <w:tcPr>
            <w:tcW w:w="9781" w:type="dxa"/>
            <w:tcBorders>
              <w:top w:val="nil"/>
              <w:left w:val="nil"/>
              <w:bottom w:val="nil"/>
              <w:right w:val="nil"/>
            </w:tcBorders>
            <w:tcMar>
              <w:left w:w="28" w:type="dxa"/>
              <w:right w:w="28" w:type="dxa"/>
            </w:tcMar>
          </w:tcPr>
          <w:p w14:paraId="4CD9B897"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EE106E" w14:paraId="13FD5D63" w14:textId="77777777" w:rsidTr="007131DD">
              <w:tc>
                <w:tcPr>
                  <w:tcW w:w="532" w:type="dxa"/>
                  <w:tcBorders>
                    <w:top w:val="nil"/>
                    <w:left w:val="nil"/>
                    <w:bottom w:val="nil"/>
                    <w:right w:val="nil"/>
                  </w:tcBorders>
                </w:tcPr>
                <w:p w14:paraId="78B61E2A" w14:textId="77777777" w:rsidR="00EE106E" w:rsidRDefault="00EE106E" w:rsidP="00EE106E"/>
              </w:tc>
              <w:tc>
                <w:tcPr>
                  <w:tcW w:w="9183" w:type="dxa"/>
                  <w:tcBorders>
                    <w:top w:val="nil"/>
                    <w:left w:val="nil"/>
                    <w:bottom w:val="nil"/>
                    <w:right w:val="nil"/>
                  </w:tcBorders>
                </w:tcPr>
                <w:p w14:paraId="7DB032A8" w14:textId="77777777" w:rsidR="00EE106E" w:rsidRDefault="00EE106E" w:rsidP="00EE106E"/>
                <w:p w14:paraId="6B944B8B" w14:textId="77777777" w:rsidR="00EE106E" w:rsidRDefault="00EE106E" w:rsidP="00EE106E">
                  <w:pPr>
                    <w:pStyle w:val="ListParagraph"/>
                    <w:numPr>
                      <w:ilvl w:val="0"/>
                      <w:numId w:val="6"/>
                    </w:numPr>
                  </w:pPr>
                  <w:r w:rsidRPr="008B0C62">
                    <w:t>The development must be begun not later than three years beginning with the date of this permission.</w:t>
                  </w:r>
                </w:p>
                <w:p w14:paraId="3322FEB8" w14:textId="77777777" w:rsidR="00EE106E" w:rsidRPr="008B0C62" w:rsidRDefault="00EE106E" w:rsidP="00EE106E"/>
                <w:p w14:paraId="6092AFFC" w14:textId="77777777" w:rsidR="00EE106E" w:rsidRDefault="00EE106E" w:rsidP="00EE106E">
                  <w:r w:rsidRPr="008B0C62">
                    <w:t>Reason - Required to be imposed by Section 91 of the Town and Country Planning Act 1990 (as amended).</w:t>
                  </w:r>
                </w:p>
                <w:p w14:paraId="767639E6" w14:textId="77777777" w:rsidR="00EE106E" w:rsidRDefault="00EE106E" w:rsidP="00EE106E"/>
                <w:p w14:paraId="30982737" w14:textId="77777777" w:rsidR="00EE106E" w:rsidRPr="008B0C62" w:rsidRDefault="00EE106E" w:rsidP="00EE106E">
                  <w:pPr>
                    <w:pStyle w:val="ListParagraph"/>
                    <w:numPr>
                      <w:ilvl w:val="0"/>
                      <w:numId w:val="6"/>
                    </w:numPr>
                  </w:pPr>
                  <w:r w:rsidRPr="008B0C62">
                    <w:t xml:space="preserve">The development hereby approved shall be carried out in accordance with the following drawings and documents: </w:t>
                  </w:r>
                </w:p>
                <w:p w14:paraId="582529CB" w14:textId="77777777" w:rsidR="00EE106E" w:rsidRPr="008B0C62" w:rsidRDefault="00EE106E" w:rsidP="00EE106E">
                  <w:pPr>
                    <w:pStyle w:val="ListParagraph"/>
                  </w:pPr>
                </w:p>
                <w:p w14:paraId="24C12F28" w14:textId="77777777" w:rsidR="00EE106E" w:rsidRPr="008B0C62" w:rsidRDefault="00EE106E" w:rsidP="00EE106E">
                  <w:pPr>
                    <w:pStyle w:val="ListParagraph"/>
                  </w:pPr>
                  <w:r w:rsidRPr="008B0C62">
                    <w:t xml:space="preserve">Indicative Photo </w:t>
                  </w:r>
                </w:p>
                <w:p w14:paraId="223AE647" w14:textId="77777777" w:rsidR="00EE106E" w:rsidRPr="008B0C62" w:rsidRDefault="00EE106E" w:rsidP="00EE106E">
                  <w:pPr>
                    <w:pStyle w:val="ListParagraph"/>
                  </w:pPr>
                  <w:r w:rsidRPr="008B0C62">
                    <w:t xml:space="preserve">Application Form </w:t>
                  </w:r>
                </w:p>
                <w:p w14:paraId="48A0F5FA" w14:textId="77777777" w:rsidR="00EE106E" w:rsidRPr="008B0C62" w:rsidRDefault="00EE106E" w:rsidP="00EE106E">
                  <w:pPr>
                    <w:pStyle w:val="ListParagraph"/>
                  </w:pPr>
                  <w:r>
                    <w:t>S</w:t>
                  </w:r>
                  <w:r w:rsidRPr="008B0C62">
                    <w:t xml:space="preserve">upporting Information </w:t>
                  </w:r>
                </w:p>
                <w:p w14:paraId="62095CE6" w14:textId="77777777" w:rsidR="00EE106E" w:rsidRPr="008B0C62" w:rsidRDefault="00EE106E" w:rsidP="00EE106E">
                  <w:pPr>
                    <w:pStyle w:val="ListParagraph"/>
                  </w:pPr>
                </w:p>
                <w:p w14:paraId="1C3DBEAC" w14:textId="6DF57B62" w:rsidR="00EE106E" w:rsidRDefault="00EE106E" w:rsidP="00EE106E">
                  <w:pPr>
                    <w:pStyle w:val="ListParagraph"/>
                  </w:pPr>
                  <w:r w:rsidRPr="008B0C62">
                    <w:t xml:space="preserve">Received on the </w:t>
                  </w:r>
                  <w:r w:rsidR="007523DC">
                    <w:t xml:space="preserve">3 June 2026 </w:t>
                  </w:r>
                  <w:r w:rsidRPr="008B0C62">
                    <w:t xml:space="preserve"> </w:t>
                  </w:r>
                </w:p>
                <w:p w14:paraId="07C87B2B" w14:textId="77777777" w:rsidR="00EE106E" w:rsidRDefault="00EE106E" w:rsidP="00EE106E">
                  <w:pPr>
                    <w:pStyle w:val="ListParagraph"/>
                  </w:pPr>
                </w:p>
                <w:p w14:paraId="3129DA51" w14:textId="77777777" w:rsidR="00EE106E" w:rsidRPr="008B0C62" w:rsidRDefault="00EE106E" w:rsidP="00EE106E">
                  <w:pPr>
                    <w:pStyle w:val="ListParagraph"/>
                  </w:pPr>
                  <w:r w:rsidRPr="008B0C62">
                    <w:t>To ensure that the development is carried out in accordance with the approved plans pursuant to policies SP1 and DM1 of the Core Strategy.</w:t>
                  </w:r>
                </w:p>
                <w:p w14:paraId="2DA92A05" w14:textId="77777777" w:rsidR="00EE106E" w:rsidRPr="008B0C62" w:rsidRDefault="00EE106E" w:rsidP="00EE106E">
                  <w:pPr>
                    <w:pStyle w:val="ListParagraph"/>
                  </w:pPr>
                </w:p>
                <w:p w14:paraId="57090BA9" w14:textId="77777777" w:rsidR="007523DC" w:rsidRDefault="007523DC" w:rsidP="00EE106E"/>
                <w:p w14:paraId="7124620B" w14:textId="1AAF6D83" w:rsidR="00EE106E" w:rsidRDefault="00EE106E" w:rsidP="00EE106E">
                  <w:r w:rsidRPr="00EE106E">
                    <w:rPr>
                      <w:b/>
                      <w:bCs/>
                    </w:rPr>
                    <w:t>Informative</w:t>
                  </w:r>
                  <w:r>
                    <w:t>:</w:t>
                  </w:r>
                </w:p>
                <w:p w14:paraId="2F8BF838" w14:textId="77777777" w:rsidR="00EE106E" w:rsidRDefault="00EE106E" w:rsidP="00EE106E"/>
                <w:p w14:paraId="5695952D" w14:textId="77777777" w:rsidR="00EE106E" w:rsidRPr="007523DC" w:rsidRDefault="00EE106E" w:rsidP="00EE106E">
                  <w:pPr>
                    <w:rPr>
                      <w:rFonts w:eastAsia="Times New Roman" w:cs="Arial"/>
                    </w:rPr>
                  </w:pPr>
                  <w:r w:rsidRPr="007523DC">
                    <w:rPr>
                      <w:rFonts w:eastAsia="Times New Roman" w:cs="Arial"/>
                    </w:rPr>
                    <w:t xml:space="preserve">MCC Highways </w:t>
                  </w:r>
                </w:p>
                <w:p w14:paraId="4388CDB8" w14:textId="77777777" w:rsidR="00EE106E" w:rsidRPr="007523DC" w:rsidRDefault="00EE106E" w:rsidP="00EE106E">
                  <w:pPr>
                    <w:rPr>
                      <w:rFonts w:eastAsia="Times New Roman" w:cs="Arial"/>
                    </w:rPr>
                  </w:pPr>
                </w:p>
                <w:p w14:paraId="7248D4AC" w14:textId="77777777" w:rsidR="00EE106E" w:rsidRPr="007523DC" w:rsidRDefault="00EE106E" w:rsidP="00EE106E">
                  <w:pPr>
                    <w:rPr>
                      <w:rFonts w:eastAsia="Times New Roman" w:cs="Arial"/>
                    </w:rPr>
                  </w:pPr>
                  <w:r w:rsidRPr="007523DC">
                    <w:rPr>
                      <w:rFonts w:eastAsia="Times New Roman" w:cs="Arial"/>
                    </w:rPr>
                    <w:t>Use of matting is required for cables to protect pedestrians along the footway. The matting/cable protector should be non-slip and suitable for outdoor use. It should have contrasting colour markings for visibility. It should also have sloped, anti-trip sides, and be of a tough construction. Once the vehicle has been charged, residents will be required to remove the matting and EV cabling from the highway. The applicant may wish to install an EV cable channel, running across the pavement and flush to its surface, to assist in keeping cables out of the way of footpath users: Link to application:</w:t>
                  </w:r>
                </w:p>
                <w:p w14:paraId="6F13B99A" w14:textId="77777777" w:rsidR="00EE106E" w:rsidRPr="007523DC" w:rsidRDefault="00EE106E" w:rsidP="00EE106E">
                  <w:pPr>
                    <w:rPr>
                      <w:rFonts w:eastAsia="Times New Roman" w:cs="Arial"/>
                    </w:rPr>
                  </w:pPr>
                </w:p>
                <w:p w14:paraId="62C4312B" w14:textId="77777777" w:rsidR="00EE106E" w:rsidRPr="007523DC" w:rsidRDefault="00EE106E" w:rsidP="00EE106E">
                  <w:pPr>
                    <w:rPr>
                      <w:rFonts w:eastAsia="Times New Roman" w:cs="Arial"/>
                    </w:rPr>
                  </w:pPr>
                  <w:hyperlink r:id="rId7" w:tgtFrame="_blank" w:history="1">
                    <w:r w:rsidRPr="007523DC">
                      <w:rPr>
                        <w:rStyle w:val="Hyperlink"/>
                        <w:rFonts w:eastAsia="Times New Roman" w:cs="Arial"/>
                      </w:rPr>
                      <w:t>Applying for an EV cable channel | Electric Cars and Charging in Manchester | Manchester City Council Further information on EV charging can be found on the council's website using the below link: Charging at home | Electric vehicle (EV) charging | Manchester City Council</w:t>
                    </w:r>
                  </w:hyperlink>
                </w:p>
                <w:p w14:paraId="27E9FCD7" w14:textId="77777777" w:rsidR="00EE106E" w:rsidRPr="007523DC" w:rsidRDefault="00EE106E" w:rsidP="00EE106E">
                  <w:pPr>
                    <w:rPr>
                      <w:rFonts w:cs="Arial"/>
                    </w:rPr>
                  </w:pPr>
                </w:p>
                <w:p w14:paraId="259659BD" w14:textId="77777777" w:rsidR="00EE106E" w:rsidRDefault="00EE106E" w:rsidP="00EE106E"/>
              </w:tc>
            </w:tr>
          </w:tbl>
          <w:p w14:paraId="71F5AB36" w14:textId="77777777" w:rsidR="00EE106E" w:rsidRPr="00EE106E" w:rsidRDefault="00EE106E" w:rsidP="00EE106E"/>
          <w:tbl>
            <w:tblPr>
              <w:tblStyle w:val="TableGrid"/>
              <w:tblW w:w="28081" w:type="dxa"/>
              <w:tblLook w:val="04A0" w:firstRow="1" w:lastRow="0" w:firstColumn="1" w:lastColumn="0" w:noHBand="0" w:noVBand="1"/>
            </w:tblPr>
            <w:tblGrid>
              <w:gridCol w:w="532"/>
              <w:gridCol w:w="9183"/>
              <w:gridCol w:w="9183"/>
              <w:gridCol w:w="9183"/>
            </w:tblGrid>
            <w:tr w:rsidR="00EE106E" w14:paraId="0180840F" w14:textId="77777777" w:rsidTr="00EE106E">
              <w:tc>
                <w:tcPr>
                  <w:tcW w:w="532" w:type="dxa"/>
                  <w:tcBorders>
                    <w:top w:val="nil"/>
                    <w:left w:val="nil"/>
                    <w:bottom w:val="nil"/>
                    <w:right w:val="nil"/>
                  </w:tcBorders>
                </w:tcPr>
                <w:p w14:paraId="578B51B8" w14:textId="0A9F242E" w:rsidR="00EE106E" w:rsidRDefault="00EE106E" w:rsidP="00EE106E"/>
              </w:tc>
              <w:tc>
                <w:tcPr>
                  <w:tcW w:w="9183" w:type="dxa"/>
                  <w:tcBorders>
                    <w:top w:val="nil"/>
                    <w:left w:val="nil"/>
                    <w:bottom w:val="nil"/>
                    <w:right w:val="nil"/>
                  </w:tcBorders>
                </w:tcPr>
                <w:p w14:paraId="356CC852" w14:textId="77777777" w:rsidR="00EE106E" w:rsidRDefault="00EE106E" w:rsidP="00EE106E"/>
              </w:tc>
              <w:tc>
                <w:tcPr>
                  <w:tcW w:w="9183" w:type="dxa"/>
                  <w:tcBorders>
                    <w:top w:val="nil"/>
                    <w:left w:val="nil"/>
                    <w:bottom w:val="nil"/>
                    <w:right w:val="nil"/>
                  </w:tcBorders>
                </w:tcPr>
                <w:p w14:paraId="4A3F8C86" w14:textId="77777777" w:rsidR="00EE106E" w:rsidRDefault="00EE106E" w:rsidP="00EE106E"/>
                <w:p w14:paraId="02FECE45" w14:textId="77777777" w:rsidR="00EE106E" w:rsidRDefault="00EE106E" w:rsidP="00EE106E">
                  <w:pPr>
                    <w:pStyle w:val="ListParagraph"/>
                    <w:numPr>
                      <w:ilvl w:val="0"/>
                      <w:numId w:val="6"/>
                    </w:numPr>
                  </w:pPr>
                  <w:r w:rsidRPr="008B0C62">
                    <w:t>The development must be begun not later than three years beginning with the date of this permission.</w:t>
                  </w:r>
                </w:p>
                <w:p w14:paraId="043BDB87" w14:textId="77777777" w:rsidR="00EE106E" w:rsidRPr="008B0C62" w:rsidRDefault="00EE106E" w:rsidP="00EE106E"/>
                <w:p w14:paraId="07616ED7" w14:textId="77777777" w:rsidR="00EE106E" w:rsidRDefault="00EE106E" w:rsidP="00EE106E">
                  <w:r w:rsidRPr="008B0C62">
                    <w:t>Reason - Required to be imposed by Section 91 of the Town and Country Planning Act 1990 (as amended).</w:t>
                  </w:r>
                </w:p>
                <w:p w14:paraId="3FE5D954" w14:textId="77777777" w:rsidR="00EE106E" w:rsidRDefault="00EE106E" w:rsidP="00EE106E"/>
                <w:p w14:paraId="6FCF550A" w14:textId="77777777" w:rsidR="00EE106E" w:rsidRPr="008B0C62" w:rsidRDefault="00EE106E" w:rsidP="00EE106E">
                  <w:pPr>
                    <w:pStyle w:val="ListParagraph"/>
                    <w:numPr>
                      <w:ilvl w:val="0"/>
                      <w:numId w:val="6"/>
                    </w:numPr>
                  </w:pPr>
                  <w:r w:rsidRPr="008B0C62">
                    <w:t xml:space="preserve">The development hereby approved shall be carried out in accordance with the following drawings and documents: </w:t>
                  </w:r>
                </w:p>
                <w:p w14:paraId="7FFE5EA9" w14:textId="77777777" w:rsidR="00EE106E" w:rsidRPr="008B0C62" w:rsidRDefault="00EE106E" w:rsidP="00EE106E">
                  <w:pPr>
                    <w:pStyle w:val="ListParagraph"/>
                  </w:pPr>
                </w:p>
                <w:p w14:paraId="5C826750" w14:textId="77777777" w:rsidR="00EE106E" w:rsidRPr="008B0C62" w:rsidRDefault="00EE106E" w:rsidP="00EE106E">
                  <w:pPr>
                    <w:pStyle w:val="ListParagraph"/>
                  </w:pPr>
                  <w:r w:rsidRPr="008B0C62">
                    <w:t xml:space="preserve">Indicative Photo </w:t>
                  </w:r>
                </w:p>
                <w:p w14:paraId="11C253E3" w14:textId="77777777" w:rsidR="00EE106E" w:rsidRPr="008B0C62" w:rsidRDefault="00EE106E" w:rsidP="00EE106E">
                  <w:pPr>
                    <w:pStyle w:val="ListParagraph"/>
                  </w:pPr>
                  <w:r w:rsidRPr="008B0C62">
                    <w:t xml:space="preserve">Application Form </w:t>
                  </w:r>
                </w:p>
                <w:p w14:paraId="6718ED8D" w14:textId="77777777" w:rsidR="00EE106E" w:rsidRPr="008B0C62" w:rsidRDefault="00EE106E" w:rsidP="00EE106E">
                  <w:pPr>
                    <w:pStyle w:val="ListParagraph"/>
                  </w:pPr>
                  <w:r>
                    <w:t>S</w:t>
                  </w:r>
                  <w:r w:rsidRPr="008B0C62">
                    <w:t xml:space="preserve">upporting Information </w:t>
                  </w:r>
                </w:p>
                <w:p w14:paraId="425E1C01" w14:textId="77777777" w:rsidR="00EE106E" w:rsidRPr="008B0C62" w:rsidRDefault="00EE106E" w:rsidP="00EE106E">
                  <w:pPr>
                    <w:pStyle w:val="ListParagraph"/>
                  </w:pPr>
                </w:p>
                <w:p w14:paraId="2F652DC7" w14:textId="77777777" w:rsidR="00EE106E" w:rsidRDefault="00EE106E" w:rsidP="00EE106E">
                  <w:pPr>
                    <w:pStyle w:val="ListParagraph"/>
                  </w:pPr>
                  <w:r w:rsidRPr="008B0C62">
                    <w:t xml:space="preserve">Received on the </w:t>
                  </w:r>
                  <w:r>
                    <w:t>28 May</w:t>
                  </w:r>
                  <w:r w:rsidRPr="008B0C62">
                    <w:t xml:space="preserve"> 2026 </w:t>
                  </w:r>
                </w:p>
                <w:p w14:paraId="5799F5D8" w14:textId="77777777" w:rsidR="00EE106E" w:rsidRDefault="00EE106E" w:rsidP="00EE106E">
                  <w:pPr>
                    <w:pStyle w:val="ListParagraph"/>
                  </w:pPr>
                </w:p>
                <w:p w14:paraId="48795568" w14:textId="77777777" w:rsidR="00EE106E" w:rsidRPr="008B0C62" w:rsidRDefault="00EE106E" w:rsidP="00EE106E">
                  <w:pPr>
                    <w:pStyle w:val="ListParagraph"/>
                  </w:pPr>
                  <w:r w:rsidRPr="008B0C62">
                    <w:t>To ensure that the development is carried out in accordance with the approved plans pursuant to policies SP1 and DM1 of the Core Strategy.</w:t>
                  </w:r>
                </w:p>
                <w:p w14:paraId="71CE4CDF" w14:textId="77777777" w:rsidR="00EE106E" w:rsidRPr="008B0C62" w:rsidRDefault="00EE106E" w:rsidP="00EE106E">
                  <w:pPr>
                    <w:pStyle w:val="ListParagraph"/>
                  </w:pPr>
                </w:p>
                <w:p w14:paraId="1267FBE7" w14:textId="77777777" w:rsidR="00EE106E" w:rsidRDefault="00EE106E" w:rsidP="00EE106E"/>
                <w:p w14:paraId="3A378E2E" w14:textId="77777777" w:rsidR="00EE106E" w:rsidRDefault="00EE106E" w:rsidP="00EE106E"/>
                <w:p w14:paraId="294DCC14" w14:textId="77777777" w:rsidR="00EE106E" w:rsidRDefault="00EE106E" w:rsidP="00EE106E"/>
              </w:tc>
              <w:tc>
                <w:tcPr>
                  <w:tcW w:w="9183" w:type="dxa"/>
                  <w:tcBorders>
                    <w:top w:val="nil"/>
                    <w:left w:val="nil"/>
                    <w:bottom w:val="nil"/>
                    <w:right w:val="nil"/>
                  </w:tcBorders>
                </w:tcPr>
                <w:p w14:paraId="16CAEA05" w14:textId="55A1A611" w:rsidR="00EE106E" w:rsidRDefault="00EE106E" w:rsidP="00EE106E"/>
              </w:tc>
            </w:tr>
          </w:tbl>
          <w:p w14:paraId="3A56D671" w14:textId="77777777" w:rsidR="00BA1D7F" w:rsidRPr="00BA1D7F" w:rsidRDefault="00BA1D7F" w:rsidP="00BA1D7F"/>
        </w:tc>
      </w:tr>
    </w:tbl>
    <w:p w14:paraId="73DCE179"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04B3E50D" w14:textId="77777777" w:rsidTr="00274422">
        <w:tc>
          <w:tcPr>
            <w:tcW w:w="9781" w:type="dxa"/>
            <w:tcBorders>
              <w:top w:val="nil"/>
              <w:left w:val="nil"/>
              <w:bottom w:val="nil"/>
              <w:right w:val="nil"/>
            </w:tcBorders>
            <w:tcMar>
              <w:left w:w="28" w:type="dxa"/>
              <w:right w:w="28" w:type="dxa"/>
            </w:tcMar>
          </w:tcPr>
          <w:p w14:paraId="150F3D6B" w14:textId="77777777" w:rsidR="00467C0E" w:rsidRPr="00467C0E" w:rsidRDefault="00467C0E" w:rsidP="00467C0E"/>
        </w:tc>
      </w:tr>
    </w:tbl>
    <w:p w14:paraId="0466D986"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01BF80C2" w14:textId="77777777" w:rsidTr="00274422">
        <w:tc>
          <w:tcPr>
            <w:tcW w:w="9781" w:type="dxa"/>
            <w:tcBorders>
              <w:top w:val="nil"/>
              <w:left w:val="nil"/>
              <w:bottom w:val="nil"/>
              <w:right w:val="nil"/>
            </w:tcBorders>
            <w:tcMar>
              <w:left w:w="28" w:type="dxa"/>
              <w:right w:w="28" w:type="dxa"/>
            </w:tcMar>
          </w:tcPr>
          <w:p w14:paraId="72A6BD77" w14:textId="77777777" w:rsidR="00467C0E" w:rsidRPr="00467C0E" w:rsidRDefault="00467C0E" w:rsidP="00467C0E"/>
        </w:tc>
      </w:tr>
    </w:tbl>
    <w:p w14:paraId="2ABB5623"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3AA2C96"/>
    <w:multiLevelType w:val="hybridMultilevel"/>
    <w:tmpl w:val="40706046"/>
    <w:lvl w:ilvl="0" w:tplc="E5743E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5"/>
  </w:num>
  <w:num w:numId="6" w16cid:durableId="247857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056B6"/>
    <w:rsid w:val="00264A72"/>
    <w:rsid w:val="00271DE1"/>
    <w:rsid w:val="00274422"/>
    <w:rsid w:val="0032349F"/>
    <w:rsid w:val="003E4005"/>
    <w:rsid w:val="003E769F"/>
    <w:rsid w:val="00467C0E"/>
    <w:rsid w:val="004F646B"/>
    <w:rsid w:val="005C02B9"/>
    <w:rsid w:val="0060008F"/>
    <w:rsid w:val="006175C6"/>
    <w:rsid w:val="00654330"/>
    <w:rsid w:val="006954E2"/>
    <w:rsid w:val="006B1081"/>
    <w:rsid w:val="006B3B30"/>
    <w:rsid w:val="006E0A90"/>
    <w:rsid w:val="006F7F26"/>
    <w:rsid w:val="0070357C"/>
    <w:rsid w:val="007523DC"/>
    <w:rsid w:val="007524AB"/>
    <w:rsid w:val="007901E8"/>
    <w:rsid w:val="008057CA"/>
    <w:rsid w:val="00871882"/>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E0337"/>
    <w:rsid w:val="00EE106E"/>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B84B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06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nchester.gov.uk/sustainable-transport/electric-cars/applying-for-an-ev-cable-chann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nchester.gov.uk/sustainable-transport/electric-cars/installing-ev-chargers"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1668</Words>
  <Characters>9060</Characters>
  <Application>Microsoft Office Word</Application>
  <DocSecurity>4</DocSecurity>
  <Lines>232</Lines>
  <Paragraphs>109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salesforceId:28b09bb4-747f-429a-8eb1-bb91fd1c849b</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069Sl00000YwNtXIAV</vt:lpwstr>
  </property>
</Properties>
</file>