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9AC58" w14:textId="77777777" w:rsidR="00BE7747" w:rsidRDefault="00D3474F" w:rsidP="00D3474F">
      <w:pPr>
        <w:jc w:val="right"/>
      </w:pPr>
      <w:r>
        <w:rPr>
          <w:noProof/>
        </w:rPr>
        <w:drawing>
          <wp:inline distT="0" distB="0" distL="0" distR="0" wp14:anchorId="5333B2AB" wp14:editId="015A1D72">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E859E9C" w14:textId="77777777" w:rsidR="00D3474F" w:rsidRDefault="00D3474F" w:rsidP="00D3474F">
      <w:pPr>
        <w:pStyle w:val="Title"/>
      </w:pPr>
      <w:r>
        <w:t>Planning</w:t>
      </w:r>
    </w:p>
    <w:p w14:paraId="77229D36" w14:textId="77777777" w:rsidR="00D3474F" w:rsidRDefault="00D3474F" w:rsidP="00D3474F">
      <w:pPr>
        <w:pStyle w:val="Title"/>
      </w:pPr>
      <w:r>
        <w:t>Delegated Officer Report</w:t>
      </w:r>
    </w:p>
    <w:p w14:paraId="05F618F5"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4F5DE32" w14:textId="77777777" w:rsidTr="003E4005">
        <w:tc>
          <w:tcPr>
            <w:tcW w:w="2830" w:type="dxa"/>
          </w:tcPr>
          <w:p w14:paraId="4D2817B1" w14:textId="77777777" w:rsidR="00D3474F" w:rsidRDefault="00D3474F" w:rsidP="00D3474F">
            <w:pPr>
              <w:pStyle w:val="Heading2"/>
            </w:pPr>
            <w:r>
              <w:t>Application reference:</w:t>
            </w:r>
          </w:p>
        </w:tc>
        <w:tc>
          <w:tcPr>
            <w:tcW w:w="7364" w:type="dxa"/>
          </w:tcPr>
          <w:p w14:paraId="1621ACFB" w14:textId="77777777" w:rsidR="00D3474F" w:rsidRDefault="00D3474F" w:rsidP="00D3474F">
            <w:r>
              <w:t>PLA-2026-000051</w:t>
            </w:r>
          </w:p>
        </w:tc>
      </w:tr>
      <w:tr w:rsidR="00D3474F" w14:paraId="35EA9259" w14:textId="77777777" w:rsidTr="003E4005">
        <w:tc>
          <w:tcPr>
            <w:tcW w:w="2830" w:type="dxa"/>
          </w:tcPr>
          <w:p w14:paraId="0759E2CF" w14:textId="77777777" w:rsidR="00D3474F" w:rsidRDefault="00D3474F" w:rsidP="00D3474F">
            <w:pPr>
              <w:pStyle w:val="Heading2"/>
            </w:pPr>
            <w:r>
              <w:t>Application type:</w:t>
            </w:r>
          </w:p>
        </w:tc>
        <w:tc>
          <w:tcPr>
            <w:tcW w:w="7364" w:type="dxa"/>
          </w:tcPr>
          <w:p w14:paraId="1E5ECCFC" w14:textId="77777777" w:rsidR="00D3474F" w:rsidRDefault="003E4005" w:rsidP="00D3474F">
            <w:r>
              <w:t>Full planning permission</w:t>
            </w:r>
          </w:p>
        </w:tc>
      </w:tr>
      <w:tr w:rsidR="00D3474F" w14:paraId="7EE1F8E4" w14:textId="77777777" w:rsidTr="003E4005">
        <w:tc>
          <w:tcPr>
            <w:tcW w:w="2830" w:type="dxa"/>
          </w:tcPr>
          <w:p w14:paraId="02FD4005" w14:textId="77777777" w:rsidR="00D3474F" w:rsidRDefault="00D3474F" w:rsidP="00D3474F">
            <w:pPr>
              <w:pStyle w:val="Heading2"/>
            </w:pPr>
            <w:r>
              <w:t>Proposal:</w:t>
            </w:r>
          </w:p>
        </w:tc>
        <w:tc>
          <w:tcPr>
            <w:tcW w:w="7364" w:type="dxa"/>
          </w:tcPr>
          <w:p w14:paraId="488DB192" w14:textId="77777777" w:rsidR="00D3474F" w:rsidRDefault="00D3474F" w:rsidP="00D3474F">
            <w:r w:rsidRPr="00F01B50">
              <w:rPr>
                <w:rFonts w:cs="Arial"/>
              </w:rPr>
              <w:t>Partial Change of Use of the rear of the ground floor, including conversion of an existing outbuilding and part of the commercial unit (Class E), to form one bed self-contained residential unit (Class C3), including external alterations to the rear elevation and provision of independent access.</w:t>
            </w:r>
          </w:p>
        </w:tc>
      </w:tr>
      <w:tr w:rsidR="00D3474F" w14:paraId="1C075EC0" w14:textId="77777777" w:rsidTr="003E4005">
        <w:tc>
          <w:tcPr>
            <w:tcW w:w="2830" w:type="dxa"/>
          </w:tcPr>
          <w:p w14:paraId="3E164547" w14:textId="77777777" w:rsidR="00D3474F" w:rsidRDefault="00D3474F" w:rsidP="00D3474F">
            <w:pPr>
              <w:pStyle w:val="Heading2"/>
            </w:pPr>
            <w:r>
              <w:t>Site address:</w:t>
            </w:r>
          </w:p>
        </w:tc>
        <w:tc>
          <w:tcPr>
            <w:tcW w:w="7364" w:type="dxa"/>
          </w:tcPr>
          <w:p w14:paraId="776C97C5" w14:textId="77777777" w:rsidR="00D3474F" w:rsidRDefault="00F96A58" w:rsidP="00D3474F">
            <w:r w:rsidRPr="00F96A58">
              <w:rPr>
                <w:rFonts w:cs="Arial"/>
              </w:rPr>
              <w:t>6 KINGSWAY MANCHESTER M19 2DD</w:t>
            </w:r>
          </w:p>
        </w:tc>
      </w:tr>
      <w:tr w:rsidR="00D3474F" w14:paraId="4B3E91F9" w14:textId="77777777" w:rsidTr="003E4005">
        <w:tc>
          <w:tcPr>
            <w:tcW w:w="2830" w:type="dxa"/>
          </w:tcPr>
          <w:p w14:paraId="61CA9ABA" w14:textId="77777777" w:rsidR="00D3474F" w:rsidRDefault="00D3474F" w:rsidP="00D3474F">
            <w:pPr>
              <w:pStyle w:val="Heading2"/>
            </w:pPr>
            <w:r>
              <w:t>Ward(s):</w:t>
            </w:r>
          </w:p>
        </w:tc>
        <w:tc>
          <w:tcPr>
            <w:tcW w:w="7364" w:type="dxa"/>
          </w:tcPr>
          <w:p w14:paraId="349ECD81" w14:textId="77777777" w:rsidR="00D3474F" w:rsidRDefault="00D3474F" w:rsidP="00D3474F">
            <w:r w:rsidRPr="00F01B50">
              <w:rPr>
                <w:rFonts w:cs="Arial"/>
                <w:bCs/>
              </w:rPr>
              <w:t>Rusholme</w:t>
            </w:r>
          </w:p>
        </w:tc>
      </w:tr>
      <w:tr w:rsidR="00D3474F" w14:paraId="2E544751" w14:textId="77777777" w:rsidTr="003E4005">
        <w:tc>
          <w:tcPr>
            <w:tcW w:w="2830" w:type="dxa"/>
          </w:tcPr>
          <w:p w14:paraId="3A72DB91" w14:textId="77777777" w:rsidR="00D3474F" w:rsidRDefault="00D3474F" w:rsidP="00D3474F">
            <w:pPr>
              <w:pStyle w:val="Heading2"/>
            </w:pPr>
            <w:r>
              <w:t>Date application valid:</w:t>
            </w:r>
          </w:p>
        </w:tc>
        <w:tc>
          <w:tcPr>
            <w:tcW w:w="7364" w:type="dxa"/>
          </w:tcPr>
          <w:p w14:paraId="635E28E8" w14:textId="77777777" w:rsidR="00D3474F" w:rsidRPr="00F01B50" w:rsidRDefault="00D3474F" w:rsidP="00D3474F">
            <w:pPr>
              <w:rPr>
                <w:rFonts w:cs="Arial"/>
                <w:bCs/>
              </w:rPr>
            </w:pPr>
            <w:r w:rsidRPr="00F01B50">
              <w:rPr>
                <w:rFonts w:eastAsia="MS Mincho" w:cs="Arial"/>
                <w:kern w:val="0"/>
                <w14:ligatures w14:val="none"/>
              </w:rPr>
              <w:t>13 May 2026</w:t>
            </w:r>
          </w:p>
        </w:tc>
      </w:tr>
      <w:tr w:rsidR="00D3474F" w14:paraId="1035FC09" w14:textId="77777777" w:rsidTr="003E4005">
        <w:tc>
          <w:tcPr>
            <w:tcW w:w="2830" w:type="dxa"/>
          </w:tcPr>
          <w:p w14:paraId="7240ABA4" w14:textId="77777777" w:rsidR="00D3474F" w:rsidRDefault="00D3474F" w:rsidP="00D3474F">
            <w:pPr>
              <w:pStyle w:val="Heading2"/>
            </w:pPr>
            <w:r>
              <w:t>Applicant name:</w:t>
            </w:r>
          </w:p>
        </w:tc>
        <w:tc>
          <w:tcPr>
            <w:tcW w:w="7364" w:type="dxa"/>
          </w:tcPr>
          <w:p w14:paraId="36059BC7" w14:textId="77777777" w:rsidR="00D3474F" w:rsidRDefault="00D3474F" w:rsidP="00D3474F">
            <w:r w:rsidRPr="00F01B50">
              <w:rPr>
                <w:rFonts w:cs="Arial"/>
              </w:rPr>
              <w:t>Mr Muzafar Hayat</w:t>
            </w:r>
          </w:p>
        </w:tc>
      </w:tr>
      <w:tr w:rsidR="00D3474F" w14:paraId="100775B4" w14:textId="77777777" w:rsidTr="003E4005">
        <w:tc>
          <w:tcPr>
            <w:tcW w:w="2830" w:type="dxa"/>
          </w:tcPr>
          <w:p w14:paraId="0212977A" w14:textId="77777777" w:rsidR="00D3474F" w:rsidRDefault="00D3474F" w:rsidP="00D3474F">
            <w:pPr>
              <w:pStyle w:val="Heading2"/>
            </w:pPr>
            <w:r>
              <w:t>Agent (if any):</w:t>
            </w:r>
          </w:p>
        </w:tc>
        <w:tc>
          <w:tcPr>
            <w:tcW w:w="7364" w:type="dxa"/>
          </w:tcPr>
          <w:p w14:paraId="1E49CB42" w14:textId="77777777" w:rsidR="00D3474F" w:rsidRDefault="00D3474F" w:rsidP="00D3474F">
            <w:r>
              <w:t>Mr Mohammed Taghlebi</w:t>
            </w:r>
          </w:p>
        </w:tc>
      </w:tr>
      <w:tr w:rsidR="00D3474F" w14:paraId="31382CDB" w14:textId="77777777" w:rsidTr="003E4005">
        <w:tc>
          <w:tcPr>
            <w:tcW w:w="2830" w:type="dxa"/>
          </w:tcPr>
          <w:p w14:paraId="093B32E4" w14:textId="77777777" w:rsidR="00D3474F" w:rsidRDefault="00D3474F" w:rsidP="00D3474F">
            <w:pPr>
              <w:pStyle w:val="Heading2"/>
            </w:pPr>
            <w:r>
              <w:t>Case officer:</w:t>
            </w:r>
          </w:p>
        </w:tc>
        <w:tc>
          <w:tcPr>
            <w:tcW w:w="7364" w:type="dxa"/>
          </w:tcPr>
          <w:p w14:paraId="3F1C06A8" w14:textId="77777777" w:rsidR="00D3474F" w:rsidRDefault="00D3474F" w:rsidP="00D3474F">
            <w:r>
              <w:t>Katie Raw</w:t>
            </w:r>
          </w:p>
        </w:tc>
      </w:tr>
      <w:tr w:rsidR="00D3474F" w14:paraId="5C7BF642" w14:textId="77777777" w:rsidTr="003E4005">
        <w:tc>
          <w:tcPr>
            <w:tcW w:w="2830" w:type="dxa"/>
          </w:tcPr>
          <w:p w14:paraId="531D8E85" w14:textId="77777777" w:rsidR="00D3474F" w:rsidRDefault="00D3474F" w:rsidP="00D3474F">
            <w:pPr>
              <w:pStyle w:val="Heading2"/>
            </w:pPr>
            <w:r>
              <w:t>Recommendation:</w:t>
            </w:r>
          </w:p>
        </w:tc>
        <w:tc>
          <w:tcPr>
            <w:tcW w:w="7364" w:type="dxa"/>
          </w:tcPr>
          <w:p w14:paraId="2FF170AA" w14:textId="534D823D" w:rsidR="00D3474F" w:rsidRDefault="002F785B" w:rsidP="00D3474F">
            <w:r>
              <w:t>Refuse</w:t>
            </w:r>
          </w:p>
        </w:tc>
      </w:tr>
      <w:tr w:rsidR="00D3474F" w14:paraId="5F74117F" w14:textId="77777777" w:rsidTr="003E4005">
        <w:tc>
          <w:tcPr>
            <w:tcW w:w="2830" w:type="dxa"/>
          </w:tcPr>
          <w:p w14:paraId="1AA32D47" w14:textId="77777777" w:rsidR="00D3474F" w:rsidRDefault="00D3474F" w:rsidP="00D3474F">
            <w:pPr>
              <w:pStyle w:val="Heading2"/>
            </w:pPr>
            <w:r>
              <w:t>Date of recommendation:</w:t>
            </w:r>
          </w:p>
        </w:tc>
        <w:tc>
          <w:tcPr>
            <w:tcW w:w="7364" w:type="dxa"/>
          </w:tcPr>
          <w:p w14:paraId="010CB478" w14:textId="2F400978" w:rsidR="00D3474F" w:rsidRDefault="002F785B" w:rsidP="00D3474F">
            <w:r>
              <w:t xml:space="preserve">3 July 2026 </w:t>
            </w:r>
          </w:p>
        </w:tc>
      </w:tr>
    </w:tbl>
    <w:p w14:paraId="02D00DEF" w14:textId="77777777" w:rsidR="00D3474F" w:rsidRDefault="00D3474F" w:rsidP="00D3474F"/>
    <w:p w14:paraId="02B32BC5" w14:textId="77777777" w:rsidR="00EF3E10" w:rsidRDefault="00EF3E10" w:rsidP="00EF3E10">
      <w:pPr>
        <w:pStyle w:val="Heading1"/>
      </w:pPr>
      <w:r>
        <w:t>Description of site, building and/or area</w:t>
      </w:r>
    </w:p>
    <w:p w14:paraId="2212B936" w14:textId="63CF0D08" w:rsidR="00696ADF" w:rsidRDefault="00437CBD" w:rsidP="00437CBD">
      <w:r>
        <w:t>The application site relates to 6 Kingsway within the south Manchester ward of Rusholme. The application site relate</w:t>
      </w:r>
      <w:r w:rsidR="00D2188C">
        <w:t>s</w:t>
      </w:r>
      <w:r>
        <w:t xml:space="preserve"> to a</w:t>
      </w:r>
      <w:r w:rsidR="00D2188C">
        <w:t>n existing Class E unit, currently occupied by</w:t>
      </w:r>
      <w:r>
        <w:t xml:space="preserve"> AutoSpares retail </w:t>
      </w:r>
      <w:r w:rsidR="00D2188C">
        <w:t>shop</w:t>
      </w:r>
      <w:r>
        <w:t xml:space="preserve">. It is understood the </w:t>
      </w:r>
      <w:r w:rsidR="00696ADF">
        <w:t xml:space="preserve">first floor is used as residential accommodation, and the entrance for such can be seen at the rear of the site. </w:t>
      </w:r>
    </w:p>
    <w:p w14:paraId="24612F5D" w14:textId="77777777" w:rsidR="00696ADF" w:rsidRDefault="00696ADF" w:rsidP="00437CBD"/>
    <w:p w14:paraId="5AF6C6DD" w14:textId="092185C2" w:rsidR="00696ADF" w:rsidRDefault="00696ADF" w:rsidP="00437CBD">
      <w:r>
        <w:t>The site subject to this application relates to the single storey garage structure to the rear of the site, which is accessed from Kingsway Avenue. The garage is a red brick dual pitched structure and is currently characterised by</w:t>
      </w:r>
      <w:r w:rsidR="00D2188C">
        <w:t xml:space="preserve"> a</w:t>
      </w:r>
      <w:r>
        <w:t xml:space="preserve"> roller shutter</w:t>
      </w:r>
      <w:r w:rsidR="00D2188C">
        <w:t xml:space="preserve"> box</w:t>
      </w:r>
      <w:r>
        <w:t>, personnel door and tile</w:t>
      </w:r>
      <w:r w:rsidR="00615FD9">
        <w:t>d</w:t>
      </w:r>
      <w:r>
        <w:t xml:space="preserve"> element of the primary elevation. The garage sits </w:t>
      </w:r>
      <w:r w:rsidR="00615FD9">
        <w:t xml:space="preserve">approximately 3.3 metres </w:t>
      </w:r>
      <w:r w:rsidR="00D2188C">
        <w:t>away from</w:t>
      </w:r>
      <w:r w:rsidR="00615FD9">
        <w:t xml:space="preserve"> the rear boundary of the site, which sits approximately 4.7 metres from the highway of Kingsway Avenue. </w:t>
      </w:r>
    </w:p>
    <w:p w14:paraId="6E026286" w14:textId="77777777" w:rsidR="00F36132" w:rsidRDefault="00F36132" w:rsidP="00437CBD"/>
    <w:p w14:paraId="1A9B5CF2" w14:textId="47564EA7" w:rsidR="00F36132" w:rsidRDefault="00F36132" w:rsidP="00437CBD">
      <w:r>
        <w:t xml:space="preserve">At the time of the site visit, bins were stored within the unadopted highway in between the boundary of the site, and the highway of Kingsway Avenue. </w:t>
      </w:r>
    </w:p>
    <w:p w14:paraId="6191406F" w14:textId="69894EA6" w:rsidR="00437CBD" w:rsidRPr="00437CBD" w:rsidRDefault="00437CBD" w:rsidP="00437CBD"/>
    <w:p w14:paraId="39E7D3EA" w14:textId="02D7BE4D" w:rsidR="00EF3E10" w:rsidRDefault="00EF3E10" w:rsidP="00EF3E10">
      <w:pPr>
        <w:pStyle w:val="Heading1"/>
      </w:pPr>
      <w:r>
        <w:t>Description of development</w:t>
      </w:r>
    </w:p>
    <w:p w14:paraId="65F827AF" w14:textId="4A4760C5" w:rsidR="00C76CA2" w:rsidRDefault="00C76CA2" w:rsidP="00C76CA2">
      <w:pPr>
        <w:rPr>
          <w:rFonts w:cs="Arial"/>
        </w:rPr>
      </w:pPr>
      <w:r>
        <w:t xml:space="preserve">The current application seeks planning permission for the </w:t>
      </w:r>
      <w:r>
        <w:rPr>
          <w:rFonts w:cs="Arial"/>
        </w:rPr>
        <w:t>p</w:t>
      </w:r>
      <w:r w:rsidRPr="00F01B50">
        <w:rPr>
          <w:rFonts w:cs="Arial"/>
        </w:rPr>
        <w:t>artial Change of Use of the rear of the ground floor, including conversion of an existing outbuilding and part of the commercial unit (Class E), to form one bed self-contained residential unit (Class C3), including external alterations to the rear elevation and provision of independent access.</w:t>
      </w:r>
    </w:p>
    <w:p w14:paraId="2CDAF729" w14:textId="77777777" w:rsidR="0060105F" w:rsidRDefault="0060105F" w:rsidP="00C76CA2">
      <w:pPr>
        <w:rPr>
          <w:rFonts w:cs="Arial"/>
        </w:rPr>
      </w:pPr>
    </w:p>
    <w:p w14:paraId="6A5B065E" w14:textId="1E31DDFA" w:rsidR="0060105F" w:rsidRDefault="00DE4C64" w:rsidP="00C76CA2">
      <w:pPr>
        <w:rPr>
          <w:rFonts w:cs="Arial"/>
        </w:rPr>
      </w:pPr>
      <w:r>
        <w:rPr>
          <w:rFonts w:cs="Arial"/>
        </w:rPr>
        <w:lastRenderedPageBreak/>
        <w:t xml:space="preserve">The proposal would create a 1B1P apartment, accessed from a new door within the side elevation of the existing garage. The existing garage door would be replaced with a window which would sit 2.1 metre above ground floor level. The studio would involve a living room, a bedroom and shower and store room, allowing conversion of part of the existing Class E unit. </w:t>
      </w:r>
    </w:p>
    <w:p w14:paraId="4A766F47" w14:textId="77777777" w:rsidR="00DE4C64" w:rsidRDefault="00DE4C64" w:rsidP="00C76CA2">
      <w:pPr>
        <w:rPr>
          <w:rFonts w:cs="Arial"/>
        </w:rPr>
      </w:pPr>
    </w:p>
    <w:p w14:paraId="296A8EA9" w14:textId="3BABF1AF" w:rsidR="00DE4C64" w:rsidRDefault="00DE4C64" w:rsidP="00C76CA2">
      <w:pPr>
        <w:rPr>
          <w:rFonts w:cs="Arial"/>
        </w:rPr>
      </w:pPr>
      <w:r>
        <w:rPr>
          <w:rFonts w:cs="Arial"/>
        </w:rPr>
        <w:t xml:space="preserve">4no. bins would be stored within a 1.2 metre timber screen to the rear amenity space. A 1.2 metre high </w:t>
      </w:r>
      <w:r w:rsidR="00F45B14">
        <w:rPr>
          <w:rFonts w:cs="Arial"/>
        </w:rPr>
        <w:t xml:space="preserve">timber picket fence would be installed along the rear boundary of the site, with a gate. Given the </w:t>
      </w:r>
      <w:r w:rsidR="00F45B14" w:rsidRPr="00F45B14">
        <w:rPr>
          <w:rFonts w:cs="Arial"/>
        </w:rPr>
        <w:t>4.7 metre</w:t>
      </w:r>
      <w:r w:rsidR="00F45B14">
        <w:rPr>
          <w:rFonts w:cs="Arial"/>
        </w:rPr>
        <w:t xml:space="preserve"> set back</w:t>
      </w:r>
      <w:r w:rsidR="00F45B14" w:rsidRPr="00F45B14">
        <w:rPr>
          <w:rFonts w:cs="Arial"/>
        </w:rPr>
        <w:t xml:space="preserve"> from the highway of Kingsway Avenue</w:t>
      </w:r>
      <w:r w:rsidR="00F45B14">
        <w:rPr>
          <w:rFonts w:cs="Arial"/>
        </w:rPr>
        <w:t xml:space="preserve">, such element of </w:t>
      </w:r>
      <w:r w:rsidR="00D2188C">
        <w:rPr>
          <w:rFonts w:cs="Arial"/>
        </w:rPr>
        <w:t xml:space="preserve">boundary treatment </w:t>
      </w:r>
      <w:r w:rsidR="00F45B14">
        <w:rPr>
          <w:rFonts w:cs="Arial"/>
        </w:rPr>
        <w:t xml:space="preserve">works would not require the benefit of consent. </w:t>
      </w:r>
    </w:p>
    <w:p w14:paraId="5246D894" w14:textId="77777777" w:rsidR="00F45B14" w:rsidRDefault="00F45B14" w:rsidP="00C76CA2">
      <w:pPr>
        <w:rPr>
          <w:rFonts w:cs="Arial"/>
        </w:rPr>
      </w:pPr>
    </w:p>
    <w:p w14:paraId="38CB714F" w14:textId="07B6FB21" w:rsidR="00F45B14" w:rsidRDefault="00F45B14" w:rsidP="00C76CA2">
      <w:pPr>
        <w:rPr>
          <w:rFonts w:cs="Arial"/>
        </w:rPr>
      </w:pPr>
      <w:r>
        <w:rPr>
          <w:rFonts w:cs="Arial"/>
        </w:rPr>
        <w:t xml:space="preserve">The residential collection point for waste would be to the rear along Kingsway Avenue. The commercial collection point would be along Kingsway. </w:t>
      </w:r>
      <w:r w:rsidR="001905D2" w:rsidRPr="001905D2">
        <w:rPr>
          <w:rFonts w:cs="Arial"/>
        </w:rPr>
        <w:t>The commercial operator will maintain a contract with a licensed commercial waste collection provider. Commercial waste will be stored internally within the retail unit pending collection and will be presented at the front of the premises on scheduled collection days. No commercial waste or commercial bins will be stored within the residential curtilage or the rear yard.</w:t>
      </w:r>
    </w:p>
    <w:p w14:paraId="04EA0C11" w14:textId="77777777" w:rsidR="00C76CA2" w:rsidRPr="00C76CA2" w:rsidRDefault="00C76CA2" w:rsidP="00C76CA2"/>
    <w:p w14:paraId="22FA850F"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66EF0021" w14:textId="77777777" w:rsidTr="00B75EB9">
        <w:tc>
          <w:tcPr>
            <w:tcW w:w="10336" w:type="dxa"/>
          </w:tcPr>
          <w:p w14:paraId="756AFCC7" w14:textId="77777777" w:rsidR="00D66B55" w:rsidRDefault="00CF75B3" w:rsidP="00EF3E10">
            <w:r w:rsidRPr="00CF75B3">
              <w:t>131036/FO/2021</w:t>
            </w:r>
            <w:r>
              <w:t xml:space="preserve">- </w:t>
            </w:r>
            <w:r w:rsidRPr="00CF75B3">
              <w:t>6 Kingsway</w:t>
            </w:r>
            <w:r>
              <w:t xml:space="preserve">- </w:t>
            </w:r>
            <w:r w:rsidRPr="00CF75B3">
              <w:t>Change of use from Class E Retail to Hot Food Takeaway ( Sui Generis) together with the installation of shop front and rear extraction flue</w:t>
            </w:r>
            <w:r>
              <w:t>.</w:t>
            </w:r>
          </w:p>
          <w:p w14:paraId="6B31B4F2" w14:textId="6007B8C0" w:rsidR="00CF75B3" w:rsidRDefault="00CF75B3" w:rsidP="00EF3E10">
            <w:r>
              <w:t>Refused 15 December 2021.</w:t>
            </w:r>
          </w:p>
          <w:p w14:paraId="4D09A0CA" w14:textId="77777777" w:rsidR="00CF75B3" w:rsidRDefault="00CF75B3" w:rsidP="00EF3E10"/>
          <w:p w14:paraId="583BFD0D" w14:textId="06273AEB" w:rsidR="00CF75B3" w:rsidRDefault="00CF75B3" w:rsidP="00EF3E10">
            <w:r w:rsidRPr="00CF75B3">
              <w:t>100833/FO/2012/S1</w:t>
            </w:r>
            <w:r>
              <w:t xml:space="preserve">- </w:t>
            </w:r>
            <w:r w:rsidRPr="00CF75B3">
              <w:t>Erection of single-storey glazed front extension with concealed shutters</w:t>
            </w:r>
            <w:r>
              <w:t>.</w:t>
            </w:r>
          </w:p>
          <w:p w14:paraId="2B1AA98C" w14:textId="5581CEEC" w:rsidR="00CF75B3" w:rsidRDefault="00CF75B3" w:rsidP="00EF3E10">
            <w:r>
              <w:t>Approved 20 December 2012.</w:t>
            </w:r>
          </w:p>
          <w:p w14:paraId="71083A87" w14:textId="77777777" w:rsidR="00CF75B3" w:rsidRDefault="00CF75B3" w:rsidP="00EF3E10"/>
          <w:p w14:paraId="794428E5" w14:textId="2A3A9A7A" w:rsidR="00CF75B3" w:rsidRDefault="00CF75B3" w:rsidP="00EF3E10">
            <w:r w:rsidRPr="00CF75B3">
              <w:t>099952/FO/2012/S1</w:t>
            </w:r>
            <w:r>
              <w:t xml:space="preserve">- </w:t>
            </w:r>
            <w:r w:rsidRPr="00CF75B3">
              <w:t>Erection of single storey front extension with concealed security shutters</w:t>
            </w:r>
            <w:r>
              <w:t>.</w:t>
            </w:r>
          </w:p>
          <w:p w14:paraId="65D87DED" w14:textId="014BE0F7" w:rsidR="00CF75B3" w:rsidRDefault="00CF75B3" w:rsidP="00EF3E10">
            <w:r>
              <w:t>Refused 6 September 2012.</w:t>
            </w:r>
          </w:p>
          <w:p w14:paraId="04D9CE19" w14:textId="77777777" w:rsidR="00CF75B3" w:rsidRDefault="00CF75B3" w:rsidP="00EF3E10"/>
          <w:p w14:paraId="2D7CBA81" w14:textId="1F4385BA" w:rsidR="00CF75B3" w:rsidRDefault="00CF75B3" w:rsidP="00EF3E10">
            <w:r w:rsidRPr="00CF75B3">
              <w:t>093642/FO/2010/S1</w:t>
            </w:r>
            <w:r>
              <w:t xml:space="preserve">- </w:t>
            </w:r>
            <w:r w:rsidRPr="00CF75B3">
              <w:t>Erection of single storey front extension to shop  to form additional showroom area</w:t>
            </w:r>
            <w:r>
              <w:t>.</w:t>
            </w:r>
          </w:p>
          <w:p w14:paraId="23A67A6C" w14:textId="6F330C65" w:rsidR="00CF75B3" w:rsidRDefault="00CF75B3" w:rsidP="00EF3E10">
            <w:r>
              <w:t xml:space="preserve">Refused 27 August 2010. </w:t>
            </w:r>
          </w:p>
          <w:p w14:paraId="131C37AF" w14:textId="77777777" w:rsidR="00CF75B3" w:rsidRDefault="00CF75B3" w:rsidP="00EF3E10"/>
          <w:p w14:paraId="6F59E75A" w14:textId="08A270F1" w:rsidR="00CF75B3" w:rsidRDefault="00CF75B3" w:rsidP="00EF3E10">
            <w:r w:rsidRPr="00CF75B3">
              <w:t>056233/FO/CENTL1/99</w:t>
            </w:r>
            <w:r>
              <w:t xml:space="preserve">- </w:t>
            </w:r>
            <w:r w:rsidRPr="00CF75B3">
              <w:t>Erection of single-storey storeroom extension and domestic garage at rear of shop premises.</w:t>
            </w:r>
          </w:p>
          <w:p w14:paraId="01348242" w14:textId="7FE2D5E3" w:rsidR="00CF75B3" w:rsidRDefault="00CF75B3" w:rsidP="00EF3E10">
            <w:r>
              <w:t>Approved 20 May 1999.</w:t>
            </w:r>
          </w:p>
          <w:p w14:paraId="380668C0" w14:textId="77777777" w:rsidR="00CF75B3" w:rsidRDefault="00CF75B3" w:rsidP="00EF3E10"/>
          <w:p w14:paraId="784CAAC6" w14:textId="203EB744" w:rsidR="00CF75B3" w:rsidRDefault="00CF75B3" w:rsidP="00EF3E10">
            <w:r>
              <w:t xml:space="preserve">Further planning history can be found prior to 1999. </w:t>
            </w:r>
          </w:p>
          <w:p w14:paraId="36369496" w14:textId="1F4B5490" w:rsidR="00CF75B3" w:rsidRDefault="00CF75B3" w:rsidP="00EF3E10"/>
        </w:tc>
      </w:tr>
    </w:tbl>
    <w:p w14:paraId="79E4D052" w14:textId="77777777" w:rsidR="00EF3E10" w:rsidRDefault="00C62A32" w:rsidP="00C62A32">
      <w:pPr>
        <w:pStyle w:val="Heading1"/>
      </w:pPr>
      <w:r>
        <w:t>Consultation, notification and publicity responses</w:t>
      </w:r>
    </w:p>
    <w:p w14:paraId="5A18CDED" w14:textId="77777777" w:rsidR="00C62A32" w:rsidRDefault="00C62A32" w:rsidP="00C62A32">
      <w:pPr>
        <w:pStyle w:val="Heading2"/>
      </w:pPr>
      <w:r>
        <w:t>Consultations</w:t>
      </w:r>
    </w:p>
    <w:p w14:paraId="31FD124F" w14:textId="77777777" w:rsidR="005C63C4" w:rsidRDefault="005C63C4" w:rsidP="005C63C4"/>
    <w:p w14:paraId="1DB89A07" w14:textId="3514A195" w:rsidR="005C63C4" w:rsidRPr="005C63C4" w:rsidRDefault="005C63C4" w:rsidP="005C63C4">
      <w:pPr>
        <w:rPr>
          <w:i/>
          <w:iCs/>
        </w:rPr>
      </w:pPr>
      <w:r w:rsidRPr="005C63C4">
        <w:rPr>
          <w:i/>
          <w:iCs/>
        </w:rPr>
        <w:t>Highway Services</w:t>
      </w:r>
    </w:p>
    <w:p w14:paraId="1E9DB240" w14:textId="77777777" w:rsidR="005C63C4" w:rsidRDefault="005C63C4" w:rsidP="005C63C4"/>
    <w:p w14:paraId="2C00ED46" w14:textId="77777777" w:rsidR="00D2188C" w:rsidRDefault="00D2188C" w:rsidP="005C63C4">
      <w:r>
        <w:t>The comments received can be summarised as follows:</w:t>
      </w:r>
    </w:p>
    <w:p w14:paraId="0627AD5B" w14:textId="39AFE56A" w:rsidR="005C63C4" w:rsidRDefault="005C63C4" w:rsidP="005C63C4">
      <w:r>
        <w:t>In comparison to the former use, the level of trips generated is not anticipated to be dissimilar and as such no highways concerns are expected.</w:t>
      </w:r>
    </w:p>
    <w:p w14:paraId="3B32403E" w14:textId="77777777" w:rsidR="005C63C4" w:rsidRDefault="005C63C4" w:rsidP="005C63C4"/>
    <w:p w14:paraId="2CB00E7F" w14:textId="01A241A8" w:rsidR="005C63C4" w:rsidRDefault="005C63C4" w:rsidP="005C63C4">
      <w:r>
        <w:t xml:space="preserve">The site is reasonably accessible by sustainable modes. Regular bus services are routed along within a short walking distance. </w:t>
      </w:r>
    </w:p>
    <w:p w14:paraId="7928D7D4" w14:textId="77777777" w:rsidR="005C63C4" w:rsidRDefault="005C63C4" w:rsidP="005C63C4"/>
    <w:p w14:paraId="4589D864" w14:textId="7E53894C" w:rsidR="005C63C4" w:rsidRDefault="005C63C4" w:rsidP="005C63C4">
      <w:r>
        <w:t xml:space="preserve">Based on the application form, there is no on-site car parking associated with the development. As such, all vehicular demands associated with the site are anticipated to contribute to the level </w:t>
      </w:r>
      <w:r>
        <w:lastRenderedPageBreak/>
        <w:t>of vehicles parked on street. The proposed residential unit will be accessed from a new entrance via Kingsway Avenue. Access to the commercial unit via Kingsway will be retained.</w:t>
      </w:r>
    </w:p>
    <w:p w14:paraId="74F425CE" w14:textId="65C733C0" w:rsidR="005C63C4" w:rsidRDefault="005C63C4" w:rsidP="005C63C4">
      <w:r>
        <w:t>In line with MCC Residential Guidelines, secure and sheltered cycle parking provision should be made, within the curtilage of the site, at a provision of one-per-unit.</w:t>
      </w:r>
    </w:p>
    <w:p w14:paraId="555B5189" w14:textId="77777777" w:rsidR="005C63C4" w:rsidRDefault="005C63C4" w:rsidP="005C63C4"/>
    <w:p w14:paraId="2AB138DE" w14:textId="0B15AAA5" w:rsidR="005C63C4" w:rsidRDefault="005C63C4" w:rsidP="005C63C4">
      <w:r>
        <w:t xml:space="preserve">Residential bins are to be stored within the rear yard. Commercial waste is to be stored internally within the retail unit and presented at the front of premises on collection day. Waste collection is to continue via the existing arrangements. A Waste Management Strategy should be conditioned. </w:t>
      </w:r>
    </w:p>
    <w:p w14:paraId="6BDF5D89" w14:textId="77777777" w:rsidR="005C63C4" w:rsidRDefault="005C63C4" w:rsidP="005C63C4"/>
    <w:p w14:paraId="67130F0D" w14:textId="2270F004" w:rsidR="005C63C4" w:rsidRDefault="005C63C4" w:rsidP="005C63C4">
      <w:r>
        <w:t>Should the application be approved, a brief Construction Management Plan is required prior to the start of works and conditioned.</w:t>
      </w:r>
    </w:p>
    <w:p w14:paraId="66BBCA84" w14:textId="77777777" w:rsidR="003027F8" w:rsidRDefault="003027F8" w:rsidP="005C63C4"/>
    <w:p w14:paraId="53BB5AAE" w14:textId="77777777" w:rsidR="003027F8" w:rsidRDefault="003027F8" w:rsidP="005C63C4"/>
    <w:p w14:paraId="6A3D2017" w14:textId="77777777" w:rsidR="005C63C4" w:rsidRDefault="005C63C4" w:rsidP="005C63C4">
      <w:pPr>
        <w:rPr>
          <w:i/>
          <w:iCs/>
        </w:rPr>
      </w:pPr>
      <w:r w:rsidRPr="005C63C4">
        <w:rPr>
          <w:i/>
          <w:iCs/>
        </w:rPr>
        <w:t xml:space="preserve">Environmental Health </w:t>
      </w:r>
    </w:p>
    <w:p w14:paraId="4816929E" w14:textId="77777777" w:rsidR="005C63C4" w:rsidRDefault="005C63C4" w:rsidP="005C63C4">
      <w:pPr>
        <w:rPr>
          <w:i/>
          <w:iCs/>
        </w:rPr>
      </w:pPr>
    </w:p>
    <w:p w14:paraId="1524001E" w14:textId="45630B0E" w:rsidR="005C63C4" w:rsidRPr="005C63C4" w:rsidRDefault="005C63C4" w:rsidP="005C63C4">
      <w:r w:rsidRPr="005C63C4">
        <w:t>Colleagues recommend the following conditions be attached to any approval granted:</w:t>
      </w:r>
    </w:p>
    <w:p w14:paraId="5B780211" w14:textId="77777777" w:rsidR="003027F8" w:rsidRDefault="005C63C4" w:rsidP="005C63C4">
      <w:pPr>
        <w:pStyle w:val="ListParagraph"/>
        <w:numPr>
          <w:ilvl w:val="0"/>
          <w:numId w:val="6"/>
        </w:numPr>
      </w:pPr>
      <w:r w:rsidRPr="005C63C4">
        <w:t>Construction hours condition</w:t>
      </w:r>
    </w:p>
    <w:p w14:paraId="0D2CEEB4" w14:textId="77777777" w:rsidR="003027F8" w:rsidRDefault="005C63C4" w:rsidP="005C63C4">
      <w:pPr>
        <w:pStyle w:val="ListParagraph"/>
        <w:numPr>
          <w:ilvl w:val="0"/>
          <w:numId w:val="6"/>
        </w:numPr>
      </w:pPr>
      <w:r w:rsidRPr="005C63C4">
        <w:t xml:space="preserve">Residential sound insulation AND overheating condition </w:t>
      </w:r>
    </w:p>
    <w:p w14:paraId="2EECCEBB" w14:textId="77777777" w:rsidR="003027F8" w:rsidRDefault="005C63C4" w:rsidP="005C63C4">
      <w:pPr>
        <w:pStyle w:val="ListParagraph"/>
        <w:numPr>
          <w:ilvl w:val="0"/>
          <w:numId w:val="6"/>
        </w:numPr>
      </w:pPr>
      <w:r w:rsidRPr="005C63C4">
        <w:t>Waste condition- Details are not acceptable. A waste proforma needs to be completed. Furthermore, a scheme should include how to ensure that both commercial and residential waste are separate and cannot be mixed.</w:t>
      </w:r>
    </w:p>
    <w:p w14:paraId="68EE62BD" w14:textId="47915EC0" w:rsidR="005C63C4" w:rsidRPr="003027F8" w:rsidRDefault="005C63C4" w:rsidP="005C63C4">
      <w:pPr>
        <w:pStyle w:val="ListParagraph"/>
        <w:numPr>
          <w:ilvl w:val="0"/>
          <w:numId w:val="6"/>
        </w:numPr>
      </w:pPr>
      <w:r w:rsidRPr="005C63C4">
        <w:t>EVC condition</w:t>
      </w:r>
      <w:r w:rsidRPr="003027F8">
        <w:rPr>
          <w:i/>
          <w:iCs/>
        </w:rPr>
        <w:t xml:space="preserve"> </w:t>
      </w:r>
      <w:r w:rsidRPr="003027F8">
        <w:rPr>
          <w:i/>
          <w:iCs/>
        </w:rPr>
        <w:br/>
      </w:r>
    </w:p>
    <w:p w14:paraId="1CB60A36" w14:textId="77777777" w:rsidR="002F785B" w:rsidRDefault="002F785B" w:rsidP="00C62A32">
      <w:pPr>
        <w:pStyle w:val="Heading2"/>
      </w:pPr>
    </w:p>
    <w:p w14:paraId="2C8762A6" w14:textId="46B80574" w:rsidR="00EF3E10" w:rsidRDefault="00C62A32" w:rsidP="00C62A32">
      <w:pPr>
        <w:pStyle w:val="Heading2"/>
      </w:pPr>
      <w:r>
        <w:t>Notifications and publicity</w:t>
      </w:r>
    </w:p>
    <w:p w14:paraId="052A7EDD" w14:textId="77777777" w:rsidR="003027F8" w:rsidRDefault="003027F8" w:rsidP="003027F8"/>
    <w:p w14:paraId="35D3758D" w14:textId="3456665C" w:rsidR="003027F8" w:rsidRPr="003027F8" w:rsidRDefault="003027F8" w:rsidP="003027F8">
      <w:pPr>
        <w:rPr>
          <w:i/>
          <w:iCs/>
        </w:rPr>
      </w:pPr>
      <w:r w:rsidRPr="003027F8">
        <w:rPr>
          <w:i/>
          <w:iCs/>
        </w:rPr>
        <w:t>Local Residents</w:t>
      </w:r>
    </w:p>
    <w:p w14:paraId="61EC5697" w14:textId="77777777" w:rsidR="003027F8" w:rsidRDefault="003027F8" w:rsidP="003027F8"/>
    <w:p w14:paraId="1E1F2310" w14:textId="15940C11" w:rsidR="003027F8" w:rsidRDefault="003027F8" w:rsidP="003027F8">
      <w:r>
        <w:t>3no. objections and 1no. letter of support w</w:t>
      </w:r>
      <w:r w:rsidR="00D2188C">
        <w:t>ere</w:t>
      </w:r>
      <w:r>
        <w:t xml:space="preserve"> received from local residents.</w:t>
      </w:r>
    </w:p>
    <w:p w14:paraId="67D3A217" w14:textId="77777777" w:rsidR="003027F8" w:rsidRDefault="003027F8" w:rsidP="003027F8"/>
    <w:p w14:paraId="285EA713" w14:textId="4DC3B3C0" w:rsidR="003027F8" w:rsidRDefault="003027F8" w:rsidP="003027F8">
      <w:r>
        <w:t>The following concerns were raised:</w:t>
      </w:r>
    </w:p>
    <w:p w14:paraId="6CAFF231" w14:textId="77777777" w:rsidR="002C45DB" w:rsidRDefault="00FE61E1" w:rsidP="00FE61E1">
      <w:pPr>
        <w:pStyle w:val="ListParagraph"/>
        <w:numPr>
          <w:ilvl w:val="0"/>
          <w:numId w:val="7"/>
        </w:numPr>
      </w:pPr>
      <w:r>
        <w:t>Existing issues with parking at Kingsway Avenue- people parking on double yellow lines and deliveries to the grocery shop on Kingsway</w:t>
      </w:r>
      <w:r w:rsidR="002C45DB">
        <w:t>, leading to congestion and issues with bin collections</w:t>
      </w:r>
      <w:r>
        <w:t xml:space="preserve">. </w:t>
      </w:r>
    </w:p>
    <w:p w14:paraId="022802FF" w14:textId="02D535FC" w:rsidR="003027F8" w:rsidRDefault="00FE61E1" w:rsidP="00FE61E1">
      <w:pPr>
        <w:pStyle w:val="ListParagraph"/>
        <w:numPr>
          <w:ilvl w:val="0"/>
          <w:numId w:val="7"/>
        </w:numPr>
      </w:pPr>
      <w:r>
        <w:t>The proposed development would worsen the existing circumstances</w:t>
      </w:r>
      <w:r w:rsidR="00D2188C">
        <w:t xml:space="preserve"> as described</w:t>
      </w:r>
      <w:r>
        <w:t xml:space="preserve">. </w:t>
      </w:r>
    </w:p>
    <w:p w14:paraId="44D396D6" w14:textId="77777777" w:rsidR="003027F8" w:rsidRDefault="003027F8" w:rsidP="003027F8"/>
    <w:p w14:paraId="51E16C05" w14:textId="48913CB3" w:rsidR="003027F8" w:rsidRDefault="003027F8" w:rsidP="003027F8">
      <w:r>
        <w:t xml:space="preserve">The letter of support </w:t>
      </w:r>
      <w:r w:rsidR="00D2188C">
        <w:t>praised the proposed design</w:t>
      </w:r>
      <w:r w:rsidR="00626518">
        <w:t xml:space="preserve"> and</w:t>
      </w:r>
      <w:r>
        <w:t xml:space="preserve"> </w:t>
      </w:r>
      <w:r w:rsidR="00D2188C">
        <w:t xml:space="preserve">notes the provision of residential accommodation </w:t>
      </w:r>
      <w:r>
        <w:t xml:space="preserve">would help </w:t>
      </w:r>
      <w:r w:rsidR="00D2188C">
        <w:t xml:space="preserve">address local </w:t>
      </w:r>
      <w:r>
        <w:t xml:space="preserve">housing issues. </w:t>
      </w:r>
    </w:p>
    <w:p w14:paraId="7890F74C" w14:textId="77777777" w:rsidR="003027F8" w:rsidRDefault="003027F8" w:rsidP="003027F8"/>
    <w:p w14:paraId="44C1047D" w14:textId="77777777" w:rsidR="003027F8" w:rsidRPr="003027F8" w:rsidRDefault="003027F8" w:rsidP="003027F8"/>
    <w:p w14:paraId="1884A711" w14:textId="77777777" w:rsidR="00EF3E10" w:rsidRDefault="00EF3E10" w:rsidP="00EF3E10">
      <w:pPr>
        <w:pStyle w:val="Heading1"/>
      </w:pPr>
      <w:r>
        <w:t>Negotiations</w:t>
      </w:r>
    </w:p>
    <w:p w14:paraId="67ECA2EC" w14:textId="224C096A" w:rsidR="00820BC1" w:rsidRDefault="00820BC1" w:rsidP="00820BC1">
      <w:r>
        <w:t xml:space="preserve">The agent was advised that the scheme could not be supported, on the basis the proposal would result in a poor standard of accommodation, and the site is not considered to be an appropriate location for residential accommodation. </w:t>
      </w:r>
    </w:p>
    <w:p w14:paraId="7F408B35" w14:textId="77777777" w:rsidR="00820BC1" w:rsidRDefault="00820BC1" w:rsidP="00820BC1"/>
    <w:p w14:paraId="53A0C0AE" w14:textId="3A2864C0" w:rsidR="00820BC1" w:rsidRDefault="00820BC1" w:rsidP="00820BC1">
      <w:r>
        <w:t>Concern was raised as to the store of commercial waste within the commercial shop.</w:t>
      </w:r>
    </w:p>
    <w:p w14:paraId="3D782443" w14:textId="77777777" w:rsidR="00820BC1" w:rsidRDefault="00820BC1" w:rsidP="00820BC1"/>
    <w:p w14:paraId="2997F4B9" w14:textId="51B7AC97" w:rsidR="00820BC1" w:rsidRDefault="00820BC1" w:rsidP="00820BC1">
      <w:r>
        <w:t xml:space="preserve">A revised scheme was provided for review, although it was not considered such amendments overcome the LPAs concern. The revised scheme and additional information is assessed within this assessment. </w:t>
      </w:r>
    </w:p>
    <w:p w14:paraId="4C61A047" w14:textId="77777777" w:rsidR="00820BC1" w:rsidRDefault="00820BC1" w:rsidP="00820BC1"/>
    <w:p w14:paraId="5E0FFE58" w14:textId="77777777" w:rsidR="00820BC1" w:rsidRDefault="00820BC1" w:rsidP="00820BC1"/>
    <w:p w14:paraId="007816EC" w14:textId="77777777" w:rsidR="00820BC1" w:rsidRPr="00820BC1" w:rsidRDefault="00820BC1" w:rsidP="00820BC1"/>
    <w:p w14:paraId="65F5E3F7" w14:textId="4482DE63" w:rsidR="00532A2C" w:rsidRPr="00532A2C" w:rsidRDefault="00EF3E10" w:rsidP="00532A2C">
      <w:pPr>
        <w:pStyle w:val="Heading1"/>
      </w:pPr>
      <w:r>
        <w:t>Relevant policies</w:t>
      </w:r>
    </w:p>
    <w:p w14:paraId="25377803" w14:textId="77777777" w:rsidR="00532A2C" w:rsidRPr="00C01BFA" w:rsidRDefault="00532A2C" w:rsidP="00532A2C">
      <w:pPr>
        <w:rPr>
          <w:rFonts w:cs="Arial"/>
          <w:i/>
          <w:iCs/>
        </w:rPr>
      </w:pPr>
      <w:r w:rsidRPr="00C01BFA">
        <w:rPr>
          <w:rFonts w:cs="Arial"/>
          <w:i/>
          <w:iCs/>
        </w:rPr>
        <w:t>Core Strategy Development Plan Document 2012 -2027 ("the Core Strategy") was adopted by</w:t>
      </w:r>
    </w:p>
    <w:p w14:paraId="5C03D98A" w14:textId="77777777" w:rsidR="00532A2C" w:rsidRPr="00C01BFA" w:rsidRDefault="00532A2C" w:rsidP="00532A2C">
      <w:pPr>
        <w:rPr>
          <w:rFonts w:cs="Arial"/>
          <w:i/>
          <w:iCs/>
        </w:rPr>
      </w:pPr>
      <w:r w:rsidRPr="00C01BFA">
        <w:rPr>
          <w:rFonts w:cs="Arial"/>
          <w:i/>
          <w:iCs/>
        </w:rPr>
        <w:t>the City Council on 11th July 2012, updated April 2024 following Adoption of Places for</w:t>
      </w:r>
    </w:p>
    <w:p w14:paraId="1ABD63CB" w14:textId="77777777" w:rsidR="00532A2C" w:rsidRDefault="00532A2C" w:rsidP="00532A2C">
      <w:pPr>
        <w:rPr>
          <w:rFonts w:cs="Arial"/>
          <w:i/>
          <w:iCs/>
        </w:rPr>
      </w:pPr>
      <w:r w:rsidRPr="00C01BFA">
        <w:rPr>
          <w:rFonts w:cs="Arial"/>
          <w:i/>
          <w:iCs/>
        </w:rPr>
        <w:t>Everyone.</w:t>
      </w:r>
    </w:p>
    <w:p w14:paraId="6EAA225C" w14:textId="77777777" w:rsidR="00532A2C" w:rsidRPr="00C01BFA" w:rsidRDefault="00532A2C" w:rsidP="00532A2C">
      <w:pPr>
        <w:rPr>
          <w:rFonts w:cs="Arial"/>
          <w:i/>
          <w:iCs/>
        </w:rPr>
      </w:pPr>
    </w:p>
    <w:p w14:paraId="0FF5056E" w14:textId="77777777" w:rsidR="00532A2C" w:rsidRPr="00C01BFA" w:rsidRDefault="00532A2C" w:rsidP="00532A2C">
      <w:pPr>
        <w:rPr>
          <w:rFonts w:cs="Arial"/>
        </w:rPr>
      </w:pPr>
      <w:r w:rsidRPr="00C01BFA">
        <w:rPr>
          <w:rFonts w:cs="Arial"/>
        </w:rPr>
        <w:t>It is the key document in Manchester's Local Development Framework. The Core Strategy</w:t>
      </w:r>
    </w:p>
    <w:p w14:paraId="45DE16EA" w14:textId="77777777" w:rsidR="00532A2C" w:rsidRPr="00C01BFA" w:rsidRDefault="00532A2C" w:rsidP="00532A2C">
      <w:pPr>
        <w:rPr>
          <w:rFonts w:cs="Arial"/>
        </w:rPr>
      </w:pPr>
      <w:r w:rsidRPr="00C01BFA">
        <w:rPr>
          <w:rFonts w:cs="Arial"/>
        </w:rPr>
        <w:t>replaces significant elements of the Unitary Development Plan (UDP) as the document that sets</w:t>
      </w:r>
    </w:p>
    <w:p w14:paraId="7421F38F" w14:textId="77777777" w:rsidR="00532A2C" w:rsidRPr="00C01BFA" w:rsidRDefault="00532A2C" w:rsidP="00532A2C">
      <w:pPr>
        <w:rPr>
          <w:rFonts w:cs="Arial"/>
        </w:rPr>
      </w:pPr>
      <w:r w:rsidRPr="00C01BFA">
        <w:rPr>
          <w:rFonts w:cs="Arial"/>
        </w:rPr>
        <w:t>out the long term strategic planning policies for Manchester's future development. A number of</w:t>
      </w:r>
    </w:p>
    <w:p w14:paraId="5589AC02" w14:textId="77777777" w:rsidR="00532A2C" w:rsidRPr="00C01BFA" w:rsidRDefault="00532A2C" w:rsidP="00532A2C">
      <w:pPr>
        <w:rPr>
          <w:rFonts w:cs="Arial"/>
        </w:rPr>
      </w:pPr>
      <w:r w:rsidRPr="00C01BFA">
        <w:rPr>
          <w:rFonts w:cs="Arial"/>
        </w:rPr>
        <w:t>UDP policies have been saved until replaced by further development plan documents to</w:t>
      </w:r>
    </w:p>
    <w:p w14:paraId="1D98BAB2" w14:textId="77777777" w:rsidR="00532A2C" w:rsidRPr="00C01BFA" w:rsidRDefault="00532A2C" w:rsidP="00532A2C">
      <w:pPr>
        <w:rPr>
          <w:rFonts w:cs="Arial"/>
        </w:rPr>
      </w:pPr>
      <w:r w:rsidRPr="00C01BFA">
        <w:rPr>
          <w:rFonts w:cs="Arial"/>
        </w:rPr>
        <w:t>accompany the Core Strategy. Planning applications in Manchester must be decided in</w:t>
      </w:r>
    </w:p>
    <w:p w14:paraId="073EFCB5" w14:textId="77777777" w:rsidR="00532A2C" w:rsidRPr="00C01BFA" w:rsidRDefault="00532A2C" w:rsidP="00532A2C">
      <w:pPr>
        <w:rPr>
          <w:rFonts w:cs="Arial"/>
        </w:rPr>
      </w:pPr>
      <w:r w:rsidRPr="00C01BFA">
        <w:rPr>
          <w:rFonts w:cs="Arial"/>
        </w:rPr>
        <w:t>accordance with the Core Strategy, saved UDP policies and other Local Development</w:t>
      </w:r>
    </w:p>
    <w:p w14:paraId="16716E85" w14:textId="77777777" w:rsidR="00532A2C" w:rsidRDefault="00532A2C" w:rsidP="00532A2C">
      <w:pPr>
        <w:rPr>
          <w:rFonts w:cs="Arial"/>
        </w:rPr>
      </w:pPr>
      <w:r w:rsidRPr="00C01BFA">
        <w:rPr>
          <w:rFonts w:cs="Arial"/>
        </w:rPr>
        <w:t>Documents.</w:t>
      </w:r>
    </w:p>
    <w:p w14:paraId="18A991BA" w14:textId="77777777" w:rsidR="00532A2C" w:rsidRPr="00C01BFA" w:rsidRDefault="00532A2C" w:rsidP="00532A2C">
      <w:pPr>
        <w:rPr>
          <w:rFonts w:cs="Arial"/>
        </w:rPr>
      </w:pPr>
    </w:p>
    <w:p w14:paraId="3C4842E5" w14:textId="77777777" w:rsidR="00532A2C" w:rsidRPr="00C01BFA" w:rsidRDefault="00532A2C" w:rsidP="00532A2C">
      <w:pPr>
        <w:rPr>
          <w:rFonts w:cs="Arial"/>
        </w:rPr>
      </w:pPr>
      <w:r w:rsidRPr="00C01BFA">
        <w:rPr>
          <w:rFonts w:cs="Arial"/>
        </w:rPr>
        <w:t>The following policies contained within the Core Strategy are considered relevant:</w:t>
      </w:r>
    </w:p>
    <w:p w14:paraId="3B3B191E" w14:textId="77777777" w:rsidR="00532A2C" w:rsidRDefault="00532A2C" w:rsidP="00532A2C">
      <w:pPr>
        <w:rPr>
          <w:rFonts w:cs="Arial"/>
        </w:rPr>
      </w:pPr>
      <w:r w:rsidRPr="00C01BFA">
        <w:rPr>
          <w:rFonts w:cs="Arial"/>
        </w:rPr>
        <w:t>Policy SP1 (Spatial Principles</w:t>
      </w:r>
      <w:r>
        <w:rPr>
          <w:rFonts w:cs="Arial"/>
        </w:rPr>
        <w:t xml:space="preserve">) </w:t>
      </w:r>
      <w:r w:rsidRPr="00D6085E">
        <w:rPr>
          <w:rFonts w:cs="Arial"/>
        </w:rPr>
        <w:t>(partially superseded by PfE);</w:t>
      </w:r>
    </w:p>
    <w:p w14:paraId="653F6A24" w14:textId="77777777" w:rsidR="00532A2C" w:rsidRDefault="00532A2C" w:rsidP="00532A2C">
      <w:pPr>
        <w:rPr>
          <w:rFonts w:cs="Arial"/>
        </w:rPr>
      </w:pPr>
      <w:r w:rsidRPr="00C01BFA">
        <w:rPr>
          <w:rFonts w:cs="Arial"/>
        </w:rPr>
        <w:t>Policy DM1 (Development Management)</w:t>
      </w:r>
      <w:r>
        <w:rPr>
          <w:rFonts w:cs="Arial"/>
        </w:rPr>
        <w:t>;</w:t>
      </w:r>
      <w:r w:rsidRPr="00C01BFA">
        <w:rPr>
          <w:rFonts w:cs="Arial"/>
        </w:rPr>
        <w:t xml:space="preserve"> </w:t>
      </w:r>
    </w:p>
    <w:p w14:paraId="4CD7C38A" w14:textId="77777777" w:rsidR="00532A2C" w:rsidRPr="00370E31" w:rsidRDefault="00532A2C" w:rsidP="00532A2C">
      <w:pPr>
        <w:rPr>
          <w:rFonts w:cs="Arial"/>
        </w:rPr>
      </w:pPr>
      <w:r w:rsidRPr="00370E31">
        <w:rPr>
          <w:rFonts w:cs="Arial"/>
        </w:rPr>
        <w:t>Policy H1 (Overall Housing Provision) (partially superseded by PfE);</w:t>
      </w:r>
    </w:p>
    <w:p w14:paraId="0C756485" w14:textId="77777777" w:rsidR="00532A2C" w:rsidRPr="00370E31" w:rsidRDefault="00532A2C" w:rsidP="00532A2C">
      <w:pPr>
        <w:rPr>
          <w:rFonts w:cs="Arial"/>
        </w:rPr>
      </w:pPr>
      <w:r w:rsidRPr="00370E31">
        <w:rPr>
          <w:rFonts w:cs="Arial"/>
        </w:rPr>
        <w:t>Policy H5 (Central Manchester);</w:t>
      </w:r>
    </w:p>
    <w:p w14:paraId="0E9DFE90" w14:textId="77777777" w:rsidR="00532A2C" w:rsidRDefault="00532A2C" w:rsidP="00532A2C">
      <w:pPr>
        <w:rPr>
          <w:rFonts w:cs="Arial"/>
        </w:rPr>
      </w:pPr>
      <w:r w:rsidRPr="00370E31">
        <w:rPr>
          <w:rFonts w:cs="Arial"/>
        </w:rPr>
        <w:t>Policy EN19 (Waste);</w:t>
      </w:r>
    </w:p>
    <w:p w14:paraId="5E3B8F49" w14:textId="77777777" w:rsidR="00532A2C" w:rsidRDefault="00532A2C" w:rsidP="00532A2C">
      <w:pPr>
        <w:rPr>
          <w:rFonts w:cs="Arial"/>
        </w:rPr>
      </w:pPr>
      <w:r w:rsidRPr="00C01BFA">
        <w:rPr>
          <w:rFonts w:cs="Arial"/>
        </w:rPr>
        <w:t xml:space="preserve">Policy T1 (Sustainable transport) </w:t>
      </w:r>
      <w:r w:rsidRPr="00D6085E">
        <w:rPr>
          <w:rFonts w:cs="Arial"/>
        </w:rPr>
        <w:t>(partially superseded by PfE);</w:t>
      </w:r>
    </w:p>
    <w:p w14:paraId="2DF4CD78" w14:textId="77777777" w:rsidR="00532A2C" w:rsidRDefault="00532A2C" w:rsidP="00532A2C">
      <w:pPr>
        <w:rPr>
          <w:rFonts w:cs="Arial"/>
        </w:rPr>
      </w:pPr>
      <w:r w:rsidRPr="00C01BFA">
        <w:rPr>
          <w:rFonts w:cs="Arial"/>
        </w:rPr>
        <w:t>Policy T2 (Accessible areas of opportunity and need)</w:t>
      </w:r>
      <w:r>
        <w:rPr>
          <w:rFonts w:cs="Arial"/>
        </w:rPr>
        <w:t>;</w:t>
      </w:r>
    </w:p>
    <w:p w14:paraId="237B484A" w14:textId="77777777" w:rsidR="00532A2C" w:rsidRDefault="00532A2C" w:rsidP="00532A2C">
      <w:pPr>
        <w:rPr>
          <w:rFonts w:cs="Arial"/>
        </w:rPr>
      </w:pPr>
      <w:r>
        <w:rPr>
          <w:rFonts w:cs="Arial"/>
        </w:rPr>
        <w:t xml:space="preserve">Policy EN1(Employment and Economic Growth in Manchester); </w:t>
      </w:r>
    </w:p>
    <w:p w14:paraId="27E7CB25" w14:textId="77710AD8" w:rsidR="00532A2C" w:rsidRDefault="00532A2C" w:rsidP="00532A2C">
      <w:pPr>
        <w:rPr>
          <w:rFonts w:cs="Arial"/>
        </w:rPr>
      </w:pPr>
      <w:r w:rsidRPr="00370E31">
        <w:rPr>
          <w:rFonts w:cs="Arial"/>
        </w:rPr>
        <w:t>Policy</w:t>
      </w:r>
      <w:r w:rsidRPr="00370E31">
        <w:rPr>
          <w:rFonts w:cs="Arial"/>
          <w:b/>
          <w:bCs/>
        </w:rPr>
        <w:t xml:space="preserve"> </w:t>
      </w:r>
      <w:r w:rsidRPr="00370E31">
        <w:rPr>
          <w:rFonts w:cs="Arial"/>
        </w:rPr>
        <w:t>EC8 (Central Manchester)</w:t>
      </w:r>
      <w:r>
        <w:rPr>
          <w:rFonts w:cs="Arial"/>
        </w:rPr>
        <w:t>.</w:t>
      </w:r>
    </w:p>
    <w:p w14:paraId="68BB7806" w14:textId="77777777" w:rsidR="00532A2C" w:rsidRDefault="00532A2C" w:rsidP="00532A2C">
      <w:pPr>
        <w:rPr>
          <w:rFonts w:cs="Arial"/>
        </w:rPr>
      </w:pPr>
    </w:p>
    <w:p w14:paraId="02690411" w14:textId="77777777" w:rsidR="00532A2C" w:rsidRDefault="00532A2C" w:rsidP="00532A2C">
      <w:pPr>
        <w:rPr>
          <w:rFonts w:cs="Arial"/>
        </w:rPr>
      </w:pPr>
    </w:p>
    <w:p w14:paraId="11CDA771" w14:textId="77777777" w:rsidR="00532A2C" w:rsidRPr="004013F3" w:rsidRDefault="00532A2C" w:rsidP="00532A2C">
      <w:pPr>
        <w:rPr>
          <w:rFonts w:cs="Arial"/>
          <w:i/>
          <w:iCs/>
        </w:rPr>
      </w:pPr>
      <w:r w:rsidRPr="004013F3">
        <w:rPr>
          <w:rFonts w:cs="Arial"/>
          <w:i/>
          <w:iCs/>
        </w:rPr>
        <w:t>Unitary Development Plan for the City of Manchester, 1995 (Saved Policies)</w:t>
      </w:r>
    </w:p>
    <w:p w14:paraId="199D546D" w14:textId="77777777" w:rsidR="00532A2C" w:rsidRDefault="00532A2C" w:rsidP="00532A2C">
      <w:pPr>
        <w:rPr>
          <w:rFonts w:cs="Arial"/>
        </w:rPr>
      </w:pPr>
    </w:p>
    <w:p w14:paraId="43BC90D2" w14:textId="77777777" w:rsidR="00532A2C" w:rsidRPr="00C01BFA" w:rsidRDefault="00532A2C" w:rsidP="00532A2C">
      <w:pPr>
        <w:rPr>
          <w:rFonts w:cs="Arial"/>
        </w:rPr>
      </w:pPr>
      <w:r w:rsidRPr="00C01BFA">
        <w:rPr>
          <w:rFonts w:cs="Arial"/>
        </w:rPr>
        <w:t>The below saved polic</w:t>
      </w:r>
      <w:r>
        <w:rPr>
          <w:rFonts w:cs="Arial"/>
        </w:rPr>
        <w:t>ies</w:t>
      </w:r>
      <w:r w:rsidRPr="00C01BFA">
        <w:rPr>
          <w:rFonts w:cs="Arial"/>
        </w:rPr>
        <w:t xml:space="preserve"> of the Unitary Development Plan </w:t>
      </w:r>
      <w:r>
        <w:rPr>
          <w:rFonts w:cs="Arial"/>
        </w:rPr>
        <w:t>are</w:t>
      </w:r>
      <w:r w:rsidRPr="00C01BFA">
        <w:rPr>
          <w:rFonts w:cs="Arial"/>
        </w:rPr>
        <w:t xml:space="preserve"> considered relevant:</w:t>
      </w:r>
    </w:p>
    <w:p w14:paraId="348C07DF" w14:textId="52F7DBE5" w:rsidR="00532A2C" w:rsidRPr="00532A2C" w:rsidRDefault="00532A2C" w:rsidP="00532A2C">
      <w:pPr>
        <w:rPr>
          <w:rFonts w:cs="Arial"/>
        </w:rPr>
      </w:pPr>
      <w:r>
        <w:rPr>
          <w:rFonts w:cs="Arial"/>
        </w:rPr>
        <w:t>DC5. Flat Conversions</w:t>
      </w:r>
      <w:r w:rsidRPr="00532A2C">
        <w:rPr>
          <w:rFonts w:cs="Arial"/>
        </w:rPr>
        <w:t xml:space="preserve"> </w:t>
      </w:r>
    </w:p>
    <w:p w14:paraId="7B16B373" w14:textId="77777777" w:rsidR="00532A2C" w:rsidRPr="00532A2C" w:rsidRDefault="00532A2C" w:rsidP="00532A2C">
      <w:pPr>
        <w:rPr>
          <w:rFonts w:cs="Arial"/>
        </w:rPr>
      </w:pPr>
      <w:r w:rsidRPr="00532A2C">
        <w:rPr>
          <w:rFonts w:cs="Arial"/>
        </w:rPr>
        <w:t>DC5.1 In determining planning applications to convert property to flats, the Council will have</w:t>
      </w:r>
    </w:p>
    <w:p w14:paraId="30EF40E2" w14:textId="77777777" w:rsidR="00532A2C" w:rsidRPr="00532A2C" w:rsidRDefault="00532A2C" w:rsidP="00532A2C">
      <w:pPr>
        <w:rPr>
          <w:rFonts w:cs="Arial"/>
        </w:rPr>
      </w:pPr>
      <w:r w:rsidRPr="00532A2C">
        <w:rPr>
          <w:rFonts w:cs="Arial"/>
        </w:rPr>
        <w:t>regard to:</w:t>
      </w:r>
    </w:p>
    <w:p w14:paraId="6598EC8D" w14:textId="77777777" w:rsidR="00532A2C" w:rsidRPr="00532A2C" w:rsidRDefault="00532A2C" w:rsidP="00532A2C">
      <w:pPr>
        <w:rPr>
          <w:rFonts w:cs="Arial"/>
        </w:rPr>
      </w:pPr>
      <w:r w:rsidRPr="00532A2C">
        <w:rPr>
          <w:rFonts w:cs="Arial"/>
        </w:rPr>
        <w:t>a. the standard of accommodation for the intended occupiers of the premises;</w:t>
      </w:r>
    </w:p>
    <w:p w14:paraId="36B7BDE2" w14:textId="77777777" w:rsidR="00532A2C" w:rsidRPr="00532A2C" w:rsidRDefault="00532A2C" w:rsidP="00532A2C">
      <w:pPr>
        <w:rPr>
          <w:rFonts w:cs="Arial"/>
        </w:rPr>
      </w:pPr>
      <w:r w:rsidRPr="00532A2C">
        <w:rPr>
          <w:rFonts w:cs="Arial"/>
        </w:rPr>
        <w:t>b. effects on adjoining houses as a result of noise from flats passing through party walls and</w:t>
      </w:r>
    </w:p>
    <w:p w14:paraId="41FC46B7" w14:textId="77777777" w:rsidR="00532A2C" w:rsidRPr="00532A2C" w:rsidRDefault="00532A2C" w:rsidP="00532A2C">
      <w:pPr>
        <w:rPr>
          <w:rFonts w:cs="Arial"/>
        </w:rPr>
      </w:pPr>
      <w:r w:rsidRPr="00532A2C">
        <w:rPr>
          <w:rFonts w:cs="Arial"/>
        </w:rPr>
        <w:t>affecting adjoining houses;</w:t>
      </w:r>
    </w:p>
    <w:p w14:paraId="0631BC7E" w14:textId="77777777" w:rsidR="00532A2C" w:rsidRPr="00532A2C" w:rsidRDefault="00532A2C" w:rsidP="00532A2C">
      <w:pPr>
        <w:rPr>
          <w:rFonts w:cs="Arial"/>
        </w:rPr>
      </w:pPr>
      <w:r w:rsidRPr="00532A2C">
        <w:rPr>
          <w:rFonts w:cs="Arial"/>
        </w:rPr>
        <w:t>c. adequacy of car parking, off-street car parking being normally required where practicable, and</w:t>
      </w:r>
    </w:p>
    <w:p w14:paraId="3D18D15D" w14:textId="77777777" w:rsidR="00532A2C" w:rsidRPr="00532A2C" w:rsidRDefault="00532A2C" w:rsidP="00532A2C">
      <w:pPr>
        <w:rPr>
          <w:rFonts w:cs="Arial"/>
        </w:rPr>
      </w:pPr>
      <w:r w:rsidRPr="00532A2C">
        <w:rPr>
          <w:rFonts w:cs="Arial"/>
        </w:rPr>
        <w:t>essential where there is so severe an existing on-street parking problem that unacceptable</w:t>
      </w:r>
    </w:p>
    <w:p w14:paraId="7C24C156" w14:textId="77777777" w:rsidR="00532A2C" w:rsidRPr="00532A2C" w:rsidRDefault="00532A2C" w:rsidP="00532A2C">
      <w:pPr>
        <w:rPr>
          <w:rFonts w:cs="Arial"/>
        </w:rPr>
      </w:pPr>
      <w:r w:rsidRPr="00532A2C">
        <w:rPr>
          <w:rFonts w:cs="Arial"/>
        </w:rPr>
        <w:t>additional pressures would be created;</w:t>
      </w:r>
    </w:p>
    <w:p w14:paraId="2919F74E" w14:textId="77777777" w:rsidR="00532A2C" w:rsidRPr="00532A2C" w:rsidRDefault="00532A2C" w:rsidP="00532A2C">
      <w:pPr>
        <w:rPr>
          <w:rFonts w:cs="Arial"/>
        </w:rPr>
      </w:pPr>
      <w:r w:rsidRPr="00532A2C">
        <w:rPr>
          <w:rFonts w:cs="Arial"/>
        </w:rPr>
        <w:t>d. general effects on the character of the neighbourhood, including the extent to which flat</w:t>
      </w:r>
    </w:p>
    <w:p w14:paraId="4F157997" w14:textId="0349A628" w:rsidR="00532A2C" w:rsidRPr="00532A2C" w:rsidRDefault="00532A2C" w:rsidP="00532A2C">
      <w:pPr>
        <w:rPr>
          <w:rFonts w:cs="Arial"/>
        </w:rPr>
      </w:pPr>
      <w:r w:rsidRPr="00532A2C">
        <w:rPr>
          <w:rFonts w:cs="Arial"/>
        </w:rPr>
        <w:t>conversion schemes are a new or an established feature of the immediate area, avoiding the loss</w:t>
      </w:r>
      <w:r>
        <w:rPr>
          <w:rFonts w:cs="Arial"/>
        </w:rPr>
        <w:t xml:space="preserve"> </w:t>
      </w:r>
      <w:r w:rsidRPr="00532A2C">
        <w:rPr>
          <w:rFonts w:cs="Arial"/>
        </w:rPr>
        <w:t>of front gardens and the retention of existing trees and shrubs;</w:t>
      </w:r>
    </w:p>
    <w:p w14:paraId="05E67EFC" w14:textId="77777777" w:rsidR="00532A2C" w:rsidRPr="00532A2C" w:rsidRDefault="00532A2C" w:rsidP="00532A2C">
      <w:pPr>
        <w:rPr>
          <w:rFonts w:cs="Arial"/>
        </w:rPr>
      </w:pPr>
      <w:r w:rsidRPr="00532A2C">
        <w:rPr>
          <w:rFonts w:cs="Arial"/>
        </w:rPr>
        <w:t>e. adequate private outdoor amenity space;</w:t>
      </w:r>
    </w:p>
    <w:p w14:paraId="76A236F3" w14:textId="77777777" w:rsidR="00532A2C" w:rsidRPr="00532A2C" w:rsidRDefault="00532A2C" w:rsidP="00532A2C">
      <w:pPr>
        <w:rPr>
          <w:rFonts w:cs="Arial"/>
        </w:rPr>
      </w:pPr>
      <w:r w:rsidRPr="00532A2C">
        <w:rPr>
          <w:rFonts w:cs="Arial"/>
        </w:rPr>
        <w:t>f. the desirability of achieving easy access for all, including disabled people (as a minimum,</w:t>
      </w:r>
    </w:p>
    <w:p w14:paraId="48230B54" w14:textId="77777777" w:rsidR="00532A2C" w:rsidRPr="00532A2C" w:rsidRDefault="00532A2C" w:rsidP="00532A2C">
      <w:pPr>
        <w:rPr>
          <w:rFonts w:cs="Arial"/>
        </w:rPr>
      </w:pPr>
      <w:r w:rsidRPr="00532A2C">
        <w:rPr>
          <w:rFonts w:cs="Arial"/>
        </w:rPr>
        <w:t>access for disabled people will normally be required in conversions of ground floor</w:t>
      </w:r>
    </w:p>
    <w:p w14:paraId="03766385" w14:textId="77777777" w:rsidR="00532A2C" w:rsidRPr="00532A2C" w:rsidRDefault="00532A2C" w:rsidP="00532A2C">
      <w:pPr>
        <w:rPr>
          <w:rFonts w:cs="Arial"/>
        </w:rPr>
      </w:pPr>
      <w:r w:rsidRPr="00532A2C">
        <w:rPr>
          <w:rFonts w:cs="Arial"/>
        </w:rPr>
        <w:t>accommodation);</w:t>
      </w:r>
    </w:p>
    <w:p w14:paraId="6FD49C29" w14:textId="77777777" w:rsidR="00532A2C" w:rsidRPr="00532A2C" w:rsidRDefault="00532A2C" w:rsidP="00532A2C">
      <w:pPr>
        <w:rPr>
          <w:rFonts w:cs="Arial"/>
        </w:rPr>
      </w:pPr>
      <w:r w:rsidRPr="00532A2C">
        <w:rPr>
          <w:rFonts w:cs="Arial"/>
        </w:rPr>
        <w:t>g. the satisfactory provision of refuse storage and collection facilities.</w:t>
      </w:r>
    </w:p>
    <w:p w14:paraId="07A1E784" w14:textId="77777777" w:rsidR="00532A2C" w:rsidRDefault="00532A2C" w:rsidP="00532A2C">
      <w:pPr>
        <w:rPr>
          <w:rFonts w:cs="Arial"/>
        </w:rPr>
      </w:pPr>
    </w:p>
    <w:p w14:paraId="4A77CF99" w14:textId="3B780D45" w:rsidR="00532A2C" w:rsidRPr="00532A2C" w:rsidRDefault="00532A2C" w:rsidP="00532A2C">
      <w:pPr>
        <w:rPr>
          <w:rFonts w:cs="Arial"/>
        </w:rPr>
      </w:pPr>
      <w:r w:rsidRPr="00532A2C">
        <w:rPr>
          <w:rFonts w:cs="Arial"/>
        </w:rPr>
        <w:t>DC5.2 There will be a general presumption in favour of flat conversions within residential areas,</w:t>
      </w:r>
    </w:p>
    <w:p w14:paraId="7164006A" w14:textId="77777777" w:rsidR="00532A2C" w:rsidRPr="00532A2C" w:rsidRDefault="00532A2C" w:rsidP="00532A2C">
      <w:pPr>
        <w:rPr>
          <w:rFonts w:cs="Arial"/>
        </w:rPr>
      </w:pPr>
      <w:r w:rsidRPr="00532A2C">
        <w:rPr>
          <w:rFonts w:cs="Arial"/>
        </w:rPr>
        <w:t>on the upper floors of businesses within commercial areas and in properties on main road</w:t>
      </w:r>
    </w:p>
    <w:p w14:paraId="2470C890" w14:textId="77777777" w:rsidR="00532A2C" w:rsidRPr="00532A2C" w:rsidRDefault="00532A2C" w:rsidP="00532A2C">
      <w:pPr>
        <w:rPr>
          <w:rFonts w:cs="Arial"/>
        </w:rPr>
      </w:pPr>
      <w:r w:rsidRPr="00532A2C">
        <w:rPr>
          <w:rFonts w:cs="Arial"/>
        </w:rPr>
        <w:t>frontages, subject to other relevant policies of the Plan. They will be particularly welcome where</w:t>
      </w:r>
    </w:p>
    <w:p w14:paraId="15CAFF14" w14:textId="77777777" w:rsidR="00532A2C" w:rsidRPr="00532A2C" w:rsidRDefault="00532A2C" w:rsidP="00532A2C">
      <w:pPr>
        <w:rPr>
          <w:rFonts w:cs="Arial"/>
        </w:rPr>
      </w:pPr>
      <w:r w:rsidRPr="00532A2C">
        <w:rPr>
          <w:rFonts w:cs="Arial"/>
        </w:rPr>
        <w:t>large, old, difficult to re-use properties are involved, and where proposed schemes provide</w:t>
      </w:r>
    </w:p>
    <w:p w14:paraId="27A84FAD" w14:textId="77777777" w:rsidR="00532A2C" w:rsidRPr="00532A2C" w:rsidRDefault="00532A2C" w:rsidP="00532A2C">
      <w:pPr>
        <w:rPr>
          <w:rFonts w:cs="Arial"/>
        </w:rPr>
      </w:pPr>
      <w:r w:rsidRPr="00532A2C">
        <w:rPr>
          <w:rFonts w:cs="Arial"/>
        </w:rPr>
        <w:t>investment enabling the retention and improvement of housing stock.</w:t>
      </w:r>
    </w:p>
    <w:p w14:paraId="2462B7D4" w14:textId="77777777" w:rsidR="00532A2C" w:rsidRDefault="00532A2C" w:rsidP="00532A2C">
      <w:pPr>
        <w:rPr>
          <w:rFonts w:cs="Arial"/>
        </w:rPr>
      </w:pPr>
    </w:p>
    <w:p w14:paraId="7F05562B" w14:textId="693B5618" w:rsidR="00532A2C" w:rsidRPr="00532A2C" w:rsidRDefault="00532A2C" w:rsidP="00532A2C">
      <w:pPr>
        <w:rPr>
          <w:rFonts w:cs="Arial"/>
        </w:rPr>
      </w:pPr>
      <w:r w:rsidRPr="00532A2C">
        <w:rPr>
          <w:rFonts w:cs="Arial"/>
        </w:rPr>
        <w:lastRenderedPageBreak/>
        <w:t>DC5.3 Notwithstanding policy DC5.2, the Council will normally refuse permission for any</w:t>
      </w:r>
    </w:p>
    <w:p w14:paraId="0AC7A3EA" w14:textId="77777777" w:rsidR="00532A2C" w:rsidRPr="00532A2C" w:rsidRDefault="00532A2C" w:rsidP="00532A2C">
      <w:pPr>
        <w:rPr>
          <w:rFonts w:cs="Arial"/>
        </w:rPr>
      </w:pPr>
      <w:r w:rsidRPr="00532A2C">
        <w:rPr>
          <w:rFonts w:cs="Arial"/>
        </w:rPr>
        <w:t>developments in this category which:</w:t>
      </w:r>
    </w:p>
    <w:p w14:paraId="27E7F7E4" w14:textId="77777777" w:rsidR="00532A2C" w:rsidRPr="00532A2C" w:rsidRDefault="00532A2C" w:rsidP="00532A2C">
      <w:pPr>
        <w:rPr>
          <w:rFonts w:cs="Arial"/>
        </w:rPr>
      </w:pPr>
      <w:r w:rsidRPr="00532A2C">
        <w:rPr>
          <w:rFonts w:cs="Arial"/>
        </w:rPr>
        <w:t>a. do not provide accommodation to the Council's current approved standards;</w:t>
      </w:r>
    </w:p>
    <w:p w14:paraId="091D9BEE" w14:textId="77777777" w:rsidR="00532A2C" w:rsidRPr="00532A2C" w:rsidRDefault="00532A2C" w:rsidP="00532A2C">
      <w:pPr>
        <w:rPr>
          <w:rFonts w:cs="Arial"/>
        </w:rPr>
      </w:pPr>
      <w:r w:rsidRPr="00532A2C">
        <w:rPr>
          <w:rFonts w:cs="Arial"/>
        </w:rPr>
        <w:t>b. are in tightly-packed residential streets where there is no scope for off-street car parking and</w:t>
      </w:r>
    </w:p>
    <w:p w14:paraId="4FF3B27B" w14:textId="77777777" w:rsidR="00532A2C" w:rsidRPr="00532A2C" w:rsidRDefault="00532A2C" w:rsidP="00532A2C">
      <w:pPr>
        <w:rPr>
          <w:rFonts w:cs="Arial"/>
        </w:rPr>
      </w:pPr>
      <w:r w:rsidRPr="00532A2C">
        <w:rPr>
          <w:rFonts w:cs="Arial"/>
        </w:rPr>
        <w:t>where there is already an acknowledged problem of on-street congestion;</w:t>
      </w:r>
    </w:p>
    <w:p w14:paraId="5312FB4A" w14:textId="77777777" w:rsidR="00532A2C" w:rsidRPr="00532A2C" w:rsidRDefault="00532A2C" w:rsidP="00532A2C">
      <w:pPr>
        <w:rPr>
          <w:rFonts w:cs="Arial"/>
        </w:rPr>
      </w:pPr>
      <w:r w:rsidRPr="00532A2C">
        <w:rPr>
          <w:rFonts w:cs="Arial"/>
        </w:rPr>
        <w:t>c. involve conversion schemes without adequate private external amenity space;</w:t>
      </w:r>
    </w:p>
    <w:p w14:paraId="1A3F2139" w14:textId="77777777" w:rsidR="00532A2C" w:rsidRPr="00532A2C" w:rsidRDefault="00532A2C" w:rsidP="00532A2C">
      <w:pPr>
        <w:rPr>
          <w:rFonts w:cs="Arial"/>
        </w:rPr>
      </w:pPr>
      <w:r w:rsidRPr="00532A2C">
        <w:rPr>
          <w:rFonts w:cs="Arial"/>
        </w:rPr>
        <w:t>d. are schemes without satisfactory refuse storage and collection facilities.</w:t>
      </w:r>
    </w:p>
    <w:p w14:paraId="1209DF8C" w14:textId="77777777" w:rsidR="00532A2C" w:rsidRDefault="00532A2C" w:rsidP="00532A2C">
      <w:pPr>
        <w:rPr>
          <w:rFonts w:cs="Arial"/>
        </w:rPr>
      </w:pPr>
    </w:p>
    <w:p w14:paraId="02EA4B4C" w14:textId="7A330313" w:rsidR="00532A2C" w:rsidRPr="00532A2C" w:rsidRDefault="00532A2C" w:rsidP="00532A2C">
      <w:pPr>
        <w:rPr>
          <w:rFonts w:cs="Arial"/>
        </w:rPr>
      </w:pPr>
      <w:r w:rsidRPr="00532A2C">
        <w:rPr>
          <w:rFonts w:cs="Arial"/>
        </w:rPr>
        <w:t>DC5.4 In determining applications of this kind, the Council will give particularly careful</w:t>
      </w:r>
    </w:p>
    <w:p w14:paraId="6972E930" w14:textId="40AAE599" w:rsidR="00532A2C" w:rsidRDefault="00532A2C" w:rsidP="00532A2C">
      <w:pPr>
        <w:rPr>
          <w:rFonts w:cs="Arial"/>
        </w:rPr>
      </w:pPr>
      <w:r w:rsidRPr="00532A2C">
        <w:rPr>
          <w:rFonts w:cs="Arial"/>
        </w:rPr>
        <w:t>consideration to situations in which the conversion of small terraced properties are proposed; and</w:t>
      </w:r>
      <w:r>
        <w:rPr>
          <w:rFonts w:cs="Arial"/>
        </w:rPr>
        <w:t xml:space="preserve"> </w:t>
      </w:r>
      <w:r w:rsidRPr="00532A2C">
        <w:rPr>
          <w:rFonts w:cs="Arial"/>
        </w:rPr>
        <w:t>where a scheme is the first in a street of otherwise single family dwellings, the Council will give</w:t>
      </w:r>
      <w:r>
        <w:rPr>
          <w:rFonts w:cs="Arial"/>
        </w:rPr>
        <w:t xml:space="preserve"> </w:t>
      </w:r>
      <w:r w:rsidRPr="00532A2C">
        <w:rPr>
          <w:rFonts w:cs="Arial"/>
        </w:rPr>
        <w:t>weight to the desirability of maintaining the character of the street in that respect.</w:t>
      </w:r>
    </w:p>
    <w:p w14:paraId="13CB0E90" w14:textId="77777777" w:rsidR="00532A2C" w:rsidRDefault="00532A2C" w:rsidP="00532A2C">
      <w:pPr>
        <w:rPr>
          <w:rFonts w:cs="Arial"/>
        </w:rPr>
      </w:pPr>
    </w:p>
    <w:p w14:paraId="7868B9CA" w14:textId="7736FE6A" w:rsidR="00532A2C" w:rsidRDefault="00532A2C" w:rsidP="00532A2C">
      <w:pPr>
        <w:rPr>
          <w:rFonts w:cs="Arial"/>
        </w:rPr>
      </w:pPr>
      <w:r>
        <w:rPr>
          <w:rFonts w:cs="Arial"/>
        </w:rPr>
        <w:t>DC</w:t>
      </w:r>
      <w:r w:rsidRPr="00F021D0">
        <w:rPr>
          <w:rFonts w:cs="Arial"/>
        </w:rPr>
        <w:t>26. Development and Noise</w:t>
      </w:r>
    </w:p>
    <w:p w14:paraId="64AC750A" w14:textId="77777777" w:rsidR="00532A2C" w:rsidRPr="00C01BFA" w:rsidRDefault="00532A2C" w:rsidP="00532A2C">
      <w:pPr>
        <w:rPr>
          <w:rFonts w:cs="Arial"/>
        </w:rPr>
      </w:pPr>
      <w:r w:rsidRPr="00C01BFA">
        <w:rPr>
          <w:rFonts w:cs="Arial"/>
        </w:rPr>
        <w:t>Policy DC26.1 states that the Council intends to use the development control process to reduce</w:t>
      </w:r>
    </w:p>
    <w:p w14:paraId="4712E7CF" w14:textId="77777777" w:rsidR="00532A2C" w:rsidRPr="00C01BFA" w:rsidRDefault="00532A2C" w:rsidP="00532A2C">
      <w:pPr>
        <w:rPr>
          <w:rFonts w:cs="Arial"/>
        </w:rPr>
      </w:pPr>
      <w:r w:rsidRPr="00C01BFA">
        <w:rPr>
          <w:rFonts w:cs="Arial"/>
        </w:rPr>
        <w:t>the impact of noise on people living and working in, or visiting, the City. In giving effect to this</w:t>
      </w:r>
    </w:p>
    <w:p w14:paraId="3B53CE9C" w14:textId="77777777" w:rsidR="00532A2C" w:rsidRPr="00C01BFA" w:rsidRDefault="00532A2C" w:rsidP="00532A2C">
      <w:pPr>
        <w:rPr>
          <w:rFonts w:cs="Arial"/>
        </w:rPr>
      </w:pPr>
      <w:r w:rsidRPr="00C01BFA">
        <w:rPr>
          <w:rFonts w:cs="Arial"/>
        </w:rPr>
        <w:t>intention, the Council will consider both: a. the effect of new development proposals which are</w:t>
      </w:r>
    </w:p>
    <w:p w14:paraId="192A0B6B" w14:textId="77777777" w:rsidR="00532A2C" w:rsidRPr="00C01BFA" w:rsidRDefault="00532A2C" w:rsidP="00532A2C">
      <w:pPr>
        <w:rPr>
          <w:rFonts w:cs="Arial"/>
        </w:rPr>
      </w:pPr>
      <w:r w:rsidRPr="00C01BFA">
        <w:rPr>
          <w:rFonts w:cs="Arial"/>
        </w:rPr>
        <w:t>likely to be generators of noise. b. the implications of new development being exposed to</w:t>
      </w:r>
    </w:p>
    <w:p w14:paraId="7D04CC0D" w14:textId="77777777" w:rsidR="00532A2C" w:rsidRDefault="00532A2C" w:rsidP="00532A2C">
      <w:pPr>
        <w:rPr>
          <w:rFonts w:cs="Arial"/>
        </w:rPr>
      </w:pPr>
      <w:r w:rsidRPr="00C01BFA">
        <w:rPr>
          <w:rFonts w:cs="Arial"/>
        </w:rPr>
        <w:t>existing noise sources, which are effectively outside planning control.</w:t>
      </w:r>
    </w:p>
    <w:p w14:paraId="3C151A2A" w14:textId="77777777" w:rsidR="00532A2C" w:rsidRDefault="00532A2C" w:rsidP="00532A2C">
      <w:pPr>
        <w:rPr>
          <w:rFonts w:cs="Arial"/>
        </w:rPr>
      </w:pPr>
    </w:p>
    <w:p w14:paraId="10999873" w14:textId="77777777" w:rsidR="00532A2C" w:rsidRDefault="00532A2C" w:rsidP="00532A2C">
      <w:pPr>
        <w:rPr>
          <w:rFonts w:cs="Arial"/>
        </w:rPr>
      </w:pPr>
    </w:p>
    <w:p w14:paraId="6F7A296C" w14:textId="77777777" w:rsidR="00532A2C" w:rsidRDefault="00532A2C" w:rsidP="00532A2C">
      <w:pPr>
        <w:rPr>
          <w:rFonts w:cs="Arial"/>
          <w:i/>
          <w:iCs/>
        </w:rPr>
      </w:pPr>
      <w:r w:rsidRPr="00386024">
        <w:rPr>
          <w:rFonts w:cs="Arial"/>
          <w:i/>
          <w:iCs/>
        </w:rPr>
        <w:t>The Guide to Development in Manchester Supplementary Planning Document (2007)</w:t>
      </w:r>
    </w:p>
    <w:p w14:paraId="3C941689" w14:textId="77777777" w:rsidR="00532A2C" w:rsidRPr="00386024" w:rsidRDefault="00532A2C" w:rsidP="00532A2C">
      <w:pPr>
        <w:rPr>
          <w:rFonts w:cs="Arial"/>
          <w:i/>
          <w:iCs/>
        </w:rPr>
      </w:pPr>
    </w:p>
    <w:p w14:paraId="18315AD1" w14:textId="77777777" w:rsidR="00532A2C" w:rsidRPr="006238F4" w:rsidRDefault="00532A2C" w:rsidP="00532A2C">
      <w:pPr>
        <w:rPr>
          <w:rFonts w:cs="Arial"/>
        </w:rPr>
      </w:pPr>
      <w:r w:rsidRPr="006238F4">
        <w:rPr>
          <w:rFonts w:cs="Arial"/>
        </w:rPr>
        <w:t xml:space="preserve">The Guide aims to support and enhance the on-going shaping of the City by providing a set of reasoned principles which will guide developers, designers and residents to the sort of development appropriate to Manchester. It seeks to retain the essential distinctiveness of its character areas, whilst not precluding new development. </w:t>
      </w:r>
    </w:p>
    <w:p w14:paraId="3875BD9F" w14:textId="77777777" w:rsidR="00532A2C" w:rsidRDefault="00532A2C" w:rsidP="00532A2C">
      <w:pPr>
        <w:rPr>
          <w:rFonts w:cs="Arial"/>
        </w:rPr>
      </w:pPr>
    </w:p>
    <w:p w14:paraId="17F8515C" w14:textId="77777777" w:rsidR="00532A2C" w:rsidRDefault="00532A2C" w:rsidP="00532A2C">
      <w:pPr>
        <w:rPr>
          <w:rFonts w:cs="Arial"/>
        </w:rPr>
      </w:pPr>
    </w:p>
    <w:p w14:paraId="2C55ECAC" w14:textId="77777777" w:rsidR="00532A2C" w:rsidRPr="001924BA" w:rsidRDefault="00532A2C" w:rsidP="00532A2C">
      <w:pPr>
        <w:rPr>
          <w:rFonts w:cs="Arial"/>
          <w:i/>
          <w:iCs/>
        </w:rPr>
      </w:pPr>
      <w:r w:rsidRPr="001924BA">
        <w:rPr>
          <w:rFonts w:cs="Arial"/>
          <w:i/>
          <w:iCs/>
        </w:rPr>
        <w:t>Manchester Residential Quality Guidance</w:t>
      </w:r>
      <w:r>
        <w:rPr>
          <w:rFonts w:cs="Arial"/>
          <w:i/>
          <w:iCs/>
        </w:rPr>
        <w:t xml:space="preserve"> (2017)</w:t>
      </w:r>
    </w:p>
    <w:p w14:paraId="77654970" w14:textId="77777777" w:rsidR="00532A2C" w:rsidRDefault="00532A2C" w:rsidP="00532A2C">
      <w:pPr>
        <w:rPr>
          <w:rFonts w:cs="Arial"/>
        </w:rPr>
      </w:pPr>
    </w:p>
    <w:p w14:paraId="03BF4E6B" w14:textId="77777777" w:rsidR="00532A2C" w:rsidRDefault="00532A2C" w:rsidP="00532A2C">
      <w:pPr>
        <w:rPr>
          <w:rFonts w:cs="Arial"/>
        </w:rPr>
      </w:pPr>
      <w:r>
        <w:rPr>
          <w:rFonts w:cs="Arial"/>
        </w:rPr>
        <w:t xml:space="preserve">This guidance provides clear direction on what is </w:t>
      </w:r>
      <w:r w:rsidRPr="001924BA">
        <w:rPr>
          <w:rFonts w:cs="Arial"/>
        </w:rPr>
        <w:t>required to deliver</w:t>
      </w:r>
      <w:r>
        <w:rPr>
          <w:rFonts w:cs="Arial"/>
        </w:rPr>
        <w:t xml:space="preserve"> </w:t>
      </w:r>
      <w:r w:rsidRPr="001924BA">
        <w:rPr>
          <w:rFonts w:cs="Arial"/>
        </w:rPr>
        <w:t>sustainable</w:t>
      </w:r>
      <w:r>
        <w:rPr>
          <w:rFonts w:cs="Arial"/>
        </w:rPr>
        <w:t xml:space="preserve"> </w:t>
      </w:r>
      <w:r w:rsidRPr="001924BA">
        <w:rPr>
          <w:rFonts w:cs="Arial"/>
        </w:rPr>
        <w:t>neighbourhoods of choice where</w:t>
      </w:r>
      <w:r>
        <w:rPr>
          <w:rFonts w:cs="Arial"/>
        </w:rPr>
        <w:t xml:space="preserve"> </w:t>
      </w:r>
      <w:r w:rsidRPr="001924BA">
        <w:rPr>
          <w:rFonts w:cs="Arial"/>
        </w:rPr>
        <w:t>people will want to live and also raise the</w:t>
      </w:r>
      <w:r>
        <w:rPr>
          <w:rFonts w:cs="Arial"/>
        </w:rPr>
        <w:t xml:space="preserve"> </w:t>
      </w:r>
      <w:r w:rsidRPr="001924BA">
        <w:rPr>
          <w:rFonts w:cs="Arial"/>
        </w:rPr>
        <w:t>quality of life across Manchester.</w:t>
      </w:r>
    </w:p>
    <w:p w14:paraId="753745AB" w14:textId="77777777" w:rsidR="00532A2C" w:rsidRDefault="00532A2C" w:rsidP="00532A2C">
      <w:pPr>
        <w:rPr>
          <w:rFonts w:cs="Arial"/>
        </w:rPr>
      </w:pPr>
    </w:p>
    <w:p w14:paraId="73593E57" w14:textId="6A105BD4" w:rsidR="00532A2C" w:rsidRDefault="00532A2C" w:rsidP="00532A2C">
      <w:pPr>
        <w:rPr>
          <w:rFonts w:cs="Arial"/>
        </w:rPr>
      </w:pPr>
      <w:r>
        <w:rPr>
          <w:rFonts w:cs="Arial"/>
        </w:rPr>
        <w:t xml:space="preserve">The Guide details </w:t>
      </w:r>
      <w:r w:rsidRPr="00532A2C">
        <w:rPr>
          <w:rFonts w:cs="Arial"/>
        </w:rPr>
        <w:t>Manchester’s emerging space standards</w:t>
      </w:r>
      <w:r>
        <w:rPr>
          <w:rFonts w:cs="Arial"/>
        </w:rPr>
        <w:t xml:space="preserve"> which</w:t>
      </w:r>
      <w:r w:rsidRPr="00532A2C">
        <w:rPr>
          <w:rFonts w:cs="Arial"/>
        </w:rPr>
        <w:t xml:space="preserve"> combine Nationally Described Space Standards and the</w:t>
      </w:r>
      <w:r>
        <w:rPr>
          <w:rFonts w:cs="Arial"/>
        </w:rPr>
        <w:t xml:space="preserve"> </w:t>
      </w:r>
      <w:r w:rsidRPr="00532A2C">
        <w:rPr>
          <w:rFonts w:cs="Arial"/>
        </w:rPr>
        <w:t>London Housing Design Guide space standards, as set out below</w:t>
      </w:r>
      <w:r>
        <w:rPr>
          <w:rFonts w:cs="Arial"/>
        </w:rPr>
        <w:t>.</w:t>
      </w:r>
    </w:p>
    <w:p w14:paraId="05AA89BB" w14:textId="77777777" w:rsidR="00532A2C" w:rsidRDefault="00532A2C" w:rsidP="00532A2C">
      <w:pPr>
        <w:rPr>
          <w:rFonts w:cs="Arial"/>
        </w:rPr>
      </w:pPr>
    </w:p>
    <w:p w14:paraId="1898ADDE" w14:textId="77777777" w:rsidR="00532A2C" w:rsidRDefault="00532A2C" w:rsidP="00532A2C">
      <w:pPr>
        <w:rPr>
          <w:rFonts w:cs="Arial"/>
        </w:rPr>
      </w:pPr>
    </w:p>
    <w:p w14:paraId="3452E641" w14:textId="77777777" w:rsidR="00532A2C" w:rsidRDefault="00532A2C" w:rsidP="00532A2C">
      <w:pPr>
        <w:rPr>
          <w:rFonts w:cs="Arial"/>
          <w:i/>
          <w:iCs/>
        </w:rPr>
      </w:pPr>
      <w:r w:rsidRPr="004013F3">
        <w:rPr>
          <w:rFonts w:cs="Arial"/>
          <w:i/>
          <w:iCs/>
        </w:rPr>
        <w:t>Places for Everyone (Joint Development Plan)</w:t>
      </w:r>
      <w:r>
        <w:rPr>
          <w:rFonts w:cs="Arial"/>
          <w:i/>
          <w:iCs/>
        </w:rPr>
        <w:t xml:space="preserve"> 2022- 2039</w:t>
      </w:r>
    </w:p>
    <w:p w14:paraId="6B5825D3" w14:textId="77777777" w:rsidR="00532A2C" w:rsidRPr="004013F3" w:rsidRDefault="00532A2C" w:rsidP="00532A2C">
      <w:pPr>
        <w:rPr>
          <w:rFonts w:cs="Arial"/>
          <w:i/>
          <w:iCs/>
        </w:rPr>
      </w:pPr>
    </w:p>
    <w:p w14:paraId="2FB0042B" w14:textId="77777777" w:rsidR="00532A2C" w:rsidRPr="00C01BFA" w:rsidRDefault="00532A2C" w:rsidP="00532A2C">
      <w:pPr>
        <w:rPr>
          <w:rFonts w:cs="Arial"/>
        </w:rPr>
      </w:pPr>
      <w:r w:rsidRPr="00C01BFA">
        <w:rPr>
          <w:rFonts w:cs="Arial"/>
        </w:rPr>
        <w:t>The Places for Everyone Plan is a strategic plan for nine of the 10 boroughs in Greater</w:t>
      </w:r>
    </w:p>
    <w:p w14:paraId="0E9CAA7C" w14:textId="77777777" w:rsidR="00532A2C" w:rsidRPr="00C01BFA" w:rsidRDefault="00532A2C" w:rsidP="00532A2C">
      <w:pPr>
        <w:rPr>
          <w:rFonts w:cs="Arial"/>
        </w:rPr>
      </w:pPr>
      <w:r w:rsidRPr="00C01BFA">
        <w:rPr>
          <w:rFonts w:cs="Arial"/>
        </w:rPr>
        <w:t>Manchester and forms part of the city's development plan. The Plan identifies the essential</w:t>
      </w:r>
    </w:p>
    <w:p w14:paraId="2B4507C0" w14:textId="77777777" w:rsidR="00532A2C" w:rsidRPr="00C01BFA" w:rsidRDefault="00532A2C" w:rsidP="00532A2C">
      <w:pPr>
        <w:rPr>
          <w:rFonts w:cs="Arial"/>
        </w:rPr>
      </w:pPr>
      <w:r w:rsidRPr="00C01BFA">
        <w:rPr>
          <w:rFonts w:cs="Arial"/>
        </w:rPr>
        <w:t>aspect of the efficient and effective use of land with the preference to be given to making as</w:t>
      </w:r>
    </w:p>
    <w:p w14:paraId="12472D24" w14:textId="77777777" w:rsidR="00532A2C" w:rsidRPr="00C01BFA" w:rsidRDefault="00532A2C" w:rsidP="00532A2C">
      <w:pPr>
        <w:rPr>
          <w:rFonts w:cs="Arial"/>
        </w:rPr>
      </w:pPr>
      <w:r w:rsidRPr="00C01BFA">
        <w:rPr>
          <w:rFonts w:cs="Arial"/>
        </w:rPr>
        <w:t>much use as possible of suitable previously developed brownfield land and vacant buildings</w:t>
      </w:r>
    </w:p>
    <w:p w14:paraId="4F9B7021" w14:textId="77777777" w:rsidR="00532A2C" w:rsidRDefault="00532A2C" w:rsidP="00532A2C">
      <w:pPr>
        <w:rPr>
          <w:rFonts w:cs="Arial"/>
        </w:rPr>
      </w:pPr>
      <w:r w:rsidRPr="00C01BFA">
        <w:rPr>
          <w:rFonts w:cs="Arial"/>
        </w:rPr>
        <w:t>when meeting development needs.</w:t>
      </w:r>
    </w:p>
    <w:p w14:paraId="192988B8" w14:textId="77777777" w:rsidR="00532A2C" w:rsidRPr="00C01BFA" w:rsidRDefault="00532A2C" w:rsidP="00532A2C">
      <w:pPr>
        <w:rPr>
          <w:rFonts w:cs="Arial"/>
        </w:rPr>
      </w:pPr>
    </w:p>
    <w:p w14:paraId="696EAF71" w14:textId="77777777" w:rsidR="00532A2C" w:rsidRPr="00C01BFA" w:rsidRDefault="00532A2C" w:rsidP="00532A2C">
      <w:pPr>
        <w:rPr>
          <w:rFonts w:cs="Arial"/>
        </w:rPr>
      </w:pPr>
      <w:r w:rsidRPr="00C01BFA">
        <w:rPr>
          <w:rFonts w:cs="Arial"/>
        </w:rPr>
        <w:t>Relevant policies of PfE in this instance are:</w:t>
      </w:r>
    </w:p>
    <w:p w14:paraId="564D6F85" w14:textId="77777777" w:rsidR="00532A2C" w:rsidRPr="00C01BFA" w:rsidRDefault="00532A2C" w:rsidP="00532A2C">
      <w:pPr>
        <w:rPr>
          <w:rFonts w:cs="Arial"/>
        </w:rPr>
      </w:pPr>
      <w:r w:rsidRPr="00C01BFA">
        <w:rPr>
          <w:rFonts w:cs="Arial"/>
        </w:rPr>
        <w:t>JP-S1: Sustainable development</w:t>
      </w:r>
    </w:p>
    <w:p w14:paraId="73BC299D" w14:textId="77777777" w:rsidR="00532A2C" w:rsidRDefault="00532A2C" w:rsidP="00532A2C">
      <w:pPr>
        <w:rPr>
          <w:rFonts w:cs="Arial"/>
        </w:rPr>
      </w:pPr>
    </w:p>
    <w:p w14:paraId="1495663F" w14:textId="77777777" w:rsidR="00532A2C" w:rsidRDefault="00532A2C" w:rsidP="00532A2C">
      <w:pPr>
        <w:rPr>
          <w:rFonts w:cs="Arial"/>
        </w:rPr>
      </w:pPr>
    </w:p>
    <w:p w14:paraId="42803C41" w14:textId="77777777" w:rsidR="00532A2C" w:rsidRPr="004013F3" w:rsidRDefault="00532A2C" w:rsidP="00532A2C">
      <w:pPr>
        <w:rPr>
          <w:rFonts w:cs="Arial"/>
          <w:i/>
          <w:iCs/>
        </w:rPr>
      </w:pPr>
      <w:r w:rsidRPr="004013F3">
        <w:rPr>
          <w:rFonts w:cs="Arial"/>
          <w:i/>
          <w:iCs/>
        </w:rPr>
        <w:t>National Planning Policy Framework (December 2024)</w:t>
      </w:r>
    </w:p>
    <w:p w14:paraId="4C945A63" w14:textId="77777777" w:rsidR="00532A2C" w:rsidRDefault="00532A2C" w:rsidP="00532A2C">
      <w:pPr>
        <w:rPr>
          <w:rFonts w:cs="Arial"/>
        </w:rPr>
      </w:pPr>
    </w:p>
    <w:p w14:paraId="725C5A75" w14:textId="77777777" w:rsidR="00532A2C" w:rsidRPr="00C01BFA" w:rsidRDefault="00532A2C" w:rsidP="00532A2C">
      <w:pPr>
        <w:rPr>
          <w:rFonts w:cs="Arial"/>
        </w:rPr>
      </w:pPr>
      <w:r w:rsidRPr="00C01BFA">
        <w:rPr>
          <w:rFonts w:cs="Arial"/>
        </w:rPr>
        <w:t>The central theme to the revised NPPF is to achieve sustainable development. The</w:t>
      </w:r>
    </w:p>
    <w:p w14:paraId="5C073A2E" w14:textId="77777777" w:rsidR="00532A2C" w:rsidRPr="00C01BFA" w:rsidRDefault="00532A2C" w:rsidP="00532A2C">
      <w:pPr>
        <w:rPr>
          <w:rFonts w:cs="Arial"/>
        </w:rPr>
      </w:pPr>
      <w:r w:rsidRPr="00C01BFA">
        <w:rPr>
          <w:rFonts w:cs="Arial"/>
        </w:rPr>
        <w:lastRenderedPageBreak/>
        <w:t>Government states that there are three dimensions to sustainable development: an economic</w:t>
      </w:r>
    </w:p>
    <w:p w14:paraId="1C4FE455" w14:textId="77777777" w:rsidR="00532A2C" w:rsidRPr="00C01BFA" w:rsidRDefault="00532A2C" w:rsidP="00532A2C">
      <w:pPr>
        <w:rPr>
          <w:rFonts w:cs="Arial"/>
        </w:rPr>
      </w:pPr>
      <w:r w:rsidRPr="00C01BFA">
        <w:rPr>
          <w:rFonts w:cs="Arial"/>
        </w:rPr>
        <w:t>role, social role and environmental role.</w:t>
      </w:r>
    </w:p>
    <w:p w14:paraId="14AD7C3A" w14:textId="77777777" w:rsidR="00532A2C" w:rsidRDefault="00532A2C" w:rsidP="00532A2C">
      <w:pPr>
        <w:rPr>
          <w:rFonts w:cs="Arial"/>
        </w:rPr>
      </w:pPr>
    </w:p>
    <w:p w14:paraId="3FF760C1" w14:textId="7A727989" w:rsidR="00532A2C" w:rsidRPr="00C01BFA" w:rsidRDefault="00532A2C" w:rsidP="00532A2C">
      <w:pPr>
        <w:rPr>
          <w:rFonts w:cs="Arial"/>
        </w:rPr>
      </w:pPr>
      <w:r w:rsidRPr="00C01BFA">
        <w:rPr>
          <w:rFonts w:cs="Arial"/>
        </w:rPr>
        <w:t>Section 4 provides guidance on the decision-making process and mirrors legislation in stating</w:t>
      </w:r>
    </w:p>
    <w:p w14:paraId="104797B8" w14:textId="77777777" w:rsidR="00532A2C" w:rsidRPr="00C01BFA" w:rsidRDefault="00532A2C" w:rsidP="00532A2C">
      <w:pPr>
        <w:rPr>
          <w:rFonts w:cs="Arial"/>
        </w:rPr>
      </w:pPr>
      <w:r w:rsidRPr="00C01BFA">
        <w:rPr>
          <w:rFonts w:cs="Arial"/>
        </w:rPr>
        <w:t>that planning permission be determined in accordance with the development plan, unless</w:t>
      </w:r>
    </w:p>
    <w:p w14:paraId="25942BE3" w14:textId="77777777" w:rsidR="00532A2C" w:rsidRDefault="00532A2C" w:rsidP="00532A2C">
      <w:pPr>
        <w:rPr>
          <w:rFonts w:cs="Arial"/>
        </w:rPr>
      </w:pPr>
      <w:r w:rsidRPr="00C01BFA">
        <w:rPr>
          <w:rFonts w:cs="Arial"/>
        </w:rPr>
        <w:t>material considerations indicate otherwise.</w:t>
      </w:r>
    </w:p>
    <w:p w14:paraId="4064663A" w14:textId="77777777" w:rsidR="00532A2C" w:rsidRPr="00C01BFA" w:rsidRDefault="00532A2C" w:rsidP="00532A2C">
      <w:pPr>
        <w:rPr>
          <w:rFonts w:cs="Arial"/>
        </w:rPr>
      </w:pPr>
    </w:p>
    <w:p w14:paraId="66B292D7" w14:textId="77777777" w:rsidR="00532A2C" w:rsidRPr="00C01BFA" w:rsidRDefault="00532A2C" w:rsidP="00532A2C">
      <w:pPr>
        <w:rPr>
          <w:rFonts w:cs="Arial"/>
        </w:rPr>
      </w:pPr>
      <w:r w:rsidRPr="00C01BFA">
        <w:rPr>
          <w:rFonts w:cs="Arial"/>
        </w:rPr>
        <w:t>Section 5 refers to the need to deliver a sufficient supply of homes and states that strategic</w:t>
      </w:r>
    </w:p>
    <w:p w14:paraId="6BB81ECA" w14:textId="77777777" w:rsidR="00532A2C" w:rsidRPr="00C01BFA" w:rsidRDefault="00532A2C" w:rsidP="00532A2C">
      <w:pPr>
        <w:rPr>
          <w:rFonts w:cs="Arial"/>
        </w:rPr>
      </w:pPr>
      <w:r w:rsidRPr="00C01BFA">
        <w:rPr>
          <w:rFonts w:cs="Arial"/>
        </w:rPr>
        <w:t>policies should be informed by a local need assessment and the size, type and tenure of</w:t>
      </w:r>
    </w:p>
    <w:p w14:paraId="11821FAD" w14:textId="77777777" w:rsidR="00532A2C" w:rsidRPr="00C01BFA" w:rsidRDefault="00532A2C" w:rsidP="00532A2C">
      <w:pPr>
        <w:rPr>
          <w:rFonts w:cs="Arial"/>
        </w:rPr>
      </w:pPr>
      <w:r w:rsidRPr="00C01BFA">
        <w:rPr>
          <w:rFonts w:cs="Arial"/>
        </w:rPr>
        <w:t>housing needed for different groups in the community should be assessed and reflected in</w:t>
      </w:r>
    </w:p>
    <w:p w14:paraId="4805DFBA" w14:textId="77777777" w:rsidR="00532A2C" w:rsidRDefault="00532A2C" w:rsidP="00532A2C">
      <w:pPr>
        <w:rPr>
          <w:rFonts w:cs="Arial"/>
        </w:rPr>
      </w:pPr>
      <w:r w:rsidRPr="00C01BFA">
        <w:rPr>
          <w:rFonts w:cs="Arial"/>
        </w:rPr>
        <w:t>planning policies.</w:t>
      </w:r>
    </w:p>
    <w:p w14:paraId="2464BF09" w14:textId="77777777" w:rsidR="00532A2C" w:rsidRDefault="00532A2C" w:rsidP="00532A2C">
      <w:pPr>
        <w:rPr>
          <w:rFonts w:cs="Arial"/>
        </w:rPr>
      </w:pPr>
    </w:p>
    <w:p w14:paraId="4801754A" w14:textId="77777777" w:rsidR="00532A2C" w:rsidRDefault="00532A2C" w:rsidP="00532A2C">
      <w:pPr>
        <w:rPr>
          <w:rFonts w:cs="Arial"/>
        </w:rPr>
      </w:pPr>
    </w:p>
    <w:p w14:paraId="7AFD7A7C" w14:textId="77777777" w:rsidR="00532A2C" w:rsidRPr="000D545E" w:rsidRDefault="00532A2C" w:rsidP="00532A2C">
      <w:pPr>
        <w:rPr>
          <w:rFonts w:cs="Arial"/>
          <w:i/>
          <w:iCs/>
        </w:rPr>
      </w:pPr>
      <w:r w:rsidRPr="000D545E">
        <w:rPr>
          <w:rFonts w:cs="Arial"/>
          <w:i/>
          <w:iCs/>
        </w:rPr>
        <w:t>Draft National Planning Policy Framework (16th December 2025)</w:t>
      </w:r>
    </w:p>
    <w:p w14:paraId="6950E8BF" w14:textId="77777777" w:rsidR="00532A2C" w:rsidRPr="000D545E" w:rsidRDefault="00532A2C" w:rsidP="00532A2C">
      <w:pPr>
        <w:rPr>
          <w:rFonts w:cs="Arial"/>
        </w:rPr>
      </w:pPr>
    </w:p>
    <w:p w14:paraId="5FFDD169" w14:textId="77777777" w:rsidR="00532A2C" w:rsidRPr="000D545E" w:rsidRDefault="00532A2C" w:rsidP="00532A2C">
      <w:pPr>
        <w:rPr>
          <w:rFonts w:cs="Arial"/>
        </w:rPr>
      </w:pPr>
      <w:r w:rsidRPr="000D545E">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275783CF" w14:textId="77777777" w:rsidR="00532A2C" w:rsidRPr="000D545E" w:rsidRDefault="00532A2C" w:rsidP="00532A2C">
      <w:pPr>
        <w:rPr>
          <w:rFonts w:cs="Arial"/>
        </w:rPr>
      </w:pPr>
    </w:p>
    <w:p w14:paraId="63686DCB" w14:textId="77777777" w:rsidR="00532A2C" w:rsidRPr="000D545E" w:rsidRDefault="00532A2C" w:rsidP="00532A2C">
      <w:pPr>
        <w:rPr>
          <w:rFonts w:cs="Arial"/>
        </w:rPr>
      </w:pPr>
      <w:r w:rsidRPr="000D545E">
        <w:rPr>
          <w:rFonts w:cs="Arial"/>
        </w:rPr>
        <w:t xml:space="preserve">Of relevance to the application proposals the draft NPPF makes it clear that local planning authorities should amongst other things: </w:t>
      </w:r>
    </w:p>
    <w:p w14:paraId="3848FD88" w14:textId="77777777" w:rsidR="00532A2C" w:rsidRPr="000D545E" w:rsidRDefault="00532A2C" w:rsidP="00532A2C">
      <w:pPr>
        <w:rPr>
          <w:rFonts w:cs="Arial"/>
        </w:rPr>
      </w:pPr>
      <w:r w:rsidRPr="000D545E">
        <w:rPr>
          <w:rFonts w:cs="Arial"/>
        </w:rPr>
        <w:t xml:space="preserve">-Work with the applicant in a positive and proactive manner, where necessary seeking solutions to problems arising from initial proposals, to enable a timely decision. </w:t>
      </w:r>
    </w:p>
    <w:p w14:paraId="63331CC0" w14:textId="77777777" w:rsidR="00532A2C" w:rsidRPr="000D545E" w:rsidRDefault="00532A2C" w:rsidP="00532A2C">
      <w:pPr>
        <w:rPr>
          <w:rFonts w:cs="Arial"/>
        </w:rPr>
      </w:pPr>
      <w:r w:rsidRPr="000D545E">
        <w:rPr>
          <w:rFonts w:cs="Arial"/>
        </w:rPr>
        <w:t xml:space="preserve">-Take account of planning matters raised during any pre-application engagement, including any positive responses to this engagement, as well as representations on the proposals. </w:t>
      </w:r>
    </w:p>
    <w:p w14:paraId="3AE2E37E" w14:textId="77777777" w:rsidR="00532A2C" w:rsidRPr="001F6410" w:rsidRDefault="00532A2C" w:rsidP="00532A2C">
      <w:pPr>
        <w:rPr>
          <w:rFonts w:cs="Arial"/>
        </w:rPr>
      </w:pPr>
      <w:r w:rsidRPr="000D545E">
        <w:rPr>
          <w:rFonts w:cs="Arial"/>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578D30EE" w14:textId="0EB26FA5" w:rsidR="00EF3E10" w:rsidRDefault="00EF3E10" w:rsidP="00D3474F"/>
    <w:p w14:paraId="5E9B01A3" w14:textId="77777777" w:rsidR="00EF3E10" w:rsidRDefault="00EF3E10" w:rsidP="00EF3E10">
      <w:pPr>
        <w:pStyle w:val="Heading1"/>
      </w:pPr>
      <w:r>
        <w:t>Assessment</w:t>
      </w:r>
    </w:p>
    <w:p w14:paraId="6F352CD3" w14:textId="77777777" w:rsidR="00F91E87" w:rsidRPr="003F7DE7" w:rsidRDefault="00F91E87" w:rsidP="00F91E87">
      <w:pPr>
        <w:rPr>
          <w:rFonts w:cs="Arial"/>
          <w:i/>
          <w:iCs/>
        </w:rPr>
      </w:pPr>
      <w:r w:rsidRPr="003F7DE7">
        <w:rPr>
          <w:rFonts w:cs="Arial"/>
          <w:i/>
          <w:iCs/>
        </w:rPr>
        <w:t>Principle of Development</w:t>
      </w:r>
    </w:p>
    <w:p w14:paraId="66057B15" w14:textId="77777777" w:rsidR="00F91E87" w:rsidRPr="003F7DE7" w:rsidRDefault="00F91E87" w:rsidP="00F91E87">
      <w:pPr>
        <w:rPr>
          <w:rFonts w:cs="Arial"/>
          <w:i/>
          <w:iCs/>
        </w:rPr>
      </w:pPr>
    </w:p>
    <w:p w14:paraId="777151F7" w14:textId="194E183D" w:rsidR="00640B08" w:rsidRDefault="00F91E87" w:rsidP="00F91E87">
      <w:pPr>
        <w:rPr>
          <w:rFonts w:cs="Arial"/>
        </w:rPr>
      </w:pPr>
      <w:r w:rsidRPr="003F7DE7">
        <w:rPr>
          <w:rFonts w:cs="Arial"/>
        </w:rPr>
        <w:t xml:space="preserve">The current applications seeks consent for the </w:t>
      </w:r>
      <w:r>
        <w:rPr>
          <w:rFonts w:cs="Arial"/>
        </w:rPr>
        <w:t>p</w:t>
      </w:r>
      <w:r w:rsidRPr="00F91E87">
        <w:rPr>
          <w:rFonts w:cs="Arial"/>
        </w:rPr>
        <w:t>artial Change of Use of the rear of the ground floor, including conversion of an existing outbuilding and part of the commercial unit (Class E), to form one bed self-contained residential unit (Class C3), including external alterations to the rear elevation and provision of independent access.</w:t>
      </w:r>
      <w:r>
        <w:rPr>
          <w:rFonts w:cs="Arial"/>
        </w:rPr>
        <w:t xml:space="preserve"> </w:t>
      </w:r>
    </w:p>
    <w:p w14:paraId="21BBC736" w14:textId="77777777" w:rsidR="00640B08" w:rsidRDefault="00640B08" w:rsidP="00F91E87">
      <w:pPr>
        <w:rPr>
          <w:rFonts w:cs="Arial"/>
        </w:rPr>
      </w:pPr>
    </w:p>
    <w:p w14:paraId="2233C4B3" w14:textId="48CDD6D1" w:rsidR="00640B08" w:rsidRDefault="00640B08" w:rsidP="00640B08">
      <w:pPr>
        <w:rPr>
          <w:rFonts w:cs="Arial"/>
        </w:rPr>
      </w:pPr>
      <w:r w:rsidRPr="00640B08">
        <w:rPr>
          <w:rFonts w:cs="Arial"/>
        </w:rPr>
        <w:t>The principle of the proposed use is not considered acceptable.</w:t>
      </w:r>
      <w:r>
        <w:rPr>
          <w:rFonts w:cs="Arial"/>
        </w:rPr>
        <w:t xml:space="preserve"> </w:t>
      </w:r>
      <w:r w:rsidRPr="00640B08">
        <w:rPr>
          <w:rFonts w:cs="Arial"/>
        </w:rPr>
        <w:t>Section 38(6) Planning and Compulsory Purchase Act 2004 requires that decisions be made in</w:t>
      </w:r>
      <w:r>
        <w:rPr>
          <w:rFonts w:cs="Arial"/>
        </w:rPr>
        <w:t xml:space="preserve"> </w:t>
      </w:r>
      <w:r w:rsidRPr="00640B08">
        <w:rPr>
          <w:rFonts w:cs="Arial"/>
        </w:rPr>
        <w:t>accordance with the development plan unless material considerations indicate otherwise.</w:t>
      </w:r>
      <w:r>
        <w:rPr>
          <w:rFonts w:cs="Arial"/>
        </w:rPr>
        <w:t xml:space="preserve"> </w:t>
      </w:r>
      <w:r w:rsidRPr="00640B08">
        <w:rPr>
          <w:rFonts w:cs="Arial"/>
        </w:rPr>
        <w:t>In the case of this application, the principle of the proposed development is not considered</w:t>
      </w:r>
      <w:r>
        <w:rPr>
          <w:rFonts w:cs="Arial"/>
        </w:rPr>
        <w:t xml:space="preserve"> </w:t>
      </w:r>
      <w:r w:rsidRPr="00640B08">
        <w:rPr>
          <w:rFonts w:cs="Arial"/>
        </w:rPr>
        <w:t>acceptable and is in conflict with the aforementioned development plan policy and associated</w:t>
      </w:r>
      <w:r>
        <w:rPr>
          <w:rFonts w:cs="Arial"/>
        </w:rPr>
        <w:t xml:space="preserve"> </w:t>
      </w:r>
      <w:r w:rsidRPr="00640B08">
        <w:rPr>
          <w:rFonts w:cs="Arial"/>
        </w:rPr>
        <w:t>guidance.</w:t>
      </w:r>
    </w:p>
    <w:p w14:paraId="484EBD3A" w14:textId="77777777" w:rsidR="00640B08" w:rsidRDefault="00640B08" w:rsidP="00F91E87">
      <w:pPr>
        <w:rPr>
          <w:rFonts w:cs="Arial"/>
        </w:rPr>
      </w:pPr>
    </w:p>
    <w:p w14:paraId="516CAA4F" w14:textId="6EA40658" w:rsidR="00640B08" w:rsidRDefault="00F91E87" w:rsidP="00F91E87">
      <w:pPr>
        <w:rPr>
          <w:rFonts w:cs="Arial"/>
        </w:rPr>
      </w:pPr>
      <w:r>
        <w:rPr>
          <w:rFonts w:cs="Arial"/>
        </w:rPr>
        <w:t xml:space="preserve">Whilst the LPA acknowledge there are surrounding residential uses in the immediate context, this differs from the provision proposed, and the LPA do not consider the proposed location a suitable location for residential accommodation. </w:t>
      </w:r>
      <w:r w:rsidR="00640B08">
        <w:rPr>
          <w:rFonts w:cs="Arial"/>
        </w:rPr>
        <w:t>Further, the prop</w:t>
      </w:r>
      <w:r w:rsidR="009E3942">
        <w:rPr>
          <w:rFonts w:cs="Arial"/>
        </w:rPr>
        <w:t>os</w:t>
      </w:r>
      <w:r w:rsidR="00640B08">
        <w:rPr>
          <w:rFonts w:cs="Arial"/>
        </w:rPr>
        <w:t xml:space="preserve">al is considered to give rise to harm to the future occupier of the proposed accommodation. </w:t>
      </w:r>
    </w:p>
    <w:p w14:paraId="1AD36C65" w14:textId="77777777" w:rsidR="00640B08" w:rsidRDefault="00640B08" w:rsidP="00F91E87">
      <w:pPr>
        <w:rPr>
          <w:rFonts w:cs="Arial"/>
        </w:rPr>
      </w:pPr>
    </w:p>
    <w:p w14:paraId="7B5A775B" w14:textId="77777777" w:rsidR="00640B08" w:rsidRPr="00640B08" w:rsidRDefault="00640B08" w:rsidP="00640B08">
      <w:pPr>
        <w:rPr>
          <w:rFonts w:cs="Arial"/>
        </w:rPr>
      </w:pPr>
      <w:r w:rsidRPr="00640B08">
        <w:rPr>
          <w:rFonts w:cs="Arial"/>
        </w:rPr>
        <w:t>In short, the benefits to the applicant do not outweigh the potential harm. Such issues will now</w:t>
      </w:r>
    </w:p>
    <w:p w14:paraId="04CC4074" w14:textId="58A1E3CE" w:rsidR="00F91E87" w:rsidRDefault="00640B08" w:rsidP="00640B08">
      <w:pPr>
        <w:rPr>
          <w:rFonts w:cs="Arial"/>
        </w:rPr>
      </w:pPr>
      <w:r w:rsidRPr="00640B08">
        <w:rPr>
          <w:rFonts w:cs="Arial"/>
        </w:rPr>
        <w:t>be discussed in turn.</w:t>
      </w:r>
    </w:p>
    <w:p w14:paraId="1A38CF39" w14:textId="77777777" w:rsidR="00F91E87" w:rsidRDefault="00F91E87" w:rsidP="00F91E87">
      <w:pPr>
        <w:rPr>
          <w:rFonts w:cs="Arial"/>
        </w:rPr>
      </w:pPr>
    </w:p>
    <w:p w14:paraId="056751CF" w14:textId="77777777" w:rsidR="00583308" w:rsidRDefault="00583308" w:rsidP="00F91E87">
      <w:pPr>
        <w:rPr>
          <w:rFonts w:cs="Arial"/>
        </w:rPr>
      </w:pPr>
    </w:p>
    <w:p w14:paraId="76D538A3" w14:textId="77777777" w:rsidR="00F91E87" w:rsidRDefault="00F91E87" w:rsidP="00F91E87">
      <w:pPr>
        <w:rPr>
          <w:rFonts w:cs="Arial"/>
          <w:i/>
          <w:iCs/>
        </w:rPr>
      </w:pPr>
      <w:r>
        <w:rPr>
          <w:rFonts w:cs="Arial"/>
          <w:i/>
          <w:iCs/>
        </w:rPr>
        <w:lastRenderedPageBreak/>
        <w:t>Use</w:t>
      </w:r>
    </w:p>
    <w:p w14:paraId="06CC7E60" w14:textId="77777777" w:rsidR="00F91E87" w:rsidRDefault="00F91E87" w:rsidP="00F91E87">
      <w:pPr>
        <w:rPr>
          <w:rFonts w:cs="Arial"/>
          <w:i/>
          <w:iCs/>
        </w:rPr>
      </w:pPr>
    </w:p>
    <w:p w14:paraId="16359AD9" w14:textId="364E477B" w:rsidR="00F91E87" w:rsidRDefault="00F91E87" w:rsidP="00F91E87">
      <w:pPr>
        <w:rPr>
          <w:rFonts w:cs="Arial"/>
        </w:rPr>
      </w:pPr>
      <w:r w:rsidRPr="00F91E87">
        <w:rPr>
          <w:rFonts w:cs="Arial"/>
        </w:rPr>
        <w:t xml:space="preserve">As existing, the garage </w:t>
      </w:r>
      <w:r w:rsidR="009130C5">
        <w:rPr>
          <w:rFonts w:cs="Arial"/>
        </w:rPr>
        <w:t>is understood to act as a domestic garage (see planning history details)</w:t>
      </w:r>
      <w:r w:rsidRPr="00F91E87">
        <w:rPr>
          <w:rFonts w:cs="Arial"/>
        </w:rPr>
        <w:t xml:space="preserve">. </w:t>
      </w:r>
      <w:r>
        <w:rPr>
          <w:rFonts w:cs="Arial"/>
        </w:rPr>
        <w:t>At first floor level of no.6 Kingsway, and in further locations along the parade of shops along Kingsway, there is residential accommodation above existing commercial premises. Such relationship can be seen throughout the City and such arrangement of residential accommodation is appropriate</w:t>
      </w:r>
      <w:r w:rsidR="00626518">
        <w:rPr>
          <w:rFonts w:cs="Arial"/>
        </w:rPr>
        <w:t>, and pursuant with Policy DC5.2 of the UDP</w:t>
      </w:r>
      <w:r>
        <w:rPr>
          <w:rFonts w:cs="Arial"/>
        </w:rPr>
        <w:t>. Kingsway Avenue is characterised by two storey, semi-detached dwellinghouses with privacy front amenity spaces. Such residential uses are longstanding.</w:t>
      </w:r>
    </w:p>
    <w:p w14:paraId="4EED0F45" w14:textId="77777777" w:rsidR="00F91E87" w:rsidRDefault="00F91E87" w:rsidP="00F91E87">
      <w:pPr>
        <w:rPr>
          <w:rFonts w:cs="Arial"/>
        </w:rPr>
      </w:pPr>
    </w:p>
    <w:p w14:paraId="3CE10C45" w14:textId="77777777" w:rsidR="007156FF" w:rsidRDefault="00F47DF4" w:rsidP="00F91E87">
      <w:pPr>
        <w:rPr>
          <w:rFonts w:cs="Arial"/>
        </w:rPr>
      </w:pPr>
      <w:r>
        <w:rPr>
          <w:rFonts w:cs="Arial"/>
        </w:rPr>
        <w:t xml:space="preserve">The proposal would result in the partial loss of space of the existing Class E use to accommodate the proposed shower and storage </w:t>
      </w:r>
      <w:r w:rsidR="009E3942">
        <w:rPr>
          <w:rFonts w:cs="Arial"/>
        </w:rPr>
        <w:t>for t</w:t>
      </w:r>
      <w:r>
        <w:rPr>
          <w:rFonts w:cs="Arial"/>
        </w:rPr>
        <w:t xml:space="preserve">he new residential unit. </w:t>
      </w:r>
      <w:r w:rsidR="00F91E87">
        <w:rPr>
          <w:rFonts w:cs="Arial"/>
        </w:rPr>
        <w:t xml:space="preserve">The current proposal introduces a residential use at ground floor level. </w:t>
      </w:r>
      <w:r w:rsidR="007156FF" w:rsidRPr="007156FF">
        <w:rPr>
          <w:rFonts w:cs="Arial"/>
        </w:rPr>
        <w:t>The proposed development, by reason of its siting, form and layout, would be out of character with the historic pattern of development in the area and result in an incongruous feature in the streetscene. It would therefore be detrimental to existing levels of visual amenity enjoyed within the vicinity of the site and contrary to Policies SP1 and DM1 in the Manchester Core Strategy and the guidance contained within the National Planning Policy Framework and National Design Guide.</w:t>
      </w:r>
    </w:p>
    <w:p w14:paraId="4C73A73A" w14:textId="77777777" w:rsidR="00F91E87" w:rsidRDefault="00F91E87" w:rsidP="00F91E87">
      <w:pPr>
        <w:rPr>
          <w:rFonts w:cs="Arial"/>
        </w:rPr>
      </w:pPr>
    </w:p>
    <w:p w14:paraId="12CC396F" w14:textId="77777777" w:rsidR="007156FF" w:rsidRDefault="007156FF" w:rsidP="00F91E87">
      <w:pPr>
        <w:rPr>
          <w:rFonts w:cs="Arial"/>
          <w:i/>
          <w:iCs/>
        </w:rPr>
      </w:pPr>
    </w:p>
    <w:p w14:paraId="39393DD1" w14:textId="6E18E770" w:rsidR="00F91E87" w:rsidRDefault="00F91E87" w:rsidP="00F91E87">
      <w:pPr>
        <w:rPr>
          <w:rFonts w:cs="Arial"/>
          <w:i/>
          <w:iCs/>
        </w:rPr>
      </w:pPr>
      <w:r w:rsidRPr="00F91E87">
        <w:rPr>
          <w:rFonts w:cs="Arial"/>
          <w:i/>
          <w:iCs/>
        </w:rPr>
        <w:t>Residential Amenity</w:t>
      </w:r>
    </w:p>
    <w:p w14:paraId="063E6AC6" w14:textId="77777777" w:rsidR="00F91E87" w:rsidRDefault="00F91E87" w:rsidP="00F91E87">
      <w:pPr>
        <w:rPr>
          <w:rFonts w:cs="Arial"/>
          <w:i/>
          <w:iCs/>
        </w:rPr>
      </w:pPr>
    </w:p>
    <w:p w14:paraId="54087136" w14:textId="7D64EA7A" w:rsidR="00F91E87" w:rsidRDefault="00640B08" w:rsidP="00F91E87">
      <w:pPr>
        <w:rPr>
          <w:rFonts w:cs="Arial"/>
        </w:rPr>
      </w:pPr>
      <w:r w:rsidRPr="00640B08">
        <w:rPr>
          <w:rFonts w:cs="Arial"/>
        </w:rPr>
        <w:t>The</w:t>
      </w:r>
      <w:r w:rsidR="00F91E87" w:rsidRPr="00640B08">
        <w:rPr>
          <w:rFonts w:cs="Arial"/>
        </w:rPr>
        <w:t xml:space="preserve"> prop</w:t>
      </w:r>
      <w:r w:rsidR="002666E6">
        <w:rPr>
          <w:rFonts w:cs="Arial"/>
        </w:rPr>
        <w:t>os</w:t>
      </w:r>
      <w:r w:rsidR="00F91E87" w:rsidRPr="00640B08">
        <w:rPr>
          <w:rFonts w:cs="Arial"/>
        </w:rPr>
        <w:t xml:space="preserve">al would have an internal floor space of 37m2 for one person, </w:t>
      </w:r>
      <w:r w:rsidRPr="00640B08">
        <w:rPr>
          <w:rFonts w:cs="Arial"/>
        </w:rPr>
        <w:t xml:space="preserve">and so </w:t>
      </w:r>
      <w:r w:rsidR="00F91E87" w:rsidRPr="00640B08">
        <w:rPr>
          <w:rFonts w:cs="Arial"/>
        </w:rPr>
        <w:t>the LPA acknowledge the internal space provided accords with Manchester’s Emerging Space Standards.</w:t>
      </w:r>
    </w:p>
    <w:p w14:paraId="51F0B64A" w14:textId="77777777" w:rsidR="00640B08" w:rsidRDefault="00640B08" w:rsidP="00F91E87">
      <w:pPr>
        <w:rPr>
          <w:rFonts w:cs="Arial"/>
        </w:rPr>
      </w:pPr>
    </w:p>
    <w:p w14:paraId="4C28A7B6" w14:textId="05728611" w:rsidR="008B323E" w:rsidRDefault="00640B08" w:rsidP="00F91E87">
      <w:pPr>
        <w:rPr>
          <w:rFonts w:cs="Arial"/>
        </w:rPr>
      </w:pPr>
      <w:r>
        <w:rPr>
          <w:rFonts w:cs="Arial"/>
        </w:rPr>
        <w:t xml:space="preserve">The proposed studio would benefit from 1no. window facing in the direction of Kingsway Avenue, and 3no. rooflights. </w:t>
      </w:r>
      <w:r w:rsidR="002666E6">
        <w:rPr>
          <w:rFonts w:cs="Arial"/>
        </w:rPr>
        <w:t>Amendments were made during the course of the application, to move the height of the</w:t>
      </w:r>
      <w:r w:rsidR="008B323E">
        <w:rPr>
          <w:rFonts w:cs="Arial"/>
        </w:rPr>
        <w:t xml:space="preserve"> only</w:t>
      </w:r>
      <w:r w:rsidR="002666E6">
        <w:rPr>
          <w:rFonts w:cs="Arial"/>
        </w:rPr>
        <w:t xml:space="preserve"> window </w:t>
      </w:r>
      <w:r w:rsidR="008B323E">
        <w:rPr>
          <w:rFonts w:cs="Arial"/>
        </w:rPr>
        <w:t xml:space="preserve">for the studio </w:t>
      </w:r>
      <w:r w:rsidR="002666E6">
        <w:rPr>
          <w:rFonts w:cs="Arial"/>
        </w:rPr>
        <w:t xml:space="preserve">to 1.2 metres above ground floor </w:t>
      </w:r>
      <w:r w:rsidR="00626518">
        <w:rPr>
          <w:rFonts w:cs="Arial"/>
        </w:rPr>
        <w:t>height and</w:t>
      </w:r>
      <w:r w:rsidR="002666E6">
        <w:rPr>
          <w:rFonts w:cs="Arial"/>
        </w:rPr>
        <w:t xml:space="preserve"> introduce a fence of the same height at the rear boundary of the site. Although such window and boundary treatment may offer some sense of separation from the streetscene to the accommodation, it is still considered that adverse overlooking would occur for the future occupier, due to the proximity to the public unadopted land and given the boundary treatment would be no higher than the proposed window. </w:t>
      </w:r>
      <w:r w:rsidR="008B323E" w:rsidRPr="008B323E">
        <w:rPr>
          <w:rFonts w:cs="Arial"/>
        </w:rPr>
        <w:t xml:space="preserve">Whilst the distance of the set back of the window from the road is not dissimilar to other residential properties along Kingsway Avenue, this would be the only window for the proposal and would relate to the living area. </w:t>
      </w:r>
    </w:p>
    <w:p w14:paraId="58A5A75E" w14:textId="77777777" w:rsidR="008B323E" w:rsidRDefault="008B323E" w:rsidP="00F91E87">
      <w:pPr>
        <w:rPr>
          <w:rFonts w:cs="Arial"/>
        </w:rPr>
      </w:pPr>
    </w:p>
    <w:p w14:paraId="59FF5C89" w14:textId="1A399594" w:rsidR="00640B08" w:rsidRDefault="008B323E" w:rsidP="00F91E87">
      <w:pPr>
        <w:rPr>
          <w:rFonts w:cs="Arial"/>
        </w:rPr>
      </w:pPr>
      <w:r w:rsidRPr="008B323E">
        <w:rPr>
          <w:rFonts w:cs="Arial"/>
        </w:rPr>
        <w:t>The use of the 3no. rooflights are not considered to offer adequate light and ventilation to the proposed use, when there is only 1no. window proposed throughout the studio accommodation.</w:t>
      </w:r>
      <w:r>
        <w:rPr>
          <w:rFonts w:cs="Arial"/>
          <w:i/>
          <w:iCs/>
        </w:rPr>
        <w:t xml:space="preserve"> </w:t>
      </w:r>
      <w:r w:rsidRPr="008B323E">
        <w:rPr>
          <w:rFonts w:cs="Arial"/>
        </w:rPr>
        <w:t>As such, the proposed development is not considered to offer adequate light and ventilation to the studio, to the detriment of the future occupier.</w:t>
      </w:r>
      <w:r>
        <w:rPr>
          <w:rFonts w:cs="Arial"/>
          <w:i/>
          <w:iCs/>
        </w:rPr>
        <w:t xml:space="preserve"> </w:t>
      </w:r>
    </w:p>
    <w:p w14:paraId="3C63BECC" w14:textId="77777777" w:rsidR="002666E6" w:rsidRDefault="002666E6" w:rsidP="00F91E87">
      <w:pPr>
        <w:rPr>
          <w:rFonts w:cs="Arial"/>
        </w:rPr>
      </w:pPr>
    </w:p>
    <w:p w14:paraId="3CF6375D" w14:textId="164AF75E" w:rsidR="002666E6" w:rsidRDefault="002666E6" w:rsidP="002666E6">
      <w:pPr>
        <w:rPr>
          <w:rFonts w:cs="Arial"/>
        </w:rPr>
      </w:pPr>
      <w:r>
        <w:rPr>
          <w:rFonts w:cs="Arial"/>
        </w:rPr>
        <w:t>In addition, the LPA understand the current open space to the rear of the existing garage</w:t>
      </w:r>
      <w:r w:rsidR="00526298">
        <w:rPr>
          <w:rFonts w:cs="Arial"/>
        </w:rPr>
        <w:t xml:space="preserve"> and unadopted land between the commercial premises along Kingsway</w:t>
      </w:r>
      <w:r>
        <w:rPr>
          <w:rFonts w:cs="Arial"/>
        </w:rPr>
        <w:t xml:space="preserve"> is utilised for bin </w:t>
      </w:r>
      <w:r w:rsidR="00626518">
        <w:rPr>
          <w:rFonts w:cs="Arial"/>
        </w:rPr>
        <w:t>storage and</w:t>
      </w:r>
      <w:r>
        <w:rPr>
          <w:rFonts w:cs="Arial"/>
        </w:rPr>
        <w:t xml:space="preserve"> loading and unloading in connection with the commercial premises on Kingsway</w:t>
      </w:r>
      <w:r w:rsidR="005D4F34">
        <w:rPr>
          <w:rFonts w:cs="Arial"/>
        </w:rPr>
        <w:t xml:space="preserve">, including commercial units </w:t>
      </w:r>
      <w:r>
        <w:rPr>
          <w:rFonts w:cs="Arial"/>
        </w:rPr>
        <w:t>no.</w:t>
      </w:r>
      <w:r w:rsidR="005D4F34">
        <w:rPr>
          <w:rFonts w:cs="Arial"/>
        </w:rPr>
        <w:t xml:space="preserve"> 6 Kingsway</w:t>
      </w:r>
      <w:r w:rsidR="00526298">
        <w:rPr>
          <w:rFonts w:cs="Arial"/>
        </w:rPr>
        <w:t xml:space="preserve"> (and 2-4 Kingsway)</w:t>
      </w:r>
      <w:r>
        <w:rPr>
          <w:rFonts w:cs="Arial"/>
        </w:rPr>
        <w:t>. T</w:t>
      </w:r>
      <w:r w:rsidRPr="00640B08">
        <w:rPr>
          <w:rFonts w:cs="Arial"/>
        </w:rPr>
        <w:t xml:space="preserve">he intensity of activity associated with </w:t>
      </w:r>
      <w:r>
        <w:rPr>
          <w:rFonts w:cs="Arial"/>
        </w:rPr>
        <w:t>the surrounding existing commercial uses</w:t>
      </w:r>
      <w:r w:rsidR="008B323E">
        <w:rPr>
          <w:rFonts w:cs="Arial"/>
        </w:rPr>
        <w:t xml:space="preserve"> in terms of comings and goings, and associated noise,</w:t>
      </w:r>
      <w:r>
        <w:rPr>
          <w:rFonts w:cs="Arial"/>
        </w:rPr>
        <w:t xml:space="preserve"> </w:t>
      </w:r>
      <w:r w:rsidRPr="00640B08">
        <w:rPr>
          <w:rFonts w:cs="Arial"/>
        </w:rPr>
        <w:t xml:space="preserve">would result in a level of disturbance that would significantly undermine </w:t>
      </w:r>
      <w:r w:rsidR="008B323E">
        <w:rPr>
          <w:rFonts w:cs="Arial"/>
        </w:rPr>
        <w:t xml:space="preserve">the future </w:t>
      </w:r>
      <w:r w:rsidRPr="00640B08">
        <w:rPr>
          <w:rFonts w:cs="Arial"/>
        </w:rPr>
        <w:t>residential amenity.</w:t>
      </w:r>
      <w:r w:rsidR="00526298">
        <w:rPr>
          <w:rFonts w:cs="Arial"/>
        </w:rPr>
        <w:t xml:space="preserve"> It is not considered the proposed fencing would adequately mitigate harm from such resultant activity.</w:t>
      </w:r>
      <w:r>
        <w:rPr>
          <w:rFonts w:cs="Arial"/>
        </w:rPr>
        <w:t xml:space="preserve"> </w:t>
      </w:r>
      <w:r w:rsidR="008B323E" w:rsidRPr="008B323E">
        <w:rPr>
          <w:rFonts w:cs="Arial"/>
        </w:rPr>
        <w:t xml:space="preserve">Whilst it is noted there are residential uses above the parade of commercial premises, </w:t>
      </w:r>
      <w:r w:rsidR="00526298">
        <w:rPr>
          <w:rFonts w:cs="Arial"/>
        </w:rPr>
        <w:t>this accommodation is</w:t>
      </w:r>
      <w:r w:rsidR="008B323E" w:rsidRPr="008B323E">
        <w:rPr>
          <w:rFonts w:cs="Arial"/>
        </w:rPr>
        <w:t xml:space="preserve"> more adequately set away from the activity at street level</w:t>
      </w:r>
      <w:r w:rsidR="008B323E">
        <w:rPr>
          <w:rFonts w:cs="Arial"/>
        </w:rPr>
        <w:t>, due to the first floor height</w:t>
      </w:r>
      <w:r w:rsidR="008B323E" w:rsidRPr="008B323E">
        <w:rPr>
          <w:rFonts w:cs="Arial"/>
        </w:rPr>
        <w:t>.</w:t>
      </w:r>
      <w:r w:rsidR="008B323E">
        <w:rPr>
          <w:rFonts w:cs="Arial"/>
        </w:rPr>
        <w:t xml:space="preserve"> </w:t>
      </w:r>
    </w:p>
    <w:p w14:paraId="1595BD43" w14:textId="77777777" w:rsidR="00F91E87" w:rsidRDefault="00F91E87" w:rsidP="00F91E87">
      <w:pPr>
        <w:rPr>
          <w:rFonts w:cs="Arial"/>
          <w:i/>
          <w:iCs/>
        </w:rPr>
      </w:pPr>
    </w:p>
    <w:p w14:paraId="427C9CC6" w14:textId="04B0A726" w:rsidR="00F91E87" w:rsidRPr="00417B74" w:rsidRDefault="00F91E87" w:rsidP="00F91E87">
      <w:pPr>
        <w:rPr>
          <w:rFonts w:cs="Arial"/>
        </w:rPr>
      </w:pPr>
      <w:r w:rsidRPr="00417B74">
        <w:rPr>
          <w:rFonts w:cs="Arial"/>
        </w:rPr>
        <w:lastRenderedPageBreak/>
        <w:t xml:space="preserve">As such, the proposal fails to ensure an acceptable standard of accommodation for future occupants, contrary to saved policy </w:t>
      </w:r>
      <w:r w:rsidR="00FC03E2">
        <w:rPr>
          <w:rFonts w:cs="Arial"/>
        </w:rPr>
        <w:t xml:space="preserve">DC5 and </w:t>
      </w:r>
      <w:r w:rsidRPr="00417B74">
        <w:rPr>
          <w:rFonts w:cs="Arial"/>
        </w:rPr>
        <w:t>DC26 of the Manchester Unitary Development Plan, policies SP1, H1, H5 and DM1 of the Manchester Core Strategy, as well as the Manchester Residential Quality Guidance, which seek to ensure that development provides a high standard of amenity for existing and future occupiers.</w:t>
      </w:r>
    </w:p>
    <w:p w14:paraId="5D0CCB5B" w14:textId="77777777" w:rsidR="00F91E87" w:rsidRPr="00F91E87" w:rsidRDefault="00F91E87" w:rsidP="00F91E87">
      <w:pPr>
        <w:rPr>
          <w:rFonts w:cs="Arial"/>
          <w:i/>
          <w:iCs/>
        </w:rPr>
      </w:pPr>
    </w:p>
    <w:p w14:paraId="25C8D8DE" w14:textId="77777777" w:rsidR="00F91E87" w:rsidRDefault="00F91E87" w:rsidP="00F91E87">
      <w:pPr>
        <w:rPr>
          <w:rFonts w:cs="Arial"/>
        </w:rPr>
      </w:pPr>
    </w:p>
    <w:p w14:paraId="680909EF" w14:textId="7304A045" w:rsidR="00F91E87" w:rsidRPr="00DD2B85" w:rsidRDefault="00F91E87" w:rsidP="00F91E87">
      <w:pPr>
        <w:rPr>
          <w:rFonts w:cs="Arial"/>
          <w:i/>
          <w:iCs/>
        </w:rPr>
      </w:pPr>
      <w:r w:rsidRPr="00DD2B85">
        <w:rPr>
          <w:rFonts w:cs="Arial"/>
          <w:i/>
          <w:iCs/>
        </w:rPr>
        <w:t>Waste</w:t>
      </w:r>
    </w:p>
    <w:p w14:paraId="0CFD5F14" w14:textId="77777777" w:rsidR="00F91E87" w:rsidRDefault="00F91E87" w:rsidP="00F91E87"/>
    <w:p w14:paraId="6F0FE442" w14:textId="694F76D3" w:rsidR="00583308" w:rsidRDefault="00583308" w:rsidP="00F91E87">
      <w:r>
        <w:t>During the course of the application, c</w:t>
      </w:r>
      <w:r w:rsidRPr="00583308">
        <w:t>olleagues in Environmental Health raised concern with the bin provision across the residential and commercial properties.</w:t>
      </w:r>
      <w:r>
        <w:t xml:space="preserve"> A waste proforma was completed</w:t>
      </w:r>
      <w:r w:rsidR="002947E0">
        <w:t>, as was an amended waste management statement</w:t>
      </w:r>
      <w:r>
        <w:t xml:space="preserve">. </w:t>
      </w:r>
    </w:p>
    <w:p w14:paraId="5EAF40A2" w14:textId="77777777" w:rsidR="00583308" w:rsidRDefault="00583308" w:rsidP="00F91E87"/>
    <w:p w14:paraId="706C9079" w14:textId="77777777" w:rsidR="00583308" w:rsidRDefault="00583308" w:rsidP="00583308">
      <w:pPr>
        <w:rPr>
          <w:rFonts w:cs="Arial"/>
        </w:rPr>
      </w:pPr>
      <w:r>
        <w:rPr>
          <w:rFonts w:cs="Arial"/>
        </w:rPr>
        <w:t xml:space="preserve">The residential collection point for waste would be to the rear along Kingsway Avenue. The commercial collection point would be along Kingsway. </w:t>
      </w:r>
      <w:r w:rsidRPr="001905D2">
        <w:rPr>
          <w:rFonts w:cs="Arial"/>
        </w:rPr>
        <w:t>The commercial operator will maintain a contract with a licensed commercial waste collection provider. Commercial waste will be stored internally within the retail unit pending collection and will be presented at the front of the premises on scheduled collection days. No commercial waste or commercial bins will be stored within the residential curtilage or the rear yard.</w:t>
      </w:r>
    </w:p>
    <w:p w14:paraId="025ACCB9" w14:textId="77777777" w:rsidR="00583308" w:rsidRDefault="00583308" w:rsidP="00F91E87"/>
    <w:p w14:paraId="26057D65" w14:textId="506D2D74" w:rsidR="00B97225" w:rsidRDefault="00583308" w:rsidP="00F91E87">
      <w:r>
        <w:t>It is noted that if the application</w:t>
      </w:r>
      <w:r w:rsidR="00F47DF4">
        <w:t xml:space="preserve"> be subject to approval</w:t>
      </w:r>
      <w:r>
        <w:t xml:space="preserve">, such </w:t>
      </w:r>
      <w:r w:rsidR="00F47DF4">
        <w:t>matters</w:t>
      </w:r>
      <w:r>
        <w:t xml:space="preserve"> could be dealt with via condition</w:t>
      </w:r>
      <w:r w:rsidR="00F47DF4">
        <w:t xml:space="preserve">, to seek details on the proposed bin store </w:t>
      </w:r>
      <w:r w:rsidR="002947E0">
        <w:t xml:space="preserve">and waste arrangements following </w:t>
      </w:r>
      <w:r w:rsidR="00F47DF4">
        <w:t>confirmation with colleagues in Environmental Health</w:t>
      </w:r>
      <w:r>
        <w:t xml:space="preserve">. </w:t>
      </w:r>
    </w:p>
    <w:p w14:paraId="3B678263" w14:textId="77777777" w:rsidR="00583308" w:rsidRDefault="00583308" w:rsidP="00F91E87"/>
    <w:p w14:paraId="5F6EE23E" w14:textId="77777777" w:rsidR="00583308" w:rsidRPr="00583308" w:rsidRDefault="00583308" w:rsidP="00F91E87">
      <w:pPr>
        <w:rPr>
          <w:i/>
          <w:iCs/>
        </w:rPr>
      </w:pPr>
    </w:p>
    <w:p w14:paraId="1A571955" w14:textId="148CC767" w:rsidR="00583308" w:rsidRPr="00583308" w:rsidRDefault="00583308" w:rsidP="00F91E87">
      <w:pPr>
        <w:rPr>
          <w:i/>
          <w:iCs/>
        </w:rPr>
      </w:pPr>
      <w:r w:rsidRPr="00583308">
        <w:rPr>
          <w:i/>
          <w:iCs/>
        </w:rPr>
        <w:t>Impact to the Highway</w:t>
      </w:r>
    </w:p>
    <w:p w14:paraId="2D3CCC7A" w14:textId="77777777" w:rsidR="00583308" w:rsidRDefault="00583308" w:rsidP="00F91E87"/>
    <w:p w14:paraId="2B377113" w14:textId="0827703B" w:rsidR="00583308" w:rsidRDefault="00583308" w:rsidP="00F91E87">
      <w:r>
        <w:t xml:space="preserve">It is noted that Highway Services were comfortable with the proposal in respect of </w:t>
      </w:r>
      <w:r w:rsidR="00FE5B73">
        <w:t>trip generation, and that the site is in a sustainable location. Highways were comfortable with the addition</w:t>
      </w:r>
      <w:r w:rsidR="002947E0">
        <w:t>al</w:t>
      </w:r>
      <w:r w:rsidR="00FE5B73">
        <w:t xml:space="preserve"> resident and any vehicles that maybe associated with the proposed use. Notwithstanding th</w:t>
      </w:r>
      <w:r w:rsidR="002947E0">
        <w:t>e acceptability of the proposal from colleagues in Highway Services</w:t>
      </w:r>
      <w:r w:rsidR="00FE5B73">
        <w:t xml:space="preserve">, the proposal is not considered acceptable in respect of residential amenity. </w:t>
      </w:r>
    </w:p>
    <w:p w14:paraId="422733CD" w14:textId="77777777" w:rsidR="00B97225" w:rsidRDefault="00B97225" w:rsidP="00F91E87"/>
    <w:p w14:paraId="366CB211" w14:textId="77777777" w:rsidR="00A03281" w:rsidRDefault="00A03281" w:rsidP="00F91E87"/>
    <w:p w14:paraId="7DF64DD0" w14:textId="3CDC8DF8" w:rsidR="00FE5B73" w:rsidRPr="00FE5B73" w:rsidRDefault="00FE5B73" w:rsidP="00F91E87">
      <w:pPr>
        <w:rPr>
          <w:i/>
          <w:iCs/>
        </w:rPr>
      </w:pPr>
      <w:r w:rsidRPr="00FE5B73">
        <w:rPr>
          <w:i/>
          <w:iCs/>
        </w:rPr>
        <w:t>Environmental Considerations</w:t>
      </w:r>
    </w:p>
    <w:p w14:paraId="4E7DC32E" w14:textId="77777777" w:rsidR="00FE5B73" w:rsidRDefault="00FE5B73" w:rsidP="00F91E87"/>
    <w:p w14:paraId="5470E854" w14:textId="4B675DA5" w:rsidR="00FE5B73" w:rsidRDefault="00FE5B73" w:rsidP="00F91E87">
      <w:r>
        <w:t xml:space="preserve">Whilst colleagues requested conditions in relation to construction hours and waste, it is not considered such measures and conditions would mitigate the harm caused to the future occupiers of the accommodation. </w:t>
      </w:r>
    </w:p>
    <w:p w14:paraId="704F2ED9" w14:textId="77777777" w:rsidR="00CF5C76" w:rsidRDefault="00CF5C76" w:rsidP="00F91E87"/>
    <w:p w14:paraId="2199BC30" w14:textId="77777777" w:rsidR="00CF5C76" w:rsidRDefault="00CF5C76" w:rsidP="00CF5C76">
      <w:r>
        <w:t>Although Environmental Health has recommended the submission of an acoustic assessment</w:t>
      </w:r>
    </w:p>
    <w:p w14:paraId="21D538B5" w14:textId="77777777" w:rsidR="00CF5C76" w:rsidRDefault="00CF5C76" w:rsidP="00CF5C76">
      <w:r>
        <w:t>and details of a noise insulation scheme, no such information has been provided as part of the</w:t>
      </w:r>
    </w:p>
    <w:p w14:paraId="31CFB615" w14:textId="61815A0C" w:rsidR="00CF5C76" w:rsidRDefault="00CF5C76" w:rsidP="00CF5C76">
      <w:r>
        <w:t>application. As such, there is insufficient evidence to demonstrate that the operation of the surrounding commercial uses would not adversely affect the living conditions of future occupants of the studio accommodation.</w:t>
      </w:r>
    </w:p>
    <w:p w14:paraId="6C21EFA7" w14:textId="77777777" w:rsidR="00F91E87" w:rsidRPr="00F91E87" w:rsidRDefault="00F91E87" w:rsidP="00F91E87"/>
    <w:p w14:paraId="7743D6DE" w14:textId="77777777" w:rsidR="006F7F26" w:rsidRPr="006F7F26" w:rsidRDefault="006F7F26" w:rsidP="006F7F26">
      <w:pPr>
        <w:pStyle w:val="Heading1"/>
        <w:rPr>
          <w:rFonts w:eastAsia="Times New Roman"/>
        </w:rPr>
      </w:pPr>
      <w:r w:rsidRPr="006F7F26">
        <w:rPr>
          <w:rFonts w:eastAsia="Times New Roman"/>
        </w:rPr>
        <w:t>Other Legislative Requirements</w:t>
      </w:r>
    </w:p>
    <w:p w14:paraId="0096ED47" w14:textId="77777777" w:rsidR="006F7F26" w:rsidRPr="006F7F26" w:rsidRDefault="006F7F26" w:rsidP="006F7F26">
      <w:pPr>
        <w:pStyle w:val="Heading2"/>
        <w:rPr>
          <w:rFonts w:eastAsia="Times New Roman"/>
        </w:rPr>
      </w:pPr>
      <w:r w:rsidRPr="006F7F26">
        <w:rPr>
          <w:rFonts w:eastAsia="Times New Roman"/>
        </w:rPr>
        <w:t>Equality Act 2010</w:t>
      </w:r>
    </w:p>
    <w:p w14:paraId="39195C30"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w:t>
      </w:r>
      <w:r w:rsidRPr="006F7F26">
        <w:rPr>
          <w:rFonts w:eastAsia="Times New Roman" w:cs="Times New Roman"/>
          <w:kern w:val="0"/>
          <w:szCs w:val="22"/>
          <w14:ligatures w14:val="none"/>
        </w:rPr>
        <w:lastRenderedPageBreak/>
        <w:t>Duty involves consciously thinking about the aims of the Equality Duty as part of the process of decision-making.</w:t>
      </w:r>
    </w:p>
    <w:p w14:paraId="1CF27B67" w14:textId="77777777" w:rsidR="006F7F26" w:rsidRPr="006F7F26" w:rsidRDefault="006F7F26" w:rsidP="006F7F26">
      <w:pPr>
        <w:rPr>
          <w:rFonts w:eastAsia="Times New Roman" w:cs="Times New Roman"/>
          <w:kern w:val="0"/>
          <w:szCs w:val="22"/>
          <w14:ligatures w14:val="none"/>
        </w:rPr>
      </w:pPr>
    </w:p>
    <w:p w14:paraId="1D74D4D1"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26152AD2"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15188C6A" w14:textId="77777777" w:rsidR="006F7F26" w:rsidRPr="006F7F26" w:rsidRDefault="006F7F26" w:rsidP="006F7F26">
      <w:pPr>
        <w:rPr>
          <w:rFonts w:eastAsia="Times New Roman" w:cs="Arial"/>
          <w:kern w:val="0"/>
          <w14:ligatures w14:val="none"/>
        </w:rPr>
      </w:pPr>
    </w:p>
    <w:p w14:paraId="69CF74FA"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2E0A35C" w14:textId="6E71BEFE"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6F5FFF8E" w14:textId="77777777" w:rsidTr="00C62A32">
        <w:tc>
          <w:tcPr>
            <w:tcW w:w="10194" w:type="dxa"/>
          </w:tcPr>
          <w:p w14:paraId="3EE7DDA2" w14:textId="7FCEC409" w:rsidR="00C62A32" w:rsidRDefault="00C62A32" w:rsidP="00C62A32">
            <w:pPr>
              <w:pStyle w:val="Heading1"/>
            </w:pPr>
            <w:r>
              <w:t>Article 35 Declaration</w:t>
            </w:r>
          </w:p>
          <w:p w14:paraId="75EAF4EE" w14:textId="77777777" w:rsidR="00CF5C76" w:rsidRDefault="00CF5C76" w:rsidP="00CF5C76">
            <w:r>
              <w:t>The proposal was assessed with regards to policies outlined in the National Planning Policy</w:t>
            </w:r>
          </w:p>
          <w:p w14:paraId="51C34658" w14:textId="77777777" w:rsidR="00CF5C76" w:rsidRDefault="00CF5C76" w:rsidP="00CF5C76">
            <w:r>
              <w:t>Framework, Unitary Development Plan Saved Policies, Local Development Framework Core</w:t>
            </w:r>
          </w:p>
          <w:p w14:paraId="4B6E8FC9" w14:textId="77777777" w:rsidR="00CF5C76" w:rsidRDefault="00CF5C76" w:rsidP="00CF5C76">
            <w:r>
              <w:t>Strategy Development Plan and other material considerations. In this instance officers have</w:t>
            </w:r>
          </w:p>
          <w:p w14:paraId="602E6831" w14:textId="2FC7CDB7" w:rsidR="00C62A32" w:rsidRDefault="00CF5C76" w:rsidP="00CF5C76">
            <w:r>
              <w:t>worked with the applicant in a proactive manner, but in this instance the revised scheme is not acceptable, and the application is refused in a timely manner.</w:t>
            </w:r>
          </w:p>
        </w:tc>
      </w:tr>
    </w:tbl>
    <w:p w14:paraId="50DBF008" w14:textId="77777777" w:rsidR="00EF3E10" w:rsidRDefault="00EF3E10" w:rsidP="00D3474F"/>
    <w:p w14:paraId="20945014" w14:textId="041E7AD3" w:rsidR="00C62A32" w:rsidRDefault="005C02B9" w:rsidP="00B75EB9">
      <w:pPr>
        <w:spacing w:after="120"/>
        <w:rPr>
          <w:b/>
          <w:bCs/>
        </w:rPr>
      </w:pPr>
      <w:r w:rsidRPr="005C02B9">
        <w:rPr>
          <w:rStyle w:val="Heading2Char"/>
        </w:rPr>
        <w:t>Recommendation</w:t>
      </w:r>
      <w:r>
        <w:t xml:space="preserve">: </w:t>
      </w:r>
      <w:r w:rsidR="002F785B">
        <w:rPr>
          <w:b/>
          <w:bCs/>
        </w:rPr>
        <w:t xml:space="preserve">Refuse </w:t>
      </w:r>
    </w:p>
    <w:p w14:paraId="7062A5C8" w14:textId="02FAC071" w:rsidR="009130C5" w:rsidRPr="009130C5" w:rsidRDefault="009130C5" w:rsidP="009631D3">
      <w:pPr>
        <w:pStyle w:val="ListParagraph"/>
        <w:spacing w:after="120"/>
        <w:rPr>
          <w:b/>
          <w:bCs/>
        </w:rPr>
      </w:pPr>
    </w:p>
    <w:sectPr w:rsidR="009130C5" w:rsidRPr="009130C5"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D89"/>
    <w:multiLevelType w:val="hybridMultilevel"/>
    <w:tmpl w:val="575CC938"/>
    <w:lvl w:ilvl="0" w:tplc="2134448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715F4A"/>
    <w:multiLevelType w:val="hybridMultilevel"/>
    <w:tmpl w:val="C6902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FB37DEE"/>
    <w:multiLevelType w:val="hybridMultilevel"/>
    <w:tmpl w:val="B7FA7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5"/>
  </w:num>
  <w:num w:numId="4" w16cid:durableId="479078163">
    <w:abstractNumId w:val="2"/>
  </w:num>
  <w:num w:numId="5" w16cid:durableId="257520763">
    <w:abstractNumId w:val="7"/>
  </w:num>
  <w:num w:numId="6" w16cid:durableId="888419513">
    <w:abstractNumId w:val="4"/>
  </w:num>
  <w:num w:numId="7" w16cid:durableId="100807846">
    <w:abstractNumId w:val="6"/>
  </w:num>
  <w:num w:numId="8" w16cid:durableId="572084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905D2"/>
    <w:rsid w:val="00264A72"/>
    <w:rsid w:val="002666E6"/>
    <w:rsid w:val="00271DE1"/>
    <w:rsid w:val="00274422"/>
    <w:rsid w:val="002947E0"/>
    <w:rsid w:val="002C45DB"/>
    <w:rsid w:val="002F785B"/>
    <w:rsid w:val="003027F8"/>
    <w:rsid w:val="00321C1E"/>
    <w:rsid w:val="00321F6C"/>
    <w:rsid w:val="0032349F"/>
    <w:rsid w:val="003E4005"/>
    <w:rsid w:val="00417B74"/>
    <w:rsid w:val="00437CBD"/>
    <w:rsid w:val="00466907"/>
    <w:rsid w:val="00467C0E"/>
    <w:rsid w:val="00526298"/>
    <w:rsid w:val="00532A2C"/>
    <w:rsid w:val="00583308"/>
    <w:rsid w:val="005C02B9"/>
    <w:rsid w:val="005C25B4"/>
    <w:rsid w:val="005C63C4"/>
    <w:rsid w:val="005D4F34"/>
    <w:rsid w:val="005F2D15"/>
    <w:rsid w:val="0060008F"/>
    <w:rsid w:val="0060105F"/>
    <w:rsid w:val="00615FD9"/>
    <w:rsid w:val="006175C6"/>
    <w:rsid w:val="00626518"/>
    <w:rsid w:val="00640B08"/>
    <w:rsid w:val="00654330"/>
    <w:rsid w:val="006563A5"/>
    <w:rsid w:val="006954E2"/>
    <w:rsid w:val="00696ADF"/>
    <w:rsid w:val="006B1081"/>
    <w:rsid w:val="006B3B30"/>
    <w:rsid w:val="006E0A90"/>
    <w:rsid w:val="006F7F26"/>
    <w:rsid w:val="0070357C"/>
    <w:rsid w:val="007156FF"/>
    <w:rsid w:val="007524AB"/>
    <w:rsid w:val="007901E8"/>
    <w:rsid w:val="007B6D79"/>
    <w:rsid w:val="007E7C73"/>
    <w:rsid w:val="008057CA"/>
    <w:rsid w:val="00820BC1"/>
    <w:rsid w:val="00871882"/>
    <w:rsid w:val="008B323E"/>
    <w:rsid w:val="009130C5"/>
    <w:rsid w:val="009631D3"/>
    <w:rsid w:val="00982188"/>
    <w:rsid w:val="00984C92"/>
    <w:rsid w:val="0099129F"/>
    <w:rsid w:val="009E3942"/>
    <w:rsid w:val="00A03281"/>
    <w:rsid w:val="00A04F27"/>
    <w:rsid w:val="00A331F9"/>
    <w:rsid w:val="00A40D82"/>
    <w:rsid w:val="00AD3AB2"/>
    <w:rsid w:val="00AD61E8"/>
    <w:rsid w:val="00B17001"/>
    <w:rsid w:val="00B21F4E"/>
    <w:rsid w:val="00B75EB9"/>
    <w:rsid w:val="00B97225"/>
    <w:rsid w:val="00BA1D7F"/>
    <w:rsid w:val="00BC410B"/>
    <w:rsid w:val="00BD216A"/>
    <w:rsid w:val="00BE7747"/>
    <w:rsid w:val="00BF4F6A"/>
    <w:rsid w:val="00C573B6"/>
    <w:rsid w:val="00C62A32"/>
    <w:rsid w:val="00C76CA2"/>
    <w:rsid w:val="00CF5C76"/>
    <w:rsid w:val="00CF74CA"/>
    <w:rsid w:val="00CF75B3"/>
    <w:rsid w:val="00D2188C"/>
    <w:rsid w:val="00D3474F"/>
    <w:rsid w:val="00D66B55"/>
    <w:rsid w:val="00D73A5C"/>
    <w:rsid w:val="00DD2B85"/>
    <w:rsid w:val="00DE4C64"/>
    <w:rsid w:val="00E0137E"/>
    <w:rsid w:val="00E1769F"/>
    <w:rsid w:val="00EB786A"/>
    <w:rsid w:val="00EE0337"/>
    <w:rsid w:val="00EF3E10"/>
    <w:rsid w:val="00F36132"/>
    <w:rsid w:val="00F45B14"/>
    <w:rsid w:val="00F47DF4"/>
    <w:rsid w:val="00F736CA"/>
    <w:rsid w:val="00F80DC2"/>
    <w:rsid w:val="00F91E87"/>
    <w:rsid w:val="00F96A58"/>
    <w:rsid w:val="00FC03E2"/>
    <w:rsid w:val="00FC368B"/>
    <w:rsid w:val="00FE5B73"/>
    <w:rsid w:val="00FE61E1"/>
    <w:rsid w:val="00FF55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1F84"/>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63C4"/>
    <w:rPr>
      <w:color w:val="467886" w:themeColor="hyperlink"/>
      <w:u w:val="single"/>
    </w:rPr>
  </w:style>
  <w:style w:type="character" w:styleId="UnresolvedMention">
    <w:name w:val="Unresolved Mention"/>
    <w:basedOn w:val="DefaultParagraphFont"/>
    <w:uiPriority w:val="99"/>
    <w:semiHidden/>
    <w:unhideWhenUsed/>
    <w:rsid w:val="005C6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251</TotalTime>
  <Pages>9</Pages>
  <Words>3708</Words>
  <Characters>20699</Characters>
  <Application>Microsoft Office Word</Application>
  <DocSecurity>4</DocSecurity>
  <Lines>453</Lines>
  <Paragraphs>201</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salesforceId:7f69152a-cfed-4610-9b35-579b1c2a3a48</dc:subject>
  <dc:creator>Anthony Moore</dc:creator>
  <cp:keywords/>
  <dc:description/>
  <cp:lastModifiedBy>Katie Raw</cp:lastModifiedBy>
  <cp:revision>57</cp:revision>
  <dcterms:created xsi:type="dcterms:W3CDTF">2026-07-03T08:47:00Z</dcterms:created>
  <dcterms:modified xsi:type="dcterms:W3CDTF">2026-07-07T14:05:00Z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069Sl00000YFRZ5IAP</vt:lpwstr>
  </property>
</Properties>
</file>