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57C34" w14:textId="77777777" w:rsidR="005748E4" w:rsidRDefault="005748E4" w:rsidP="005748E4">
      <w:pPr>
        <w:pStyle w:val="NoSpacing"/>
        <w:rPr>
          <w:rFonts w:ascii="Arial" w:hAnsi="Arial" w:cs="Arial"/>
        </w:rPr>
      </w:pPr>
    </w:p>
    <w:p w14:paraId="5A6CAD32" w14:textId="77777777" w:rsidR="00440D67" w:rsidRPr="00440D67" w:rsidRDefault="00440D67" w:rsidP="00802067">
      <w:pPr>
        <w:pStyle w:val="NoSpacing"/>
        <w:jc w:val="center"/>
        <w:rPr>
          <w:rFonts w:ascii="Arial" w:hAnsi="Arial" w:cs="Arial"/>
          <w:b/>
          <w:bCs/>
          <w:sz w:val="96"/>
          <w:szCs w:val="96"/>
        </w:rPr>
      </w:pPr>
      <w:r w:rsidRPr="00440D67">
        <w:rPr>
          <w:rFonts w:ascii="Arial" w:hAnsi="Arial" w:cs="Arial"/>
          <w:b/>
          <w:bCs/>
          <w:sz w:val="96"/>
          <w:szCs w:val="96"/>
        </w:rPr>
        <w:t xml:space="preserve">ENVIRONMENTAL </w:t>
      </w:r>
    </w:p>
    <w:p w14:paraId="47AA0136" w14:textId="77777777" w:rsidR="00440D67" w:rsidRPr="00440D67" w:rsidRDefault="00440D67" w:rsidP="00802067">
      <w:pPr>
        <w:pStyle w:val="NoSpacing"/>
        <w:jc w:val="center"/>
        <w:rPr>
          <w:rFonts w:ascii="Arial" w:hAnsi="Arial" w:cs="Arial"/>
          <w:b/>
          <w:bCs/>
          <w:sz w:val="96"/>
          <w:szCs w:val="96"/>
        </w:rPr>
      </w:pPr>
      <w:r w:rsidRPr="00440D67">
        <w:rPr>
          <w:rFonts w:ascii="Arial" w:hAnsi="Arial" w:cs="Arial"/>
          <w:b/>
          <w:bCs/>
          <w:sz w:val="96"/>
          <w:szCs w:val="96"/>
        </w:rPr>
        <w:t xml:space="preserve">STANDARDS </w:t>
      </w:r>
    </w:p>
    <w:p w14:paraId="4CE95FC2" w14:textId="163D45C3" w:rsidR="00802067" w:rsidRPr="00440D67" w:rsidRDefault="00802067" w:rsidP="00802067">
      <w:pPr>
        <w:pStyle w:val="NoSpacing"/>
        <w:jc w:val="center"/>
        <w:rPr>
          <w:rFonts w:ascii="Arial" w:hAnsi="Arial" w:cs="Arial"/>
          <w:b/>
          <w:bCs/>
          <w:sz w:val="96"/>
          <w:szCs w:val="96"/>
        </w:rPr>
      </w:pPr>
      <w:r w:rsidRPr="00440D67">
        <w:rPr>
          <w:rFonts w:ascii="Arial" w:hAnsi="Arial" w:cs="Arial"/>
          <w:b/>
          <w:bCs/>
          <w:sz w:val="96"/>
          <w:szCs w:val="96"/>
        </w:rPr>
        <w:t>STATEMENT</w:t>
      </w:r>
    </w:p>
    <w:p w14:paraId="4277FF90" w14:textId="340AB201" w:rsidR="00802067" w:rsidRPr="005748E4" w:rsidRDefault="00802067" w:rsidP="00802067">
      <w:pPr>
        <w:pStyle w:val="NoSpacing"/>
        <w:jc w:val="center"/>
        <w:rPr>
          <w:rFonts w:ascii="Arial" w:hAnsi="Arial" w:cs="Arial"/>
          <w:sz w:val="48"/>
          <w:szCs w:val="48"/>
        </w:rPr>
      </w:pPr>
    </w:p>
    <w:p w14:paraId="3B312DA4" w14:textId="68B0CBF6" w:rsidR="005748E4" w:rsidRDefault="005748E4" w:rsidP="005748E4">
      <w:pPr>
        <w:pStyle w:val="NoSpacing"/>
        <w:rPr>
          <w:rFonts w:ascii="Arial" w:hAnsi="Arial" w:cs="Arial"/>
        </w:rPr>
      </w:pPr>
    </w:p>
    <w:p w14:paraId="618D7EF9" w14:textId="1DDC248F" w:rsidR="005748E4" w:rsidRPr="005748E4" w:rsidRDefault="00511C4B" w:rsidP="00802067">
      <w:pPr>
        <w:pStyle w:val="NoSpacing"/>
        <w:jc w:val="center"/>
        <w:rPr>
          <w:rFonts w:ascii="Arial" w:hAnsi="Arial" w:cs="Arial"/>
        </w:rPr>
      </w:pPr>
      <w:r>
        <w:rPr>
          <w:rFonts w:ascii="Arial" w:hAnsi="Arial" w:cs="Arial"/>
          <w:noProof/>
        </w:rPr>
        <w:drawing>
          <wp:inline distT="0" distB="0" distL="0" distR="0" wp14:anchorId="21733AD3" wp14:editId="6ADBE227">
            <wp:extent cx="4890866" cy="1847215"/>
            <wp:effectExtent l="0" t="0" r="0" b="0"/>
            <wp:docPr id="20550430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043014" name="Picture 20550430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03485" cy="1851981"/>
                    </a:xfrm>
                    <a:prstGeom prst="rect">
                      <a:avLst/>
                    </a:prstGeom>
                  </pic:spPr>
                </pic:pic>
              </a:graphicData>
            </a:graphic>
          </wp:inline>
        </w:drawing>
      </w:r>
    </w:p>
    <w:p w14:paraId="52007669" w14:textId="2A92B47C" w:rsidR="005748E4" w:rsidRDefault="00440D67" w:rsidP="00802067">
      <w:pPr>
        <w:pStyle w:val="NoSpacing"/>
        <w:jc w:val="center"/>
        <w:rPr>
          <w:rFonts w:ascii="Arial" w:hAnsi="Arial" w:cs="Arial"/>
        </w:rPr>
      </w:pPr>
      <w:r>
        <w:rPr>
          <w:rFonts w:ascii="Arial" w:hAnsi="Arial" w:cs="Arial"/>
        </w:rPr>
        <w:br/>
      </w:r>
    </w:p>
    <w:p w14:paraId="794F5822" w14:textId="77777777" w:rsidR="005748E4" w:rsidRPr="005748E4" w:rsidRDefault="005748E4" w:rsidP="00802067">
      <w:pPr>
        <w:pStyle w:val="NoSpacing"/>
        <w:jc w:val="center"/>
        <w:rPr>
          <w:rFonts w:ascii="Arial" w:hAnsi="Arial" w:cs="Arial"/>
        </w:rPr>
      </w:pPr>
    </w:p>
    <w:p w14:paraId="5DDC00BA" w14:textId="6BC749B8" w:rsidR="005748E4" w:rsidRPr="00FB6A83" w:rsidRDefault="00FB6A83" w:rsidP="00FB6A83">
      <w:pPr>
        <w:pStyle w:val="NoSpacing"/>
        <w:jc w:val="center"/>
        <w:rPr>
          <w:rFonts w:ascii="Arial" w:hAnsi="Arial" w:cs="Arial"/>
          <w:sz w:val="44"/>
          <w:szCs w:val="44"/>
        </w:rPr>
      </w:pPr>
      <w:r w:rsidRPr="00FB6A83">
        <w:rPr>
          <w:rFonts w:ascii="Arial" w:hAnsi="Arial" w:cs="Arial"/>
          <w:sz w:val="44"/>
          <w:szCs w:val="44"/>
        </w:rPr>
        <w:t>342 SLADE LANE, MANCHESTER, M19 2BX</w:t>
      </w:r>
    </w:p>
    <w:p w14:paraId="173C22A3" w14:textId="77777777" w:rsidR="005748E4" w:rsidRDefault="005748E4" w:rsidP="005748E4">
      <w:pPr>
        <w:pStyle w:val="NoSpacing"/>
        <w:rPr>
          <w:rFonts w:ascii="Arial" w:hAnsi="Arial" w:cs="Arial"/>
          <w:sz w:val="48"/>
          <w:szCs w:val="48"/>
        </w:rPr>
      </w:pPr>
    </w:p>
    <w:p w14:paraId="30C7D54B" w14:textId="75EF8E15" w:rsidR="00C2775C" w:rsidRDefault="009443F4" w:rsidP="005748E4">
      <w:pPr>
        <w:pStyle w:val="NoSpacing"/>
        <w:jc w:val="center"/>
        <w:rPr>
          <w:rFonts w:ascii="Arial" w:hAnsi="Arial" w:cs="Arial"/>
          <w:sz w:val="48"/>
          <w:szCs w:val="48"/>
        </w:rPr>
      </w:pPr>
      <w:r>
        <w:rPr>
          <w:rFonts w:ascii="Arial" w:hAnsi="Arial" w:cs="Arial"/>
          <w:sz w:val="48"/>
          <w:szCs w:val="48"/>
        </w:rPr>
        <w:t>1</w:t>
      </w:r>
      <w:r w:rsidR="00C815C3">
        <w:rPr>
          <w:rFonts w:ascii="Arial" w:hAnsi="Arial" w:cs="Arial"/>
          <w:sz w:val="48"/>
          <w:szCs w:val="48"/>
        </w:rPr>
        <w:t>8</w:t>
      </w:r>
      <w:r>
        <w:rPr>
          <w:rFonts w:ascii="Arial" w:hAnsi="Arial" w:cs="Arial"/>
          <w:sz w:val="48"/>
          <w:szCs w:val="48"/>
        </w:rPr>
        <w:t xml:space="preserve"> June</w:t>
      </w:r>
      <w:r w:rsidR="00FB6A83">
        <w:rPr>
          <w:rFonts w:ascii="Arial" w:hAnsi="Arial" w:cs="Arial"/>
          <w:sz w:val="48"/>
          <w:szCs w:val="48"/>
        </w:rPr>
        <w:t xml:space="preserve"> 2026</w:t>
      </w:r>
    </w:p>
    <w:p w14:paraId="7DA8EA5E" w14:textId="5434125B" w:rsidR="00C2775C" w:rsidRPr="005748E4" w:rsidRDefault="00C2775C" w:rsidP="00802067">
      <w:pPr>
        <w:pStyle w:val="NoSpacing"/>
        <w:rPr>
          <w:rFonts w:ascii="Arial" w:hAnsi="Arial" w:cs="Arial"/>
          <w:b/>
          <w:bCs/>
          <w:u w:val="single"/>
        </w:rPr>
      </w:pPr>
    </w:p>
    <w:p w14:paraId="76B9826C" w14:textId="77777777" w:rsidR="00511C4B" w:rsidRDefault="00511C4B" w:rsidP="00802067">
      <w:pPr>
        <w:pStyle w:val="NoSpacing"/>
        <w:rPr>
          <w:rFonts w:ascii="Arial" w:hAnsi="Arial" w:cs="Arial"/>
          <w:b/>
          <w:bCs/>
          <w:u w:val="single"/>
        </w:rPr>
      </w:pPr>
    </w:p>
    <w:p w14:paraId="014A5E77" w14:textId="77777777" w:rsidR="00511C4B" w:rsidRDefault="00511C4B" w:rsidP="00802067">
      <w:pPr>
        <w:pStyle w:val="NoSpacing"/>
        <w:rPr>
          <w:rFonts w:ascii="Arial" w:hAnsi="Arial" w:cs="Arial"/>
          <w:b/>
          <w:bCs/>
          <w:u w:val="single"/>
        </w:rPr>
      </w:pPr>
    </w:p>
    <w:p w14:paraId="54F7F98C" w14:textId="77777777" w:rsidR="00511C4B" w:rsidRDefault="00511C4B" w:rsidP="00802067">
      <w:pPr>
        <w:pStyle w:val="NoSpacing"/>
        <w:rPr>
          <w:rFonts w:ascii="Arial" w:hAnsi="Arial" w:cs="Arial"/>
          <w:b/>
          <w:bCs/>
          <w:u w:val="single"/>
        </w:rPr>
      </w:pPr>
    </w:p>
    <w:p w14:paraId="0BD8D08F" w14:textId="77777777" w:rsidR="00511C4B" w:rsidRDefault="00511C4B" w:rsidP="00802067">
      <w:pPr>
        <w:pStyle w:val="NoSpacing"/>
        <w:rPr>
          <w:rFonts w:ascii="Arial" w:hAnsi="Arial" w:cs="Arial"/>
          <w:b/>
          <w:bCs/>
          <w:u w:val="single"/>
        </w:rPr>
      </w:pPr>
    </w:p>
    <w:p w14:paraId="7EE6C9AD" w14:textId="5E904837" w:rsidR="00511C4B" w:rsidRDefault="00511C4B" w:rsidP="00511C4B">
      <w:pPr>
        <w:pStyle w:val="NoSpacing"/>
        <w:jc w:val="center"/>
        <w:rPr>
          <w:rFonts w:ascii="Arial" w:hAnsi="Arial" w:cs="Arial"/>
          <w:b/>
          <w:bCs/>
          <w:u w:val="single"/>
        </w:rPr>
      </w:pPr>
      <w:r>
        <w:rPr>
          <w:rFonts w:ascii="Arial" w:hAnsi="Arial" w:cs="Arial"/>
          <w:b/>
          <w:bCs/>
          <w:noProof/>
          <w:u w:val="single"/>
        </w:rPr>
        <w:drawing>
          <wp:inline distT="0" distB="0" distL="0" distR="0" wp14:anchorId="602F4EBB" wp14:editId="49E4D568">
            <wp:extent cx="2483696" cy="1252855"/>
            <wp:effectExtent l="0" t="0" r="5715" b="4445"/>
            <wp:docPr id="975912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912522" name="Picture 9759125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2262" cy="1257176"/>
                    </a:xfrm>
                    <a:prstGeom prst="rect">
                      <a:avLst/>
                    </a:prstGeom>
                  </pic:spPr>
                </pic:pic>
              </a:graphicData>
            </a:graphic>
          </wp:inline>
        </w:drawing>
      </w:r>
    </w:p>
    <w:p w14:paraId="39A6A92A" w14:textId="77777777" w:rsidR="00511C4B" w:rsidRDefault="00511C4B" w:rsidP="00802067">
      <w:pPr>
        <w:pStyle w:val="NoSpacing"/>
        <w:rPr>
          <w:rFonts w:ascii="Arial" w:hAnsi="Arial" w:cs="Arial"/>
          <w:b/>
          <w:bCs/>
          <w:u w:val="single"/>
        </w:rPr>
      </w:pPr>
    </w:p>
    <w:p w14:paraId="09243ACC" w14:textId="77777777" w:rsidR="009443F4" w:rsidRDefault="009443F4" w:rsidP="00802067">
      <w:pPr>
        <w:pStyle w:val="NoSpacing"/>
        <w:rPr>
          <w:rFonts w:ascii="Arial" w:hAnsi="Arial" w:cs="Arial"/>
          <w:b/>
          <w:bCs/>
          <w:u w:val="single"/>
        </w:rPr>
      </w:pPr>
    </w:p>
    <w:p w14:paraId="6CB110C9" w14:textId="0FA0036F" w:rsidR="00C2775C" w:rsidRPr="005748E4" w:rsidRDefault="005748E4" w:rsidP="00802067">
      <w:pPr>
        <w:pStyle w:val="NoSpacing"/>
        <w:rPr>
          <w:rFonts w:ascii="Arial" w:hAnsi="Arial" w:cs="Arial"/>
          <w:b/>
          <w:bCs/>
          <w:u w:val="single"/>
        </w:rPr>
      </w:pPr>
      <w:r w:rsidRPr="005748E4">
        <w:rPr>
          <w:rFonts w:ascii="Arial" w:hAnsi="Arial" w:cs="Arial"/>
          <w:b/>
          <w:bCs/>
          <w:u w:val="single"/>
        </w:rPr>
        <w:lastRenderedPageBreak/>
        <w:t>SCHEDULE OF CONTENTS</w:t>
      </w:r>
    </w:p>
    <w:p w14:paraId="61BED1D3" w14:textId="7B137372" w:rsidR="00C2775C" w:rsidRDefault="00C2775C" w:rsidP="00802067">
      <w:pPr>
        <w:pStyle w:val="NoSpacing"/>
        <w:rPr>
          <w:rFonts w:ascii="Arial" w:hAnsi="Arial" w:cs="Arial"/>
        </w:rPr>
      </w:pPr>
    </w:p>
    <w:p w14:paraId="3440DE57" w14:textId="379E883F" w:rsidR="005748E4" w:rsidRDefault="005748E4" w:rsidP="00802067">
      <w:pPr>
        <w:pStyle w:val="NoSpacing"/>
        <w:rPr>
          <w:rFonts w:ascii="Arial" w:hAnsi="Arial" w:cs="Arial"/>
        </w:rPr>
      </w:pPr>
    </w:p>
    <w:p w14:paraId="57DDAE27" w14:textId="6E1FF2CD" w:rsidR="005748E4" w:rsidRPr="005748E4" w:rsidRDefault="005748E4" w:rsidP="00802067">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Page Nos</w:t>
      </w:r>
    </w:p>
    <w:p w14:paraId="251EF157" w14:textId="2F1D4BBB" w:rsidR="00C2775C" w:rsidRPr="005748E4" w:rsidRDefault="00C2775C" w:rsidP="00802067">
      <w:pPr>
        <w:pStyle w:val="NoSpacing"/>
        <w:rPr>
          <w:rFonts w:ascii="Arial" w:hAnsi="Arial" w:cs="Arial"/>
        </w:rPr>
      </w:pPr>
    </w:p>
    <w:p w14:paraId="420264C4" w14:textId="77777777" w:rsidR="00D942A2" w:rsidRDefault="00D942A2" w:rsidP="00D942A2">
      <w:pPr>
        <w:pStyle w:val="NoSpacing"/>
        <w:rPr>
          <w:rFonts w:ascii="Arial" w:hAnsi="Arial" w:cs="Arial"/>
        </w:rPr>
      </w:pPr>
    </w:p>
    <w:p w14:paraId="722DC98D" w14:textId="77777777" w:rsidR="00D942A2" w:rsidRDefault="00D942A2" w:rsidP="00D942A2">
      <w:pPr>
        <w:pStyle w:val="NoSpacing"/>
        <w:rPr>
          <w:rFonts w:ascii="Arial" w:hAnsi="Arial" w:cs="Arial"/>
        </w:rPr>
      </w:pPr>
    </w:p>
    <w:p w14:paraId="11EF1675" w14:textId="70E09129" w:rsidR="00C2775C" w:rsidRPr="005748E4" w:rsidRDefault="005748E4" w:rsidP="00D942A2">
      <w:pPr>
        <w:pStyle w:val="NoSpacing"/>
        <w:rPr>
          <w:rFonts w:ascii="Arial" w:hAnsi="Arial" w:cs="Arial"/>
        </w:rPr>
      </w:pPr>
      <w:r>
        <w:rPr>
          <w:rFonts w:ascii="Arial" w:hAnsi="Arial" w:cs="Arial"/>
        </w:rPr>
        <w:t>PART 1</w:t>
      </w:r>
      <w:r>
        <w:rPr>
          <w:rFonts w:ascii="Arial" w:hAnsi="Arial" w:cs="Arial"/>
        </w:rPr>
        <w:tab/>
      </w:r>
      <w:r w:rsidR="00930A52" w:rsidRPr="005748E4">
        <w:rPr>
          <w:rFonts w:ascii="Arial" w:hAnsi="Arial" w:cs="Arial"/>
        </w:rPr>
        <w:t>Developer requirements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942A2">
        <w:rPr>
          <w:rFonts w:ascii="Arial" w:hAnsi="Arial" w:cs="Arial"/>
        </w:rPr>
        <w:t>3</w:t>
      </w:r>
    </w:p>
    <w:p w14:paraId="3969D304" w14:textId="3F4E34F0" w:rsidR="005748E4" w:rsidRDefault="005748E4" w:rsidP="005748E4">
      <w:pPr>
        <w:pStyle w:val="NoSpacing"/>
        <w:rPr>
          <w:rFonts w:ascii="Arial" w:hAnsi="Arial" w:cs="Arial"/>
        </w:rPr>
      </w:pPr>
    </w:p>
    <w:p w14:paraId="3651C2E4" w14:textId="77777777" w:rsidR="005748E4" w:rsidRDefault="005748E4" w:rsidP="005748E4">
      <w:pPr>
        <w:pStyle w:val="NoSpacing"/>
        <w:rPr>
          <w:rFonts w:ascii="Arial" w:hAnsi="Arial" w:cs="Arial"/>
        </w:rPr>
      </w:pPr>
    </w:p>
    <w:p w14:paraId="0F9164EE" w14:textId="77777777" w:rsidR="005748E4" w:rsidRDefault="005748E4" w:rsidP="005748E4">
      <w:pPr>
        <w:pStyle w:val="NoSpacing"/>
        <w:rPr>
          <w:rFonts w:ascii="Arial" w:hAnsi="Arial" w:cs="Arial"/>
        </w:rPr>
      </w:pPr>
    </w:p>
    <w:p w14:paraId="2EB7E7DD" w14:textId="6F8AA489" w:rsidR="00930A52" w:rsidRDefault="005748E4" w:rsidP="005748E4">
      <w:pPr>
        <w:pStyle w:val="NoSpacing"/>
        <w:rPr>
          <w:rFonts w:ascii="Arial" w:hAnsi="Arial" w:cs="Arial"/>
        </w:rPr>
      </w:pPr>
      <w:r>
        <w:rPr>
          <w:rFonts w:ascii="Arial" w:hAnsi="Arial" w:cs="Arial"/>
        </w:rPr>
        <w:t>PART 2</w:t>
      </w:r>
      <w:r>
        <w:rPr>
          <w:rFonts w:ascii="Arial" w:hAnsi="Arial" w:cs="Arial"/>
        </w:rPr>
        <w:tab/>
      </w:r>
      <w:r w:rsidR="008071A9">
        <w:rPr>
          <w:rFonts w:ascii="Arial" w:hAnsi="Arial" w:cs="Arial"/>
        </w:rPr>
        <w:t>About the development</w:t>
      </w:r>
      <w:r w:rsidR="008071A9">
        <w:rPr>
          <w:rFonts w:ascii="Arial" w:hAnsi="Arial" w:cs="Arial"/>
        </w:rPr>
        <w:tab/>
      </w:r>
      <w:r w:rsidR="00D942A2">
        <w:rPr>
          <w:rFonts w:ascii="Arial" w:hAnsi="Arial" w:cs="Arial"/>
        </w:rPr>
        <w:tab/>
      </w:r>
      <w:r w:rsidR="00D942A2">
        <w:rPr>
          <w:rFonts w:ascii="Arial" w:hAnsi="Arial" w:cs="Arial"/>
        </w:rPr>
        <w:tab/>
      </w:r>
      <w:r w:rsidR="00D942A2">
        <w:rPr>
          <w:rFonts w:ascii="Arial" w:hAnsi="Arial" w:cs="Arial"/>
        </w:rPr>
        <w:tab/>
      </w:r>
      <w:r w:rsidR="00D942A2">
        <w:rPr>
          <w:rFonts w:ascii="Arial" w:hAnsi="Arial" w:cs="Arial"/>
        </w:rPr>
        <w:tab/>
        <w:t>4</w:t>
      </w:r>
      <w:r w:rsidR="008071A9">
        <w:rPr>
          <w:rFonts w:ascii="Arial" w:hAnsi="Arial" w:cs="Arial"/>
        </w:rPr>
        <w:t xml:space="preserve"> - 5</w:t>
      </w:r>
    </w:p>
    <w:p w14:paraId="4BAC7D68" w14:textId="3353E882" w:rsidR="005748E4" w:rsidRDefault="005748E4" w:rsidP="005748E4">
      <w:pPr>
        <w:pStyle w:val="NoSpacing"/>
        <w:rPr>
          <w:rFonts w:ascii="Arial" w:hAnsi="Arial" w:cs="Arial"/>
        </w:rPr>
      </w:pPr>
    </w:p>
    <w:p w14:paraId="350B8204" w14:textId="79AE6749" w:rsidR="005748E4" w:rsidRDefault="005748E4" w:rsidP="005748E4">
      <w:pPr>
        <w:pStyle w:val="NoSpacing"/>
        <w:rPr>
          <w:rFonts w:ascii="Arial" w:hAnsi="Arial" w:cs="Arial"/>
        </w:rPr>
      </w:pPr>
    </w:p>
    <w:p w14:paraId="32BD6025" w14:textId="77777777" w:rsidR="005748E4" w:rsidRDefault="005748E4" w:rsidP="005748E4">
      <w:pPr>
        <w:pStyle w:val="NoSpacing"/>
        <w:rPr>
          <w:rFonts w:ascii="Arial" w:hAnsi="Arial" w:cs="Arial"/>
        </w:rPr>
      </w:pPr>
    </w:p>
    <w:p w14:paraId="7B0AEB71" w14:textId="37CF79DE" w:rsidR="00930A52" w:rsidRPr="005748E4" w:rsidRDefault="005748E4" w:rsidP="005748E4">
      <w:pPr>
        <w:pStyle w:val="NoSpacing"/>
        <w:rPr>
          <w:rFonts w:ascii="Arial" w:hAnsi="Arial" w:cs="Arial"/>
        </w:rPr>
      </w:pPr>
      <w:r>
        <w:rPr>
          <w:rFonts w:ascii="Arial" w:hAnsi="Arial" w:cs="Arial"/>
        </w:rPr>
        <w:t xml:space="preserve">PART 3 </w:t>
      </w:r>
      <w:r>
        <w:rPr>
          <w:rFonts w:ascii="Arial" w:hAnsi="Arial" w:cs="Arial"/>
        </w:rPr>
        <w:tab/>
      </w:r>
      <w:r w:rsidR="008071A9">
        <w:rPr>
          <w:rFonts w:ascii="Arial" w:hAnsi="Arial" w:cs="Arial"/>
        </w:rPr>
        <w:t>Part L Building Regulations requirements</w:t>
      </w:r>
      <w:r w:rsidR="00D942A2">
        <w:rPr>
          <w:rFonts w:ascii="Arial" w:hAnsi="Arial" w:cs="Arial"/>
        </w:rPr>
        <w:tab/>
      </w:r>
      <w:r w:rsidR="00D942A2">
        <w:rPr>
          <w:rFonts w:ascii="Arial" w:hAnsi="Arial" w:cs="Arial"/>
        </w:rPr>
        <w:tab/>
      </w:r>
      <w:r w:rsidR="008071A9">
        <w:rPr>
          <w:rFonts w:ascii="Arial" w:hAnsi="Arial" w:cs="Arial"/>
        </w:rPr>
        <w:t>6</w:t>
      </w:r>
    </w:p>
    <w:p w14:paraId="2B48D119" w14:textId="11A2F3DB" w:rsidR="00F3468D" w:rsidRDefault="00F3468D" w:rsidP="00F3468D">
      <w:pPr>
        <w:pStyle w:val="NoSpacing"/>
        <w:rPr>
          <w:rFonts w:ascii="Arial" w:hAnsi="Arial" w:cs="Arial"/>
        </w:rPr>
      </w:pPr>
    </w:p>
    <w:p w14:paraId="3371E1B1" w14:textId="77777777" w:rsidR="00F3468D" w:rsidRDefault="00F3468D" w:rsidP="00F3468D">
      <w:pPr>
        <w:pStyle w:val="NoSpacing"/>
        <w:rPr>
          <w:rFonts w:ascii="Arial" w:hAnsi="Arial" w:cs="Arial"/>
        </w:rPr>
      </w:pPr>
    </w:p>
    <w:p w14:paraId="238A7D3B" w14:textId="77777777" w:rsidR="00F3468D" w:rsidRDefault="00F3468D" w:rsidP="00F3468D">
      <w:pPr>
        <w:pStyle w:val="NoSpacing"/>
        <w:rPr>
          <w:rFonts w:ascii="Arial" w:hAnsi="Arial" w:cs="Arial"/>
        </w:rPr>
      </w:pPr>
    </w:p>
    <w:p w14:paraId="12F30F69" w14:textId="43C5DB99" w:rsidR="00F3468D" w:rsidRPr="005748E4" w:rsidRDefault="00F3468D" w:rsidP="00F3468D">
      <w:pPr>
        <w:pStyle w:val="NoSpacing"/>
        <w:rPr>
          <w:rFonts w:ascii="Arial" w:hAnsi="Arial" w:cs="Arial"/>
        </w:rPr>
      </w:pPr>
      <w:r>
        <w:rPr>
          <w:rFonts w:ascii="Arial" w:hAnsi="Arial" w:cs="Arial"/>
        </w:rPr>
        <w:t>PART 4</w:t>
      </w:r>
      <w:r>
        <w:rPr>
          <w:rFonts w:ascii="Arial" w:hAnsi="Arial" w:cs="Arial"/>
        </w:rPr>
        <w:tab/>
        <w:t>Compliance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7 - </w:t>
      </w:r>
      <w:r w:rsidR="00DF58C7">
        <w:rPr>
          <w:rFonts w:ascii="Arial" w:hAnsi="Arial" w:cs="Arial"/>
        </w:rPr>
        <w:t>1</w:t>
      </w:r>
      <w:r w:rsidR="006A658D">
        <w:rPr>
          <w:rFonts w:ascii="Arial" w:hAnsi="Arial" w:cs="Arial"/>
        </w:rPr>
        <w:t>2</w:t>
      </w:r>
    </w:p>
    <w:p w14:paraId="765B2E50" w14:textId="77777777" w:rsidR="005748E4" w:rsidRDefault="005748E4" w:rsidP="005748E4">
      <w:pPr>
        <w:pStyle w:val="NoSpacing"/>
        <w:rPr>
          <w:rFonts w:ascii="Arial" w:hAnsi="Arial" w:cs="Arial"/>
        </w:rPr>
      </w:pPr>
    </w:p>
    <w:p w14:paraId="46D131C3" w14:textId="77777777" w:rsidR="00F3468D" w:rsidRDefault="00F3468D" w:rsidP="005748E4">
      <w:pPr>
        <w:pStyle w:val="NoSpacing"/>
        <w:rPr>
          <w:rFonts w:ascii="Arial" w:hAnsi="Arial" w:cs="Arial"/>
        </w:rPr>
      </w:pPr>
    </w:p>
    <w:p w14:paraId="53C419A8" w14:textId="77777777" w:rsidR="00F3468D" w:rsidRDefault="00F3468D" w:rsidP="005748E4">
      <w:pPr>
        <w:pStyle w:val="NoSpacing"/>
        <w:rPr>
          <w:rFonts w:ascii="Arial" w:hAnsi="Arial" w:cs="Arial"/>
        </w:rPr>
      </w:pPr>
    </w:p>
    <w:p w14:paraId="5469CBEF" w14:textId="79C16C5C" w:rsidR="008071A9" w:rsidRDefault="008071A9" w:rsidP="005748E4">
      <w:pPr>
        <w:pStyle w:val="NoSpacing"/>
        <w:rPr>
          <w:rFonts w:ascii="Arial" w:hAnsi="Arial" w:cs="Arial"/>
        </w:rPr>
      </w:pPr>
    </w:p>
    <w:p w14:paraId="1C8E9F8E" w14:textId="268BC75B" w:rsidR="005748E4" w:rsidRPr="005748E4" w:rsidRDefault="005748E4" w:rsidP="005748E4">
      <w:pPr>
        <w:pStyle w:val="NoSpacing"/>
        <w:rPr>
          <w:rFonts w:ascii="Arial" w:hAnsi="Arial" w:cs="Arial"/>
        </w:rPr>
      </w:pPr>
    </w:p>
    <w:p w14:paraId="5B6BAD72" w14:textId="4CE9E1E1" w:rsidR="005748E4" w:rsidRPr="005748E4" w:rsidRDefault="005748E4" w:rsidP="005748E4">
      <w:pPr>
        <w:pStyle w:val="NoSpacing"/>
        <w:rPr>
          <w:rFonts w:ascii="Arial" w:hAnsi="Arial" w:cs="Arial"/>
        </w:rPr>
      </w:pPr>
    </w:p>
    <w:p w14:paraId="438B4B0E" w14:textId="51CB3B84" w:rsidR="005748E4" w:rsidRPr="005748E4" w:rsidRDefault="005748E4" w:rsidP="005748E4">
      <w:pPr>
        <w:pStyle w:val="NoSpacing"/>
        <w:rPr>
          <w:rFonts w:ascii="Arial" w:hAnsi="Arial" w:cs="Arial"/>
        </w:rPr>
      </w:pPr>
    </w:p>
    <w:p w14:paraId="56334B81" w14:textId="77777777" w:rsidR="005748E4" w:rsidRPr="005748E4" w:rsidRDefault="005748E4" w:rsidP="005748E4">
      <w:pPr>
        <w:pStyle w:val="NoSpacing"/>
        <w:rPr>
          <w:rFonts w:ascii="Arial" w:hAnsi="Arial" w:cs="Arial"/>
        </w:rPr>
      </w:pPr>
    </w:p>
    <w:p w14:paraId="08E46A69" w14:textId="77777777" w:rsidR="005748E4" w:rsidRPr="005748E4" w:rsidRDefault="005748E4" w:rsidP="005748E4">
      <w:pPr>
        <w:pStyle w:val="NoSpacing"/>
        <w:rPr>
          <w:rFonts w:ascii="Arial" w:hAnsi="Arial" w:cs="Arial"/>
        </w:rPr>
      </w:pPr>
    </w:p>
    <w:p w14:paraId="7CB71236" w14:textId="3DD2E9C1" w:rsidR="005748E4" w:rsidRPr="005748E4" w:rsidRDefault="005748E4">
      <w:pPr>
        <w:rPr>
          <w:rFonts w:ascii="Arial" w:hAnsi="Arial" w:cs="Arial"/>
        </w:rPr>
      </w:pPr>
      <w:r w:rsidRPr="005748E4">
        <w:rPr>
          <w:rFonts w:ascii="Arial" w:hAnsi="Arial" w:cs="Arial"/>
        </w:rPr>
        <w:br w:type="page"/>
      </w:r>
    </w:p>
    <w:p w14:paraId="761DE2FB" w14:textId="77777777" w:rsidR="005748E4" w:rsidRPr="005748E4" w:rsidRDefault="005748E4" w:rsidP="005748E4">
      <w:pPr>
        <w:pStyle w:val="NoSpacing"/>
        <w:rPr>
          <w:rFonts w:ascii="Arial" w:hAnsi="Arial" w:cs="Arial"/>
          <w:b/>
          <w:bCs/>
        </w:rPr>
      </w:pPr>
      <w:r w:rsidRPr="005748E4">
        <w:rPr>
          <w:rFonts w:ascii="Arial" w:hAnsi="Arial" w:cs="Arial"/>
          <w:b/>
          <w:bCs/>
        </w:rPr>
        <w:lastRenderedPageBreak/>
        <w:t>PART 1</w:t>
      </w:r>
    </w:p>
    <w:p w14:paraId="5F5E6003" w14:textId="7399B55C" w:rsidR="005748E4" w:rsidRPr="005748E4" w:rsidRDefault="005748E4" w:rsidP="005748E4">
      <w:pPr>
        <w:pStyle w:val="NoSpacing"/>
        <w:rPr>
          <w:rFonts w:ascii="Arial" w:hAnsi="Arial" w:cs="Arial"/>
          <w:b/>
          <w:bCs/>
          <w:u w:val="single"/>
        </w:rPr>
      </w:pPr>
      <w:r w:rsidRPr="005748E4">
        <w:rPr>
          <w:rFonts w:ascii="Arial" w:hAnsi="Arial" w:cs="Arial"/>
          <w:b/>
          <w:bCs/>
          <w:u w:val="single"/>
        </w:rPr>
        <w:t>DEVELOPER REQUIREMENTS</w:t>
      </w:r>
    </w:p>
    <w:p w14:paraId="11BB8C87" w14:textId="630AC32D" w:rsidR="005748E4" w:rsidRPr="005748E4" w:rsidRDefault="005748E4" w:rsidP="005748E4">
      <w:pPr>
        <w:pStyle w:val="NoSpacing"/>
        <w:rPr>
          <w:rFonts w:ascii="Arial" w:hAnsi="Arial" w:cs="Arial"/>
        </w:rPr>
      </w:pPr>
    </w:p>
    <w:p w14:paraId="2EEE6EAA" w14:textId="0C183705" w:rsidR="005748E4" w:rsidRPr="005748E4" w:rsidRDefault="005748E4" w:rsidP="005748E4">
      <w:pPr>
        <w:pStyle w:val="NoSpacing"/>
        <w:rPr>
          <w:rFonts w:ascii="Arial" w:hAnsi="Arial" w:cs="Arial"/>
        </w:rPr>
      </w:pPr>
    </w:p>
    <w:p w14:paraId="03BEE3AF" w14:textId="05C5AE2E" w:rsidR="00D942A2" w:rsidRDefault="00D942A2" w:rsidP="00D942A2">
      <w:pPr>
        <w:pStyle w:val="NoSpacing"/>
        <w:jc w:val="both"/>
        <w:rPr>
          <w:rFonts w:ascii="Arial" w:hAnsi="Arial" w:cs="Arial"/>
        </w:rPr>
      </w:pPr>
      <w:r>
        <w:rPr>
          <w:rFonts w:ascii="Arial" w:hAnsi="Arial" w:cs="Arial"/>
        </w:rPr>
        <w:t xml:space="preserve">The site of </w:t>
      </w:r>
      <w:r w:rsidR="00FB6A83">
        <w:rPr>
          <w:rFonts w:ascii="Arial" w:hAnsi="Arial" w:cs="Arial"/>
        </w:rPr>
        <w:t>342 Slade Lane, Manchester, M19 2BX</w:t>
      </w:r>
      <w:r>
        <w:rPr>
          <w:rFonts w:ascii="Arial" w:hAnsi="Arial" w:cs="Arial"/>
        </w:rPr>
        <w:t xml:space="preserve"> was </w:t>
      </w:r>
      <w:r w:rsidR="009443F4">
        <w:rPr>
          <w:rFonts w:ascii="Arial" w:hAnsi="Arial" w:cs="Arial"/>
        </w:rPr>
        <w:t xml:space="preserve">previously </w:t>
      </w:r>
      <w:r>
        <w:rPr>
          <w:rFonts w:ascii="Arial" w:hAnsi="Arial" w:cs="Arial"/>
        </w:rPr>
        <w:t xml:space="preserve">granted planning permission on </w:t>
      </w:r>
      <w:r w:rsidR="00FB6A83">
        <w:rPr>
          <w:rFonts w:ascii="Arial" w:hAnsi="Arial" w:cs="Arial"/>
        </w:rPr>
        <w:t>30</w:t>
      </w:r>
      <w:r w:rsidR="00FB6A83" w:rsidRPr="00FB6A83">
        <w:rPr>
          <w:rFonts w:ascii="Arial" w:hAnsi="Arial" w:cs="Arial"/>
          <w:vertAlign w:val="superscript"/>
        </w:rPr>
        <w:t>th</w:t>
      </w:r>
      <w:r w:rsidR="00FB6A83">
        <w:rPr>
          <w:rFonts w:ascii="Arial" w:hAnsi="Arial" w:cs="Arial"/>
        </w:rPr>
        <w:t xml:space="preserve"> June 2023 by Manchester City Council</w:t>
      </w:r>
      <w:r>
        <w:rPr>
          <w:rFonts w:ascii="Arial" w:hAnsi="Arial" w:cs="Arial"/>
        </w:rPr>
        <w:t xml:space="preserve"> under planning number </w:t>
      </w:r>
      <w:r w:rsidR="00FB6A83">
        <w:rPr>
          <w:rFonts w:ascii="Arial" w:hAnsi="Arial" w:cs="Arial"/>
        </w:rPr>
        <w:t>136026/FO/2023</w:t>
      </w:r>
      <w:r>
        <w:rPr>
          <w:rFonts w:ascii="Arial" w:hAnsi="Arial" w:cs="Arial"/>
        </w:rPr>
        <w:t xml:space="preserve"> entitled “</w:t>
      </w:r>
      <w:r w:rsidR="00FB6A83">
        <w:rPr>
          <w:rFonts w:ascii="Arial" w:hAnsi="Arial" w:cs="Arial"/>
        </w:rPr>
        <w:t xml:space="preserve">Erection of 5no. 3 </w:t>
      </w:r>
      <w:proofErr w:type="gramStart"/>
      <w:r w:rsidR="00FB6A83">
        <w:rPr>
          <w:rFonts w:ascii="Arial" w:hAnsi="Arial" w:cs="Arial"/>
        </w:rPr>
        <w:t>bed</w:t>
      </w:r>
      <w:proofErr w:type="gramEnd"/>
      <w:r w:rsidR="00FB6A83">
        <w:rPr>
          <w:rFonts w:ascii="Arial" w:hAnsi="Arial" w:cs="Arial"/>
        </w:rPr>
        <w:t xml:space="preserve"> residential dwellinghouses, associated boundary treatment and car parking following demolition of existing garage/workshop”</w:t>
      </w:r>
      <w:r>
        <w:rPr>
          <w:rFonts w:ascii="Arial" w:hAnsi="Arial" w:cs="Arial"/>
        </w:rPr>
        <w:t>.</w:t>
      </w:r>
    </w:p>
    <w:p w14:paraId="2977830A" w14:textId="68EADA11" w:rsidR="00D942A2" w:rsidRDefault="00D942A2" w:rsidP="00D942A2">
      <w:pPr>
        <w:pStyle w:val="NoSpacing"/>
        <w:jc w:val="both"/>
        <w:rPr>
          <w:rFonts w:ascii="Arial" w:hAnsi="Arial" w:cs="Arial"/>
        </w:rPr>
      </w:pPr>
    </w:p>
    <w:p w14:paraId="14BCAA4D" w14:textId="5ED6CE4F" w:rsidR="00D942A2" w:rsidRDefault="009443F4" w:rsidP="00D942A2">
      <w:pPr>
        <w:pStyle w:val="NoSpacing"/>
        <w:jc w:val="both"/>
        <w:rPr>
          <w:rFonts w:ascii="Arial" w:hAnsi="Arial" w:cs="Arial"/>
        </w:rPr>
      </w:pPr>
      <w:r>
        <w:rPr>
          <w:rFonts w:ascii="Arial" w:hAnsi="Arial" w:cs="Arial"/>
        </w:rPr>
        <w:t>Due to the imminent expiry of the planning permission, t</w:t>
      </w:r>
      <w:r w:rsidR="00D942A2">
        <w:rPr>
          <w:rFonts w:ascii="Arial" w:hAnsi="Arial" w:cs="Arial"/>
        </w:rPr>
        <w:t xml:space="preserve">he developer D Woodman Developments are </w:t>
      </w:r>
      <w:r>
        <w:rPr>
          <w:rFonts w:ascii="Arial" w:hAnsi="Arial" w:cs="Arial"/>
        </w:rPr>
        <w:t>re-submitting a new application in the same manner and scheme as the previous application.</w:t>
      </w:r>
    </w:p>
    <w:p w14:paraId="780E7E5D" w14:textId="77777777" w:rsidR="009443F4" w:rsidRDefault="009443F4" w:rsidP="00D942A2">
      <w:pPr>
        <w:pStyle w:val="NoSpacing"/>
        <w:jc w:val="both"/>
        <w:rPr>
          <w:rFonts w:ascii="Arial" w:hAnsi="Arial" w:cs="Arial"/>
        </w:rPr>
      </w:pPr>
    </w:p>
    <w:p w14:paraId="68EC7385" w14:textId="77777777" w:rsidR="00C815C3" w:rsidRDefault="009443F4" w:rsidP="00D942A2">
      <w:pPr>
        <w:pStyle w:val="NoSpacing"/>
        <w:jc w:val="both"/>
        <w:rPr>
          <w:rFonts w:ascii="Arial" w:hAnsi="Arial" w:cs="Arial"/>
        </w:rPr>
      </w:pPr>
      <w:r>
        <w:rPr>
          <w:rFonts w:ascii="Arial" w:hAnsi="Arial" w:cs="Arial"/>
        </w:rPr>
        <w:t>An application to discharge conditions was submitted on 29</w:t>
      </w:r>
      <w:r w:rsidRPr="009443F4">
        <w:rPr>
          <w:rFonts w:ascii="Arial" w:hAnsi="Arial" w:cs="Arial"/>
          <w:vertAlign w:val="superscript"/>
        </w:rPr>
        <w:t>th</w:t>
      </w:r>
      <w:r>
        <w:rPr>
          <w:rFonts w:ascii="Arial" w:hAnsi="Arial" w:cs="Arial"/>
        </w:rPr>
        <w:t xml:space="preserve"> April 2026 under reference OTH-2026-000140 which included</w:t>
      </w:r>
      <w:r w:rsidR="002B7D9D">
        <w:rPr>
          <w:rFonts w:ascii="Arial" w:hAnsi="Arial" w:cs="Arial"/>
        </w:rPr>
        <w:t xml:space="preserve"> a request for an Environmental Standards Statement for discharge of</w:t>
      </w:r>
      <w:r>
        <w:rPr>
          <w:rFonts w:ascii="Arial" w:hAnsi="Arial" w:cs="Arial"/>
        </w:rPr>
        <w:t xml:space="preserve"> condition 23 of planning permission 136026/FO/2023.  This statement is therefore submitted with the new application in the same terms as the previous statement dated 10 April 2026 and amended 11 June 2026 which was approved </w:t>
      </w:r>
      <w:r w:rsidR="002B7D9D">
        <w:rPr>
          <w:rFonts w:ascii="Arial" w:hAnsi="Arial" w:cs="Arial"/>
        </w:rPr>
        <w:t xml:space="preserve">and discharged </w:t>
      </w:r>
      <w:r>
        <w:rPr>
          <w:rFonts w:ascii="Arial" w:hAnsi="Arial" w:cs="Arial"/>
        </w:rPr>
        <w:t>by the planning department</w:t>
      </w:r>
      <w:r w:rsidR="00C815C3">
        <w:rPr>
          <w:rFonts w:ascii="Arial" w:hAnsi="Arial" w:cs="Arial"/>
        </w:rPr>
        <w:t xml:space="preserve"> subject to the </w:t>
      </w:r>
      <w:proofErr w:type="gramStart"/>
      <w:r w:rsidR="00C815C3">
        <w:rPr>
          <w:rFonts w:ascii="Arial" w:hAnsi="Arial" w:cs="Arial"/>
        </w:rPr>
        <w:t>following:-</w:t>
      </w:r>
      <w:proofErr w:type="gramEnd"/>
    </w:p>
    <w:p w14:paraId="14EACFAE" w14:textId="77777777" w:rsidR="00C815C3" w:rsidRDefault="00C815C3" w:rsidP="00D942A2">
      <w:pPr>
        <w:pStyle w:val="NoSpacing"/>
        <w:jc w:val="both"/>
        <w:rPr>
          <w:rFonts w:ascii="Arial" w:hAnsi="Arial" w:cs="Arial"/>
        </w:rPr>
      </w:pPr>
    </w:p>
    <w:p w14:paraId="6B0AA62C" w14:textId="29D94F13" w:rsidR="009443F4" w:rsidRPr="00C815C3" w:rsidRDefault="00C815C3" w:rsidP="00D942A2">
      <w:pPr>
        <w:pStyle w:val="NoSpacing"/>
        <w:jc w:val="both"/>
        <w:rPr>
          <w:rFonts w:ascii="Arial" w:hAnsi="Arial" w:cs="Arial"/>
          <w:i/>
          <w:iCs/>
        </w:rPr>
      </w:pPr>
      <w:r w:rsidRPr="00C815C3">
        <w:rPr>
          <w:rFonts w:ascii="Arial" w:hAnsi="Arial" w:cs="Arial"/>
          <w:i/>
          <w:iCs/>
        </w:rPr>
        <w:t>Within 3 months of the completion of the construction of the authorised development, a verification statement shall be submitted to and approved in writing, by the City Council as local planning authority, confirming the incorporation of the specified measures at each phase of the construction of the development, including dated photographic documentary evidence of the implementation and completion of required works</w:t>
      </w:r>
    </w:p>
    <w:p w14:paraId="10FC080B" w14:textId="2FCD4A77" w:rsidR="00D942A2" w:rsidRDefault="00D942A2" w:rsidP="00D942A2">
      <w:pPr>
        <w:pStyle w:val="NoSpacing"/>
        <w:jc w:val="both"/>
        <w:rPr>
          <w:rFonts w:ascii="Arial" w:hAnsi="Arial" w:cs="Arial"/>
        </w:rPr>
      </w:pPr>
    </w:p>
    <w:p w14:paraId="69F0BEE6" w14:textId="436CD4ED" w:rsidR="00D942A2" w:rsidRDefault="002B7D9D" w:rsidP="00D942A2">
      <w:pPr>
        <w:jc w:val="both"/>
        <w:rPr>
          <w:rFonts w:ascii="Arial" w:hAnsi="Arial" w:cs="Arial"/>
        </w:rPr>
      </w:pPr>
      <w:r>
        <w:rPr>
          <w:rFonts w:ascii="Arial" w:hAnsi="Arial" w:cs="Arial"/>
        </w:rPr>
        <w:t>Set out within this statement are details of</w:t>
      </w:r>
      <w:r w:rsidR="00B67FC3">
        <w:rPr>
          <w:rFonts w:ascii="Arial" w:hAnsi="Arial" w:cs="Arial"/>
        </w:rPr>
        <w:t xml:space="preserve"> how the development </w:t>
      </w:r>
      <w:r w:rsidR="003A2AB9">
        <w:rPr>
          <w:rFonts w:ascii="Arial" w:hAnsi="Arial" w:cs="Arial"/>
        </w:rPr>
        <w:t xml:space="preserve">has incorporated sustainable measures regarding </w:t>
      </w:r>
      <w:r>
        <w:rPr>
          <w:rFonts w:ascii="Arial" w:hAnsi="Arial" w:cs="Arial"/>
        </w:rPr>
        <w:t xml:space="preserve">a reduction in </w:t>
      </w:r>
      <w:r w:rsidR="003A2AB9">
        <w:rPr>
          <w:rFonts w:ascii="Arial" w:hAnsi="Arial" w:cs="Arial"/>
        </w:rPr>
        <w:t xml:space="preserve">carbon emissions and environmental efficiency </w:t>
      </w:r>
      <w:r w:rsidR="00B0745C">
        <w:rPr>
          <w:rFonts w:ascii="Arial" w:hAnsi="Arial" w:cs="Arial"/>
        </w:rPr>
        <w:t>which therefore satisfies</w:t>
      </w:r>
      <w:r w:rsidR="003A2AB9">
        <w:rPr>
          <w:rFonts w:ascii="Arial" w:hAnsi="Arial" w:cs="Arial"/>
        </w:rPr>
        <w:t xml:space="preserve"> compliance </w:t>
      </w:r>
      <w:r w:rsidR="00B67FC3">
        <w:rPr>
          <w:rFonts w:ascii="Arial" w:hAnsi="Arial" w:cs="Arial"/>
        </w:rPr>
        <w:t>with Part L of the Building Regulations.</w:t>
      </w:r>
      <w:r w:rsidR="00B0745C">
        <w:rPr>
          <w:rFonts w:ascii="Arial" w:hAnsi="Arial" w:cs="Arial"/>
        </w:rPr>
        <w:t xml:space="preserve"> </w:t>
      </w:r>
    </w:p>
    <w:p w14:paraId="7F5E1DC1" w14:textId="58A85F5C" w:rsidR="00B67FC3" w:rsidRDefault="00B67FC3" w:rsidP="00D942A2">
      <w:pPr>
        <w:jc w:val="both"/>
        <w:rPr>
          <w:rFonts w:ascii="Arial" w:hAnsi="Arial" w:cs="Arial"/>
        </w:rPr>
      </w:pPr>
    </w:p>
    <w:p w14:paraId="2ACF270A" w14:textId="5601C7EC" w:rsidR="00EA6B27" w:rsidRDefault="00EA6B27" w:rsidP="00D942A2">
      <w:pPr>
        <w:jc w:val="both"/>
        <w:rPr>
          <w:rFonts w:ascii="Arial" w:hAnsi="Arial" w:cs="Arial"/>
        </w:rPr>
      </w:pPr>
      <w:r>
        <w:rPr>
          <w:rFonts w:ascii="Arial" w:hAnsi="Arial" w:cs="Arial"/>
        </w:rPr>
        <w:t xml:space="preserve">The developer requests the planning </w:t>
      </w:r>
      <w:r w:rsidR="002B7D9D">
        <w:rPr>
          <w:rFonts w:ascii="Arial" w:hAnsi="Arial" w:cs="Arial"/>
        </w:rPr>
        <w:t>department</w:t>
      </w:r>
      <w:r>
        <w:rPr>
          <w:rFonts w:ascii="Arial" w:hAnsi="Arial" w:cs="Arial"/>
        </w:rPr>
        <w:t xml:space="preserve"> accepts that by way of verification they will accept the </w:t>
      </w:r>
      <w:r w:rsidR="0049500E">
        <w:rPr>
          <w:rFonts w:ascii="Arial" w:hAnsi="Arial" w:cs="Arial"/>
        </w:rPr>
        <w:t xml:space="preserve">as built </w:t>
      </w:r>
      <w:r>
        <w:rPr>
          <w:rFonts w:ascii="Arial" w:hAnsi="Arial" w:cs="Arial"/>
        </w:rPr>
        <w:t>BREL (Building Regulations England Part L) report along with EPC (Energy Performance Certificate)</w:t>
      </w:r>
      <w:r w:rsidR="0049500E">
        <w:rPr>
          <w:rFonts w:ascii="Arial" w:hAnsi="Arial" w:cs="Arial"/>
        </w:rPr>
        <w:t xml:space="preserve"> which is issued on completion of the dwelling</w:t>
      </w:r>
      <w:r w:rsidR="00897774">
        <w:rPr>
          <w:rFonts w:ascii="Arial" w:hAnsi="Arial" w:cs="Arial"/>
        </w:rPr>
        <w:t xml:space="preserve">.  The developer is required to provide </w:t>
      </w:r>
      <w:r w:rsidR="00874782">
        <w:rPr>
          <w:rFonts w:ascii="Arial" w:hAnsi="Arial" w:cs="Arial"/>
        </w:rPr>
        <w:t xml:space="preserve">photographic evidence </w:t>
      </w:r>
      <w:r w:rsidR="00897774">
        <w:rPr>
          <w:rFonts w:ascii="Arial" w:hAnsi="Arial" w:cs="Arial"/>
        </w:rPr>
        <w:t xml:space="preserve">throughout the construction phase identifying requirements have been met and adhered to which are provided to the </w:t>
      </w:r>
      <w:r w:rsidR="00874782">
        <w:rPr>
          <w:rFonts w:ascii="Arial" w:hAnsi="Arial" w:cs="Arial"/>
        </w:rPr>
        <w:t>SAP assessor</w:t>
      </w:r>
      <w:r w:rsidR="00897774">
        <w:rPr>
          <w:rFonts w:ascii="Arial" w:hAnsi="Arial" w:cs="Arial"/>
        </w:rPr>
        <w:t xml:space="preserve"> prior to issue of these documents</w:t>
      </w:r>
      <w:r w:rsidR="00874782">
        <w:rPr>
          <w:rFonts w:ascii="Arial" w:hAnsi="Arial" w:cs="Arial"/>
        </w:rPr>
        <w:t>.</w:t>
      </w:r>
      <w:r>
        <w:rPr>
          <w:rFonts w:ascii="Arial" w:hAnsi="Arial" w:cs="Arial"/>
        </w:rPr>
        <w:t xml:space="preserve"> </w:t>
      </w:r>
      <w:r w:rsidR="00B0745C">
        <w:rPr>
          <w:rFonts w:ascii="Arial" w:hAnsi="Arial" w:cs="Arial"/>
        </w:rPr>
        <w:t xml:space="preserve"> The BREL report will detail the following have also been incorporated within </w:t>
      </w:r>
      <w:r w:rsidR="00FF276E">
        <w:rPr>
          <w:rFonts w:ascii="Arial" w:hAnsi="Arial" w:cs="Arial"/>
        </w:rPr>
        <w:t xml:space="preserve">the 5 dwellings on </w:t>
      </w:r>
      <w:r w:rsidR="00B0745C">
        <w:rPr>
          <w:rFonts w:ascii="Arial" w:hAnsi="Arial" w:cs="Arial"/>
        </w:rPr>
        <w:t>the development.</w:t>
      </w:r>
      <w:r w:rsidR="00C815C3">
        <w:rPr>
          <w:rFonts w:ascii="Arial" w:hAnsi="Arial" w:cs="Arial"/>
        </w:rPr>
        <w:t xml:space="preserve">  In accordance with the Partial approval of discharge of conditions issued 18</w:t>
      </w:r>
      <w:r w:rsidR="00C815C3" w:rsidRPr="00C815C3">
        <w:rPr>
          <w:rFonts w:ascii="Arial" w:hAnsi="Arial" w:cs="Arial"/>
          <w:vertAlign w:val="superscript"/>
        </w:rPr>
        <w:t>th</w:t>
      </w:r>
      <w:r w:rsidR="00C815C3">
        <w:rPr>
          <w:rFonts w:ascii="Arial" w:hAnsi="Arial" w:cs="Arial"/>
        </w:rPr>
        <w:t xml:space="preserve"> June 2026 the developer will provide the information requested by Manchester City Council within 3 months of the construction of the development.</w:t>
      </w:r>
    </w:p>
    <w:p w14:paraId="4E5F3C24" w14:textId="36930440" w:rsidR="00B67FC3" w:rsidRDefault="00B67FC3" w:rsidP="00D942A2">
      <w:pPr>
        <w:jc w:val="both"/>
        <w:rPr>
          <w:rFonts w:ascii="Arial" w:hAnsi="Arial" w:cs="Arial"/>
        </w:rPr>
      </w:pPr>
    </w:p>
    <w:p w14:paraId="167A25BB" w14:textId="0B8E2A3C" w:rsidR="003862A9" w:rsidRDefault="00B67FC3" w:rsidP="008071A9">
      <w:pPr>
        <w:pStyle w:val="NoSpacing"/>
        <w:rPr>
          <w:rFonts w:ascii="Arial" w:hAnsi="Arial" w:cs="Arial"/>
        </w:rPr>
      </w:pPr>
      <w:r>
        <w:br w:type="page"/>
      </w:r>
    </w:p>
    <w:p w14:paraId="434F9AAD" w14:textId="0BB72138" w:rsidR="00B67FC3" w:rsidRPr="00B67FC3" w:rsidRDefault="005748E4" w:rsidP="008071A9">
      <w:pPr>
        <w:rPr>
          <w:rFonts w:ascii="Arial" w:hAnsi="Arial" w:cs="Arial"/>
          <w:b/>
          <w:bCs/>
        </w:rPr>
      </w:pPr>
      <w:r w:rsidRPr="00B67FC3">
        <w:rPr>
          <w:rFonts w:ascii="Arial" w:hAnsi="Arial" w:cs="Arial"/>
          <w:b/>
          <w:bCs/>
        </w:rPr>
        <w:lastRenderedPageBreak/>
        <w:t xml:space="preserve">PART </w:t>
      </w:r>
      <w:r w:rsidR="008071A9">
        <w:rPr>
          <w:rFonts w:ascii="Arial" w:hAnsi="Arial" w:cs="Arial"/>
          <w:b/>
          <w:bCs/>
        </w:rPr>
        <w:t>2</w:t>
      </w:r>
      <w:r w:rsidRPr="00B67FC3">
        <w:rPr>
          <w:rFonts w:ascii="Arial" w:hAnsi="Arial" w:cs="Arial"/>
          <w:b/>
          <w:bCs/>
        </w:rPr>
        <w:t xml:space="preserve"> </w:t>
      </w:r>
    </w:p>
    <w:p w14:paraId="4C726240" w14:textId="45CF7887" w:rsidR="005748E4" w:rsidRPr="00B67FC3" w:rsidRDefault="005748E4" w:rsidP="005748E4">
      <w:pPr>
        <w:pStyle w:val="NoSpacing"/>
        <w:rPr>
          <w:rFonts w:ascii="Arial" w:hAnsi="Arial" w:cs="Arial"/>
          <w:b/>
          <w:bCs/>
          <w:u w:val="single"/>
        </w:rPr>
      </w:pPr>
      <w:r w:rsidRPr="00B67FC3">
        <w:rPr>
          <w:rFonts w:ascii="Arial" w:hAnsi="Arial" w:cs="Arial"/>
          <w:b/>
          <w:bCs/>
          <w:u w:val="single"/>
        </w:rPr>
        <w:t>ABOUT THE DEVELOPMENT</w:t>
      </w:r>
    </w:p>
    <w:p w14:paraId="1CADB07F" w14:textId="2DB1DB69" w:rsidR="005748E4" w:rsidRDefault="005748E4" w:rsidP="005748E4">
      <w:pPr>
        <w:pStyle w:val="NoSpacing"/>
        <w:rPr>
          <w:rFonts w:ascii="Arial" w:hAnsi="Arial" w:cs="Arial"/>
        </w:rPr>
      </w:pPr>
    </w:p>
    <w:p w14:paraId="1B3B27D5" w14:textId="77777777" w:rsidR="00F00A12" w:rsidRPr="005748E4" w:rsidRDefault="00F00A12" w:rsidP="005748E4">
      <w:pPr>
        <w:pStyle w:val="NoSpacing"/>
        <w:rPr>
          <w:rFonts w:ascii="Arial" w:hAnsi="Arial" w:cs="Arial"/>
        </w:rPr>
      </w:pPr>
    </w:p>
    <w:p w14:paraId="3A4D9CE1" w14:textId="77777777" w:rsidR="00B67FC3" w:rsidRDefault="00B67FC3">
      <w:pPr>
        <w:rPr>
          <w:rFonts w:ascii="Arial" w:hAnsi="Arial" w:cs="Arial"/>
        </w:rPr>
      </w:pPr>
      <w:r>
        <w:rPr>
          <w:rFonts w:ascii="Arial" w:hAnsi="Arial" w:cs="Arial"/>
        </w:rPr>
        <w:t xml:space="preserve">The development </w:t>
      </w:r>
      <w:proofErr w:type="gramStart"/>
      <w:r>
        <w:rPr>
          <w:rFonts w:ascii="Arial" w:hAnsi="Arial" w:cs="Arial"/>
        </w:rPr>
        <w:t>comprises:-</w:t>
      </w:r>
      <w:proofErr w:type="gramEnd"/>
    </w:p>
    <w:p w14:paraId="5933E504" w14:textId="77777777" w:rsidR="00B67FC3" w:rsidRDefault="00B67FC3">
      <w:pPr>
        <w:rPr>
          <w:rFonts w:ascii="Arial" w:hAnsi="Arial" w:cs="Arial"/>
        </w:rPr>
      </w:pPr>
    </w:p>
    <w:p w14:paraId="1FD2E8D5" w14:textId="5758E4B0" w:rsidR="00F00A12" w:rsidRDefault="00B67FC3" w:rsidP="00F00A12">
      <w:pPr>
        <w:pStyle w:val="ListParagraph"/>
        <w:numPr>
          <w:ilvl w:val="0"/>
          <w:numId w:val="4"/>
        </w:numPr>
        <w:spacing w:line="360" w:lineRule="auto"/>
        <w:rPr>
          <w:rFonts w:ascii="Arial" w:hAnsi="Arial" w:cs="Arial"/>
        </w:rPr>
      </w:pPr>
      <w:r>
        <w:rPr>
          <w:rFonts w:ascii="Arial" w:hAnsi="Arial" w:cs="Arial"/>
        </w:rPr>
        <w:t>Plot 1</w:t>
      </w:r>
      <w:r w:rsidR="00F00A12">
        <w:rPr>
          <w:rFonts w:ascii="Arial" w:hAnsi="Arial" w:cs="Arial"/>
        </w:rPr>
        <w:t xml:space="preserve"> </w:t>
      </w:r>
      <w:r w:rsidR="00C934E4">
        <w:rPr>
          <w:rFonts w:ascii="Arial" w:hAnsi="Arial" w:cs="Arial"/>
        </w:rPr>
        <w:t>–</w:t>
      </w:r>
      <w:r w:rsidR="00F00A12">
        <w:rPr>
          <w:rFonts w:ascii="Arial" w:hAnsi="Arial" w:cs="Arial"/>
        </w:rPr>
        <w:t xml:space="preserve"> </w:t>
      </w:r>
      <w:r w:rsidR="00C934E4">
        <w:rPr>
          <w:rFonts w:ascii="Arial" w:hAnsi="Arial" w:cs="Arial"/>
        </w:rPr>
        <w:t xml:space="preserve">Erection of a new end terraced </w:t>
      </w:r>
      <w:proofErr w:type="gramStart"/>
      <w:r w:rsidR="00C934E4">
        <w:rPr>
          <w:rFonts w:ascii="Arial" w:hAnsi="Arial" w:cs="Arial"/>
        </w:rPr>
        <w:t>3 bedroom</w:t>
      </w:r>
      <w:proofErr w:type="gramEnd"/>
      <w:r w:rsidR="00C934E4">
        <w:rPr>
          <w:rFonts w:ascii="Arial" w:hAnsi="Arial" w:cs="Arial"/>
        </w:rPr>
        <w:t xml:space="preserve"> dwelling</w:t>
      </w:r>
    </w:p>
    <w:p w14:paraId="76265BDA" w14:textId="411E2F85" w:rsidR="00B67FC3" w:rsidRDefault="00B67FC3" w:rsidP="00F00A12">
      <w:pPr>
        <w:pStyle w:val="ListParagraph"/>
        <w:numPr>
          <w:ilvl w:val="0"/>
          <w:numId w:val="4"/>
        </w:numPr>
        <w:spacing w:line="360" w:lineRule="auto"/>
        <w:rPr>
          <w:rFonts w:ascii="Arial" w:hAnsi="Arial" w:cs="Arial"/>
        </w:rPr>
      </w:pPr>
      <w:r w:rsidRPr="00F00A12">
        <w:rPr>
          <w:rFonts w:ascii="Arial" w:hAnsi="Arial" w:cs="Arial"/>
        </w:rPr>
        <w:t>Plot 2</w:t>
      </w:r>
      <w:r w:rsidR="00F00A12">
        <w:rPr>
          <w:rFonts w:ascii="Arial" w:hAnsi="Arial" w:cs="Arial"/>
        </w:rPr>
        <w:t xml:space="preserve"> </w:t>
      </w:r>
      <w:r w:rsidR="00C934E4">
        <w:rPr>
          <w:rFonts w:ascii="Arial" w:hAnsi="Arial" w:cs="Arial"/>
        </w:rPr>
        <w:t>–</w:t>
      </w:r>
      <w:r w:rsidR="00F00A12">
        <w:rPr>
          <w:rFonts w:ascii="Arial" w:hAnsi="Arial" w:cs="Arial"/>
        </w:rPr>
        <w:t xml:space="preserve"> </w:t>
      </w:r>
      <w:r w:rsidR="00C934E4">
        <w:rPr>
          <w:rFonts w:ascii="Arial" w:hAnsi="Arial" w:cs="Arial"/>
        </w:rPr>
        <w:t xml:space="preserve">Erection of a new mid terraced </w:t>
      </w:r>
      <w:proofErr w:type="gramStart"/>
      <w:r w:rsidR="00C934E4">
        <w:rPr>
          <w:rFonts w:ascii="Arial" w:hAnsi="Arial" w:cs="Arial"/>
        </w:rPr>
        <w:t>3 bedroom</w:t>
      </w:r>
      <w:proofErr w:type="gramEnd"/>
      <w:r w:rsidR="00C934E4">
        <w:rPr>
          <w:rFonts w:ascii="Arial" w:hAnsi="Arial" w:cs="Arial"/>
        </w:rPr>
        <w:t xml:space="preserve"> dwelling</w:t>
      </w:r>
      <w:r w:rsidRPr="00F00A12">
        <w:rPr>
          <w:rFonts w:ascii="Arial" w:hAnsi="Arial" w:cs="Arial"/>
        </w:rPr>
        <w:t xml:space="preserve"> </w:t>
      </w:r>
    </w:p>
    <w:p w14:paraId="50C5A033" w14:textId="3CDD038B" w:rsidR="00F00A12" w:rsidRDefault="00F00A12" w:rsidP="00F00A12">
      <w:pPr>
        <w:pStyle w:val="ListParagraph"/>
        <w:numPr>
          <w:ilvl w:val="0"/>
          <w:numId w:val="4"/>
        </w:numPr>
        <w:spacing w:line="360" w:lineRule="auto"/>
        <w:rPr>
          <w:rFonts w:ascii="Arial" w:hAnsi="Arial" w:cs="Arial"/>
        </w:rPr>
      </w:pPr>
      <w:r>
        <w:rPr>
          <w:rFonts w:ascii="Arial" w:hAnsi="Arial" w:cs="Arial"/>
        </w:rPr>
        <w:t xml:space="preserve">Plot 3 – </w:t>
      </w:r>
      <w:r w:rsidR="00C934E4">
        <w:rPr>
          <w:rFonts w:ascii="Arial" w:hAnsi="Arial" w:cs="Arial"/>
        </w:rPr>
        <w:t xml:space="preserve">Erection of a new end terraced </w:t>
      </w:r>
      <w:proofErr w:type="gramStart"/>
      <w:r w:rsidR="00C934E4">
        <w:rPr>
          <w:rFonts w:ascii="Arial" w:hAnsi="Arial" w:cs="Arial"/>
        </w:rPr>
        <w:t>3 bedroom</w:t>
      </w:r>
      <w:proofErr w:type="gramEnd"/>
      <w:r w:rsidR="00C934E4">
        <w:rPr>
          <w:rFonts w:ascii="Arial" w:hAnsi="Arial" w:cs="Arial"/>
        </w:rPr>
        <w:t xml:space="preserve"> dwelling</w:t>
      </w:r>
    </w:p>
    <w:p w14:paraId="6055409D" w14:textId="59C65380" w:rsidR="00F00A12" w:rsidRDefault="00F00A12" w:rsidP="00F00A12">
      <w:pPr>
        <w:pStyle w:val="ListParagraph"/>
        <w:numPr>
          <w:ilvl w:val="0"/>
          <w:numId w:val="4"/>
        </w:numPr>
        <w:spacing w:line="360" w:lineRule="auto"/>
        <w:rPr>
          <w:rFonts w:ascii="Arial" w:hAnsi="Arial" w:cs="Arial"/>
        </w:rPr>
      </w:pPr>
      <w:r>
        <w:rPr>
          <w:rFonts w:ascii="Arial" w:hAnsi="Arial" w:cs="Arial"/>
        </w:rPr>
        <w:t xml:space="preserve">Plot 4 – Erection of </w:t>
      </w:r>
      <w:r w:rsidR="00C934E4">
        <w:rPr>
          <w:rFonts w:ascii="Arial" w:hAnsi="Arial" w:cs="Arial"/>
        </w:rPr>
        <w:t xml:space="preserve">a new </w:t>
      </w:r>
      <w:proofErr w:type="spellStart"/>
      <w:r w:rsidR="00C934E4">
        <w:rPr>
          <w:rFonts w:ascii="Arial" w:hAnsi="Arial" w:cs="Arial"/>
        </w:rPr>
        <w:t>semi detached</w:t>
      </w:r>
      <w:proofErr w:type="spellEnd"/>
      <w:r w:rsidR="00C934E4">
        <w:rPr>
          <w:rFonts w:ascii="Arial" w:hAnsi="Arial" w:cs="Arial"/>
        </w:rPr>
        <w:t xml:space="preserve"> </w:t>
      </w:r>
      <w:proofErr w:type="gramStart"/>
      <w:r w:rsidR="00C934E4">
        <w:rPr>
          <w:rFonts w:ascii="Arial" w:hAnsi="Arial" w:cs="Arial"/>
        </w:rPr>
        <w:t>3 bedroom</w:t>
      </w:r>
      <w:proofErr w:type="gramEnd"/>
      <w:r w:rsidR="00C934E4">
        <w:rPr>
          <w:rFonts w:ascii="Arial" w:hAnsi="Arial" w:cs="Arial"/>
        </w:rPr>
        <w:t xml:space="preserve"> dwelling</w:t>
      </w:r>
    </w:p>
    <w:p w14:paraId="2006EF9C" w14:textId="11EE37E0" w:rsidR="00F00A12" w:rsidRPr="00C934E4" w:rsidRDefault="00F00A12" w:rsidP="00C46B1B">
      <w:pPr>
        <w:pStyle w:val="ListParagraph"/>
        <w:numPr>
          <w:ilvl w:val="0"/>
          <w:numId w:val="4"/>
        </w:numPr>
        <w:spacing w:line="360" w:lineRule="auto"/>
        <w:rPr>
          <w:rFonts w:ascii="Arial" w:hAnsi="Arial" w:cs="Arial"/>
        </w:rPr>
      </w:pPr>
      <w:r w:rsidRPr="00C934E4">
        <w:rPr>
          <w:rFonts w:ascii="Arial" w:hAnsi="Arial" w:cs="Arial"/>
        </w:rPr>
        <w:t xml:space="preserve">Plot 5 – </w:t>
      </w:r>
      <w:r w:rsidR="00C934E4">
        <w:rPr>
          <w:rFonts w:ascii="Arial" w:hAnsi="Arial" w:cs="Arial"/>
        </w:rPr>
        <w:t xml:space="preserve">Erection of a new </w:t>
      </w:r>
      <w:proofErr w:type="spellStart"/>
      <w:r w:rsidR="00C934E4">
        <w:rPr>
          <w:rFonts w:ascii="Arial" w:hAnsi="Arial" w:cs="Arial"/>
        </w:rPr>
        <w:t>semi detached</w:t>
      </w:r>
      <w:proofErr w:type="spellEnd"/>
      <w:r w:rsidR="00C934E4">
        <w:rPr>
          <w:rFonts w:ascii="Arial" w:hAnsi="Arial" w:cs="Arial"/>
        </w:rPr>
        <w:t xml:space="preserve"> </w:t>
      </w:r>
      <w:proofErr w:type="gramStart"/>
      <w:r w:rsidR="00C934E4">
        <w:rPr>
          <w:rFonts w:ascii="Arial" w:hAnsi="Arial" w:cs="Arial"/>
        </w:rPr>
        <w:t>3 bedroom</w:t>
      </w:r>
      <w:proofErr w:type="gramEnd"/>
      <w:r w:rsidR="00C934E4">
        <w:rPr>
          <w:rFonts w:ascii="Arial" w:hAnsi="Arial" w:cs="Arial"/>
        </w:rPr>
        <w:t xml:space="preserve"> dwelling</w:t>
      </w:r>
    </w:p>
    <w:p w14:paraId="78202DCB" w14:textId="77777777" w:rsidR="00F00A12" w:rsidRDefault="00F00A12" w:rsidP="00F00A12">
      <w:pPr>
        <w:rPr>
          <w:rFonts w:ascii="Arial" w:hAnsi="Arial" w:cs="Arial"/>
        </w:rPr>
      </w:pPr>
    </w:p>
    <w:p w14:paraId="1092AA0D" w14:textId="77777777" w:rsidR="00C934E4" w:rsidRDefault="00C934E4" w:rsidP="00F00A12">
      <w:pPr>
        <w:rPr>
          <w:rFonts w:ascii="Arial" w:hAnsi="Arial" w:cs="Arial"/>
          <w:b/>
          <w:bCs/>
        </w:rPr>
      </w:pPr>
    </w:p>
    <w:p w14:paraId="3F872DAD" w14:textId="77777777" w:rsidR="00C934E4" w:rsidRDefault="00C934E4" w:rsidP="00F00A12">
      <w:pPr>
        <w:rPr>
          <w:rFonts w:ascii="Arial" w:hAnsi="Arial" w:cs="Arial"/>
          <w:b/>
          <w:bCs/>
        </w:rPr>
      </w:pPr>
    </w:p>
    <w:p w14:paraId="76F177A7" w14:textId="77777777" w:rsidR="00C934E4" w:rsidRDefault="00C934E4" w:rsidP="00F00A12">
      <w:pPr>
        <w:rPr>
          <w:rFonts w:ascii="Arial" w:hAnsi="Arial" w:cs="Arial"/>
          <w:b/>
          <w:bCs/>
        </w:rPr>
      </w:pPr>
    </w:p>
    <w:p w14:paraId="68C0868F" w14:textId="3FF00B62" w:rsidR="00F00A12" w:rsidRPr="00F00A12" w:rsidRDefault="00F00A12" w:rsidP="00F00A12">
      <w:pPr>
        <w:rPr>
          <w:rFonts w:ascii="Arial" w:hAnsi="Arial" w:cs="Arial"/>
          <w:b/>
          <w:bCs/>
        </w:rPr>
      </w:pPr>
      <w:r w:rsidRPr="00F00A12">
        <w:rPr>
          <w:rFonts w:ascii="Arial" w:hAnsi="Arial" w:cs="Arial"/>
          <w:b/>
          <w:bCs/>
        </w:rPr>
        <w:t xml:space="preserve">SITE LAYOUT </w:t>
      </w:r>
    </w:p>
    <w:p w14:paraId="43D885EB" w14:textId="27A77E3C" w:rsidR="00B67FC3" w:rsidRDefault="0082388A">
      <w:pPr>
        <w:rPr>
          <w:rFonts w:ascii="Arial" w:hAnsi="Arial" w:cs="Arial"/>
        </w:rPr>
      </w:pPr>
      <w:r>
        <w:rPr>
          <w:rFonts w:ascii="Arial" w:hAnsi="Arial" w:cs="Arial"/>
          <w:noProof/>
        </w:rPr>
        <w:drawing>
          <wp:inline distT="0" distB="0" distL="0" distR="0" wp14:anchorId="5FA27998" wp14:editId="41266D80">
            <wp:extent cx="5731510" cy="4171950"/>
            <wp:effectExtent l="0" t="0" r="0" b="6350"/>
            <wp:docPr id="19890466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46685" name="Picture 198904668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171950"/>
                    </a:xfrm>
                    <a:prstGeom prst="rect">
                      <a:avLst/>
                    </a:prstGeom>
                  </pic:spPr>
                </pic:pic>
              </a:graphicData>
            </a:graphic>
          </wp:inline>
        </w:drawing>
      </w:r>
    </w:p>
    <w:p w14:paraId="3A3ED781" w14:textId="5713AC4E" w:rsidR="005748E4" w:rsidRPr="005748E4" w:rsidRDefault="005748E4">
      <w:pPr>
        <w:rPr>
          <w:rFonts w:ascii="Arial" w:hAnsi="Arial" w:cs="Arial"/>
        </w:rPr>
      </w:pPr>
    </w:p>
    <w:p w14:paraId="495370B4" w14:textId="77777777" w:rsidR="00F00A12" w:rsidRDefault="00F00A12" w:rsidP="005748E4">
      <w:pPr>
        <w:pStyle w:val="NoSpacing"/>
        <w:rPr>
          <w:rFonts w:ascii="Arial" w:hAnsi="Arial" w:cs="Arial"/>
        </w:rPr>
      </w:pPr>
    </w:p>
    <w:p w14:paraId="2079646F" w14:textId="77777777" w:rsidR="00F00A12" w:rsidRDefault="00F00A12" w:rsidP="005748E4">
      <w:pPr>
        <w:pStyle w:val="NoSpacing"/>
        <w:rPr>
          <w:rFonts w:ascii="Arial" w:hAnsi="Arial" w:cs="Arial"/>
        </w:rPr>
      </w:pPr>
    </w:p>
    <w:p w14:paraId="5411A75E" w14:textId="77777777" w:rsidR="00C934E4" w:rsidRDefault="00C934E4" w:rsidP="008071A9">
      <w:pPr>
        <w:rPr>
          <w:rFonts w:ascii="Arial" w:hAnsi="Arial" w:cs="Arial"/>
        </w:rPr>
      </w:pPr>
    </w:p>
    <w:p w14:paraId="17DE9F1A" w14:textId="77777777" w:rsidR="00C934E4" w:rsidRDefault="00C934E4" w:rsidP="008071A9">
      <w:pPr>
        <w:rPr>
          <w:rFonts w:ascii="Arial" w:hAnsi="Arial" w:cs="Arial"/>
        </w:rPr>
      </w:pPr>
    </w:p>
    <w:p w14:paraId="0EE6733E" w14:textId="77777777" w:rsidR="00C934E4" w:rsidRDefault="00C934E4" w:rsidP="008071A9">
      <w:pPr>
        <w:rPr>
          <w:rFonts w:ascii="Arial" w:hAnsi="Arial" w:cs="Arial"/>
        </w:rPr>
      </w:pPr>
    </w:p>
    <w:p w14:paraId="57DA8B14" w14:textId="77777777" w:rsidR="00C934E4" w:rsidRDefault="00C934E4" w:rsidP="008071A9">
      <w:pPr>
        <w:rPr>
          <w:rFonts w:ascii="Arial" w:hAnsi="Arial" w:cs="Arial"/>
        </w:rPr>
      </w:pPr>
    </w:p>
    <w:p w14:paraId="535B6EAC" w14:textId="39DFC021" w:rsidR="00F00A12" w:rsidRDefault="00F00A12" w:rsidP="008071A9">
      <w:pPr>
        <w:rPr>
          <w:rFonts w:ascii="Arial" w:hAnsi="Arial" w:cs="Arial"/>
        </w:rPr>
      </w:pPr>
      <w:r>
        <w:rPr>
          <w:rFonts w:ascii="Arial" w:hAnsi="Arial" w:cs="Arial"/>
        </w:rPr>
        <w:lastRenderedPageBreak/>
        <w:t xml:space="preserve">The </w:t>
      </w:r>
      <w:r w:rsidR="00D34527">
        <w:rPr>
          <w:rFonts w:ascii="Arial" w:hAnsi="Arial" w:cs="Arial"/>
        </w:rPr>
        <w:t>total floor</w:t>
      </w:r>
      <w:r>
        <w:rPr>
          <w:rFonts w:ascii="Arial" w:hAnsi="Arial" w:cs="Arial"/>
        </w:rPr>
        <w:t xml:space="preserve"> area for each plot is detailed </w:t>
      </w:r>
      <w:proofErr w:type="gramStart"/>
      <w:r>
        <w:rPr>
          <w:rFonts w:ascii="Arial" w:hAnsi="Arial" w:cs="Arial"/>
        </w:rPr>
        <w:t>below:-</w:t>
      </w:r>
      <w:proofErr w:type="gramEnd"/>
    </w:p>
    <w:p w14:paraId="3382EFA7" w14:textId="4130A951" w:rsidR="00F00A12" w:rsidRDefault="00F00A12" w:rsidP="005748E4">
      <w:pPr>
        <w:pStyle w:val="NoSpacing"/>
        <w:rPr>
          <w:rFonts w:ascii="Arial" w:hAnsi="Arial" w:cs="Arial"/>
        </w:rPr>
      </w:pPr>
    </w:p>
    <w:tbl>
      <w:tblPr>
        <w:tblStyle w:val="TableGrid"/>
        <w:tblW w:w="0" w:type="auto"/>
        <w:tblLook w:val="04A0" w:firstRow="1" w:lastRow="0" w:firstColumn="1" w:lastColumn="0" w:noHBand="0" w:noVBand="1"/>
      </w:tblPr>
      <w:tblGrid>
        <w:gridCol w:w="3005"/>
        <w:gridCol w:w="3005"/>
        <w:gridCol w:w="3006"/>
      </w:tblGrid>
      <w:tr w:rsidR="00F00A12" w14:paraId="093A514F" w14:textId="77777777" w:rsidTr="00F00A12">
        <w:tc>
          <w:tcPr>
            <w:tcW w:w="3005" w:type="dxa"/>
          </w:tcPr>
          <w:p w14:paraId="2C82CCCB" w14:textId="5868F6DB" w:rsidR="00F00A12" w:rsidRPr="00F00A12" w:rsidRDefault="00F00A12" w:rsidP="00F00A12">
            <w:pPr>
              <w:pStyle w:val="NoSpacing"/>
              <w:jc w:val="center"/>
              <w:rPr>
                <w:rFonts w:ascii="Arial" w:hAnsi="Arial" w:cs="Arial"/>
                <w:b/>
                <w:bCs/>
                <w:u w:val="single"/>
              </w:rPr>
            </w:pPr>
            <w:r w:rsidRPr="00F00A12">
              <w:rPr>
                <w:rFonts w:ascii="Arial" w:hAnsi="Arial" w:cs="Arial"/>
                <w:b/>
                <w:bCs/>
                <w:u w:val="single"/>
              </w:rPr>
              <w:t>PLOT</w:t>
            </w:r>
          </w:p>
        </w:tc>
        <w:tc>
          <w:tcPr>
            <w:tcW w:w="3005" w:type="dxa"/>
          </w:tcPr>
          <w:p w14:paraId="30F7450A" w14:textId="39DD0B91" w:rsidR="00F00A12" w:rsidRPr="00F00A12" w:rsidRDefault="0082388A" w:rsidP="00F00A12">
            <w:pPr>
              <w:pStyle w:val="NoSpacing"/>
              <w:jc w:val="center"/>
              <w:rPr>
                <w:rFonts w:ascii="Arial" w:hAnsi="Arial" w:cs="Arial"/>
                <w:b/>
                <w:bCs/>
                <w:u w:val="single"/>
              </w:rPr>
            </w:pPr>
            <w:r>
              <w:rPr>
                <w:rFonts w:ascii="Arial" w:hAnsi="Arial" w:cs="Arial"/>
                <w:b/>
                <w:bCs/>
                <w:u w:val="single"/>
              </w:rPr>
              <w:t>GIA</w:t>
            </w:r>
            <w:r w:rsidR="00F00A12" w:rsidRPr="00F00A12">
              <w:rPr>
                <w:rFonts w:ascii="Arial" w:hAnsi="Arial" w:cs="Arial"/>
                <w:b/>
                <w:bCs/>
                <w:u w:val="single"/>
              </w:rPr>
              <w:t xml:space="preserve"> M2</w:t>
            </w:r>
          </w:p>
        </w:tc>
        <w:tc>
          <w:tcPr>
            <w:tcW w:w="3006" w:type="dxa"/>
          </w:tcPr>
          <w:p w14:paraId="19205A71" w14:textId="3CCA4E86" w:rsidR="00F00A12" w:rsidRPr="00F00A12" w:rsidRDefault="0082388A" w:rsidP="00F00A12">
            <w:pPr>
              <w:pStyle w:val="NoSpacing"/>
              <w:jc w:val="center"/>
              <w:rPr>
                <w:rFonts w:ascii="Arial" w:hAnsi="Arial" w:cs="Arial"/>
                <w:b/>
                <w:bCs/>
                <w:u w:val="single"/>
              </w:rPr>
            </w:pPr>
            <w:r>
              <w:rPr>
                <w:rFonts w:ascii="Arial" w:hAnsi="Arial" w:cs="Arial"/>
                <w:b/>
                <w:bCs/>
                <w:u w:val="single"/>
              </w:rPr>
              <w:t>GIA</w:t>
            </w:r>
            <w:r w:rsidR="00F00A12" w:rsidRPr="00F00A12">
              <w:rPr>
                <w:rFonts w:ascii="Arial" w:hAnsi="Arial" w:cs="Arial"/>
                <w:b/>
                <w:bCs/>
                <w:u w:val="single"/>
              </w:rPr>
              <w:t xml:space="preserve"> SQ FT</w:t>
            </w:r>
          </w:p>
        </w:tc>
      </w:tr>
      <w:tr w:rsidR="00F00A12" w14:paraId="0051750D" w14:textId="77777777" w:rsidTr="00F00A12">
        <w:tc>
          <w:tcPr>
            <w:tcW w:w="3005" w:type="dxa"/>
          </w:tcPr>
          <w:p w14:paraId="77A6CC88" w14:textId="77777777" w:rsidR="00F00A12" w:rsidRDefault="00F00A12" w:rsidP="00F00A12">
            <w:pPr>
              <w:pStyle w:val="NoSpacing"/>
              <w:jc w:val="center"/>
              <w:rPr>
                <w:rFonts w:ascii="Arial" w:hAnsi="Arial" w:cs="Arial"/>
              </w:rPr>
            </w:pPr>
          </w:p>
          <w:p w14:paraId="498F4F06" w14:textId="19D76768" w:rsidR="00F00A12" w:rsidRDefault="00F00A12" w:rsidP="00F00A12">
            <w:pPr>
              <w:pStyle w:val="NoSpacing"/>
              <w:jc w:val="center"/>
              <w:rPr>
                <w:rFonts w:ascii="Arial" w:hAnsi="Arial" w:cs="Arial"/>
              </w:rPr>
            </w:pPr>
            <w:r>
              <w:rPr>
                <w:rFonts w:ascii="Arial" w:hAnsi="Arial" w:cs="Arial"/>
              </w:rPr>
              <w:t>1</w:t>
            </w:r>
          </w:p>
          <w:p w14:paraId="1D4DF647" w14:textId="0BC96E0B" w:rsidR="00F00A12" w:rsidRDefault="00F00A12" w:rsidP="00F00A12">
            <w:pPr>
              <w:pStyle w:val="NoSpacing"/>
              <w:jc w:val="center"/>
              <w:rPr>
                <w:rFonts w:ascii="Arial" w:hAnsi="Arial" w:cs="Arial"/>
              </w:rPr>
            </w:pPr>
          </w:p>
        </w:tc>
        <w:tc>
          <w:tcPr>
            <w:tcW w:w="3005" w:type="dxa"/>
          </w:tcPr>
          <w:p w14:paraId="624AB362" w14:textId="77777777" w:rsidR="00F00A12" w:rsidRDefault="00F00A12" w:rsidP="00F00A12">
            <w:pPr>
              <w:pStyle w:val="NoSpacing"/>
              <w:jc w:val="center"/>
              <w:rPr>
                <w:rFonts w:ascii="Arial" w:hAnsi="Arial" w:cs="Arial"/>
              </w:rPr>
            </w:pPr>
          </w:p>
          <w:p w14:paraId="279F456F" w14:textId="1373162D" w:rsidR="00F00A12" w:rsidRDefault="0082388A" w:rsidP="00F00A12">
            <w:pPr>
              <w:pStyle w:val="NoSpacing"/>
              <w:jc w:val="center"/>
              <w:rPr>
                <w:rFonts w:ascii="Arial" w:hAnsi="Arial" w:cs="Arial"/>
              </w:rPr>
            </w:pPr>
            <w:r>
              <w:rPr>
                <w:rFonts w:ascii="Arial" w:hAnsi="Arial" w:cs="Arial"/>
              </w:rPr>
              <w:t>88</w:t>
            </w:r>
          </w:p>
          <w:p w14:paraId="52EDCC92" w14:textId="094C219A" w:rsidR="00DA236C" w:rsidRDefault="00DA236C" w:rsidP="00F00A12">
            <w:pPr>
              <w:pStyle w:val="NoSpacing"/>
              <w:jc w:val="center"/>
              <w:rPr>
                <w:rFonts w:ascii="Arial" w:hAnsi="Arial" w:cs="Arial"/>
              </w:rPr>
            </w:pPr>
          </w:p>
        </w:tc>
        <w:tc>
          <w:tcPr>
            <w:tcW w:w="3006" w:type="dxa"/>
          </w:tcPr>
          <w:p w14:paraId="7B1DCF76" w14:textId="77777777" w:rsidR="00F00A12" w:rsidRDefault="00F00A12" w:rsidP="00F00A12">
            <w:pPr>
              <w:pStyle w:val="NoSpacing"/>
              <w:jc w:val="center"/>
              <w:rPr>
                <w:rFonts w:ascii="Arial" w:hAnsi="Arial" w:cs="Arial"/>
              </w:rPr>
            </w:pPr>
          </w:p>
          <w:p w14:paraId="34A83F15" w14:textId="5878B412" w:rsidR="00F00A12" w:rsidRDefault="00C934E4" w:rsidP="00F00A12">
            <w:pPr>
              <w:pStyle w:val="NoSpacing"/>
              <w:jc w:val="center"/>
              <w:rPr>
                <w:rFonts w:ascii="Arial" w:hAnsi="Arial" w:cs="Arial"/>
              </w:rPr>
            </w:pPr>
            <w:r>
              <w:rPr>
                <w:rFonts w:ascii="Arial" w:hAnsi="Arial" w:cs="Arial"/>
              </w:rPr>
              <w:t>947</w:t>
            </w:r>
          </w:p>
          <w:p w14:paraId="07CDE186" w14:textId="265EA3D2" w:rsidR="00C934E4" w:rsidRDefault="00C934E4" w:rsidP="00F00A12">
            <w:pPr>
              <w:pStyle w:val="NoSpacing"/>
              <w:jc w:val="center"/>
              <w:rPr>
                <w:rFonts w:ascii="Arial" w:hAnsi="Arial" w:cs="Arial"/>
              </w:rPr>
            </w:pPr>
          </w:p>
        </w:tc>
      </w:tr>
      <w:tr w:rsidR="00F00A12" w14:paraId="19882331" w14:textId="77777777" w:rsidTr="00F00A12">
        <w:tc>
          <w:tcPr>
            <w:tcW w:w="3005" w:type="dxa"/>
          </w:tcPr>
          <w:p w14:paraId="3328D36C" w14:textId="77777777" w:rsidR="00F00A12" w:rsidRDefault="00F00A12" w:rsidP="00F00A12">
            <w:pPr>
              <w:pStyle w:val="NoSpacing"/>
              <w:jc w:val="center"/>
              <w:rPr>
                <w:rFonts w:ascii="Arial" w:hAnsi="Arial" w:cs="Arial"/>
              </w:rPr>
            </w:pPr>
          </w:p>
          <w:p w14:paraId="7B516DEA" w14:textId="77777777" w:rsidR="00F00A12" w:rsidRDefault="00F00A12" w:rsidP="00F00A12">
            <w:pPr>
              <w:pStyle w:val="NoSpacing"/>
              <w:jc w:val="center"/>
              <w:rPr>
                <w:rFonts w:ascii="Arial" w:hAnsi="Arial" w:cs="Arial"/>
              </w:rPr>
            </w:pPr>
            <w:r>
              <w:rPr>
                <w:rFonts w:ascii="Arial" w:hAnsi="Arial" w:cs="Arial"/>
              </w:rPr>
              <w:t>2</w:t>
            </w:r>
          </w:p>
          <w:p w14:paraId="50041D02" w14:textId="40439254" w:rsidR="00F00A12" w:rsidRDefault="00F00A12" w:rsidP="00F00A12">
            <w:pPr>
              <w:pStyle w:val="NoSpacing"/>
              <w:jc w:val="center"/>
              <w:rPr>
                <w:rFonts w:ascii="Arial" w:hAnsi="Arial" w:cs="Arial"/>
              </w:rPr>
            </w:pPr>
          </w:p>
        </w:tc>
        <w:tc>
          <w:tcPr>
            <w:tcW w:w="3005" w:type="dxa"/>
          </w:tcPr>
          <w:p w14:paraId="698AFB7B" w14:textId="77777777" w:rsidR="00F00A12" w:rsidRDefault="00F00A12" w:rsidP="00F00A12">
            <w:pPr>
              <w:pStyle w:val="NoSpacing"/>
              <w:jc w:val="center"/>
              <w:rPr>
                <w:rFonts w:ascii="Arial" w:hAnsi="Arial" w:cs="Arial"/>
              </w:rPr>
            </w:pPr>
          </w:p>
          <w:p w14:paraId="4F495B23" w14:textId="054A1CF1" w:rsidR="00F00A12" w:rsidRDefault="00C934E4" w:rsidP="00F00A12">
            <w:pPr>
              <w:pStyle w:val="NoSpacing"/>
              <w:jc w:val="center"/>
              <w:rPr>
                <w:rFonts w:ascii="Arial" w:hAnsi="Arial" w:cs="Arial"/>
              </w:rPr>
            </w:pPr>
            <w:r>
              <w:rPr>
                <w:rFonts w:ascii="Arial" w:hAnsi="Arial" w:cs="Arial"/>
              </w:rPr>
              <w:t>88</w:t>
            </w:r>
          </w:p>
          <w:p w14:paraId="48D9B2CA" w14:textId="48B1C3AC" w:rsidR="00DA236C" w:rsidRDefault="00DA236C" w:rsidP="00F00A12">
            <w:pPr>
              <w:pStyle w:val="NoSpacing"/>
              <w:jc w:val="center"/>
              <w:rPr>
                <w:rFonts w:ascii="Arial" w:hAnsi="Arial" w:cs="Arial"/>
              </w:rPr>
            </w:pPr>
          </w:p>
        </w:tc>
        <w:tc>
          <w:tcPr>
            <w:tcW w:w="3006" w:type="dxa"/>
          </w:tcPr>
          <w:p w14:paraId="59DFB193" w14:textId="77777777" w:rsidR="00F00A12" w:rsidRDefault="00F00A12" w:rsidP="00F00A12">
            <w:pPr>
              <w:pStyle w:val="NoSpacing"/>
              <w:jc w:val="center"/>
              <w:rPr>
                <w:rFonts w:ascii="Arial" w:hAnsi="Arial" w:cs="Arial"/>
              </w:rPr>
            </w:pPr>
          </w:p>
          <w:p w14:paraId="62ACC82C" w14:textId="7E580373" w:rsidR="00DA236C" w:rsidRDefault="00C934E4" w:rsidP="00F00A12">
            <w:pPr>
              <w:pStyle w:val="NoSpacing"/>
              <w:jc w:val="center"/>
              <w:rPr>
                <w:rFonts w:ascii="Arial" w:hAnsi="Arial" w:cs="Arial"/>
              </w:rPr>
            </w:pPr>
            <w:r>
              <w:rPr>
                <w:rFonts w:ascii="Arial" w:hAnsi="Arial" w:cs="Arial"/>
              </w:rPr>
              <w:t>947</w:t>
            </w:r>
          </w:p>
        </w:tc>
      </w:tr>
      <w:tr w:rsidR="00F00A12" w14:paraId="633E7215" w14:textId="77777777" w:rsidTr="00F00A12">
        <w:tc>
          <w:tcPr>
            <w:tcW w:w="3005" w:type="dxa"/>
          </w:tcPr>
          <w:p w14:paraId="5F5F2379" w14:textId="77777777" w:rsidR="00F00A12" w:rsidRDefault="00F00A12" w:rsidP="00F00A12">
            <w:pPr>
              <w:pStyle w:val="NoSpacing"/>
              <w:jc w:val="center"/>
              <w:rPr>
                <w:rFonts w:ascii="Arial" w:hAnsi="Arial" w:cs="Arial"/>
              </w:rPr>
            </w:pPr>
          </w:p>
          <w:p w14:paraId="4AAB089C" w14:textId="77777777" w:rsidR="00F00A12" w:rsidRDefault="00F00A12" w:rsidP="00F00A12">
            <w:pPr>
              <w:pStyle w:val="NoSpacing"/>
              <w:jc w:val="center"/>
              <w:rPr>
                <w:rFonts w:ascii="Arial" w:hAnsi="Arial" w:cs="Arial"/>
              </w:rPr>
            </w:pPr>
            <w:r>
              <w:rPr>
                <w:rFonts w:ascii="Arial" w:hAnsi="Arial" w:cs="Arial"/>
              </w:rPr>
              <w:t>3</w:t>
            </w:r>
          </w:p>
          <w:p w14:paraId="16BAD529" w14:textId="5FE0B5CB" w:rsidR="00F00A12" w:rsidRDefault="00F00A12" w:rsidP="00F00A12">
            <w:pPr>
              <w:pStyle w:val="NoSpacing"/>
              <w:jc w:val="center"/>
              <w:rPr>
                <w:rFonts w:ascii="Arial" w:hAnsi="Arial" w:cs="Arial"/>
              </w:rPr>
            </w:pPr>
          </w:p>
        </w:tc>
        <w:tc>
          <w:tcPr>
            <w:tcW w:w="3005" w:type="dxa"/>
          </w:tcPr>
          <w:p w14:paraId="48530711" w14:textId="77777777" w:rsidR="00F00A12" w:rsidRDefault="00F00A12" w:rsidP="00F00A12">
            <w:pPr>
              <w:pStyle w:val="NoSpacing"/>
              <w:jc w:val="center"/>
              <w:rPr>
                <w:rFonts w:ascii="Arial" w:hAnsi="Arial" w:cs="Arial"/>
              </w:rPr>
            </w:pPr>
          </w:p>
          <w:p w14:paraId="2D86E270" w14:textId="2BC5C2D8" w:rsidR="00F00A12" w:rsidRDefault="00C934E4" w:rsidP="00F00A12">
            <w:pPr>
              <w:pStyle w:val="NoSpacing"/>
              <w:jc w:val="center"/>
              <w:rPr>
                <w:rFonts w:ascii="Arial" w:hAnsi="Arial" w:cs="Arial"/>
              </w:rPr>
            </w:pPr>
            <w:r>
              <w:rPr>
                <w:rFonts w:ascii="Arial" w:hAnsi="Arial" w:cs="Arial"/>
              </w:rPr>
              <w:t>110</w:t>
            </w:r>
          </w:p>
          <w:p w14:paraId="18904EE1" w14:textId="66AC7633" w:rsidR="00DA236C" w:rsidRDefault="00DA236C" w:rsidP="00F00A12">
            <w:pPr>
              <w:pStyle w:val="NoSpacing"/>
              <w:jc w:val="center"/>
              <w:rPr>
                <w:rFonts w:ascii="Arial" w:hAnsi="Arial" w:cs="Arial"/>
              </w:rPr>
            </w:pPr>
          </w:p>
        </w:tc>
        <w:tc>
          <w:tcPr>
            <w:tcW w:w="3006" w:type="dxa"/>
          </w:tcPr>
          <w:p w14:paraId="5481C24C" w14:textId="77777777" w:rsidR="00C934E4" w:rsidRDefault="00C934E4" w:rsidP="00F00A12">
            <w:pPr>
              <w:pStyle w:val="NoSpacing"/>
              <w:jc w:val="center"/>
              <w:rPr>
                <w:rFonts w:ascii="Arial" w:hAnsi="Arial" w:cs="Arial"/>
              </w:rPr>
            </w:pPr>
          </w:p>
          <w:p w14:paraId="732EBE10" w14:textId="54517852" w:rsidR="00DA236C" w:rsidRDefault="00C934E4" w:rsidP="00F00A12">
            <w:pPr>
              <w:pStyle w:val="NoSpacing"/>
              <w:jc w:val="center"/>
              <w:rPr>
                <w:rFonts w:ascii="Arial" w:hAnsi="Arial" w:cs="Arial"/>
              </w:rPr>
            </w:pPr>
            <w:r>
              <w:rPr>
                <w:rFonts w:ascii="Arial" w:hAnsi="Arial" w:cs="Arial"/>
              </w:rPr>
              <w:t>1184</w:t>
            </w:r>
          </w:p>
        </w:tc>
      </w:tr>
      <w:tr w:rsidR="00F00A12" w14:paraId="3F29FE98" w14:textId="77777777" w:rsidTr="00F00A12">
        <w:tc>
          <w:tcPr>
            <w:tcW w:w="3005" w:type="dxa"/>
          </w:tcPr>
          <w:p w14:paraId="3350A1B2" w14:textId="77777777" w:rsidR="00F00A12" w:rsidRDefault="00F00A12" w:rsidP="00F00A12">
            <w:pPr>
              <w:pStyle w:val="NoSpacing"/>
              <w:jc w:val="center"/>
              <w:rPr>
                <w:rFonts w:ascii="Arial" w:hAnsi="Arial" w:cs="Arial"/>
              </w:rPr>
            </w:pPr>
          </w:p>
          <w:p w14:paraId="4651C01F" w14:textId="77777777" w:rsidR="00F00A12" w:rsidRDefault="00F00A12" w:rsidP="00F00A12">
            <w:pPr>
              <w:pStyle w:val="NoSpacing"/>
              <w:jc w:val="center"/>
              <w:rPr>
                <w:rFonts w:ascii="Arial" w:hAnsi="Arial" w:cs="Arial"/>
              </w:rPr>
            </w:pPr>
            <w:r>
              <w:rPr>
                <w:rFonts w:ascii="Arial" w:hAnsi="Arial" w:cs="Arial"/>
              </w:rPr>
              <w:t>4</w:t>
            </w:r>
          </w:p>
          <w:p w14:paraId="6DAB7CA6" w14:textId="37580201" w:rsidR="00F00A12" w:rsidRDefault="00F00A12" w:rsidP="00F00A12">
            <w:pPr>
              <w:pStyle w:val="NoSpacing"/>
              <w:jc w:val="center"/>
              <w:rPr>
                <w:rFonts w:ascii="Arial" w:hAnsi="Arial" w:cs="Arial"/>
              </w:rPr>
            </w:pPr>
          </w:p>
        </w:tc>
        <w:tc>
          <w:tcPr>
            <w:tcW w:w="3005" w:type="dxa"/>
          </w:tcPr>
          <w:p w14:paraId="7D1CE010" w14:textId="77777777" w:rsidR="00F00A12" w:rsidRDefault="00F00A12" w:rsidP="00F00A12">
            <w:pPr>
              <w:pStyle w:val="NoSpacing"/>
              <w:jc w:val="center"/>
              <w:rPr>
                <w:rFonts w:ascii="Arial" w:hAnsi="Arial" w:cs="Arial"/>
              </w:rPr>
            </w:pPr>
          </w:p>
          <w:p w14:paraId="588800AF" w14:textId="1A998AA4" w:rsidR="00F00A12" w:rsidRDefault="00C934E4" w:rsidP="00F00A12">
            <w:pPr>
              <w:pStyle w:val="NoSpacing"/>
              <w:jc w:val="center"/>
              <w:rPr>
                <w:rFonts w:ascii="Arial" w:hAnsi="Arial" w:cs="Arial"/>
              </w:rPr>
            </w:pPr>
            <w:r>
              <w:rPr>
                <w:rFonts w:ascii="Arial" w:hAnsi="Arial" w:cs="Arial"/>
              </w:rPr>
              <w:t>105</w:t>
            </w:r>
          </w:p>
          <w:p w14:paraId="66D9D128" w14:textId="013F5EC5" w:rsidR="00DA236C" w:rsidRDefault="00DA236C" w:rsidP="00F00A12">
            <w:pPr>
              <w:pStyle w:val="NoSpacing"/>
              <w:jc w:val="center"/>
              <w:rPr>
                <w:rFonts w:ascii="Arial" w:hAnsi="Arial" w:cs="Arial"/>
              </w:rPr>
            </w:pPr>
          </w:p>
        </w:tc>
        <w:tc>
          <w:tcPr>
            <w:tcW w:w="3006" w:type="dxa"/>
          </w:tcPr>
          <w:p w14:paraId="31496B6C" w14:textId="77777777" w:rsidR="00F00A12" w:rsidRDefault="00F00A12" w:rsidP="00F00A12">
            <w:pPr>
              <w:pStyle w:val="NoSpacing"/>
              <w:jc w:val="center"/>
              <w:rPr>
                <w:rFonts w:ascii="Arial" w:hAnsi="Arial" w:cs="Arial"/>
              </w:rPr>
            </w:pPr>
          </w:p>
          <w:p w14:paraId="4D39D840" w14:textId="42DA37ED" w:rsidR="00DA236C" w:rsidRDefault="00C934E4" w:rsidP="00F00A12">
            <w:pPr>
              <w:pStyle w:val="NoSpacing"/>
              <w:jc w:val="center"/>
              <w:rPr>
                <w:rFonts w:ascii="Arial" w:hAnsi="Arial" w:cs="Arial"/>
              </w:rPr>
            </w:pPr>
            <w:r>
              <w:rPr>
                <w:rFonts w:ascii="Arial" w:hAnsi="Arial" w:cs="Arial"/>
              </w:rPr>
              <w:t>1130</w:t>
            </w:r>
          </w:p>
        </w:tc>
      </w:tr>
      <w:tr w:rsidR="00F00A12" w14:paraId="53054E60" w14:textId="77777777" w:rsidTr="00F00A12">
        <w:tc>
          <w:tcPr>
            <w:tcW w:w="3005" w:type="dxa"/>
          </w:tcPr>
          <w:p w14:paraId="5AFED110" w14:textId="77777777" w:rsidR="00F00A12" w:rsidRDefault="00F00A12" w:rsidP="00F00A12">
            <w:pPr>
              <w:pStyle w:val="NoSpacing"/>
              <w:jc w:val="center"/>
              <w:rPr>
                <w:rFonts w:ascii="Arial" w:hAnsi="Arial" w:cs="Arial"/>
              </w:rPr>
            </w:pPr>
          </w:p>
          <w:p w14:paraId="371AB54D" w14:textId="77777777" w:rsidR="00F00A12" w:rsidRDefault="00F00A12" w:rsidP="00F00A12">
            <w:pPr>
              <w:pStyle w:val="NoSpacing"/>
              <w:jc w:val="center"/>
              <w:rPr>
                <w:rFonts w:ascii="Arial" w:hAnsi="Arial" w:cs="Arial"/>
              </w:rPr>
            </w:pPr>
            <w:r>
              <w:rPr>
                <w:rFonts w:ascii="Arial" w:hAnsi="Arial" w:cs="Arial"/>
              </w:rPr>
              <w:t>5</w:t>
            </w:r>
          </w:p>
          <w:p w14:paraId="4918E3E9" w14:textId="7CA73EA2" w:rsidR="00F00A12" w:rsidRDefault="00F00A12" w:rsidP="00F00A12">
            <w:pPr>
              <w:pStyle w:val="NoSpacing"/>
              <w:jc w:val="center"/>
              <w:rPr>
                <w:rFonts w:ascii="Arial" w:hAnsi="Arial" w:cs="Arial"/>
              </w:rPr>
            </w:pPr>
          </w:p>
        </w:tc>
        <w:tc>
          <w:tcPr>
            <w:tcW w:w="3005" w:type="dxa"/>
          </w:tcPr>
          <w:p w14:paraId="43BC3A3E" w14:textId="77777777" w:rsidR="00F00A12" w:rsidRDefault="00F00A12" w:rsidP="00F00A12">
            <w:pPr>
              <w:pStyle w:val="NoSpacing"/>
              <w:jc w:val="center"/>
              <w:rPr>
                <w:rFonts w:ascii="Arial" w:hAnsi="Arial" w:cs="Arial"/>
              </w:rPr>
            </w:pPr>
          </w:p>
          <w:p w14:paraId="4679402B" w14:textId="0EE34BB0" w:rsidR="00F00A12" w:rsidRDefault="00C934E4" w:rsidP="00F00A12">
            <w:pPr>
              <w:pStyle w:val="NoSpacing"/>
              <w:jc w:val="center"/>
              <w:rPr>
                <w:rFonts w:ascii="Arial" w:hAnsi="Arial" w:cs="Arial"/>
              </w:rPr>
            </w:pPr>
            <w:r>
              <w:rPr>
                <w:rFonts w:ascii="Arial" w:hAnsi="Arial" w:cs="Arial"/>
              </w:rPr>
              <w:t>105</w:t>
            </w:r>
          </w:p>
          <w:p w14:paraId="5AEC418D" w14:textId="77234FAE" w:rsidR="00DA236C" w:rsidRDefault="00DA236C" w:rsidP="00F00A12">
            <w:pPr>
              <w:pStyle w:val="NoSpacing"/>
              <w:jc w:val="center"/>
              <w:rPr>
                <w:rFonts w:ascii="Arial" w:hAnsi="Arial" w:cs="Arial"/>
              </w:rPr>
            </w:pPr>
          </w:p>
        </w:tc>
        <w:tc>
          <w:tcPr>
            <w:tcW w:w="3006" w:type="dxa"/>
          </w:tcPr>
          <w:p w14:paraId="0DD1A12E" w14:textId="77777777" w:rsidR="00F00A12" w:rsidRDefault="00F00A12" w:rsidP="00F00A12">
            <w:pPr>
              <w:pStyle w:val="NoSpacing"/>
              <w:jc w:val="center"/>
              <w:rPr>
                <w:rFonts w:ascii="Arial" w:hAnsi="Arial" w:cs="Arial"/>
              </w:rPr>
            </w:pPr>
          </w:p>
          <w:p w14:paraId="349BAB3F" w14:textId="527FF3AD" w:rsidR="00DA236C" w:rsidRDefault="00C934E4" w:rsidP="00F00A12">
            <w:pPr>
              <w:pStyle w:val="NoSpacing"/>
              <w:jc w:val="center"/>
              <w:rPr>
                <w:rFonts w:ascii="Arial" w:hAnsi="Arial" w:cs="Arial"/>
              </w:rPr>
            </w:pPr>
            <w:r>
              <w:rPr>
                <w:rFonts w:ascii="Arial" w:hAnsi="Arial" w:cs="Arial"/>
              </w:rPr>
              <w:t>1130</w:t>
            </w:r>
          </w:p>
        </w:tc>
      </w:tr>
    </w:tbl>
    <w:p w14:paraId="02DC657E" w14:textId="77777777" w:rsidR="00F00A12" w:rsidRDefault="00F00A12" w:rsidP="005748E4">
      <w:pPr>
        <w:pStyle w:val="NoSpacing"/>
        <w:rPr>
          <w:rFonts w:ascii="Arial" w:hAnsi="Arial" w:cs="Arial"/>
        </w:rPr>
      </w:pPr>
    </w:p>
    <w:p w14:paraId="380C0965" w14:textId="77777777" w:rsidR="00F00A12" w:rsidRDefault="00F00A12" w:rsidP="005748E4">
      <w:pPr>
        <w:pStyle w:val="NoSpacing"/>
        <w:rPr>
          <w:rFonts w:ascii="Arial" w:hAnsi="Arial" w:cs="Arial"/>
        </w:rPr>
      </w:pPr>
    </w:p>
    <w:p w14:paraId="366FD438" w14:textId="77777777" w:rsidR="00F00A12" w:rsidRDefault="00F00A12">
      <w:pPr>
        <w:rPr>
          <w:rFonts w:ascii="Arial" w:hAnsi="Arial" w:cs="Arial"/>
        </w:rPr>
      </w:pPr>
      <w:r>
        <w:rPr>
          <w:rFonts w:ascii="Arial" w:hAnsi="Arial" w:cs="Arial"/>
        </w:rPr>
        <w:br w:type="page"/>
      </w:r>
    </w:p>
    <w:p w14:paraId="0E63D317" w14:textId="2BC096A3" w:rsidR="008071A9" w:rsidRPr="00B67FC3" w:rsidRDefault="008071A9" w:rsidP="008071A9">
      <w:pPr>
        <w:pStyle w:val="NoSpacing"/>
        <w:rPr>
          <w:rFonts w:ascii="Arial" w:hAnsi="Arial" w:cs="Arial"/>
          <w:b/>
          <w:bCs/>
        </w:rPr>
      </w:pPr>
      <w:r w:rsidRPr="00B67FC3">
        <w:rPr>
          <w:rFonts w:ascii="Arial" w:hAnsi="Arial" w:cs="Arial"/>
          <w:b/>
          <w:bCs/>
        </w:rPr>
        <w:lastRenderedPageBreak/>
        <w:t xml:space="preserve">PART </w:t>
      </w:r>
      <w:r>
        <w:rPr>
          <w:rFonts w:ascii="Arial" w:hAnsi="Arial" w:cs="Arial"/>
          <w:b/>
          <w:bCs/>
        </w:rPr>
        <w:t>3</w:t>
      </w:r>
    </w:p>
    <w:p w14:paraId="26A5D932" w14:textId="77777777" w:rsidR="008071A9" w:rsidRPr="00B67FC3" w:rsidRDefault="008071A9" w:rsidP="008071A9">
      <w:pPr>
        <w:pStyle w:val="NoSpacing"/>
        <w:rPr>
          <w:rFonts w:ascii="Arial" w:hAnsi="Arial" w:cs="Arial"/>
          <w:b/>
          <w:bCs/>
          <w:u w:val="single"/>
        </w:rPr>
      </w:pPr>
      <w:r w:rsidRPr="00B67FC3">
        <w:rPr>
          <w:rFonts w:ascii="Arial" w:hAnsi="Arial" w:cs="Arial"/>
          <w:b/>
          <w:bCs/>
          <w:u w:val="single"/>
        </w:rPr>
        <w:t>BUILDING REGULATIONS REQUIREMENTS</w:t>
      </w:r>
    </w:p>
    <w:p w14:paraId="438A23B6" w14:textId="77777777" w:rsidR="008071A9" w:rsidRDefault="008071A9" w:rsidP="008071A9">
      <w:pPr>
        <w:pStyle w:val="NoSpacing"/>
        <w:rPr>
          <w:rFonts w:ascii="Arial" w:hAnsi="Arial" w:cs="Arial"/>
        </w:rPr>
      </w:pPr>
    </w:p>
    <w:p w14:paraId="2588E113" w14:textId="77777777" w:rsidR="008071A9" w:rsidRDefault="008071A9" w:rsidP="008071A9">
      <w:pPr>
        <w:pStyle w:val="NoSpacing"/>
        <w:rPr>
          <w:rFonts w:ascii="Arial" w:hAnsi="Arial" w:cs="Arial"/>
        </w:rPr>
      </w:pPr>
    </w:p>
    <w:p w14:paraId="0F2F5538" w14:textId="689E9B3D" w:rsidR="008071A9" w:rsidRDefault="008071A9" w:rsidP="00A91CD1">
      <w:pPr>
        <w:pStyle w:val="NoSpacing"/>
        <w:jc w:val="both"/>
        <w:rPr>
          <w:rFonts w:ascii="Arial" w:hAnsi="Arial" w:cs="Arial"/>
        </w:rPr>
      </w:pPr>
      <w:r>
        <w:rPr>
          <w:rFonts w:ascii="Arial" w:hAnsi="Arial" w:cs="Arial"/>
        </w:rPr>
        <w:t xml:space="preserve">The developer is required to demonstrate how the development will meet Part L of the Building Regulations </w:t>
      </w:r>
      <w:r w:rsidR="00C934E4">
        <w:rPr>
          <w:rFonts w:ascii="Arial" w:hAnsi="Arial" w:cs="Arial"/>
        </w:rPr>
        <w:t xml:space="preserve">in England (2021 edition, amended 2023) for </w:t>
      </w:r>
      <w:r>
        <w:rPr>
          <w:rFonts w:ascii="Arial" w:hAnsi="Arial" w:cs="Arial"/>
        </w:rPr>
        <w:t xml:space="preserve">Conservation of Fuel and Power and for the purposes of setting standards for the energy performance of new </w:t>
      </w:r>
      <w:r w:rsidR="00C934E4">
        <w:rPr>
          <w:rFonts w:ascii="Arial" w:hAnsi="Arial" w:cs="Arial"/>
        </w:rPr>
        <w:t>build dwellings</w:t>
      </w:r>
      <w:r>
        <w:rPr>
          <w:rFonts w:ascii="Arial" w:hAnsi="Arial" w:cs="Arial"/>
        </w:rPr>
        <w:t>.</w:t>
      </w:r>
      <w:r w:rsidR="00C934E4">
        <w:rPr>
          <w:rFonts w:ascii="Arial" w:hAnsi="Arial" w:cs="Arial"/>
        </w:rPr>
        <w:t xml:space="preserve">  This development will be classified as Part L1A given they are new build homes.</w:t>
      </w:r>
    </w:p>
    <w:p w14:paraId="1B3BC63D" w14:textId="77777777" w:rsidR="00FD567F" w:rsidRDefault="00FD567F" w:rsidP="00A91CD1">
      <w:pPr>
        <w:pStyle w:val="NoSpacing"/>
        <w:jc w:val="both"/>
        <w:rPr>
          <w:rFonts w:ascii="Arial" w:hAnsi="Arial" w:cs="Arial"/>
        </w:rPr>
      </w:pPr>
    </w:p>
    <w:p w14:paraId="2B3FF0B2" w14:textId="3E4D4E82" w:rsidR="00FD567F" w:rsidRDefault="00FD567F" w:rsidP="00A91CD1">
      <w:pPr>
        <w:pStyle w:val="NoSpacing"/>
        <w:jc w:val="both"/>
        <w:rPr>
          <w:rFonts w:ascii="Arial" w:hAnsi="Arial" w:cs="Arial"/>
        </w:rPr>
      </w:pPr>
      <w:r>
        <w:rPr>
          <w:rFonts w:ascii="Arial" w:hAnsi="Arial" w:cs="Arial"/>
        </w:rPr>
        <w:t>A Standard Assessment Procedure (SAP) is required to be carried out at design stage to assess key factors that the dwelling is compliant with Part L</w:t>
      </w:r>
      <w:r w:rsidR="00235F43">
        <w:rPr>
          <w:rFonts w:ascii="Arial" w:hAnsi="Arial" w:cs="Arial"/>
        </w:rPr>
        <w:t xml:space="preserve"> which </w:t>
      </w:r>
      <w:proofErr w:type="gramStart"/>
      <w:r w:rsidR="00235F43">
        <w:rPr>
          <w:rFonts w:ascii="Arial" w:hAnsi="Arial" w:cs="Arial"/>
        </w:rPr>
        <w:t>are</w:t>
      </w:r>
      <w:r>
        <w:rPr>
          <w:rFonts w:ascii="Arial" w:hAnsi="Arial" w:cs="Arial"/>
        </w:rPr>
        <w:t>:-</w:t>
      </w:r>
      <w:proofErr w:type="gramEnd"/>
    </w:p>
    <w:p w14:paraId="0EE8CE5E" w14:textId="77777777" w:rsidR="00FD567F" w:rsidRDefault="00FD567F" w:rsidP="00A91CD1">
      <w:pPr>
        <w:pStyle w:val="NoSpacing"/>
        <w:jc w:val="both"/>
        <w:rPr>
          <w:rFonts w:ascii="Arial" w:hAnsi="Arial" w:cs="Arial"/>
        </w:rPr>
      </w:pPr>
    </w:p>
    <w:p w14:paraId="6E9FD20A" w14:textId="2DFB274A" w:rsidR="00FD567F" w:rsidRDefault="00FD567F" w:rsidP="00A91CD1">
      <w:pPr>
        <w:pStyle w:val="NoSpacing"/>
        <w:numPr>
          <w:ilvl w:val="0"/>
          <w:numId w:val="11"/>
        </w:numPr>
        <w:jc w:val="both"/>
        <w:rPr>
          <w:rFonts w:ascii="Arial" w:hAnsi="Arial" w:cs="Arial"/>
        </w:rPr>
      </w:pPr>
      <w:r>
        <w:rPr>
          <w:rFonts w:ascii="Arial" w:hAnsi="Arial" w:cs="Arial"/>
        </w:rPr>
        <w:t xml:space="preserve">Target Emission Rate (TER) </w:t>
      </w:r>
    </w:p>
    <w:p w14:paraId="69B7BE5E" w14:textId="77777777" w:rsidR="00FD567F" w:rsidRDefault="00FD567F" w:rsidP="00A91CD1">
      <w:pPr>
        <w:pStyle w:val="NoSpacing"/>
        <w:ind w:left="720"/>
        <w:jc w:val="both"/>
        <w:rPr>
          <w:rFonts w:ascii="Arial" w:hAnsi="Arial" w:cs="Arial"/>
        </w:rPr>
      </w:pPr>
    </w:p>
    <w:p w14:paraId="60EB70B0" w14:textId="77777777" w:rsidR="00FD567F" w:rsidRDefault="00FD567F" w:rsidP="00A91CD1">
      <w:pPr>
        <w:pStyle w:val="NoSpacing"/>
        <w:numPr>
          <w:ilvl w:val="0"/>
          <w:numId w:val="11"/>
        </w:numPr>
        <w:jc w:val="both"/>
        <w:rPr>
          <w:rFonts w:ascii="Arial" w:hAnsi="Arial" w:cs="Arial"/>
        </w:rPr>
      </w:pPr>
      <w:r>
        <w:rPr>
          <w:rFonts w:ascii="Arial" w:hAnsi="Arial" w:cs="Arial"/>
        </w:rPr>
        <w:t xml:space="preserve">Target Primary Energy Rate (TPER) </w:t>
      </w:r>
    </w:p>
    <w:p w14:paraId="7EE2E6A7" w14:textId="77777777" w:rsidR="00FD567F" w:rsidRDefault="00FD567F" w:rsidP="00A91CD1">
      <w:pPr>
        <w:pStyle w:val="NoSpacing"/>
        <w:jc w:val="both"/>
        <w:rPr>
          <w:rFonts w:ascii="Arial" w:hAnsi="Arial" w:cs="Arial"/>
        </w:rPr>
      </w:pPr>
    </w:p>
    <w:p w14:paraId="14830FF4" w14:textId="7CF6DDA9" w:rsidR="00FD567F" w:rsidRPr="00FD567F" w:rsidRDefault="00FD567F" w:rsidP="00A91CD1">
      <w:pPr>
        <w:pStyle w:val="NoSpacing"/>
        <w:numPr>
          <w:ilvl w:val="0"/>
          <w:numId w:val="11"/>
        </w:numPr>
        <w:jc w:val="both"/>
        <w:rPr>
          <w:rFonts w:ascii="Arial" w:hAnsi="Arial" w:cs="Arial"/>
        </w:rPr>
      </w:pPr>
      <w:r>
        <w:rPr>
          <w:rFonts w:ascii="Arial" w:hAnsi="Arial" w:cs="Arial"/>
        </w:rPr>
        <w:t>Target Fabric Energy Efficiency (TFEE)</w:t>
      </w:r>
    </w:p>
    <w:p w14:paraId="0619B32A" w14:textId="77777777" w:rsidR="00FD567F" w:rsidRDefault="00FD567F" w:rsidP="00A91CD1">
      <w:pPr>
        <w:pStyle w:val="NoSpacing"/>
        <w:jc w:val="both"/>
        <w:rPr>
          <w:rFonts w:ascii="Arial" w:hAnsi="Arial" w:cs="Arial"/>
        </w:rPr>
      </w:pPr>
    </w:p>
    <w:p w14:paraId="59A95A7A" w14:textId="796BCBB8" w:rsidR="001D7EE6" w:rsidRDefault="00FD567F" w:rsidP="00A91CD1">
      <w:pPr>
        <w:pStyle w:val="NoSpacing"/>
        <w:jc w:val="both"/>
        <w:rPr>
          <w:rFonts w:ascii="Arial" w:hAnsi="Arial" w:cs="Arial"/>
        </w:rPr>
      </w:pPr>
      <w:r>
        <w:rPr>
          <w:rFonts w:ascii="Arial" w:hAnsi="Arial" w:cs="Arial"/>
        </w:rPr>
        <w:t>The TER is a calculation of the annual predicted CO2 emissions per m2 of the dwelling.</w:t>
      </w:r>
    </w:p>
    <w:p w14:paraId="620FD22B" w14:textId="77777777" w:rsidR="00FD567F" w:rsidRDefault="00FD567F" w:rsidP="00A91CD1">
      <w:pPr>
        <w:pStyle w:val="NoSpacing"/>
        <w:jc w:val="both"/>
        <w:rPr>
          <w:rFonts w:ascii="Arial" w:hAnsi="Arial" w:cs="Arial"/>
        </w:rPr>
      </w:pPr>
    </w:p>
    <w:p w14:paraId="2D086FE1" w14:textId="78C0F107" w:rsidR="00FD567F" w:rsidRDefault="00FD567F" w:rsidP="00A91CD1">
      <w:pPr>
        <w:pStyle w:val="NoSpacing"/>
        <w:jc w:val="both"/>
        <w:rPr>
          <w:rFonts w:ascii="Arial" w:hAnsi="Arial" w:cs="Arial"/>
        </w:rPr>
      </w:pPr>
      <w:r>
        <w:rPr>
          <w:rFonts w:ascii="Arial" w:hAnsi="Arial" w:cs="Arial"/>
        </w:rPr>
        <w:t>The TPER is a measure of the dwelling energy demand for heating and hot water provision, ventilation and lighting.</w:t>
      </w:r>
    </w:p>
    <w:p w14:paraId="7F56FF36" w14:textId="77777777" w:rsidR="00235F43" w:rsidRDefault="00235F43" w:rsidP="00A91CD1">
      <w:pPr>
        <w:pStyle w:val="NoSpacing"/>
        <w:jc w:val="both"/>
        <w:rPr>
          <w:rFonts w:ascii="Arial" w:hAnsi="Arial" w:cs="Arial"/>
        </w:rPr>
      </w:pPr>
    </w:p>
    <w:p w14:paraId="5AC6CEA5" w14:textId="222FFB97" w:rsidR="00FD567F" w:rsidRDefault="00235F43" w:rsidP="00A91CD1">
      <w:pPr>
        <w:pStyle w:val="NoSpacing"/>
        <w:jc w:val="both"/>
        <w:rPr>
          <w:rFonts w:ascii="Arial" w:hAnsi="Arial" w:cs="Arial"/>
        </w:rPr>
      </w:pPr>
      <w:r>
        <w:rPr>
          <w:rFonts w:ascii="Arial" w:hAnsi="Arial" w:cs="Arial"/>
        </w:rPr>
        <w:t xml:space="preserve">The TFEE </w:t>
      </w:r>
      <w:r w:rsidR="0049500E">
        <w:rPr>
          <w:rFonts w:ascii="Arial" w:hAnsi="Arial" w:cs="Arial"/>
        </w:rPr>
        <w:t>measures the energy demand for heating and cooling based on the fabric makeup of the dwelling.  They are concentrated on air tightness, insulation and thermal bridges.</w:t>
      </w:r>
    </w:p>
    <w:p w14:paraId="433C4631" w14:textId="77777777" w:rsidR="0049500E" w:rsidRDefault="0049500E" w:rsidP="00A91CD1">
      <w:pPr>
        <w:pStyle w:val="NoSpacing"/>
        <w:jc w:val="both"/>
        <w:rPr>
          <w:rFonts w:ascii="Arial" w:hAnsi="Arial" w:cs="Arial"/>
        </w:rPr>
      </w:pPr>
    </w:p>
    <w:p w14:paraId="6E75499E" w14:textId="4F1FF0B9" w:rsidR="001D7EE6" w:rsidRDefault="001D7EE6" w:rsidP="00A91CD1">
      <w:pPr>
        <w:pStyle w:val="NoSpacing"/>
        <w:jc w:val="both"/>
        <w:rPr>
          <w:rFonts w:ascii="Arial" w:hAnsi="Arial" w:cs="Arial"/>
        </w:rPr>
      </w:pPr>
      <w:r>
        <w:rPr>
          <w:rFonts w:ascii="Arial" w:hAnsi="Arial" w:cs="Arial"/>
        </w:rPr>
        <w:t xml:space="preserve">A fabric first approach is required for </w:t>
      </w:r>
      <w:r w:rsidR="00375D36">
        <w:rPr>
          <w:rFonts w:ascii="Arial" w:hAnsi="Arial" w:cs="Arial"/>
        </w:rPr>
        <w:t xml:space="preserve">SAP </w:t>
      </w:r>
      <w:r>
        <w:rPr>
          <w:rFonts w:ascii="Arial" w:hAnsi="Arial" w:cs="Arial"/>
        </w:rPr>
        <w:t xml:space="preserve">calculations to </w:t>
      </w:r>
      <w:r w:rsidR="00E93BBD">
        <w:rPr>
          <w:rFonts w:ascii="Arial" w:hAnsi="Arial" w:cs="Arial"/>
        </w:rPr>
        <w:t>provide</w:t>
      </w:r>
      <w:r w:rsidR="00375D36">
        <w:rPr>
          <w:rFonts w:ascii="Arial" w:hAnsi="Arial" w:cs="Arial"/>
        </w:rPr>
        <w:t xml:space="preserve"> incorporation of quality materials and ensuring dwellings are sufficiently insulated.  This is a fundamental requirement for dwelling heat loss and the specification of the heating provision.</w:t>
      </w:r>
    </w:p>
    <w:p w14:paraId="06C302E9" w14:textId="77777777" w:rsidR="008071A9" w:rsidRDefault="008071A9" w:rsidP="00A91CD1">
      <w:pPr>
        <w:pStyle w:val="NoSpacing"/>
        <w:jc w:val="both"/>
        <w:rPr>
          <w:rFonts w:ascii="Arial" w:hAnsi="Arial" w:cs="Arial"/>
        </w:rPr>
      </w:pPr>
    </w:p>
    <w:p w14:paraId="7A5BF6D9" w14:textId="724B7994" w:rsidR="00FD567F" w:rsidRDefault="00FD567F" w:rsidP="00A91CD1">
      <w:pPr>
        <w:pStyle w:val="NoSpacing"/>
        <w:jc w:val="both"/>
        <w:rPr>
          <w:rFonts w:ascii="Arial" w:hAnsi="Arial" w:cs="Arial"/>
        </w:rPr>
      </w:pPr>
      <w:r>
        <w:rPr>
          <w:rFonts w:ascii="Arial" w:hAnsi="Arial" w:cs="Arial"/>
        </w:rPr>
        <w:t>A specification is provided for the developer based on u value calculations carried out for the walls, floor and roof aspects</w:t>
      </w:r>
      <w:r w:rsidR="00A91CD1">
        <w:rPr>
          <w:rFonts w:ascii="Arial" w:hAnsi="Arial" w:cs="Arial"/>
        </w:rPr>
        <w:t xml:space="preserve"> which detail the fabric makeup required to ensure compliance.  These include the quality and type of insulation introduced along with other materials such as doors and windows which make up the dwelling envelope.</w:t>
      </w:r>
    </w:p>
    <w:p w14:paraId="73845699" w14:textId="77777777" w:rsidR="00944003" w:rsidRDefault="00944003" w:rsidP="00A91CD1">
      <w:pPr>
        <w:pStyle w:val="NoSpacing"/>
        <w:jc w:val="both"/>
        <w:rPr>
          <w:rFonts w:ascii="Arial" w:hAnsi="Arial" w:cs="Arial"/>
        </w:rPr>
      </w:pPr>
    </w:p>
    <w:p w14:paraId="5CB714BC" w14:textId="1F5E7A31" w:rsidR="00944003" w:rsidRDefault="00944003" w:rsidP="00A91CD1">
      <w:pPr>
        <w:pStyle w:val="NoSpacing"/>
        <w:jc w:val="both"/>
        <w:rPr>
          <w:rFonts w:ascii="Arial" w:hAnsi="Arial" w:cs="Arial"/>
        </w:rPr>
      </w:pPr>
      <w:r>
        <w:rPr>
          <w:rFonts w:ascii="Arial" w:hAnsi="Arial" w:cs="Arial"/>
        </w:rPr>
        <w:t>The SAP calculation also incorporates a maximum required air permeability rate which the developer needs to meet to ensure air tightness.  This test is required to be carried out by a competent member of an accredited scheme and a certificate issued to confirm compliance.</w:t>
      </w:r>
    </w:p>
    <w:p w14:paraId="6BF67925" w14:textId="77777777" w:rsidR="00A91CD1" w:rsidRDefault="00A91CD1" w:rsidP="00A91CD1">
      <w:pPr>
        <w:pStyle w:val="NoSpacing"/>
        <w:jc w:val="both"/>
        <w:rPr>
          <w:rFonts w:ascii="Arial" w:hAnsi="Arial" w:cs="Arial"/>
        </w:rPr>
      </w:pPr>
    </w:p>
    <w:p w14:paraId="3494A94F" w14:textId="297D6AB1" w:rsidR="00A91CD1" w:rsidRDefault="00A91CD1" w:rsidP="00A91CD1">
      <w:pPr>
        <w:pStyle w:val="NoSpacing"/>
        <w:jc w:val="both"/>
        <w:rPr>
          <w:rFonts w:ascii="Arial" w:hAnsi="Arial" w:cs="Arial"/>
        </w:rPr>
      </w:pPr>
      <w:proofErr w:type="gramStart"/>
      <w:r>
        <w:rPr>
          <w:rFonts w:ascii="Arial" w:hAnsi="Arial" w:cs="Arial"/>
        </w:rPr>
        <w:t>In order to</w:t>
      </w:r>
      <w:proofErr w:type="gramEnd"/>
      <w:r>
        <w:rPr>
          <w:rFonts w:ascii="Arial" w:hAnsi="Arial" w:cs="Arial"/>
        </w:rPr>
        <w:t xml:space="preserve"> achieve building </w:t>
      </w:r>
      <w:proofErr w:type="gramStart"/>
      <w:r>
        <w:rPr>
          <w:rFonts w:ascii="Arial" w:hAnsi="Arial" w:cs="Arial"/>
        </w:rPr>
        <w:t>regulations</w:t>
      </w:r>
      <w:proofErr w:type="gramEnd"/>
      <w:r>
        <w:rPr>
          <w:rFonts w:ascii="Arial" w:hAnsi="Arial" w:cs="Arial"/>
        </w:rPr>
        <w:t xml:space="preserve"> sign off the developer must demonstrate by providing a portfolio for the dwelling of photographic evidence and statements confirming they have conformed to requirements and compliance has been met.</w:t>
      </w:r>
    </w:p>
    <w:p w14:paraId="503DA7E5" w14:textId="77777777" w:rsidR="008071A9" w:rsidRDefault="008071A9" w:rsidP="005748E4">
      <w:pPr>
        <w:pStyle w:val="NoSpacing"/>
        <w:rPr>
          <w:rFonts w:ascii="Arial" w:hAnsi="Arial" w:cs="Arial"/>
        </w:rPr>
      </w:pPr>
    </w:p>
    <w:p w14:paraId="17AACC14" w14:textId="77777777" w:rsidR="008071A9" w:rsidRDefault="008071A9" w:rsidP="005748E4">
      <w:pPr>
        <w:pStyle w:val="NoSpacing"/>
        <w:rPr>
          <w:rFonts w:ascii="Arial" w:hAnsi="Arial" w:cs="Arial"/>
        </w:rPr>
      </w:pPr>
    </w:p>
    <w:p w14:paraId="1BFA5A8E" w14:textId="12F86595" w:rsidR="008071A9" w:rsidRPr="00F3468D" w:rsidRDefault="008071A9" w:rsidP="00F3468D">
      <w:pPr>
        <w:rPr>
          <w:rFonts w:ascii="Arial" w:hAnsi="Arial" w:cs="Arial"/>
        </w:rPr>
      </w:pPr>
      <w:r>
        <w:rPr>
          <w:rFonts w:ascii="Arial" w:hAnsi="Arial" w:cs="Arial"/>
        </w:rPr>
        <w:br w:type="page"/>
      </w:r>
      <w:r w:rsidRPr="008071A9">
        <w:rPr>
          <w:rFonts w:ascii="Arial" w:hAnsi="Arial" w:cs="Arial"/>
          <w:b/>
          <w:bCs/>
        </w:rPr>
        <w:lastRenderedPageBreak/>
        <w:t xml:space="preserve">PART </w:t>
      </w:r>
      <w:r w:rsidR="00F3468D">
        <w:rPr>
          <w:rFonts w:ascii="Arial" w:hAnsi="Arial" w:cs="Arial"/>
          <w:b/>
          <w:bCs/>
        </w:rPr>
        <w:t>4</w:t>
      </w:r>
    </w:p>
    <w:p w14:paraId="204D35A4" w14:textId="7356F5A3" w:rsidR="008071A9" w:rsidRDefault="008071A9" w:rsidP="00802067">
      <w:pPr>
        <w:pStyle w:val="NoSpacing"/>
        <w:rPr>
          <w:rFonts w:ascii="Arial" w:hAnsi="Arial" w:cs="Arial"/>
          <w:b/>
          <w:bCs/>
          <w:u w:val="single"/>
        </w:rPr>
      </w:pPr>
      <w:r w:rsidRPr="008071A9">
        <w:rPr>
          <w:rFonts w:ascii="Arial" w:hAnsi="Arial" w:cs="Arial"/>
          <w:b/>
          <w:bCs/>
          <w:u w:val="single"/>
        </w:rPr>
        <w:t>COMPLIANCE</w:t>
      </w:r>
    </w:p>
    <w:p w14:paraId="62D4ECF2" w14:textId="77777777" w:rsidR="00E8483C" w:rsidRPr="008071A9" w:rsidRDefault="00E8483C" w:rsidP="00802067">
      <w:pPr>
        <w:pStyle w:val="NoSpacing"/>
        <w:rPr>
          <w:rFonts w:ascii="Arial" w:hAnsi="Arial" w:cs="Arial"/>
          <w:b/>
          <w:bCs/>
          <w:u w:val="single"/>
        </w:rPr>
      </w:pPr>
    </w:p>
    <w:p w14:paraId="09BA921A" w14:textId="5583B0C8" w:rsidR="008071A9" w:rsidRDefault="008071A9" w:rsidP="00802067">
      <w:pPr>
        <w:pStyle w:val="NoSpacing"/>
        <w:rPr>
          <w:rFonts w:ascii="Arial" w:hAnsi="Arial" w:cs="Arial"/>
        </w:rPr>
      </w:pPr>
    </w:p>
    <w:p w14:paraId="1AE582B6" w14:textId="189D3211" w:rsidR="006E329B" w:rsidRDefault="006E329B" w:rsidP="006E329B">
      <w:pPr>
        <w:pStyle w:val="NoSpacing"/>
        <w:jc w:val="both"/>
        <w:rPr>
          <w:rFonts w:ascii="Arial" w:hAnsi="Arial" w:cs="Arial"/>
        </w:rPr>
      </w:pPr>
      <w:r>
        <w:rPr>
          <w:rFonts w:ascii="Arial" w:hAnsi="Arial" w:cs="Arial"/>
        </w:rPr>
        <w:t>The developer has appointed an On Construction Domestic Energy Assessor to provide design stage SAP calculations</w:t>
      </w:r>
      <w:r w:rsidR="00013128">
        <w:rPr>
          <w:rFonts w:ascii="Arial" w:hAnsi="Arial" w:cs="Arial"/>
        </w:rPr>
        <w:t xml:space="preserve"> to ensure </w:t>
      </w:r>
      <w:r w:rsidR="00B454D5">
        <w:rPr>
          <w:rFonts w:ascii="Arial" w:hAnsi="Arial" w:cs="Arial"/>
        </w:rPr>
        <w:t>the new dwellings on the site of 342 Slade Lane, Manchester, M19 2BX comply with the current requirements under Part L of the Building Regulations.</w:t>
      </w:r>
    </w:p>
    <w:p w14:paraId="613ACA88" w14:textId="77777777" w:rsidR="00B454D5" w:rsidRDefault="00B454D5" w:rsidP="006E329B">
      <w:pPr>
        <w:pStyle w:val="NoSpacing"/>
        <w:jc w:val="both"/>
        <w:rPr>
          <w:rFonts w:ascii="Arial" w:hAnsi="Arial" w:cs="Arial"/>
        </w:rPr>
      </w:pPr>
    </w:p>
    <w:p w14:paraId="0050AE91" w14:textId="77777777" w:rsidR="00CA6499" w:rsidRDefault="00B454D5" w:rsidP="006E329B">
      <w:pPr>
        <w:pStyle w:val="NoSpacing"/>
        <w:jc w:val="both"/>
        <w:rPr>
          <w:rFonts w:ascii="Arial" w:hAnsi="Arial" w:cs="Arial"/>
        </w:rPr>
      </w:pPr>
      <w:r>
        <w:rPr>
          <w:rFonts w:ascii="Arial" w:hAnsi="Arial" w:cs="Arial"/>
        </w:rPr>
        <w:t>The as designed Building Regulations England Part L (BREL) Compliance Report prepared by Chris Law dated 4</w:t>
      </w:r>
      <w:r w:rsidRPr="00B454D5">
        <w:rPr>
          <w:rFonts w:ascii="Arial" w:hAnsi="Arial" w:cs="Arial"/>
          <w:vertAlign w:val="superscript"/>
        </w:rPr>
        <w:t>th</w:t>
      </w:r>
      <w:r>
        <w:rPr>
          <w:rFonts w:ascii="Arial" w:hAnsi="Arial" w:cs="Arial"/>
        </w:rPr>
        <w:t xml:space="preserve"> May 2026 is attached to this Statement.  This report provides the developer with a methodology for required U values for the fabric makeup of the dwelling, proposed</w:t>
      </w:r>
      <w:r w:rsidR="007754A0">
        <w:rPr>
          <w:rFonts w:ascii="Arial" w:hAnsi="Arial" w:cs="Arial"/>
        </w:rPr>
        <w:t xml:space="preserve"> heating and ventilation</w:t>
      </w:r>
      <w:r>
        <w:rPr>
          <w:rFonts w:ascii="Arial" w:hAnsi="Arial" w:cs="Arial"/>
        </w:rPr>
        <w:t xml:space="preserve"> systems to be installed, lighting efficacy and air permeability target </w:t>
      </w:r>
      <w:r w:rsidR="007754A0">
        <w:rPr>
          <w:rFonts w:ascii="Arial" w:hAnsi="Arial" w:cs="Arial"/>
        </w:rPr>
        <w:t xml:space="preserve">to ensure the </w:t>
      </w:r>
      <w:proofErr w:type="gramStart"/>
      <w:r w:rsidR="007754A0">
        <w:rPr>
          <w:rFonts w:ascii="Arial" w:hAnsi="Arial" w:cs="Arial"/>
        </w:rPr>
        <w:t>as built</w:t>
      </w:r>
      <w:proofErr w:type="gramEnd"/>
      <w:r w:rsidR="007754A0">
        <w:rPr>
          <w:rFonts w:ascii="Arial" w:hAnsi="Arial" w:cs="Arial"/>
        </w:rPr>
        <w:t xml:space="preserve"> dwelling is</w:t>
      </w:r>
      <w:r>
        <w:rPr>
          <w:rFonts w:ascii="Arial" w:hAnsi="Arial" w:cs="Arial"/>
        </w:rPr>
        <w:t xml:space="preserve"> within the compliance parameters.  </w:t>
      </w:r>
    </w:p>
    <w:p w14:paraId="3394EAE7" w14:textId="77777777" w:rsidR="00CA6499" w:rsidRDefault="00CA6499" w:rsidP="006E329B">
      <w:pPr>
        <w:pStyle w:val="NoSpacing"/>
        <w:jc w:val="both"/>
        <w:rPr>
          <w:rFonts w:ascii="Arial" w:hAnsi="Arial" w:cs="Arial"/>
        </w:rPr>
      </w:pPr>
    </w:p>
    <w:p w14:paraId="178EB7AB" w14:textId="77777777" w:rsidR="00873C90" w:rsidRDefault="00CA6499" w:rsidP="006E329B">
      <w:pPr>
        <w:pStyle w:val="NoSpacing"/>
        <w:jc w:val="both"/>
        <w:rPr>
          <w:rFonts w:ascii="Arial" w:hAnsi="Arial" w:cs="Arial"/>
        </w:rPr>
      </w:pPr>
      <w:r>
        <w:rPr>
          <w:rFonts w:ascii="Arial" w:hAnsi="Arial" w:cs="Arial"/>
        </w:rPr>
        <w:t>It can be demonstrated from the</w:t>
      </w:r>
      <w:r w:rsidR="007754A0">
        <w:rPr>
          <w:rFonts w:ascii="Arial" w:hAnsi="Arial" w:cs="Arial"/>
        </w:rPr>
        <w:t xml:space="preserve"> Compliance Report </w:t>
      </w:r>
      <w:r>
        <w:rPr>
          <w:rFonts w:ascii="Arial" w:hAnsi="Arial" w:cs="Arial"/>
        </w:rPr>
        <w:t>that</w:t>
      </w:r>
      <w:r w:rsidR="007754A0">
        <w:rPr>
          <w:rFonts w:ascii="Arial" w:hAnsi="Arial" w:cs="Arial"/>
        </w:rPr>
        <w:t xml:space="preserve"> the dwelling emission, primary energy and fabric energy efficiency rates </w:t>
      </w:r>
      <w:r>
        <w:rPr>
          <w:rFonts w:ascii="Arial" w:hAnsi="Arial" w:cs="Arial"/>
        </w:rPr>
        <w:t>fall</w:t>
      </w:r>
      <w:r w:rsidR="007754A0">
        <w:rPr>
          <w:rFonts w:ascii="Arial" w:hAnsi="Arial" w:cs="Arial"/>
        </w:rPr>
        <w:t xml:space="preserve"> well below the target rates and as such </w:t>
      </w:r>
      <w:r w:rsidR="00873C90">
        <w:rPr>
          <w:rFonts w:ascii="Arial" w:hAnsi="Arial" w:cs="Arial"/>
        </w:rPr>
        <w:t>are</w:t>
      </w:r>
      <w:r w:rsidR="007754A0">
        <w:rPr>
          <w:rFonts w:ascii="Arial" w:hAnsi="Arial" w:cs="Arial"/>
        </w:rPr>
        <w:t xml:space="preserve"> well within the statutory requirements</w:t>
      </w:r>
      <w:r w:rsidR="00873C90">
        <w:rPr>
          <w:rFonts w:ascii="Arial" w:hAnsi="Arial" w:cs="Arial"/>
        </w:rPr>
        <w:t>.  This is shown against each box on the Report namely 1a, 1b and 1c as ‘OK’.  If the targets had not been met this would read ‘FAIL’</w:t>
      </w:r>
      <w:r>
        <w:rPr>
          <w:rFonts w:ascii="Arial" w:hAnsi="Arial" w:cs="Arial"/>
        </w:rPr>
        <w:t>.</w:t>
      </w:r>
      <w:r w:rsidR="00AF6970">
        <w:rPr>
          <w:rFonts w:ascii="Arial" w:hAnsi="Arial" w:cs="Arial"/>
        </w:rPr>
        <w:t xml:space="preserve">  </w:t>
      </w:r>
    </w:p>
    <w:p w14:paraId="1189E738" w14:textId="77777777" w:rsidR="00873C90" w:rsidRDefault="00873C90" w:rsidP="006E329B">
      <w:pPr>
        <w:pStyle w:val="NoSpacing"/>
        <w:jc w:val="both"/>
        <w:rPr>
          <w:rFonts w:ascii="Arial" w:hAnsi="Arial" w:cs="Arial"/>
        </w:rPr>
      </w:pPr>
    </w:p>
    <w:p w14:paraId="1C3B177E" w14:textId="77777777" w:rsidR="005744E3" w:rsidRDefault="00873C90" w:rsidP="006E329B">
      <w:pPr>
        <w:pStyle w:val="NoSpacing"/>
        <w:jc w:val="both"/>
        <w:rPr>
          <w:rFonts w:ascii="Arial" w:hAnsi="Arial" w:cs="Arial"/>
        </w:rPr>
      </w:pPr>
      <w:r>
        <w:rPr>
          <w:rFonts w:ascii="Arial" w:hAnsi="Arial" w:cs="Arial"/>
        </w:rPr>
        <w:t xml:space="preserve">The Report also includes </w:t>
      </w:r>
      <w:r w:rsidR="00F858A4">
        <w:rPr>
          <w:rFonts w:ascii="Arial" w:hAnsi="Arial" w:cs="Arial"/>
        </w:rPr>
        <w:t xml:space="preserve">on page 2 </w:t>
      </w:r>
      <w:r>
        <w:rPr>
          <w:rFonts w:ascii="Arial" w:hAnsi="Arial" w:cs="Arial"/>
        </w:rPr>
        <w:t xml:space="preserve">the space heating and hot water provision to be provided by </w:t>
      </w:r>
      <w:r w:rsidR="00F858A4">
        <w:rPr>
          <w:rFonts w:ascii="Arial" w:hAnsi="Arial" w:cs="Arial"/>
        </w:rPr>
        <w:t xml:space="preserve">air source heat pump and accompanying hot water cylinder. A typical gas boiler may provide for an efficiency rating of up to 94%, whereas the Vaillant air source heat pump specified shows an efficiency rating of 247.3%.  </w:t>
      </w:r>
    </w:p>
    <w:p w14:paraId="19191868" w14:textId="77777777" w:rsidR="005744E3" w:rsidRDefault="005744E3" w:rsidP="006E329B">
      <w:pPr>
        <w:pStyle w:val="NoSpacing"/>
        <w:jc w:val="both"/>
        <w:rPr>
          <w:rFonts w:ascii="Arial" w:hAnsi="Arial" w:cs="Arial"/>
        </w:rPr>
      </w:pPr>
    </w:p>
    <w:p w14:paraId="20EA600A" w14:textId="6D3AA949" w:rsidR="00F858A4" w:rsidRDefault="005744E3" w:rsidP="006E329B">
      <w:pPr>
        <w:pStyle w:val="NoSpacing"/>
        <w:jc w:val="both"/>
        <w:rPr>
          <w:rFonts w:ascii="Arial" w:hAnsi="Arial" w:cs="Arial"/>
        </w:rPr>
      </w:pPr>
      <w:r>
        <w:rPr>
          <w:rFonts w:ascii="Arial" w:hAnsi="Arial" w:cs="Arial"/>
        </w:rPr>
        <w:t xml:space="preserve">One of the main contributory factors that the inclusion of an air source heat pump has achieved a pass on the dwelling emission rate is it relies on a lower flow temperature </w:t>
      </w:r>
      <w:r w:rsidR="00E8483C">
        <w:rPr>
          <w:rFonts w:ascii="Arial" w:hAnsi="Arial" w:cs="Arial"/>
        </w:rPr>
        <w:t xml:space="preserve">than a gas boiler, </w:t>
      </w:r>
      <w:r>
        <w:rPr>
          <w:rFonts w:ascii="Arial" w:hAnsi="Arial" w:cs="Arial"/>
        </w:rPr>
        <w:t xml:space="preserve">thus reducing the </w:t>
      </w:r>
      <w:r w:rsidR="00E8483C">
        <w:rPr>
          <w:rFonts w:ascii="Arial" w:hAnsi="Arial" w:cs="Arial"/>
        </w:rPr>
        <w:t xml:space="preserve">dwelling’s </w:t>
      </w:r>
      <w:r>
        <w:rPr>
          <w:rFonts w:ascii="Arial" w:hAnsi="Arial" w:cs="Arial"/>
        </w:rPr>
        <w:t xml:space="preserve">carbon output.  </w:t>
      </w:r>
      <w:r w:rsidR="00E8483C">
        <w:rPr>
          <w:rFonts w:ascii="Arial" w:hAnsi="Arial" w:cs="Arial"/>
        </w:rPr>
        <w:t xml:space="preserve">The installation of underfloor heating to the ground floor also reduces the heat demand as this is run at a lower temperature given it is an even distribution of heat as opposed to ‘warmer spot’s next to a wall mounted radiator.  The radiators to other floors are specified to have an increased capacity than a standard radiator </w:t>
      </w:r>
      <w:r w:rsidR="00FA5D85">
        <w:rPr>
          <w:rFonts w:ascii="Arial" w:hAnsi="Arial" w:cs="Arial"/>
        </w:rPr>
        <w:t>which would be installed with</w:t>
      </w:r>
      <w:r w:rsidR="00E8483C">
        <w:rPr>
          <w:rFonts w:ascii="Arial" w:hAnsi="Arial" w:cs="Arial"/>
        </w:rPr>
        <w:t xml:space="preserve"> a gas boiler to enable these to run at lower temperatures.  </w:t>
      </w:r>
      <w:r>
        <w:rPr>
          <w:rFonts w:ascii="Arial" w:hAnsi="Arial" w:cs="Arial"/>
        </w:rPr>
        <w:t xml:space="preserve">Along with the specified low U values and air permeability target the heat loss and air leakage is significantly </w:t>
      </w:r>
      <w:r w:rsidR="00E8483C">
        <w:rPr>
          <w:rFonts w:ascii="Arial" w:hAnsi="Arial" w:cs="Arial"/>
        </w:rPr>
        <w:t xml:space="preserve">reduced and allows for the dwelling to retain the heat so demand on the heating system is </w:t>
      </w:r>
      <w:r w:rsidR="00FA5D85">
        <w:rPr>
          <w:rFonts w:ascii="Arial" w:hAnsi="Arial" w:cs="Arial"/>
        </w:rPr>
        <w:t xml:space="preserve">much </w:t>
      </w:r>
      <w:r w:rsidR="00E8483C">
        <w:rPr>
          <w:rFonts w:ascii="Arial" w:hAnsi="Arial" w:cs="Arial"/>
        </w:rPr>
        <w:t>less</w:t>
      </w:r>
      <w:r w:rsidR="00FA5D85">
        <w:rPr>
          <w:rFonts w:ascii="Arial" w:hAnsi="Arial" w:cs="Arial"/>
        </w:rPr>
        <w:t>,</w:t>
      </w:r>
      <w:r w:rsidR="00E8483C">
        <w:rPr>
          <w:rFonts w:ascii="Arial" w:hAnsi="Arial" w:cs="Arial"/>
        </w:rPr>
        <w:t xml:space="preserve"> therefore resulting in a reduction of CO2 emissions.</w:t>
      </w:r>
    </w:p>
    <w:p w14:paraId="10935297" w14:textId="77777777" w:rsidR="00F858A4" w:rsidRDefault="00F858A4" w:rsidP="006E329B">
      <w:pPr>
        <w:pStyle w:val="NoSpacing"/>
        <w:jc w:val="both"/>
        <w:rPr>
          <w:rFonts w:ascii="Arial" w:hAnsi="Arial" w:cs="Arial"/>
        </w:rPr>
      </w:pPr>
    </w:p>
    <w:p w14:paraId="48DBDCEE" w14:textId="55CFA30D" w:rsidR="00CA6499" w:rsidRDefault="00F858A4" w:rsidP="006E329B">
      <w:pPr>
        <w:pStyle w:val="NoSpacing"/>
        <w:jc w:val="both"/>
        <w:rPr>
          <w:rFonts w:ascii="Arial" w:hAnsi="Arial" w:cs="Arial"/>
        </w:rPr>
      </w:pPr>
      <w:r>
        <w:rPr>
          <w:rFonts w:ascii="Arial" w:hAnsi="Arial" w:cs="Arial"/>
        </w:rPr>
        <w:t xml:space="preserve">The </w:t>
      </w:r>
      <w:r w:rsidR="00873C90">
        <w:rPr>
          <w:rFonts w:ascii="Arial" w:hAnsi="Arial" w:cs="Arial"/>
        </w:rPr>
        <w:t xml:space="preserve">elimination of reliance on a gas boiler using a fossil fuel and inclusion of an air source heat pump for the heating and hot water provision </w:t>
      </w:r>
      <w:r w:rsidR="00B24BBC">
        <w:rPr>
          <w:rFonts w:ascii="Arial" w:hAnsi="Arial" w:cs="Arial"/>
        </w:rPr>
        <w:t xml:space="preserve">and required U value and air permeability targets </w:t>
      </w:r>
      <w:r w:rsidR="00873C90">
        <w:rPr>
          <w:rFonts w:ascii="Arial" w:hAnsi="Arial" w:cs="Arial"/>
        </w:rPr>
        <w:t xml:space="preserve">has significantly lowered the </w:t>
      </w:r>
      <w:r w:rsidR="00B24BBC">
        <w:rPr>
          <w:rFonts w:ascii="Arial" w:hAnsi="Arial" w:cs="Arial"/>
        </w:rPr>
        <w:t xml:space="preserve">dwelling </w:t>
      </w:r>
      <w:r w:rsidR="00873C90">
        <w:rPr>
          <w:rFonts w:ascii="Arial" w:hAnsi="Arial" w:cs="Arial"/>
        </w:rPr>
        <w:t xml:space="preserve">CO2 emissions. </w:t>
      </w:r>
      <w:r w:rsidR="00CA6499">
        <w:rPr>
          <w:rFonts w:ascii="Arial" w:hAnsi="Arial" w:cs="Arial"/>
        </w:rPr>
        <w:t>The below are taken from the Energy Report within the attached which shows the dwelling</w:t>
      </w:r>
      <w:r w:rsidR="007754A0">
        <w:rPr>
          <w:rFonts w:ascii="Arial" w:hAnsi="Arial" w:cs="Arial"/>
        </w:rPr>
        <w:t xml:space="preserve"> achieving an </w:t>
      </w:r>
      <w:r w:rsidR="00CA6499">
        <w:rPr>
          <w:rFonts w:ascii="Arial" w:hAnsi="Arial" w:cs="Arial"/>
        </w:rPr>
        <w:t>Energy Efficiency</w:t>
      </w:r>
      <w:r w:rsidR="007754A0">
        <w:rPr>
          <w:rFonts w:ascii="Arial" w:hAnsi="Arial" w:cs="Arial"/>
        </w:rPr>
        <w:t xml:space="preserve"> </w:t>
      </w:r>
      <w:r w:rsidR="00CA6499">
        <w:rPr>
          <w:rFonts w:ascii="Arial" w:hAnsi="Arial" w:cs="Arial"/>
        </w:rPr>
        <w:t>R</w:t>
      </w:r>
      <w:r w:rsidR="007754A0">
        <w:rPr>
          <w:rFonts w:ascii="Arial" w:hAnsi="Arial" w:cs="Arial"/>
        </w:rPr>
        <w:t>ating of 83B</w:t>
      </w:r>
      <w:r w:rsidR="00CA6499">
        <w:rPr>
          <w:rFonts w:ascii="Arial" w:hAnsi="Arial" w:cs="Arial"/>
        </w:rPr>
        <w:t xml:space="preserve"> and Carbon Dioxide (CO2) Emissions Rating of 97A</w:t>
      </w:r>
      <w:r w:rsidR="007754A0">
        <w:rPr>
          <w:rFonts w:ascii="Arial" w:hAnsi="Arial" w:cs="Arial"/>
        </w:rPr>
        <w:t xml:space="preserve">. </w:t>
      </w:r>
      <w:r w:rsidR="00AF6970">
        <w:rPr>
          <w:rFonts w:ascii="Arial" w:hAnsi="Arial" w:cs="Arial"/>
        </w:rPr>
        <w:t>This therefore identifies that the development complies with Part L of Building Regulations in England (2021 edition, amended 2023) for Conservation of Fuel and Power for energy efficiency and carbon reduction.</w:t>
      </w:r>
    </w:p>
    <w:p w14:paraId="2DE88A8B" w14:textId="0BCE69A7" w:rsidR="00CA6499" w:rsidRDefault="00CA6499" w:rsidP="00CA6499">
      <w:pPr>
        <w:pStyle w:val="NoSpacing"/>
        <w:jc w:val="center"/>
        <w:rPr>
          <w:rFonts w:ascii="Arial" w:hAnsi="Arial" w:cs="Arial"/>
        </w:rPr>
      </w:pPr>
      <w:r>
        <w:rPr>
          <w:rFonts w:ascii="Arial" w:hAnsi="Arial" w:cs="Arial"/>
          <w:noProof/>
        </w:rPr>
        <w:lastRenderedPageBreak/>
        <w:drawing>
          <wp:inline distT="0" distB="0" distL="0" distR="0" wp14:anchorId="08B7D841" wp14:editId="1D5F8CC4">
            <wp:extent cx="4816290" cy="4965700"/>
            <wp:effectExtent l="0" t="0" r="0" b="0"/>
            <wp:docPr id="3379719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71930" name="Picture 33797193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69412" cy="5020470"/>
                    </a:xfrm>
                    <a:prstGeom prst="rect">
                      <a:avLst/>
                    </a:prstGeom>
                  </pic:spPr>
                </pic:pic>
              </a:graphicData>
            </a:graphic>
          </wp:inline>
        </w:drawing>
      </w:r>
    </w:p>
    <w:p w14:paraId="19516D36" w14:textId="77777777" w:rsidR="00E8483C" w:rsidRDefault="00E8483C" w:rsidP="00356D43">
      <w:pPr>
        <w:pStyle w:val="NoSpacing"/>
        <w:jc w:val="both"/>
        <w:rPr>
          <w:rFonts w:ascii="Arial" w:hAnsi="Arial" w:cs="Arial"/>
          <w:b/>
          <w:bCs/>
        </w:rPr>
      </w:pPr>
    </w:p>
    <w:p w14:paraId="5D29F038" w14:textId="77777777" w:rsidR="00E8483C" w:rsidRDefault="00E8483C" w:rsidP="00356D43">
      <w:pPr>
        <w:pStyle w:val="NoSpacing"/>
        <w:jc w:val="both"/>
        <w:rPr>
          <w:rFonts w:ascii="Arial" w:hAnsi="Arial" w:cs="Arial"/>
          <w:b/>
          <w:bCs/>
        </w:rPr>
      </w:pPr>
    </w:p>
    <w:p w14:paraId="48C8C875" w14:textId="77777777" w:rsidR="00E8483C" w:rsidRDefault="00E8483C" w:rsidP="00356D43">
      <w:pPr>
        <w:pStyle w:val="NoSpacing"/>
        <w:jc w:val="both"/>
        <w:rPr>
          <w:rFonts w:ascii="Arial" w:hAnsi="Arial" w:cs="Arial"/>
          <w:b/>
          <w:bCs/>
        </w:rPr>
      </w:pPr>
    </w:p>
    <w:p w14:paraId="6782E0CC" w14:textId="2CF186B0" w:rsidR="00E03AAB" w:rsidRDefault="00E03AAB" w:rsidP="00356D43">
      <w:pPr>
        <w:pStyle w:val="NoSpacing"/>
        <w:jc w:val="both"/>
        <w:rPr>
          <w:rFonts w:ascii="Arial" w:hAnsi="Arial" w:cs="Arial"/>
          <w:b/>
          <w:bCs/>
        </w:rPr>
      </w:pPr>
      <w:r>
        <w:rPr>
          <w:rFonts w:ascii="Arial" w:hAnsi="Arial" w:cs="Arial"/>
          <w:b/>
          <w:bCs/>
        </w:rPr>
        <w:t>HEATING &amp; HOT WATER</w:t>
      </w:r>
    </w:p>
    <w:p w14:paraId="14C27F74" w14:textId="77777777" w:rsidR="00E03AAB" w:rsidRPr="00E03AAB" w:rsidRDefault="00E03AAB" w:rsidP="00356D43">
      <w:pPr>
        <w:pStyle w:val="NoSpacing"/>
        <w:jc w:val="both"/>
        <w:rPr>
          <w:rFonts w:ascii="Arial" w:hAnsi="Arial" w:cs="Arial"/>
          <w:b/>
          <w:bCs/>
        </w:rPr>
      </w:pPr>
    </w:p>
    <w:p w14:paraId="43E95F74" w14:textId="1851C019" w:rsidR="00DF58C7" w:rsidRDefault="00DF58C7" w:rsidP="00356D43">
      <w:pPr>
        <w:pStyle w:val="NoSpacing"/>
        <w:jc w:val="both"/>
        <w:rPr>
          <w:rFonts w:ascii="Arial" w:hAnsi="Arial" w:cs="Arial"/>
        </w:rPr>
      </w:pPr>
      <w:r>
        <w:rPr>
          <w:rFonts w:ascii="Arial" w:hAnsi="Arial" w:cs="Arial"/>
        </w:rPr>
        <w:t>As a form of renewable energy, t</w:t>
      </w:r>
      <w:r w:rsidR="00B9331F">
        <w:rPr>
          <w:rFonts w:ascii="Arial" w:hAnsi="Arial" w:cs="Arial"/>
        </w:rPr>
        <w:t xml:space="preserve">he developer will be installing a Vaillant </w:t>
      </w:r>
      <w:proofErr w:type="spellStart"/>
      <w:r w:rsidR="00B9331F">
        <w:rPr>
          <w:rFonts w:ascii="Arial" w:hAnsi="Arial" w:cs="Arial"/>
        </w:rPr>
        <w:t>aroTHERM</w:t>
      </w:r>
      <w:proofErr w:type="spellEnd"/>
      <w:r w:rsidR="00B9331F">
        <w:rPr>
          <w:rFonts w:ascii="Arial" w:hAnsi="Arial" w:cs="Arial"/>
        </w:rPr>
        <w:t xml:space="preserve"> plus heat pump </w:t>
      </w:r>
      <w:r>
        <w:rPr>
          <w:rFonts w:ascii="Arial" w:hAnsi="Arial" w:cs="Arial"/>
        </w:rPr>
        <w:t xml:space="preserve">system </w:t>
      </w:r>
      <w:r w:rsidR="00B9331F">
        <w:rPr>
          <w:rFonts w:ascii="Arial" w:hAnsi="Arial" w:cs="Arial"/>
        </w:rPr>
        <w:t xml:space="preserve">for </w:t>
      </w:r>
      <w:r w:rsidR="00CE7A6A">
        <w:rPr>
          <w:rFonts w:ascii="Arial" w:hAnsi="Arial" w:cs="Arial"/>
        </w:rPr>
        <w:t>both</w:t>
      </w:r>
      <w:r w:rsidR="00B9331F">
        <w:rPr>
          <w:rFonts w:ascii="Arial" w:hAnsi="Arial" w:cs="Arial"/>
        </w:rPr>
        <w:t xml:space="preserve"> heating</w:t>
      </w:r>
      <w:r w:rsidR="00CE7A6A">
        <w:rPr>
          <w:rFonts w:ascii="Arial" w:hAnsi="Arial" w:cs="Arial"/>
        </w:rPr>
        <w:t xml:space="preserve"> and hot water </w:t>
      </w:r>
      <w:r w:rsidR="00B9331F">
        <w:rPr>
          <w:rFonts w:ascii="Arial" w:hAnsi="Arial" w:cs="Arial"/>
        </w:rPr>
        <w:t>element</w:t>
      </w:r>
      <w:r w:rsidR="00CE7A6A">
        <w:rPr>
          <w:rFonts w:ascii="Arial" w:hAnsi="Arial" w:cs="Arial"/>
        </w:rPr>
        <w:t>s</w:t>
      </w:r>
      <w:r w:rsidR="00B9331F">
        <w:rPr>
          <w:rFonts w:ascii="Arial" w:hAnsi="Arial" w:cs="Arial"/>
        </w:rPr>
        <w:t xml:space="preserve"> of the property</w:t>
      </w:r>
      <w:r w:rsidR="00834826">
        <w:rPr>
          <w:rFonts w:ascii="Arial" w:hAnsi="Arial" w:cs="Arial"/>
        </w:rPr>
        <w:t>.</w:t>
      </w:r>
      <w:r>
        <w:rPr>
          <w:rFonts w:ascii="Arial" w:hAnsi="Arial" w:cs="Arial"/>
        </w:rPr>
        <w:t xml:space="preserve">  </w:t>
      </w:r>
      <w:r w:rsidR="00834826">
        <w:rPr>
          <w:rFonts w:ascii="Arial" w:hAnsi="Arial" w:cs="Arial"/>
        </w:rPr>
        <w:t xml:space="preserve">  </w:t>
      </w:r>
      <w:r w:rsidR="000D228A">
        <w:rPr>
          <w:rFonts w:ascii="Arial" w:hAnsi="Arial" w:cs="Arial"/>
        </w:rPr>
        <w:t xml:space="preserve">This is a system D Woodman Developments have installed in 13 new homes on our 2 of our previous developments. </w:t>
      </w:r>
    </w:p>
    <w:p w14:paraId="7245E40B" w14:textId="77777777" w:rsidR="00DF58C7" w:rsidRDefault="00DF58C7" w:rsidP="00356D43">
      <w:pPr>
        <w:pStyle w:val="NoSpacing"/>
        <w:jc w:val="both"/>
        <w:rPr>
          <w:rFonts w:ascii="Arial" w:hAnsi="Arial" w:cs="Arial"/>
        </w:rPr>
      </w:pPr>
    </w:p>
    <w:p w14:paraId="0AEB4085" w14:textId="77777777" w:rsidR="00DF58C7" w:rsidRDefault="00DF58C7" w:rsidP="00356D43">
      <w:pPr>
        <w:pStyle w:val="NoSpacing"/>
        <w:jc w:val="both"/>
        <w:rPr>
          <w:rFonts w:ascii="Arial" w:hAnsi="Arial" w:cs="Arial"/>
        </w:rPr>
      </w:pPr>
    </w:p>
    <w:p w14:paraId="6F967D21" w14:textId="1C7EB688" w:rsidR="00DF58C7" w:rsidRDefault="00DF58C7" w:rsidP="00356D43">
      <w:pPr>
        <w:pStyle w:val="NoSpacing"/>
        <w:jc w:val="both"/>
        <w:rPr>
          <w:rFonts w:ascii="Arial" w:hAnsi="Arial" w:cs="Arial"/>
        </w:rPr>
      </w:pPr>
      <w:r>
        <w:rPr>
          <w:rFonts w:ascii="Arial" w:hAnsi="Arial" w:cs="Arial"/>
          <w:noProof/>
        </w:rPr>
        <w:drawing>
          <wp:inline distT="0" distB="0" distL="0" distR="0" wp14:anchorId="442D31E8" wp14:editId="1FC8D76A">
            <wp:extent cx="5731510" cy="1630680"/>
            <wp:effectExtent l="0" t="0" r="0" b="0"/>
            <wp:docPr id="1274152817" name="Picture 3" descr="A white tex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52817" name="Picture 3" descr="A white text with black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731510" cy="1630680"/>
                    </a:xfrm>
                    <a:prstGeom prst="rect">
                      <a:avLst/>
                    </a:prstGeom>
                  </pic:spPr>
                </pic:pic>
              </a:graphicData>
            </a:graphic>
          </wp:inline>
        </w:drawing>
      </w:r>
    </w:p>
    <w:p w14:paraId="5863569B" w14:textId="77777777" w:rsidR="00DF58C7" w:rsidRDefault="00DF58C7" w:rsidP="00356D43">
      <w:pPr>
        <w:pStyle w:val="NoSpacing"/>
        <w:jc w:val="both"/>
        <w:rPr>
          <w:rFonts w:ascii="Arial" w:hAnsi="Arial" w:cs="Arial"/>
        </w:rPr>
      </w:pPr>
    </w:p>
    <w:p w14:paraId="588CAA44" w14:textId="1C3A373B" w:rsidR="0069352A" w:rsidRDefault="00834826" w:rsidP="00356D43">
      <w:pPr>
        <w:pStyle w:val="NoSpacing"/>
        <w:jc w:val="both"/>
        <w:rPr>
          <w:rFonts w:ascii="Arial" w:hAnsi="Arial" w:cs="Arial"/>
        </w:rPr>
      </w:pPr>
      <w:r>
        <w:rPr>
          <w:rFonts w:ascii="Arial" w:hAnsi="Arial" w:cs="Arial"/>
        </w:rPr>
        <w:lastRenderedPageBreak/>
        <w:t xml:space="preserve">Accompanied with the </w:t>
      </w:r>
      <w:proofErr w:type="spellStart"/>
      <w:r>
        <w:rPr>
          <w:rFonts w:ascii="Arial" w:hAnsi="Arial" w:cs="Arial"/>
        </w:rPr>
        <w:t>aroTHERM</w:t>
      </w:r>
      <w:proofErr w:type="spellEnd"/>
      <w:r>
        <w:rPr>
          <w:rFonts w:ascii="Arial" w:hAnsi="Arial" w:cs="Arial"/>
        </w:rPr>
        <w:t xml:space="preserve"> plus </w:t>
      </w:r>
      <w:r w:rsidR="00472990">
        <w:rPr>
          <w:rFonts w:ascii="Arial" w:hAnsi="Arial" w:cs="Arial"/>
        </w:rPr>
        <w:t xml:space="preserve">heat pump </w:t>
      </w:r>
      <w:r>
        <w:rPr>
          <w:rFonts w:ascii="Arial" w:hAnsi="Arial" w:cs="Arial"/>
        </w:rPr>
        <w:t xml:space="preserve">will be </w:t>
      </w:r>
      <w:r w:rsidR="004A1FDD">
        <w:rPr>
          <w:rFonts w:ascii="Arial" w:hAnsi="Arial" w:cs="Arial"/>
        </w:rPr>
        <w:t xml:space="preserve">the Vaillant </w:t>
      </w:r>
      <w:proofErr w:type="spellStart"/>
      <w:r w:rsidR="004A1FDD">
        <w:rPr>
          <w:rFonts w:ascii="Arial" w:hAnsi="Arial" w:cs="Arial"/>
        </w:rPr>
        <w:t>uniSTOR</w:t>
      </w:r>
      <w:proofErr w:type="spellEnd"/>
      <w:r w:rsidR="004A1FDD">
        <w:rPr>
          <w:rFonts w:ascii="Arial" w:hAnsi="Arial" w:cs="Arial"/>
        </w:rPr>
        <w:t xml:space="preserve"> </w:t>
      </w:r>
      <w:r w:rsidR="00472990">
        <w:rPr>
          <w:rFonts w:ascii="Arial" w:hAnsi="Arial" w:cs="Arial"/>
        </w:rPr>
        <w:t xml:space="preserve">cylinder </w:t>
      </w:r>
      <w:r w:rsidR="004A1FDD">
        <w:rPr>
          <w:rFonts w:ascii="Arial" w:hAnsi="Arial" w:cs="Arial"/>
        </w:rPr>
        <w:t xml:space="preserve">for the hot water </w:t>
      </w:r>
      <w:r w:rsidR="00472990">
        <w:rPr>
          <w:rFonts w:ascii="Arial" w:hAnsi="Arial" w:cs="Arial"/>
        </w:rPr>
        <w:t>supply</w:t>
      </w:r>
      <w:r w:rsidR="004A1FDD">
        <w:rPr>
          <w:rFonts w:ascii="Arial" w:hAnsi="Arial" w:cs="Arial"/>
        </w:rPr>
        <w:t xml:space="preserve">.  </w:t>
      </w:r>
      <w:r w:rsidR="002B505C">
        <w:rPr>
          <w:rFonts w:ascii="Arial" w:hAnsi="Arial" w:cs="Arial"/>
        </w:rPr>
        <w:t xml:space="preserve">This system will provide the dwellings with a low carbon heating and hot water solution.  </w:t>
      </w:r>
      <w:r>
        <w:rPr>
          <w:rFonts w:ascii="Arial" w:hAnsi="Arial" w:cs="Arial"/>
        </w:rPr>
        <w:t xml:space="preserve">Vaillant provide </w:t>
      </w:r>
      <w:r w:rsidR="000D228A">
        <w:rPr>
          <w:rFonts w:ascii="Arial" w:hAnsi="Arial" w:cs="Arial"/>
        </w:rPr>
        <w:t>a warranted</w:t>
      </w:r>
      <w:r>
        <w:rPr>
          <w:rFonts w:ascii="Arial" w:hAnsi="Arial" w:cs="Arial"/>
        </w:rPr>
        <w:t xml:space="preserve"> design</w:t>
      </w:r>
      <w:r w:rsidR="00F3468D">
        <w:rPr>
          <w:rFonts w:ascii="Arial" w:hAnsi="Arial" w:cs="Arial"/>
        </w:rPr>
        <w:t xml:space="preserve"> to ensure each property has</w:t>
      </w:r>
      <w:r w:rsidR="000D228A">
        <w:rPr>
          <w:rFonts w:ascii="Arial" w:hAnsi="Arial" w:cs="Arial"/>
        </w:rPr>
        <w:t xml:space="preserve"> the correct specification of equipment required to ensure</w:t>
      </w:r>
      <w:r w:rsidR="00F3468D">
        <w:rPr>
          <w:rFonts w:ascii="Arial" w:hAnsi="Arial" w:cs="Arial"/>
        </w:rPr>
        <w:t xml:space="preserve"> full capacity for heating and hot water provision</w:t>
      </w:r>
      <w:r w:rsidR="00E03AAB">
        <w:rPr>
          <w:rFonts w:ascii="Arial" w:hAnsi="Arial" w:cs="Arial"/>
        </w:rPr>
        <w:t xml:space="preserve"> and demands for the dwelling are met</w:t>
      </w:r>
      <w:r w:rsidR="00F3468D">
        <w:rPr>
          <w:rFonts w:ascii="Arial" w:hAnsi="Arial" w:cs="Arial"/>
        </w:rPr>
        <w:t>.</w:t>
      </w:r>
      <w:r>
        <w:rPr>
          <w:rFonts w:ascii="Arial" w:hAnsi="Arial" w:cs="Arial"/>
        </w:rPr>
        <w:t xml:space="preserve">  </w:t>
      </w:r>
    </w:p>
    <w:p w14:paraId="52E5E0C5" w14:textId="77777777" w:rsidR="00E03AAB" w:rsidRDefault="00E03AAB" w:rsidP="00356D43">
      <w:pPr>
        <w:pStyle w:val="NoSpacing"/>
        <w:jc w:val="both"/>
        <w:rPr>
          <w:rFonts w:ascii="Arial" w:hAnsi="Arial" w:cs="Arial"/>
        </w:rPr>
      </w:pPr>
    </w:p>
    <w:p w14:paraId="358D7F48" w14:textId="77777777" w:rsidR="00DF58C7" w:rsidRDefault="00DF58C7" w:rsidP="00356D43">
      <w:pPr>
        <w:pStyle w:val="NoSpacing"/>
        <w:jc w:val="both"/>
        <w:rPr>
          <w:rFonts w:ascii="Arial" w:hAnsi="Arial" w:cs="Arial"/>
        </w:rPr>
      </w:pPr>
    </w:p>
    <w:p w14:paraId="36C32E3C" w14:textId="51636624" w:rsidR="00DF58C7" w:rsidRDefault="00DF58C7" w:rsidP="00356D43">
      <w:pPr>
        <w:pStyle w:val="NoSpacing"/>
        <w:jc w:val="both"/>
        <w:rPr>
          <w:rFonts w:ascii="Arial" w:hAnsi="Arial" w:cs="Arial"/>
        </w:rPr>
      </w:pPr>
      <w:r>
        <w:rPr>
          <w:rFonts w:ascii="Arial" w:hAnsi="Arial" w:cs="Arial"/>
          <w:noProof/>
        </w:rPr>
        <w:drawing>
          <wp:inline distT="0" distB="0" distL="0" distR="0" wp14:anchorId="6D526471" wp14:editId="4331CF30">
            <wp:extent cx="5731510" cy="2612390"/>
            <wp:effectExtent l="0" t="0" r="0" b="3810"/>
            <wp:docPr id="374810828" name="Picture 1" descr="A white box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810828" name="Picture 1" descr="A white box with text&#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731510" cy="2612390"/>
                    </a:xfrm>
                    <a:prstGeom prst="rect">
                      <a:avLst/>
                    </a:prstGeom>
                  </pic:spPr>
                </pic:pic>
              </a:graphicData>
            </a:graphic>
          </wp:inline>
        </w:drawing>
      </w:r>
    </w:p>
    <w:p w14:paraId="437A375F" w14:textId="42AB0D9B" w:rsidR="00834826" w:rsidRDefault="00834826" w:rsidP="00356D43">
      <w:pPr>
        <w:pStyle w:val="NoSpacing"/>
        <w:jc w:val="both"/>
        <w:rPr>
          <w:rFonts w:ascii="Arial" w:hAnsi="Arial" w:cs="Arial"/>
        </w:rPr>
      </w:pPr>
    </w:p>
    <w:p w14:paraId="33BC5335" w14:textId="77777777" w:rsidR="00E03AAB" w:rsidRDefault="00E03AAB" w:rsidP="00356D43">
      <w:pPr>
        <w:pStyle w:val="NoSpacing"/>
        <w:jc w:val="both"/>
        <w:rPr>
          <w:rFonts w:ascii="Arial" w:hAnsi="Arial" w:cs="Arial"/>
        </w:rPr>
      </w:pPr>
    </w:p>
    <w:p w14:paraId="6960E9F5" w14:textId="65A91CE8" w:rsidR="00236A77" w:rsidRDefault="00A80A96" w:rsidP="00356D43">
      <w:pPr>
        <w:pStyle w:val="NoSpacing"/>
        <w:jc w:val="both"/>
        <w:rPr>
          <w:rFonts w:ascii="Arial" w:hAnsi="Arial" w:cs="Arial"/>
        </w:rPr>
      </w:pPr>
      <w:r>
        <w:rPr>
          <w:rFonts w:ascii="Arial" w:hAnsi="Arial" w:cs="Arial"/>
        </w:rPr>
        <w:t xml:space="preserve">With an energy class of A+++, </w:t>
      </w:r>
      <w:r w:rsidR="00236A77">
        <w:rPr>
          <w:rFonts w:ascii="Arial" w:hAnsi="Arial" w:cs="Arial"/>
        </w:rPr>
        <w:t xml:space="preserve">The Vaillant </w:t>
      </w:r>
      <w:proofErr w:type="spellStart"/>
      <w:r w:rsidR="00236A77">
        <w:rPr>
          <w:rFonts w:ascii="Arial" w:hAnsi="Arial" w:cs="Arial"/>
        </w:rPr>
        <w:t>aroTHERM</w:t>
      </w:r>
      <w:proofErr w:type="spellEnd"/>
      <w:r w:rsidR="00236A77">
        <w:rPr>
          <w:rFonts w:ascii="Arial" w:hAnsi="Arial" w:cs="Arial"/>
        </w:rPr>
        <w:t xml:space="preserve"> </w:t>
      </w:r>
      <w:r>
        <w:rPr>
          <w:rFonts w:ascii="Arial" w:hAnsi="Arial" w:cs="Arial"/>
        </w:rPr>
        <w:t xml:space="preserve">air to water heat pump is a </w:t>
      </w:r>
      <w:r w:rsidR="000D228A">
        <w:rPr>
          <w:rFonts w:ascii="Arial" w:hAnsi="Arial" w:cs="Arial"/>
        </w:rPr>
        <w:t>high-performance</w:t>
      </w:r>
      <w:r>
        <w:rPr>
          <w:rFonts w:ascii="Arial" w:hAnsi="Arial" w:cs="Arial"/>
        </w:rPr>
        <w:t xml:space="preserve"> </w:t>
      </w:r>
      <w:r w:rsidR="000D228A">
        <w:rPr>
          <w:rFonts w:ascii="Arial" w:hAnsi="Arial" w:cs="Arial"/>
        </w:rPr>
        <w:t>eco-friendly</w:t>
      </w:r>
      <w:r>
        <w:rPr>
          <w:rFonts w:ascii="Arial" w:hAnsi="Arial" w:cs="Arial"/>
        </w:rPr>
        <w:t xml:space="preserve"> system </w:t>
      </w:r>
      <w:r w:rsidR="004B644B">
        <w:rPr>
          <w:rFonts w:ascii="Arial" w:hAnsi="Arial" w:cs="Arial"/>
        </w:rPr>
        <w:t>designed to operate for heating flow temperatures of between 35-55</w:t>
      </w:r>
      <w:r>
        <w:rPr>
          <w:rFonts w:ascii="Arial" w:hAnsi="Arial" w:cs="Arial"/>
        </w:rPr>
        <w:t xml:space="preserve"> degrees Celsius.  </w:t>
      </w:r>
      <w:r w:rsidR="000D228A">
        <w:rPr>
          <w:rFonts w:ascii="Arial" w:hAnsi="Arial" w:cs="Arial"/>
        </w:rPr>
        <w:t>The</w:t>
      </w:r>
      <w:r>
        <w:rPr>
          <w:rFonts w:ascii="Arial" w:hAnsi="Arial" w:cs="Arial"/>
        </w:rPr>
        <w:t xml:space="preserve"> </w:t>
      </w:r>
      <w:r w:rsidR="002B505C">
        <w:rPr>
          <w:rFonts w:ascii="Arial" w:hAnsi="Arial" w:cs="Arial"/>
        </w:rPr>
        <w:t xml:space="preserve">unit </w:t>
      </w:r>
      <w:r w:rsidR="00236A77">
        <w:rPr>
          <w:rFonts w:ascii="Arial" w:hAnsi="Arial" w:cs="Arial"/>
        </w:rPr>
        <w:t xml:space="preserve">uses monobloc technology with a hermetically sealed </w:t>
      </w:r>
      <w:r w:rsidR="00887615">
        <w:rPr>
          <w:rFonts w:ascii="Arial" w:hAnsi="Arial" w:cs="Arial"/>
        </w:rPr>
        <w:t xml:space="preserve">natural </w:t>
      </w:r>
      <w:r w:rsidR="00236A77">
        <w:rPr>
          <w:rFonts w:ascii="Arial" w:hAnsi="Arial" w:cs="Arial"/>
        </w:rPr>
        <w:t>refrigerant R290 to deliver one of the lowest Global Warming Potential</w:t>
      </w:r>
      <w:r w:rsidR="00C17C41">
        <w:rPr>
          <w:rFonts w:ascii="Arial" w:hAnsi="Arial" w:cs="Arial"/>
        </w:rPr>
        <w:t xml:space="preserve"> (GWP)</w:t>
      </w:r>
      <w:r w:rsidR="00236A77">
        <w:rPr>
          <w:rFonts w:ascii="Arial" w:hAnsi="Arial" w:cs="Arial"/>
        </w:rPr>
        <w:t xml:space="preserve"> rating</w:t>
      </w:r>
      <w:r w:rsidR="00A12487">
        <w:rPr>
          <w:rFonts w:ascii="Arial" w:hAnsi="Arial" w:cs="Arial"/>
        </w:rPr>
        <w:t>s</w:t>
      </w:r>
      <w:r w:rsidR="00236A77">
        <w:rPr>
          <w:rFonts w:ascii="Arial" w:hAnsi="Arial" w:cs="Arial"/>
        </w:rPr>
        <w:t xml:space="preserve"> of just 3</w:t>
      </w:r>
      <w:r>
        <w:rPr>
          <w:rFonts w:ascii="Arial" w:hAnsi="Arial" w:cs="Arial"/>
        </w:rPr>
        <w:t>,</w:t>
      </w:r>
      <w:r w:rsidR="00236A77">
        <w:rPr>
          <w:rFonts w:ascii="Arial" w:hAnsi="Arial" w:cs="Arial"/>
        </w:rPr>
        <w:t xml:space="preserve"> </w:t>
      </w:r>
      <w:r w:rsidR="00887615">
        <w:rPr>
          <w:rFonts w:ascii="Arial" w:hAnsi="Arial" w:cs="Arial"/>
        </w:rPr>
        <w:t>and zero Ozone Depletion Potential</w:t>
      </w:r>
      <w:r w:rsidR="00C17C41">
        <w:rPr>
          <w:rFonts w:ascii="Arial" w:hAnsi="Arial" w:cs="Arial"/>
        </w:rPr>
        <w:t xml:space="preserve"> (ODP)</w:t>
      </w:r>
      <w:r w:rsidR="00887615">
        <w:rPr>
          <w:rFonts w:ascii="Arial" w:hAnsi="Arial" w:cs="Arial"/>
        </w:rPr>
        <w:t>.  With a</w:t>
      </w:r>
      <w:r w:rsidR="00236A77">
        <w:rPr>
          <w:rFonts w:ascii="Arial" w:hAnsi="Arial" w:cs="Arial"/>
        </w:rPr>
        <w:t xml:space="preserve"> </w:t>
      </w:r>
      <w:r>
        <w:rPr>
          <w:rFonts w:ascii="Arial" w:hAnsi="Arial" w:cs="Arial"/>
        </w:rPr>
        <w:t xml:space="preserve">Seasonal </w:t>
      </w:r>
      <w:proofErr w:type="spellStart"/>
      <w:r w:rsidR="00236A77">
        <w:rPr>
          <w:rFonts w:ascii="Arial" w:hAnsi="Arial" w:cs="Arial"/>
        </w:rPr>
        <w:t>Coefficiency</w:t>
      </w:r>
      <w:proofErr w:type="spellEnd"/>
      <w:r w:rsidR="00236A77">
        <w:rPr>
          <w:rFonts w:ascii="Arial" w:hAnsi="Arial" w:cs="Arial"/>
        </w:rPr>
        <w:t xml:space="preserve"> of Performance </w:t>
      </w:r>
      <w:r>
        <w:rPr>
          <w:rFonts w:ascii="Arial" w:hAnsi="Arial" w:cs="Arial"/>
        </w:rPr>
        <w:t xml:space="preserve">(SCOP) </w:t>
      </w:r>
      <w:r w:rsidR="00236A77">
        <w:rPr>
          <w:rFonts w:ascii="Arial" w:hAnsi="Arial" w:cs="Arial"/>
        </w:rPr>
        <w:t xml:space="preserve">of up to </w:t>
      </w:r>
      <w:r w:rsidR="00DF58C7">
        <w:rPr>
          <w:rFonts w:ascii="Arial" w:hAnsi="Arial" w:cs="Arial"/>
        </w:rPr>
        <w:t>5.03</w:t>
      </w:r>
      <w:r w:rsidR="00CE7A6A">
        <w:rPr>
          <w:rFonts w:ascii="Arial" w:hAnsi="Arial" w:cs="Arial"/>
        </w:rPr>
        <w:t xml:space="preserve"> </w:t>
      </w:r>
      <w:r w:rsidR="00887615">
        <w:rPr>
          <w:rFonts w:ascii="Arial" w:hAnsi="Arial" w:cs="Arial"/>
        </w:rPr>
        <w:t xml:space="preserve">the </w:t>
      </w:r>
      <w:r w:rsidR="004B644B">
        <w:rPr>
          <w:rFonts w:ascii="Arial" w:hAnsi="Arial" w:cs="Arial"/>
        </w:rPr>
        <w:t>heat pump</w:t>
      </w:r>
      <w:r w:rsidR="00887615">
        <w:rPr>
          <w:rFonts w:ascii="Arial" w:hAnsi="Arial" w:cs="Arial"/>
        </w:rPr>
        <w:t xml:space="preserve"> offers excellent</w:t>
      </w:r>
      <w:r w:rsidR="00CE7A6A">
        <w:rPr>
          <w:rFonts w:ascii="Arial" w:hAnsi="Arial" w:cs="Arial"/>
        </w:rPr>
        <w:t xml:space="preserve"> efficien</w:t>
      </w:r>
      <w:r w:rsidR="00887615">
        <w:rPr>
          <w:rFonts w:ascii="Arial" w:hAnsi="Arial" w:cs="Arial"/>
        </w:rPr>
        <w:t>cy</w:t>
      </w:r>
      <w:r w:rsidR="00CE7A6A">
        <w:rPr>
          <w:rFonts w:ascii="Arial" w:hAnsi="Arial" w:cs="Arial"/>
        </w:rPr>
        <w:t xml:space="preserve"> </w:t>
      </w:r>
      <w:r w:rsidR="00887615">
        <w:rPr>
          <w:rFonts w:ascii="Arial" w:hAnsi="Arial" w:cs="Arial"/>
        </w:rPr>
        <w:t>with</w:t>
      </w:r>
      <w:r w:rsidR="00CE7A6A">
        <w:rPr>
          <w:rFonts w:ascii="Arial" w:hAnsi="Arial" w:cs="Arial"/>
        </w:rPr>
        <w:t xml:space="preserve"> energy savings against fossil fuel.  </w:t>
      </w:r>
      <w:r>
        <w:rPr>
          <w:rFonts w:ascii="Arial" w:hAnsi="Arial" w:cs="Arial"/>
        </w:rPr>
        <w:t xml:space="preserve">The </w:t>
      </w:r>
      <w:proofErr w:type="spellStart"/>
      <w:r>
        <w:rPr>
          <w:rFonts w:ascii="Arial" w:hAnsi="Arial" w:cs="Arial"/>
        </w:rPr>
        <w:t>aroTHERM</w:t>
      </w:r>
      <w:proofErr w:type="spellEnd"/>
      <w:r>
        <w:rPr>
          <w:rFonts w:ascii="Arial" w:hAnsi="Arial" w:cs="Arial"/>
        </w:rPr>
        <w:t xml:space="preserve"> plus </w:t>
      </w:r>
      <w:r w:rsidR="00887615">
        <w:rPr>
          <w:rFonts w:ascii="Arial" w:hAnsi="Arial" w:cs="Arial"/>
        </w:rPr>
        <w:t>has operational capabilities for</w:t>
      </w:r>
      <w:r>
        <w:rPr>
          <w:rFonts w:ascii="Arial" w:hAnsi="Arial" w:cs="Arial"/>
        </w:rPr>
        <w:t xml:space="preserve"> temperatures as low as -25 degrees </w:t>
      </w:r>
      <w:proofErr w:type="spellStart"/>
      <w:r w:rsidR="00E03AAB">
        <w:rPr>
          <w:rFonts w:ascii="Arial" w:hAnsi="Arial" w:cs="Arial"/>
        </w:rPr>
        <w:t>c</w:t>
      </w:r>
      <w:r>
        <w:rPr>
          <w:rFonts w:ascii="Arial" w:hAnsi="Arial" w:cs="Arial"/>
        </w:rPr>
        <w:t>elsius</w:t>
      </w:r>
      <w:proofErr w:type="spellEnd"/>
      <w:r>
        <w:rPr>
          <w:rFonts w:ascii="Arial" w:hAnsi="Arial" w:cs="Arial"/>
        </w:rPr>
        <w:t>.</w:t>
      </w:r>
    </w:p>
    <w:p w14:paraId="22F5BDDD" w14:textId="77777777" w:rsidR="002209BA" w:rsidRDefault="002209BA" w:rsidP="00356D43">
      <w:pPr>
        <w:pStyle w:val="NoSpacing"/>
        <w:jc w:val="both"/>
        <w:rPr>
          <w:rFonts w:ascii="Arial" w:hAnsi="Arial" w:cs="Arial"/>
        </w:rPr>
      </w:pPr>
    </w:p>
    <w:p w14:paraId="0DEF3EC4" w14:textId="7C7A2E4A" w:rsidR="00DF58C7" w:rsidRDefault="00DF58C7" w:rsidP="00DF58C7">
      <w:pPr>
        <w:pStyle w:val="NoSpacing"/>
        <w:jc w:val="center"/>
        <w:rPr>
          <w:rFonts w:ascii="Arial" w:hAnsi="Arial" w:cs="Arial"/>
        </w:rPr>
      </w:pPr>
      <w:r>
        <w:rPr>
          <w:rFonts w:ascii="Arial" w:hAnsi="Arial" w:cs="Arial"/>
          <w:noProof/>
        </w:rPr>
        <w:drawing>
          <wp:inline distT="0" distB="0" distL="0" distR="0" wp14:anchorId="764EB9E7" wp14:editId="0D623AFA">
            <wp:extent cx="2800618" cy="3070679"/>
            <wp:effectExtent l="0" t="0" r="0" b="3175"/>
            <wp:docPr id="103528395" name="Picture 2" descr="A green and white text on a green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8395" name="Picture 2" descr="A green and white text on a green background&#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844708" cy="3119020"/>
                    </a:xfrm>
                    <a:prstGeom prst="rect">
                      <a:avLst/>
                    </a:prstGeom>
                  </pic:spPr>
                </pic:pic>
              </a:graphicData>
            </a:graphic>
          </wp:inline>
        </w:drawing>
      </w:r>
    </w:p>
    <w:p w14:paraId="2D064D1C" w14:textId="18650C90" w:rsidR="00472990" w:rsidRDefault="00472990" w:rsidP="002209BA">
      <w:pPr>
        <w:pStyle w:val="NoSpacing"/>
        <w:jc w:val="both"/>
        <w:rPr>
          <w:rFonts w:ascii="Arial" w:hAnsi="Arial" w:cs="Arial"/>
        </w:rPr>
      </w:pPr>
      <w:r>
        <w:rPr>
          <w:rFonts w:ascii="Arial" w:hAnsi="Arial" w:cs="Arial"/>
        </w:rPr>
        <w:lastRenderedPageBreak/>
        <w:t xml:space="preserve">The Vaillant </w:t>
      </w:r>
      <w:proofErr w:type="spellStart"/>
      <w:r>
        <w:rPr>
          <w:rFonts w:ascii="Arial" w:hAnsi="Arial" w:cs="Arial"/>
        </w:rPr>
        <w:t>uniSTOR</w:t>
      </w:r>
      <w:proofErr w:type="spellEnd"/>
      <w:r>
        <w:rPr>
          <w:rFonts w:ascii="Arial" w:hAnsi="Arial" w:cs="Arial"/>
        </w:rPr>
        <w:t xml:space="preserve"> hot water cylinder </w:t>
      </w:r>
      <w:r w:rsidR="00C17C41">
        <w:rPr>
          <w:rFonts w:ascii="Arial" w:hAnsi="Arial" w:cs="Arial"/>
        </w:rPr>
        <w:t xml:space="preserve">have superior insulation and efficiency as they contain thermally injected polyurethane insulation with vacuum panels.  With a GWP of less than 5 and, as with the </w:t>
      </w:r>
      <w:proofErr w:type="spellStart"/>
      <w:r w:rsidR="00C17C41">
        <w:rPr>
          <w:rFonts w:ascii="Arial" w:hAnsi="Arial" w:cs="Arial"/>
        </w:rPr>
        <w:t>aroTHERM</w:t>
      </w:r>
      <w:proofErr w:type="spellEnd"/>
      <w:r w:rsidR="00C17C41">
        <w:rPr>
          <w:rFonts w:ascii="Arial" w:hAnsi="Arial" w:cs="Arial"/>
        </w:rPr>
        <w:t xml:space="preserve"> plus, an ODP of 0.  </w:t>
      </w:r>
      <w:r w:rsidR="004B644B">
        <w:rPr>
          <w:rFonts w:ascii="Arial" w:hAnsi="Arial" w:cs="Arial"/>
        </w:rPr>
        <w:t>Due to the excellent thermal qualities</w:t>
      </w:r>
      <w:r w:rsidR="00E03AAB">
        <w:rPr>
          <w:rFonts w:ascii="Arial" w:hAnsi="Arial" w:cs="Arial"/>
        </w:rPr>
        <w:t>,</w:t>
      </w:r>
      <w:r w:rsidR="004B644B">
        <w:rPr>
          <w:rFonts w:ascii="Arial" w:hAnsi="Arial" w:cs="Arial"/>
        </w:rPr>
        <w:t xml:space="preserve"> the </w:t>
      </w:r>
      <w:proofErr w:type="spellStart"/>
      <w:r w:rsidR="004B644B">
        <w:rPr>
          <w:rFonts w:ascii="Arial" w:hAnsi="Arial" w:cs="Arial"/>
        </w:rPr>
        <w:t>uniSTOR</w:t>
      </w:r>
      <w:proofErr w:type="spellEnd"/>
      <w:r w:rsidR="004B644B">
        <w:rPr>
          <w:rFonts w:ascii="Arial" w:hAnsi="Arial" w:cs="Arial"/>
        </w:rPr>
        <w:t xml:space="preserve"> </w:t>
      </w:r>
      <w:r w:rsidR="00E03AAB">
        <w:rPr>
          <w:rFonts w:ascii="Arial" w:hAnsi="Arial" w:cs="Arial"/>
        </w:rPr>
        <w:t>can</w:t>
      </w:r>
      <w:r w:rsidR="004B644B">
        <w:rPr>
          <w:rFonts w:ascii="Arial" w:hAnsi="Arial" w:cs="Arial"/>
        </w:rPr>
        <w:t xml:space="preserve"> retain unused hot water for over 24 hours given the low standing heat loss qualities of roughly 1.22kw/24 hours.  The cylinder also offers excellent recovery of approximately 45 minutes </w:t>
      </w:r>
      <w:r w:rsidR="00E03AAB">
        <w:rPr>
          <w:rFonts w:ascii="Arial" w:hAnsi="Arial" w:cs="Arial"/>
        </w:rPr>
        <w:t>from an empty to full tank.</w:t>
      </w:r>
    </w:p>
    <w:p w14:paraId="0FE6D4B7" w14:textId="77777777" w:rsidR="00C17C41" w:rsidRDefault="00C17C41" w:rsidP="002209BA">
      <w:pPr>
        <w:pStyle w:val="NoSpacing"/>
        <w:jc w:val="both"/>
        <w:rPr>
          <w:rFonts w:ascii="Arial" w:hAnsi="Arial" w:cs="Arial"/>
        </w:rPr>
      </w:pPr>
    </w:p>
    <w:p w14:paraId="01025577" w14:textId="77777777" w:rsidR="00C17C41" w:rsidRDefault="00C17C41" w:rsidP="002209BA">
      <w:pPr>
        <w:pStyle w:val="NoSpacing"/>
        <w:jc w:val="both"/>
        <w:rPr>
          <w:rFonts w:ascii="Arial" w:hAnsi="Arial" w:cs="Arial"/>
        </w:rPr>
      </w:pPr>
    </w:p>
    <w:p w14:paraId="69281767" w14:textId="056BED95" w:rsidR="00C17C41" w:rsidRDefault="00C17C41" w:rsidP="002209BA">
      <w:pPr>
        <w:pStyle w:val="NoSpacing"/>
        <w:jc w:val="both"/>
        <w:rPr>
          <w:rFonts w:ascii="Arial" w:hAnsi="Arial" w:cs="Arial"/>
        </w:rPr>
      </w:pPr>
      <w:r>
        <w:rPr>
          <w:rFonts w:ascii="Arial" w:hAnsi="Arial" w:cs="Arial"/>
          <w:noProof/>
        </w:rPr>
        <w:drawing>
          <wp:inline distT="0" distB="0" distL="0" distR="0" wp14:anchorId="1886263A" wp14:editId="76F262EA">
            <wp:extent cx="5731510" cy="2503170"/>
            <wp:effectExtent l="0" t="0" r="0" b="0"/>
            <wp:docPr id="359548580" name="Picture 4" descr="A diagram of various types of air conditio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48580" name="Picture 4" descr="A diagram of various types of air conditioning&#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731510" cy="2503170"/>
                    </a:xfrm>
                    <a:prstGeom prst="rect">
                      <a:avLst/>
                    </a:prstGeom>
                  </pic:spPr>
                </pic:pic>
              </a:graphicData>
            </a:graphic>
          </wp:inline>
        </w:drawing>
      </w:r>
    </w:p>
    <w:p w14:paraId="6717EC35" w14:textId="77777777" w:rsidR="00472990" w:rsidRDefault="00472990" w:rsidP="002209BA">
      <w:pPr>
        <w:pStyle w:val="NoSpacing"/>
        <w:jc w:val="both"/>
        <w:rPr>
          <w:rFonts w:ascii="Arial" w:hAnsi="Arial" w:cs="Arial"/>
        </w:rPr>
      </w:pPr>
    </w:p>
    <w:p w14:paraId="3D99D66F" w14:textId="77777777" w:rsidR="00C17C41" w:rsidRDefault="00C17C41" w:rsidP="002209BA">
      <w:pPr>
        <w:pStyle w:val="NoSpacing"/>
        <w:jc w:val="both"/>
        <w:rPr>
          <w:rFonts w:ascii="Arial" w:hAnsi="Arial" w:cs="Arial"/>
        </w:rPr>
      </w:pPr>
    </w:p>
    <w:p w14:paraId="7003AE69" w14:textId="28DCD14E" w:rsidR="00C17C41" w:rsidRDefault="004B644B" w:rsidP="002209BA">
      <w:pPr>
        <w:pStyle w:val="NoSpacing"/>
        <w:jc w:val="both"/>
        <w:rPr>
          <w:rFonts w:ascii="Arial" w:hAnsi="Arial" w:cs="Arial"/>
        </w:rPr>
      </w:pPr>
      <w:r>
        <w:rPr>
          <w:rFonts w:ascii="Arial" w:hAnsi="Arial" w:cs="Arial"/>
        </w:rPr>
        <w:t xml:space="preserve">With the factory fitted immersion heater within the </w:t>
      </w:r>
      <w:proofErr w:type="spellStart"/>
      <w:r>
        <w:rPr>
          <w:rFonts w:ascii="Arial" w:hAnsi="Arial" w:cs="Arial"/>
        </w:rPr>
        <w:t>uniSTOR</w:t>
      </w:r>
      <w:proofErr w:type="spellEnd"/>
      <w:r>
        <w:rPr>
          <w:rFonts w:ascii="Arial" w:hAnsi="Arial" w:cs="Arial"/>
        </w:rPr>
        <w:t xml:space="preserve"> unit, this eliminates</w:t>
      </w:r>
      <w:r w:rsidR="00C17C41">
        <w:rPr>
          <w:rFonts w:ascii="Arial" w:hAnsi="Arial" w:cs="Arial"/>
        </w:rPr>
        <w:t xml:space="preserve"> the need for direct electric immersion</w:t>
      </w:r>
      <w:r>
        <w:rPr>
          <w:rFonts w:ascii="Arial" w:hAnsi="Arial" w:cs="Arial"/>
        </w:rPr>
        <w:t xml:space="preserve">.  It also contains a legionella control function which periodically triggers a hot water boost above 60 degrees </w:t>
      </w:r>
      <w:proofErr w:type="spellStart"/>
      <w:r>
        <w:rPr>
          <w:rFonts w:ascii="Arial" w:hAnsi="Arial" w:cs="Arial"/>
        </w:rPr>
        <w:t>celsius</w:t>
      </w:r>
      <w:proofErr w:type="spellEnd"/>
      <w:r w:rsidR="00C17C41">
        <w:rPr>
          <w:rFonts w:ascii="Arial" w:hAnsi="Arial" w:cs="Arial"/>
        </w:rPr>
        <w:t xml:space="preserve"> to sterilise the water</w:t>
      </w:r>
      <w:r>
        <w:rPr>
          <w:rFonts w:ascii="Arial" w:hAnsi="Arial" w:cs="Arial"/>
        </w:rPr>
        <w:t>.</w:t>
      </w:r>
    </w:p>
    <w:p w14:paraId="5E7B5FF5" w14:textId="77777777" w:rsidR="004B644B" w:rsidRDefault="004B644B" w:rsidP="002209BA">
      <w:pPr>
        <w:pStyle w:val="NoSpacing"/>
        <w:jc w:val="both"/>
        <w:rPr>
          <w:rFonts w:ascii="Arial" w:hAnsi="Arial" w:cs="Arial"/>
        </w:rPr>
      </w:pPr>
    </w:p>
    <w:p w14:paraId="42ABCA6F" w14:textId="77777777" w:rsidR="00E03AAB" w:rsidRDefault="00E03AAB" w:rsidP="002209BA">
      <w:pPr>
        <w:pStyle w:val="NoSpacing"/>
        <w:jc w:val="both"/>
        <w:rPr>
          <w:rFonts w:ascii="Arial" w:hAnsi="Arial" w:cs="Arial"/>
        </w:rPr>
      </w:pPr>
    </w:p>
    <w:p w14:paraId="12DC693C" w14:textId="6A339619" w:rsidR="00E03AAB" w:rsidRPr="00E03AAB" w:rsidRDefault="00E03AAB" w:rsidP="002209BA">
      <w:pPr>
        <w:pStyle w:val="NoSpacing"/>
        <w:jc w:val="both"/>
        <w:rPr>
          <w:rFonts w:ascii="Arial" w:hAnsi="Arial" w:cs="Arial"/>
          <w:b/>
          <w:bCs/>
        </w:rPr>
      </w:pPr>
      <w:r>
        <w:rPr>
          <w:rFonts w:ascii="Arial" w:hAnsi="Arial" w:cs="Arial"/>
          <w:b/>
          <w:bCs/>
        </w:rPr>
        <w:t>VENTILATION</w:t>
      </w:r>
    </w:p>
    <w:p w14:paraId="381DC3F7" w14:textId="77777777" w:rsidR="00E03AAB" w:rsidRDefault="00E03AAB" w:rsidP="002209BA">
      <w:pPr>
        <w:pStyle w:val="NoSpacing"/>
        <w:jc w:val="both"/>
        <w:rPr>
          <w:rFonts w:ascii="Arial" w:hAnsi="Arial" w:cs="Arial"/>
        </w:rPr>
      </w:pPr>
    </w:p>
    <w:p w14:paraId="6228439C" w14:textId="0BADF9A7" w:rsidR="002209BA" w:rsidRDefault="002209BA" w:rsidP="002209BA">
      <w:pPr>
        <w:pStyle w:val="NoSpacing"/>
        <w:jc w:val="both"/>
        <w:rPr>
          <w:rFonts w:ascii="Arial" w:hAnsi="Arial" w:cs="Arial"/>
        </w:rPr>
      </w:pPr>
      <w:r>
        <w:rPr>
          <w:rFonts w:ascii="Arial" w:hAnsi="Arial" w:cs="Arial"/>
        </w:rPr>
        <w:t xml:space="preserve">D Woodman Developments have been installing Mechanical Ventilation &amp; Heat Recovery (MVHR) units in all our new build homes for the last 5 years.  Due to the low air permeability at less than 3.0 m3 of air escape per hour the introduction of </w:t>
      </w:r>
      <w:r w:rsidR="00897774">
        <w:rPr>
          <w:rFonts w:ascii="Arial" w:hAnsi="Arial" w:cs="Arial"/>
        </w:rPr>
        <w:t xml:space="preserve">a ventilation system </w:t>
      </w:r>
      <w:r>
        <w:rPr>
          <w:rFonts w:ascii="Arial" w:hAnsi="Arial" w:cs="Arial"/>
        </w:rPr>
        <w:t xml:space="preserve">is vital for the extraction of moist air from wet rooms to avoid mould </w:t>
      </w:r>
      <w:proofErr w:type="gramStart"/>
      <w:r>
        <w:rPr>
          <w:rFonts w:ascii="Arial" w:hAnsi="Arial" w:cs="Arial"/>
        </w:rPr>
        <w:t>and also</w:t>
      </w:r>
      <w:proofErr w:type="gramEnd"/>
      <w:r>
        <w:rPr>
          <w:rFonts w:ascii="Arial" w:hAnsi="Arial" w:cs="Arial"/>
        </w:rPr>
        <w:t xml:space="preserve"> provides for a healthier living environment.  </w:t>
      </w:r>
    </w:p>
    <w:p w14:paraId="66EE7CD2" w14:textId="77BB7099" w:rsidR="004A1FDD" w:rsidRDefault="004A1FDD" w:rsidP="00356D43">
      <w:pPr>
        <w:pStyle w:val="NoSpacing"/>
        <w:jc w:val="both"/>
        <w:rPr>
          <w:rFonts w:ascii="Arial" w:hAnsi="Arial" w:cs="Arial"/>
        </w:rPr>
      </w:pPr>
    </w:p>
    <w:p w14:paraId="3FF3A87C" w14:textId="2394F524" w:rsidR="002209BA" w:rsidRDefault="00F3468D" w:rsidP="00356D43">
      <w:pPr>
        <w:pStyle w:val="NoSpacing"/>
        <w:jc w:val="both"/>
        <w:rPr>
          <w:rFonts w:ascii="Arial" w:hAnsi="Arial" w:cs="Arial"/>
        </w:rPr>
      </w:pPr>
      <w:r>
        <w:rPr>
          <w:rFonts w:ascii="Arial" w:hAnsi="Arial" w:cs="Arial"/>
        </w:rPr>
        <w:t>The developer</w:t>
      </w:r>
      <w:r w:rsidR="00E660A5">
        <w:rPr>
          <w:rFonts w:ascii="Arial" w:hAnsi="Arial" w:cs="Arial"/>
        </w:rPr>
        <w:t xml:space="preserve"> will be installing a Mechanical Ventilation and Heat Recovery system into all 9 properties on the development.  This will be in the form of a </w:t>
      </w:r>
      <w:proofErr w:type="spellStart"/>
      <w:r w:rsidR="00E660A5">
        <w:rPr>
          <w:rFonts w:ascii="Arial" w:hAnsi="Arial" w:cs="Arial"/>
        </w:rPr>
        <w:t>Titon</w:t>
      </w:r>
      <w:proofErr w:type="spellEnd"/>
      <w:r w:rsidR="00E660A5">
        <w:rPr>
          <w:rFonts w:ascii="Arial" w:hAnsi="Arial" w:cs="Arial"/>
        </w:rPr>
        <w:t xml:space="preserve"> H</w:t>
      </w:r>
      <w:r w:rsidR="00163889">
        <w:rPr>
          <w:rFonts w:ascii="Arial" w:hAnsi="Arial" w:cs="Arial"/>
        </w:rPr>
        <w:t>R</w:t>
      </w:r>
      <w:r w:rsidR="00E660A5">
        <w:rPr>
          <w:rFonts w:ascii="Arial" w:hAnsi="Arial" w:cs="Arial"/>
        </w:rPr>
        <w:t>V 1.6 Q Plus which ha</w:t>
      </w:r>
      <w:r w:rsidR="002209BA">
        <w:rPr>
          <w:rFonts w:ascii="Arial" w:hAnsi="Arial" w:cs="Arial"/>
        </w:rPr>
        <w:t>s</w:t>
      </w:r>
      <w:r w:rsidR="00E660A5">
        <w:rPr>
          <w:rFonts w:ascii="Arial" w:hAnsi="Arial" w:cs="Arial"/>
        </w:rPr>
        <w:t xml:space="preserve"> an energy rating of A.  </w:t>
      </w:r>
    </w:p>
    <w:p w14:paraId="5775A797" w14:textId="77777777" w:rsidR="00897774" w:rsidRDefault="00897774" w:rsidP="00356D43">
      <w:pPr>
        <w:pStyle w:val="NoSpacing"/>
        <w:jc w:val="both"/>
        <w:rPr>
          <w:rFonts w:ascii="Arial" w:hAnsi="Arial" w:cs="Arial"/>
        </w:rPr>
      </w:pPr>
    </w:p>
    <w:p w14:paraId="6CDB9949" w14:textId="34FF4480" w:rsidR="00E660A5" w:rsidRDefault="00E660A5" w:rsidP="00356D43">
      <w:pPr>
        <w:pStyle w:val="NoSpacing"/>
        <w:jc w:val="both"/>
        <w:rPr>
          <w:rFonts w:ascii="Arial" w:hAnsi="Arial" w:cs="Arial"/>
        </w:rPr>
      </w:pPr>
      <w:r>
        <w:rPr>
          <w:rFonts w:ascii="Arial" w:hAnsi="Arial" w:cs="Arial"/>
        </w:rPr>
        <w:t>A design</w:t>
      </w:r>
      <w:r w:rsidR="002209BA">
        <w:rPr>
          <w:rFonts w:ascii="Arial" w:hAnsi="Arial" w:cs="Arial"/>
        </w:rPr>
        <w:t xml:space="preserve"> drawing</w:t>
      </w:r>
      <w:r>
        <w:rPr>
          <w:rFonts w:ascii="Arial" w:hAnsi="Arial" w:cs="Arial"/>
        </w:rPr>
        <w:t xml:space="preserve"> will be provided by </w:t>
      </w:r>
      <w:proofErr w:type="spellStart"/>
      <w:r>
        <w:rPr>
          <w:rFonts w:ascii="Arial" w:hAnsi="Arial" w:cs="Arial"/>
        </w:rPr>
        <w:t>Titon</w:t>
      </w:r>
      <w:proofErr w:type="spellEnd"/>
      <w:r>
        <w:rPr>
          <w:rFonts w:ascii="Arial" w:hAnsi="Arial" w:cs="Arial"/>
        </w:rPr>
        <w:t xml:space="preserve"> in respect of location of the inlet and extract in each room </w:t>
      </w:r>
      <w:proofErr w:type="gramStart"/>
      <w:r>
        <w:rPr>
          <w:rFonts w:ascii="Arial" w:hAnsi="Arial" w:cs="Arial"/>
        </w:rPr>
        <w:t>in order to</w:t>
      </w:r>
      <w:proofErr w:type="gramEnd"/>
      <w:r>
        <w:rPr>
          <w:rFonts w:ascii="Arial" w:hAnsi="Arial" w:cs="Arial"/>
        </w:rPr>
        <w:t xml:space="preserve"> maximise the efficiency of the system.</w:t>
      </w:r>
      <w:r w:rsidR="00976265">
        <w:rPr>
          <w:rFonts w:ascii="Arial" w:hAnsi="Arial" w:cs="Arial"/>
        </w:rPr>
        <w:t xml:space="preserve">  It should also be noted that no trickle vents will be installed to any of the windows as this would have a counter </w:t>
      </w:r>
      <w:r w:rsidR="00CE7A6A">
        <w:rPr>
          <w:rFonts w:ascii="Arial" w:hAnsi="Arial" w:cs="Arial"/>
        </w:rPr>
        <w:t>effect</w:t>
      </w:r>
      <w:r w:rsidR="00976265">
        <w:rPr>
          <w:rFonts w:ascii="Arial" w:hAnsi="Arial" w:cs="Arial"/>
        </w:rPr>
        <w:t xml:space="preserve"> on the performance of the system.</w:t>
      </w:r>
    </w:p>
    <w:p w14:paraId="22D8FAC4" w14:textId="7918F71C" w:rsidR="008D33CD" w:rsidRDefault="008D33CD" w:rsidP="00356D43">
      <w:pPr>
        <w:pStyle w:val="NoSpacing"/>
        <w:jc w:val="both"/>
        <w:rPr>
          <w:rFonts w:ascii="Arial" w:hAnsi="Arial" w:cs="Arial"/>
        </w:rPr>
      </w:pPr>
    </w:p>
    <w:p w14:paraId="081E8E02" w14:textId="7AE58816" w:rsidR="008D33CD" w:rsidRDefault="008D33CD" w:rsidP="00356D43">
      <w:pPr>
        <w:pStyle w:val="NoSpacing"/>
        <w:jc w:val="both"/>
        <w:rPr>
          <w:rFonts w:ascii="Arial" w:hAnsi="Arial" w:cs="Arial"/>
        </w:rPr>
      </w:pPr>
      <w:r>
        <w:rPr>
          <w:rFonts w:ascii="Arial" w:hAnsi="Arial" w:cs="Arial"/>
        </w:rPr>
        <w:t xml:space="preserve">The specific fan power for mechanical ventilation systems should not exceed 1.5W/litres per second for continuous mechanical supply and extract ventilation systems.  On the specific fan power on the </w:t>
      </w:r>
      <w:proofErr w:type="spellStart"/>
      <w:r w:rsidR="00F3468D">
        <w:rPr>
          <w:rFonts w:ascii="Arial" w:hAnsi="Arial" w:cs="Arial"/>
        </w:rPr>
        <w:t>Titon</w:t>
      </w:r>
      <w:proofErr w:type="spellEnd"/>
      <w:r w:rsidR="00F3468D">
        <w:rPr>
          <w:rFonts w:ascii="Arial" w:hAnsi="Arial" w:cs="Arial"/>
        </w:rPr>
        <w:t xml:space="preserve"> HTV 1.6 Q Plus </w:t>
      </w:r>
      <w:r>
        <w:rPr>
          <w:rFonts w:ascii="Arial" w:hAnsi="Arial" w:cs="Arial"/>
        </w:rPr>
        <w:t xml:space="preserve">we will be achieving </w:t>
      </w:r>
      <w:r w:rsidR="00C91F61">
        <w:rPr>
          <w:rFonts w:ascii="Arial" w:hAnsi="Arial" w:cs="Arial"/>
        </w:rPr>
        <w:lastRenderedPageBreak/>
        <w:t>between</w:t>
      </w:r>
      <w:r w:rsidR="002209BA">
        <w:rPr>
          <w:rFonts w:ascii="Arial" w:hAnsi="Arial" w:cs="Arial"/>
        </w:rPr>
        <w:t xml:space="preserve"> 0.49</w:t>
      </w:r>
      <w:r w:rsidR="00C91F61">
        <w:rPr>
          <w:rFonts w:ascii="Arial" w:hAnsi="Arial" w:cs="Arial"/>
        </w:rPr>
        <w:t>-0.53</w:t>
      </w:r>
      <w:r>
        <w:rPr>
          <w:rFonts w:ascii="Arial" w:hAnsi="Arial" w:cs="Arial"/>
        </w:rPr>
        <w:t xml:space="preserve">w/l/s SFP which </w:t>
      </w:r>
      <w:r w:rsidR="00C91F61">
        <w:rPr>
          <w:rFonts w:ascii="Arial" w:hAnsi="Arial" w:cs="Arial"/>
        </w:rPr>
        <w:t>is over a 50%</w:t>
      </w:r>
      <w:r>
        <w:rPr>
          <w:rFonts w:ascii="Arial" w:hAnsi="Arial" w:cs="Arial"/>
        </w:rPr>
        <w:t xml:space="preserve"> improvement on the 1.5w/l/s required</w:t>
      </w:r>
      <w:r w:rsidR="00C91F61">
        <w:rPr>
          <w:rFonts w:ascii="Arial" w:hAnsi="Arial" w:cs="Arial"/>
        </w:rPr>
        <w:t xml:space="preserve"> in accordance with the table below.</w:t>
      </w:r>
    </w:p>
    <w:p w14:paraId="4D4F0B0E" w14:textId="77777777" w:rsidR="00C91F61" w:rsidRDefault="00C91F61" w:rsidP="00356D43">
      <w:pPr>
        <w:pStyle w:val="NoSpacing"/>
        <w:jc w:val="both"/>
        <w:rPr>
          <w:rFonts w:ascii="Arial" w:hAnsi="Arial" w:cs="Arial"/>
        </w:rPr>
      </w:pPr>
    </w:p>
    <w:p w14:paraId="6A06AAC9" w14:textId="10100058" w:rsidR="00C91F61" w:rsidRDefault="00C91F61" w:rsidP="00C91F61">
      <w:pPr>
        <w:pStyle w:val="NoSpacing"/>
        <w:jc w:val="center"/>
        <w:rPr>
          <w:rFonts w:ascii="Arial" w:hAnsi="Arial" w:cs="Arial"/>
        </w:rPr>
      </w:pPr>
      <w:r>
        <w:rPr>
          <w:rFonts w:ascii="Arial" w:hAnsi="Arial" w:cs="Arial"/>
          <w:noProof/>
        </w:rPr>
        <w:drawing>
          <wp:inline distT="0" distB="0" distL="0" distR="0" wp14:anchorId="50E9DFD9" wp14:editId="125F9787">
            <wp:extent cx="3492500" cy="2997200"/>
            <wp:effectExtent l="0" t="0" r="0" b="0"/>
            <wp:docPr id="2109698045" name="Picture 17" descr="A table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698045" name="Picture 17" descr="A table with numbers and text&#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3492500" cy="2997200"/>
                    </a:xfrm>
                    <a:prstGeom prst="rect">
                      <a:avLst/>
                    </a:prstGeom>
                  </pic:spPr>
                </pic:pic>
              </a:graphicData>
            </a:graphic>
          </wp:inline>
        </w:drawing>
      </w:r>
    </w:p>
    <w:p w14:paraId="5F11B0A8" w14:textId="77777777" w:rsidR="00C91F61" w:rsidRDefault="00C91F61" w:rsidP="00356D43">
      <w:pPr>
        <w:pStyle w:val="NoSpacing"/>
        <w:jc w:val="both"/>
        <w:rPr>
          <w:rFonts w:ascii="Arial" w:hAnsi="Arial" w:cs="Arial"/>
        </w:rPr>
      </w:pPr>
    </w:p>
    <w:p w14:paraId="3CD503BF" w14:textId="77777777" w:rsidR="008D33CD" w:rsidRDefault="008D33CD" w:rsidP="00356D43">
      <w:pPr>
        <w:pStyle w:val="NoSpacing"/>
        <w:jc w:val="both"/>
        <w:rPr>
          <w:rFonts w:ascii="Arial" w:hAnsi="Arial" w:cs="Arial"/>
        </w:rPr>
      </w:pPr>
    </w:p>
    <w:p w14:paraId="0D2E2B95" w14:textId="34C4E5A5" w:rsidR="008D33CD" w:rsidRDefault="008D33CD" w:rsidP="00356D43">
      <w:pPr>
        <w:pStyle w:val="NoSpacing"/>
        <w:jc w:val="both"/>
        <w:rPr>
          <w:rFonts w:ascii="Arial" w:hAnsi="Arial" w:cs="Arial"/>
        </w:rPr>
      </w:pPr>
      <w:r>
        <w:rPr>
          <w:rFonts w:ascii="Arial" w:hAnsi="Arial" w:cs="Arial"/>
        </w:rPr>
        <w:t xml:space="preserve">All ventilation systems which provide both supply and extract ventilation within the same unit should be fitted with the </w:t>
      </w:r>
      <w:proofErr w:type="gramStart"/>
      <w:r>
        <w:rPr>
          <w:rFonts w:ascii="Arial" w:hAnsi="Arial" w:cs="Arial"/>
        </w:rPr>
        <w:t>following:-</w:t>
      </w:r>
      <w:proofErr w:type="gramEnd"/>
    </w:p>
    <w:p w14:paraId="2C5C8BB3" w14:textId="77777777" w:rsidR="008D33CD" w:rsidRDefault="008D33CD" w:rsidP="00356D43">
      <w:pPr>
        <w:pStyle w:val="NoSpacing"/>
        <w:jc w:val="both"/>
        <w:rPr>
          <w:rFonts w:ascii="Arial" w:hAnsi="Arial" w:cs="Arial"/>
        </w:rPr>
      </w:pPr>
    </w:p>
    <w:p w14:paraId="4CC28281" w14:textId="77777777" w:rsidR="008D33CD" w:rsidRDefault="008D33CD" w:rsidP="00356D43">
      <w:pPr>
        <w:pStyle w:val="NoSpacing"/>
        <w:numPr>
          <w:ilvl w:val="0"/>
          <w:numId w:val="7"/>
        </w:numPr>
        <w:jc w:val="both"/>
        <w:rPr>
          <w:rFonts w:ascii="Arial" w:hAnsi="Arial" w:cs="Arial"/>
        </w:rPr>
      </w:pPr>
      <w:r>
        <w:rPr>
          <w:rFonts w:ascii="Arial" w:hAnsi="Arial" w:cs="Arial"/>
        </w:rPr>
        <w:t>A heat recovery system with a minimum efficiency of 73%</w:t>
      </w:r>
    </w:p>
    <w:p w14:paraId="4DCCD911" w14:textId="3475968C" w:rsidR="008D33CD" w:rsidRDefault="008D33CD" w:rsidP="00356D43">
      <w:pPr>
        <w:pStyle w:val="NoSpacing"/>
        <w:numPr>
          <w:ilvl w:val="0"/>
          <w:numId w:val="7"/>
        </w:numPr>
        <w:jc w:val="both"/>
        <w:rPr>
          <w:rFonts w:ascii="Arial" w:hAnsi="Arial" w:cs="Arial"/>
        </w:rPr>
      </w:pPr>
      <w:r>
        <w:rPr>
          <w:rFonts w:ascii="Arial" w:hAnsi="Arial" w:cs="Arial"/>
        </w:rPr>
        <w:t>A summer bypass facility (giving the ability to bypass the heat exchanger or to control its heat recovery performance).</w:t>
      </w:r>
    </w:p>
    <w:p w14:paraId="1E1D4FEE" w14:textId="450687FC" w:rsidR="008D33CD" w:rsidRDefault="008D33CD" w:rsidP="00356D43">
      <w:pPr>
        <w:pStyle w:val="NoSpacing"/>
        <w:numPr>
          <w:ilvl w:val="0"/>
          <w:numId w:val="7"/>
        </w:numPr>
        <w:jc w:val="both"/>
        <w:rPr>
          <w:rFonts w:ascii="Arial" w:hAnsi="Arial" w:cs="Arial"/>
        </w:rPr>
      </w:pPr>
      <w:r>
        <w:rPr>
          <w:rFonts w:ascii="Arial" w:hAnsi="Arial" w:cs="Arial"/>
        </w:rPr>
        <w:t>A variable speed controller</w:t>
      </w:r>
    </w:p>
    <w:p w14:paraId="269BA038" w14:textId="3B5E5DBC" w:rsidR="008D33CD" w:rsidRDefault="008D33CD" w:rsidP="00356D43">
      <w:pPr>
        <w:pStyle w:val="NoSpacing"/>
        <w:jc w:val="both"/>
        <w:rPr>
          <w:rFonts w:ascii="Arial" w:hAnsi="Arial" w:cs="Arial"/>
        </w:rPr>
      </w:pPr>
    </w:p>
    <w:p w14:paraId="2E3EC386" w14:textId="5BC3C918" w:rsidR="008D33CD" w:rsidRDefault="00C91F61" w:rsidP="00356D43">
      <w:pPr>
        <w:pStyle w:val="NoSpacing"/>
        <w:jc w:val="both"/>
        <w:rPr>
          <w:rFonts w:ascii="Arial" w:hAnsi="Arial" w:cs="Arial"/>
        </w:rPr>
      </w:pPr>
      <w:r>
        <w:rPr>
          <w:rFonts w:ascii="Arial" w:hAnsi="Arial" w:cs="Arial"/>
        </w:rPr>
        <w:t>This</w:t>
      </w:r>
      <w:r w:rsidR="008D33CD">
        <w:rPr>
          <w:rFonts w:ascii="Arial" w:hAnsi="Arial" w:cs="Arial"/>
        </w:rPr>
        <w:t xml:space="preserve"> system complies with all the above </w:t>
      </w:r>
      <w:proofErr w:type="gramStart"/>
      <w:r>
        <w:rPr>
          <w:rFonts w:ascii="Arial" w:hAnsi="Arial" w:cs="Arial"/>
        </w:rPr>
        <w:t>as</w:t>
      </w:r>
      <w:r w:rsidR="008D33CD">
        <w:rPr>
          <w:rFonts w:ascii="Arial" w:hAnsi="Arial" w:cs="Arial"/>
        </w:rPr>
        <w:t>:-</w:t>
      </w:r>
      <w:proofErr w:type="gramEnd"/>
    </w:p>
    <w:p w14:paraId="64078409" w14:textId="0F61465B" w:rsidR="008D33CD" w:rsidRDefault="008D33CD" w:rsidP="00356D43">
      <w:pPr>
        <w:pStyle w:val="NoSpacing"/>
        <w:jc w:val="both"/>
        <w:rPr>
          <w:rFonts w:ascii="Arial" w:hAnsi="Arial" w:cs="Arial"/>
        </w:rPr>
      </w:pPr>
    </w:p>
    <w:p w14:paraId="21D4D8EB" w14:textId="46F8EAE7" w:rsidR="008D33CD" w:rsidRDefault="00C91F61" w:rsidP="00356D43">
      <w:pPr>
        <w:pStyle w:val="NoSpacing"/>
        <w:numPr>
          <w:ilvl w:val="0"/>
          <w:numId w:val="8"/>
        </w:numPr>
        <w:jc w:val="both"/>
        <w:rPr>
          <w:rFonts w:ascii="Arial" w:hAnsi="Arial" w:cs="Arial"/>
        </w:rPr>
      </w:pPr>
      <w:r>
        <w:rPr>
          <w:rFonts w:ascii="Arial" w:hAnsi="Arial" w:cs="Arial"/>
        </w:rPr>
        <w:t>t</w:t>
      </w:r>
      <w:r w:rsidR="008D33CD">
        <w:rPr>
          <w:rFonts w:ascii="Arial" w:hAnsi="Arial" w:cs="Arial"/>
        </w:rPr>
        <w:t>he heat recovery system efficiency is achieving between 86%-89%</w:t>
      </w:r>
    </w:p>
    <w:p w14:paraId="2EED448D" w14:textId="1B3299ED" w:rsidR="008D33CD" w:rsidRDefault="00C91F61" w:rsidP="00356D43">
      <w:pPr>
        <w:pStyle w:val="NoSpacing"/>
        <w:numPr>
          <w:ilvl w:val="0"/>
          <w:numId w:val="8"/>
        </w:numPr>
        <w:jc w:val="both"/>
        <w:rPr>
          <w:rFonts w:ascii="Arial" w:hAnsi="Arial" w:cs="Arial"/>
        </w:rPr>
      </w:pPr>
      <w:r>
        <w:rPr>
          <w:rFonts w:ascii="Arial" w:hAnsi="Arial" w:cs="Arial"/>
        </w:rPr>
        <w:t xml:space="preserve">a </w:t>
      </w:r>
      <w:r w:rsidR="008D33CD">
        <w:rPr>
          <w:rFonts w:ascii="Arial" w:hAnsi="Arial" w:cs="Arial"/>
        </w:rPr>
        <w:t>100% automatic summer bypass as standard</w:t>
      </w:r>
    </w:p>
    <w:p w14:paraId="6475AC59" w14:textId="77777777" w:rsidR="00C91F61" w:rsidRPr="00C91F61" w:rsidRDefault="00C91F61" w:rsidP="006A4302">
      <w:pPr>
        <w:numPr>
          <w:ilvl w:val="0"/>
          <w:numId w:val="8"/>
        </w:numPr>
        <w:spacing w:after="180"/>
        <w:jc w:val="both"/>
        <w:rPr>
          <w:rFonts w:ascii="Arial" w:hAnsi="Arial" w:cs="Arial"/>
        </w:rPr>
      </w:pPr>
      <w:r w:rsidRPr="00C91F61">
        <w:rPr>
          <w:rFonts w:ascii="Arial" w:eastAsia="Times New Roman" w:hAnsi="Arial" w:cs="Arial"/>
          <w:color w:val="0A0A0A"/>
          <w:lang w:eastAsia="en-GB"/>
        </w:rPr>
        <w:t xml:space="preserve">it has a </w:t>
      </w:r>
      <w:proofErr w:type="gramStart"/>
      <w:r w:rsidR="002209BA" w:rsidRPr="00C91F61">
        <w:rPr>
          <w:rFonts w:ascii="Arial" w:eastAsia="Times New Roman" w:hAnsi="Arial" w:cs="Arial"/>
          <w:color w:val="0A0A0A"/>
          <w:lang w:eastAsia="en-GB"/>
        </w:rPr>
        <w:t>Summer</w:t>
      </w:r>
      <w:proofErr w:type="gramEnd"/>
      <w:r w:rsidR="002209BA" w:rsidRPr="00C91F61">
        <w:rPr>
          <w:rFonts w:ascii="Arial" w:eastAsia="Times New Roman" w:hAnsi="Arial" w:cs="Arial"/>
          <w:color w:val="0A0A0A"/>
          <w:lang w:eastAsia="en-GB"/>
        </w:rPr>
        <w:t xml:space="preserve"> boost facility which</w:t>
      </w:r>
      <w:r w:rsidR="002209BA" w:rsidRPr="00CA577F">
        <w:rPr>
          <w:rFonts w:ascii="Arial" w:eastAsia="Times New Roman" w:hAnsi="Arial" w:cs="Arial"/>
          <w:color w:val="0A0A0A"/>
          <w:lang w:eastAsia="en-GB"/>
        </w:rPr>
        <w:t xml:space="preserve"> enhances the unit's ability to cool the home during summer, often by automatically bypassing the heat exchanger to bring in cooler air.</w:t>
      </w:r>
    </w:p>
    <w:p w14:paraId="4158F7BE" w14:textId="1BD5644D" w:rsidR="008D33CD" w:rsidRPr="00C91F61" w:rsidRDefault="00C91F61" w:rsidP="006A4302">
      <w:pPr>
        <w:numPr>
          <w:ilvl w:val="0"/>
          <w:numId w:val="8"/>
        </w:numPr>
        <w:spacing w:after="180"/>
        <w:jc w:val="both"/>
        <w:rPr>
          <w:rFonts w:ascii="Arial" w:hAnsi="Arial" w:cs="Arial"/>
        </w:rPr>
      </w:pPr>
      <w:r w:rsidRPr="00C91F61">
        <w:rPr>
          <w:rFonts w:ascii="Arial" w:hAnsi="Arial" w:cs="Arial"/>
        </w:rPr>
        <w:t>a</w:t>
      </w:r>
      <w:r w:rsidR="008D33CD" w:rsidRPr="00C91F61">
        <w:rPr>
          <w:rFonts w:ascii="Arial" w:hAnsi="Arial" w:cs="Arial"/>
        </w:rPr>
        <w:t xml:space="preserve">ll units are supplied with an Aura-T LCD 4 speed controller </w:t>
      </w:r>
    </w:p>
    <w:p w14:paraId="76CBC3E8" w14:textId="77777777" w:rsidR="002209BA" w:rsidRDefault="002209BA" w:rsidP="00163889">
      <w:pPr>
        <w:pStyle w:val="NoSpacing"/>
        <w:jc w:val="both"/>
        <w:rPr>
          <w:rFonts w:ascii="Arial" w:hAnsi="Arial" w:cs="Arial"/>
        </w:rPr>
      </w:pPr>
    </w:p>
    <w:p w14:paraId="5CF3CBD9" w14:textId="10CD0CB8" w:rsidR="00163889" w:rsidRDefault="00163889" w:rsidP="00163889">
      <w:pPr>
        <w:pStyle w:val="NoSpacing"/>
        <w:jc w:val="both"/>
        <w:rPr>
          <w:rFonts w:ascii="Arial" w:hAnsi="Arial" w:cs="Arial"/>
        </w:rPr>
      </w:pPr>
      <w:r>
        <w:rPr>
          <w:rFonts w:ascii="Arial" w:hAnsi="Arial" w:cs="Arial"/>
        </w:rPr>
        <w:t xml:space="preserve">With the features of the 100% automatic summer bypass as standard and </w:t>
      </w:r>
      <w:proofErr w:type="gramStart"/>
      <w:r>
        <w:rPr>
          <w:rFonts w:ascii="Arial" w:hAnsi="Arial" w:cs="Arial"/>
        </w:rPr>
        <w:t>Summer</w:t>
      </w:r>
      <w:proofErr w:type="gramEnd"/>
      <w:r>
        <w:rPr>
          <w:rFonts w:ascii="Arial" w:hAnsi="Arial" w:cs="Arial"/>
        </w:rPr>
        <w:t xml:space="preserve"> boost facility, The </w:t>
      </w:r>
      <w:proofErr w:type="spellStart"/>
      <w:r>
        <w:rPr>
          <w:rFonts w:ascii="Arial" w:hAnsi="Arial" w:cs="Arial"/>
        </w:rPr>
        <w:t>Titon</w:t>
      </w:r>
      <w:proofErr w:type="spellEnd"/>
      <w:r>
        <w:rPr>
          <w:rFonts w:ascii="Arial" w:hAnsi="Arial" w:cs="Arial"/>
        </w:rPr>
        <w:t xml:space="preserve"> 1.6 HRV Q Plus will also play a fundamental part under Part O of the Building Regulations which covers Overheating specifically for the removal of excess heat within the dwelling.</w:t>
      </w:r>
    </w:p>
    <w:p w14:paraId="23FBDFDD" w14:textId="77777777" w:rsidR="00163889" w:rsidRDefault="00163889" w:rsidP="00163889">
      <w:pPr>
        <w:pStyle w:val="NoSpacing"/>
        <w:jc w:val="both"/>
        <w:rPr>
          <w:rFonts w:ascii="Arial" w:hAnsi="Arial" w:cs="Arial"/>
        </w:rPr>
      </w:pPr>
    </w:p>
    <w:p w14:paraId="7F7DB51D" w14:textId="718E7177" w:rsidR="008D33CD" w:rsidRDefault="002209BA" w:rsidP="00356D43">
      <w:pPr>
        <w:pStyle w:val="NoSpacing"/>
        <w:jc w:val="both"/>
        <w:rPr>
          <w:rFonts w:ascii="Arial" w:hAnsi="Arial" w:cs="Arial"/>
        </w:rPr>
      </w:pPr>
      <w:r>
        <w:rPr>
          <w:rFonts w:ascii="Arial" w:hAnsi="Arial" w:cs="Arial"/>
        </w:rPr>
        <w:t>The other key features of this unit include-</w:t>
      </w:r>
    </w:p>
    <w:p w14:paraId="2B240336" w14:textId="77777777" w:rsidR="002209BA" w:rsidRDefault="002209BA" w:rsidP="00356D43">
      <w:pPr>
        <w:pStyle w:val="NoSpacing"/>
        <w:jc w:val="both"/>
        <w:rPr>
          <w:rFonts w:ascii="Arial" w:hAnsi="Arial" w:cs="Arial"/>
        </w:rPr>
      </w:pPr>
    </w:p>
    <w:p w14:paraId="3B152631" w14:textId="0F3E99F1" w:rsidR="002209BA" w:rsidRDefault="00C91F61" w:rsidP="002209BA">
      <w:pPr>
        <w:pStyle w:val="NoSpacing"/>
        <w:numPr>
          <w:ilvl w:val="0"/>
          <w:numId w:val="16"/>
        </w:numPr>
        <w:jc w:val="both"/>
        <w:rPr>
          <w:rFonts w:ascii="Arial" w:hAnsi="Arial" w:cs="Arial"/>
        </w:rPr>
      </w:pPr>
      <w:r>
        <w:rPr>
          <w:rFonts w:ascii="Arial" w:hAnsi="Arial" w:cs="Arial"/>
        </w:rPr>
        <w:t>An internal humidity sensor</w:t>
      </w:r>
    </w:p>
    <w:p w14:paraId="12ED7512" w14:textId="10D028FD" w:rsidR="00C91F61" w:rsidRDefault="00C91F61" w:rsidP="002209BA">
      <w:pPr>
        <w:pStyle w:val="NoSpacing"/>
        <w:numPr>
          <w:ilvl w:val="0"/>
          <w:numId w:val="16"/>
        </w:numPr>
        <w:jc w:val="both"/>
        <w:rPr>
          <w:rFonts w:ascii="Arial" w:hAnsi="Arial" w:cs="Arial"/>
        </w:rPr>
      </w:pPr>
      <w:r>
        <w:rPr>
          <w:rFonts w:ascii="Arial" w:hAnsi="Arial" w:cs="Arial"/>
        </w:rPr>
        <w:t>Frost protection programme</w:t>
      </w:r>
    </w:p>
    <w:p w14:paraId="3B08BE83" w14:textId="0ECDF883" w:rsidR="00C91F61" w:rsidRDefault="00C91F61" w:rsidP="002209BA">
      <w:pPr>
        <w:pStyle w:val="NoSpacing"/>
        <w:numPr>
          <w:ilvl w:val="0"/>
          <w:numId w:val="16"/>
        </w:numPr>
        <w:jc w:val="both"/>
        <w:rPr>
          <w:rFonts w:ascii="Arial" w:hAnsi="Arial" w:cs="Arial"/>
        </w:rPr>
      </w:pPr>
      <w:r>
        <w:rPr>
          <w:rFonts w:ascii="Arial" w:hAnsi="Arial" w:cs="Arial"/>
        </w:rPr>
        <w:lastRenderedPageBreak/>
        <w:t>Low acoustic levels</w:t>
      </w:r>
    </w:p>
    <w:p w14:paraId="73BDFD4D" w14:textId="298AB290" w:rsidR="008D33CD" w:rsidRDefault="008D33CD" w:rsidP="00356D43">
      <w:pPr>
        <w:pStyle w:val="NoSpacing"/>
        <w:jc w:val="both"/>
        <w:rPr>
          <w:rFonts w:ascii="Arial" w:hAnsi="Arial" w:cs="Arial"/>
        </w:rPr>
      </w:pPr>
    </w:p>
    <w:p w14:paraId="2D2B3ACB" w14:textId="3466E0BE" w:rsidR="00F3468D" w:rsidRDefault="00C91F61" w:rsidP="00C91F61">
      <w:pPr>
        <w:jc w:val="center"/>
        <w:rPr>
          <w:rFonts w:ascii="Arial" w:hAnsi="Arial" w:cs="Arial"/>
        </w:rPr>
      </w:pPr>
      <w:r>
        <w:rPr>
          <w:rFonts w:ascii="Arial" w:hAnsi="Arial" w:cs="Arial"/>
          <w:noProof/>
        </w:rPr>
        <w:drawing>
          <wp:inline distT="0" distB="0" distL="0" distR="0" wp14:anchorId="26ADF0A9" wp14:editId="53311D60">
            <wp:extent cx="5731510" cy="1283335"/>
            <wp:effectExtent l="0" t="0" r="0" b="0"/>
            <wp:docPr id="140577592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75926" name="Picture 1405775926"/>
                    <pic:cNvPicPr/>
                  </pic:nvPicPr>
                  <pic:blipFill>
                    <a:blip r:embed="rId16">
                      <a:extLst>
                        <a:ext uri="{28A0092B-C50C-407E-A947-70E740481C1C}">
                          <a14:useLocalDpi xmlns:a14="http://schemas.microsoft.com/office/drawing/2010/main" val="0"/>
                        </a:ext>
                      </a:extLst>
                    </a:blip>
                    <a:stretch>
                      <a:fillRect/>
                    </a:stretch>
                  </pic:blipFill>
                  <pic:spPr>
                    <a:xfrm>
                      <a:off x="0" y="0"/>
                      <a:ext cx="5731510" cy="1283335"/>
                    </a:xfrm>
                    <a:prstGeom prst="rect">
                      <a:avLst/>
                    </a:prstGeom>
                  </pic:spPr>
                </pic:pic>
              </a:graphicData>
            </a:graphic>
          </wp:inline>
        </w:drawing>
      </w:r>
    </w:p>
    <w:p w14:paraId="17AFEFEB" w14:textId="77777777" w:rsidR="00C91F61" w:rsidRDefault="00C91F61" w:rsidP="00356D43">
      <w:pPr>
        <w:pStyle w:val="NoSpacing"/>
        <w:jc w:val="both"/>
        <w:rPr>
          <w:rFonts w:ascii="Arial" w:hAnsi="Arial" w:cs="Arial"/>
          <w:b/>
          <w:bCs/>
        </w:rPr>
      </w:pPr>
    </w:p>
    <w:p w14:paraId="18109DAA" w14:textId="48AAA908" w:rsidR="00EA6B27" w:rsidRPr="00E03AAB" w:rsidRDefault="00EA6B27" w:rsidP="00356D43">
      <w:pPr>
        <w:pStyle w:val="NoSpacing"/>
        <w:jc w:val="both"/>
        <w:rPr>
          <w:rFonts w:ascii="Arial" w:hAnsi="Arial" w:cs="Arial"/>
        </w:rPr>
      </w:pPr>
    </w:p>
    <w:p w14:paraId="3C6B3A81" w14:textId="1FCB8B62" w:rsidR="00C91F61" w:rsidRDefault="00E03AAB" w:rsidP="00356D43">
      <w:pPr>
        <w:pStyle w:val="NoSpacing"/>
        <w:jc w:val="both"/>
        <w:rPr>
          <w:rFonts w:ascii="Arial" w:hAnsi="Arial" w:cs="Arial"/>
        </w:rPr>
      </w:pPr>
      <w:r>
        <w:rPr>
          <w:rFonts w:ascii="Arial" w:hAnsi="Arial" w:cs="Arial"/>
        </w:rPr>
        <w:t xml:space="preserve">Another key feature of the Titon 1.6 HRV Q Plus is that it offers a high efficiency filtration to improve indoor air quality.  The unit includes an automatic filter change alert.  There are various filter grades </w:t>
      </w:r>
      <w:proofErr w:type="gramStart"/>
      <w:r>
        <w:rPr>
          <w:rFonts w:ascii="Arial" w:hAnsi="Arial" w:cs="Arial"/>
        </w:rPr>
        <w:t>available:-</w:t>
      </w:r>
      <w:proofErr w:type="gramEnd"/>
    </w:p>
    <w:p w14:paraId="32CFD1CE" w14:textId="77777777" w:rsidR="00E03AAB" w:rsidRDefault="00E03AAB" w:rsidP="00356D43">
      <w:pPr>
        <w:pStyle w:val="NoSpacing"/>
        <w:jc w:val="both"/>
        <w:rPr>
          <w:rFonts w:ascii="Arial" w:hAnsi="Arial" w:cs="Arial"/>
        </w:rPr>
      </w:pPr>
    </w:p>
    <w:p w14:paraId="3452E340" w14:textId="46BCC6DF" w:rsidR="00E03AAB" w:rsidRDefault="00E03AAB" w:rsidP="00E03AAB">
      <w:pPr>
        <w:pStyle w:val="NoSpacing"/>
        <w:numPr>
          <w:ilvl w:val="0"/>
          <w:numId w:val="17"/>
        </w:numPr>
        <w:jc w:val="both"/>
        <w:rPr>
          <w:rFonts w:ascii="Arial" w:hAnsi="Arial" w:cs="Arial"/>
        </w:rPr>
      </w:pPr>
      <w:r>
        <w:rPr>
          <w:rFonts w:ascii="Arial" w:hAnsi="Arial" w:cs="Arial"/>
        </w:rPr>
        <w:t xml:space="preserve">G3 – standard filters which also protect the heat exchanger </w:t>
      </w:r>
    </w:p>
    <w:p w14:paraId="7965856E" w14:textId="77777777" w:rsidR="00E03AAB" w:rsidRDefault="00E03AAB" w:rsidP="00E03AAB">
      <w:pPr>
        <w:pStyle w:val="NoSpacing"/>
        <w:ind w:left="720"/>
        <w:jc w:val="both"/>
        <w:rPr>
          <w:rFonts w:ascii="Arial" w:hAnsi="Arial" w:cs="Arial"/>
        </w:rPr>
      </w:pPr>
    </w:p>
    <w:p w14:paraId="48E76943" w14:textId="2A4306F0" w:rsidR="00E03AAB" w:rsidRDefault="00E03AAB" w:rsidP="00E03AAB">
      <w:pPr>
        <w:pStyle w:val="NoSpacing"/>
        <w:numPr>
          <w:ilvl w:val="0"/>
          <w:numId w:val="17"/>
        </w:numPr>
        <w:jc w:val="both"/>
        <w:rPr>
          <w:rFonts w:ascii="Arial" w:hAnsi="Arial" w:cs="Arial"/>
        </w:rPr>
      </w:pPr>
      <w:r>
        <w:rPr>
          <w:rFonts w:ascii="Arial" w:hAnsi="Arial" w:cs="Arial"/>
        </w:rPr>
        <w:t>G4 – 5-10% enhanced superior air filtration from the standard G3 filters</w:t>
      </w:r>
    </w:p>
    <w:p w14:paraId="78C7C5E7" w14:textId="77777777" w:rsidR="00E03AAB" w:rsidRDefault="00E03AAB" w:rsidP="00E03AAB">
      <w:pPr>
        <w:pStyle w:val="NoSpacing"/>
        <w:jc w:val="both"/>
        <w:rPr>
          <w:rFonts w:ascii="Arial" w:hAnsi="Arial" w:cs="Arial"/>
        </w:rPr>
      </w:pPr>
    </w:p>
    <w:p w14:paraId="0D94CB0A" w14:textId="7857228F" w:rsidR="00E03AAB" w:rsidRPr="00E03AAB" w:rsidRDefault="00E03AAB" w:rsidP="00E03AAB">
      <w:pPr>
        <w:pStyle w:val="NoSpacing"/>
        <w:numPr>
          <w:ilvl w:val="0"/>
          <w:numId w:val="17"/>
        </w:numPr>
        <w:jc w:val="both"/>
        <w:rPr>
          <w:rFonts w:ascii="Arial" w:hAnsi="Arial" w:cs="Arial"/>
        </w:rPr>
      </w:pPr>
      <w:proofErr w:type="spellStart"/>
      <w:r>
        <w:rPr>
          <w:rFonts w:ascii="Arial" w:hAnsi="Arial" w:cs="Arial"/>
        </w:rPr>
        <w:t>Anti allergy</w:t>
      </w:r>
      <w:proofErr w:type="spellEnd"/>
      <w:r>
        <w:rPr>
          <w:rFonts w:ascii="Arial" w:hAnsi="Arial" w:cs="Arial"/>
        </w:rPr>
        <w:t xml:space="preserve"> – offers advanced protection against pollen and allergy causing pollutants</w:t>
      </w:r>
    </w:p>
    <w:p w14:paraId="19BB0D14" w14:textId="77777777" w:rsidR="00C91F61" w:rsidRDefault="00C91F61" w:rsidP="00356D43">
      <w:pPr>
        <w:pStyle w:val="NoSpacing"/>
        <w:jc w:val="both"/>
        <w:rPr>
          <w:rFonts w:ascii="Arial" w:hAnsi="Arial" w:cs="Arial"/>
          <w:b/>
          <w:bCs/>
        </w:rPr>
      </w:pPr>
    </w:p>
    <w:p w14:paraId="452399A9" w14:textId="77777777" w:rsidR="00C91F61" w:rsidRDefault="00C91F61" w:rsidP="00356D43">
      <w:pPr>
        <w:pStyle w:val="NoSpacing"/>
        <w:jc w:val="both"/>
        <w:rPr>
          <w:rFonts w:ascii="Arial" w:hAnsi="Arial" w:cs="Arial"/>
          <w:b/>
          <w:bCs/>
        </w:rPr>
      </w:pPr>
    </w:p>
    <w:p w14:paraId="58A19F74" w14:textId="77777777" w:rsidR="00C91F61" w:rsidRDefault="00C91F61" w:rsidP="00356D43">
      <w:pPr>
        <w:pStyle w:val="NoSpacing"/>
        <w:jc w:val="both"/>
        <w:rPr>
          <w:rFonts w:ascii="Arial" w:hAnsi="Arial" w:cs="Arial"/>
          <w:b/>
          <w:bCs/>
        </w:rPr>
      </w:pPr>
    </w:p>
    <w:p w14:paraId="7DA8BB4D" w14:textId="77777777" w:rsidR="00C91F61" w:rsidRDefault="00C91F61" w:rsidP="00356D43">
      <w:pPr>
        <w:pStyle w:val="NoSpacing"/>
        <w:jc w:val="both"/>
        <w:rPr>
          <w:rFonts w:ascii="Arial" w:hAnsi="Arial" w:cs="Arial"/>
          <w:b/>
          <w:bCs/>
        </w:rPr>
      </w:pPr>
    </w:p>
    <w:p w14:paraId="580664E4" w14:textId="77777777" w:rsidR="00C91F61" w:rsidRDefault="00C91F61" w:rsidP="00356D43">
      <w:pPr>
        <w:pStyle w:val="NoSpacing"/>
        <w:jc w:val="both"/>
        <w:rPr>
          <w:rFonts w:ascii="Arial" w:hAnsi="Arial" w:cs="Arial"/>
          <w:b/>
          <w:bCs/>
        </w:rPr>
      </w:pPr>
    </w:p>
    <w:p w14:paraId="65FC11AE" w14:textId="77777777" w:rsidR="00C91F61" w:rsidRDefault="00C91F61" w:rsidP="00356D43">
      <w:pPr>
        <w:pStyle w:val="NoSpacing"/>
        <w:jc w:val="both"/>
        <w:rPr>
          <w:rFonts w:ascii="Arial" w:hAnsi="Arial" w:cs="Arial"/>
          <w:b/>
          <w:bCs/>
        </w:rPr>
      </w:pPr>
    </w:p>
    <w:p w14:paraId="1CF37293" w14:textId="77777777" w:rsidR="00C91F61" w:rsidRDefault="00C91F61" w:rsidP="00356D43">
      <w:pPr>
        <w:pStyle w:val="NoSpacing"/>
        <w:jc w:val="both"/>
        <w:rPr>
          <w:rFonts w:ascii="Arial" w:hAnsi="Arial" w:cs="Arial"/>
          <w:b/>
          <w:bCs/>
        </w:rPr>
      </w:pPr>
    </w:p>
    <w:p w14:paraId="240CAE06" w14:textId="77777777" w:rsidR="00C91F61" w:rsidRDefault="00C91F61" w:rsidP="00356D43">
      <w:pPr>
        <w:pStyle w:val="NoSpacing"/>
        <w:jc w:val="both"/>
        <w:rPr>
          <w:rFonts w:ascii="Arial" w:hAnsi="Arial" w:cs="Arial"/>
          <w:b/>
          <w:bCs/>
        </w:rPr>
      </w:pPr>
    </w:p>
    <w:p w14:paraId="7165041F" w14:textId="77777777" w:rsidR="00C91F61" w:rsidRDefault="00C91F61" w:rsidP="00356D43">
      <w:pPr>
        <w:pStyle w:val="NoSpacing"/>
        <w:jc w:val="both"/>
        <w:rPr>
          <w:rFonts w:ascii="Arial" w:hAnsi="Arial" w:cs="Arial"/>
          <w:b/>
          <w:bCs/>
        </w:rPr>
      </w:pPr>
    </w:p>
    <w:p w14:paraId="259D6F53" w14:textId="77777777" w:rsidR="00C91F61" w:rsidRDefault="00C91F61" w:rsidP="00356D43">
      <w:pPr>
        <w:pStyle w:val="NoSpacing"/>
        <w:jc w:val="both"/>
        <w:rPr>
          <w:rFonts w:ascii="Arial" w:hAnsi="Arial" w:cs="Arial"/>
          <w:b/>
          <w:bCs/>
        </w:rPr>
      </w:pPr>
    </w:p>
    <w:p w14:paraId="4515D87E" w14:textId="77777777" w:rsidR="00C91F61" w:rsidRDefault="00C91F61" w:rsidP="00356D43">
      <w:pPr>
        <w:pStyle w:val="NoSpacing"/>
        <w:jc w:val="both"/>
        <w:rPr>
          <w:rFonts w:ascii="Arial" w:hAnsi="Arial" w:cs="Arial"/>
          <w:b/>
          <w:bCs/>
        </w:rPr>
      </w:pPr>
    </w:p>
    <w:p w14:paraId="33F1A9DA" w14:textId="77777777" w:rsidR="00C91F61" w:rsidRDefault="00C91F61" w:rsidP="00356D43">
      <w:pPr>
        <w:pStyle w:val="NoSpacing"/>
        <w:jc w:val="both"/>
        <w:rPr>
          <w:rFonts w:ascii="Arial" w:hAnsi="Arial" w:cs="Arial"/>
          <w:b/>
          <w:bCs/>
        </w:rPr>
      </w:pPr>
    </w:p>
    <w:p w14:paraId="04E6B7CF" w14:textId="77777777" w:rsidR="00C91F61" w:rsidRDefault="00C91F61" w:rsidP="00356D43">
      <w:pPr>
        <w:pStyle w:val="NoSpacing"/>
        <w:jc w:val="both"/>
        <w:rPr>
          <w:rFonts w:ascii="Arial" w:hAnsi="Arial" w:cs="Arial"/>
          <w:b/>
          <w:bCs/>
        </w:rPr>
      </w:pPr>
    </w:p>
    <w:p w14:paraId="2EAA84BF" w14:textId="77777777" w:rsidR="00C91F61" w:rsidRDefault="00C91F61" w:rsidP="00356D43">
      <w:pPr>
        <w:pStyle w:val="NoSpacing"/>
        <w:jc w:val="both"/>
        <w:rPr>
          <w:rFonts w:ascii="Arial" w:hAnsi="Arial" w:cs="Arial"/>
          <w:b/>
          <w:bCs/>
        </w:rPr>
      </w:pPr>
    </w:p>
    <w:p w14:paraId="20AC4733" w14:textId="77777777" w:rsidR="00C91F61" w:rsidRDefault="00C91F61" w:rsidP="00356D43">
      <w:pPr>
        <w:pStyle w:val="NoSpacing"/>
        <w:jc w:val="both"/>
        <w:rPr>
          <w:rFonts w:ascii="Arial" w:hAnsi="Arial" w:cs="Arial"/>
          <w:b/>
          <w:bCs/>
        </w:rPr>
      </w:pPr>
    </w:p>
    <w:p w14:paraId="47A8699A" w14:textId="77777777" w:rsidR="00C91F61" w:rsidRDefault="00C91F61" w:rsidP="00356D43">
      <w:pPr>
        <w:pStyle w:val="NoSpacing"/>
        <w:jc w:val="both"/>
        <w:rPr>
          <w:rFonts w:ascii="Arial" w:hAnsi="Arial" w:cs="Arial"/>
          <w:b/>
          <w:bCs/>
        </w:rPr>
      </w:pPr>
    </w:p>
    <w:p w14:paraId="3EE2DB23" w14:textId="77777777" w:rsidR="00C91F61" w:rsidRDefault="00C91F61" w:rsidP="00356D43">
      <w:pPr>
        <w:pStyle w:val="NoSpacing"/>
        <w:jc w:val="both"/>
        <w:rPr>
          <w:rFonts w:ascii="Arial" w:hAnsi="Arial" w:cs="Arial"/>
          <w:b/>
          <w:bCs/>
        </w:rPr>
      </w:pPr>
    </w:p>
    <w:p w14:paraId="5FCA1300" w14:textId="77777777" w:rsidR="00C91F61" w:rsidRDefault="00C91F61" w:rsidP="00356D43">
      <w:pPr>
        <w:pStyle w:val="NoSpacing"/>
        <w:jc w:val="both"/>
        <w:rPr>
          <w:rFonts w:ascii="Arial" w:hAnsi="Arial" w:cs="Arial"/>
          <w:b/>
          <w:bCs/>
        </w:rPr>
      </w:pPr>
    </w:p>
    <w:p w14:paraId="6B16BA42" w14:textId="77777777" w:rsidR="00C91F61" w:rsidRDefault="00C91F61" w:rsidP="00356D43">
      <w:pPr>
        <w:pStyle w:val="NoSpacing"/>
        <w:jc w:val="both"/>
        <w:rPr>
          <w:rFonts w:ascii="Arial" w:hAnsi="Arial" w:cs="Arial"/>
          <w:b/>
          <w:bCs/>
        </w:rPr>
      </w:pPr>
    </w:p>
    <w:p w14:paraId="75369034" w14:textId="77777777" w:rsidR="00C91F61" w:rsidRDefault="00C91F61" w:rsidP="00356D43">
      <w:pPr>
        <w:pStyle w:val="NoSpacing"/>
        <w:jc w:val="both"/>
        <w:rPr>
          <w:rFonts w:ascii="Arial" w:hAnsi="Arial" w:cs="Arial"/>
          <w:b/>
          <w:bCs/>
        </w:rPr>
      </w:pPr>
    </w:p>
    <w:p w14:paraId="46BF26B6" w14:textId="77777777" w:rsidR="00C91F61" w:rsidRDefault="00C91F61" w:rsidP="00356D43">
      <w:pPr>
        <w:pStyle w:val="NoSpacing"/>
        <w:jc w:val="both"/>
        <w:rPr>
          <w:rFonts w:ascii="Arial" w:hAnsi="Arial" w:cs="Arial"/>
          <w:b/>
          <w:bCs/>
        </w:rPr>
      </w:pPr>
    </w:p>
    <w:p w14:paraId="72CF3E2E" w14:textId="77777777" w:rsidR="00C91F61" w:rsidRDefault="00C91F61" w:rsidP="00356D43">
      <w:pPr>
        <w:pStyle w:val="NoSpacing"/>
        <w:jc w:val="both"/>
        <w:rPr>
          <w:rFonts w:ascii="Arial" w:hAnsi="Arial" w:cs="Arial"/>
          <w:b/>
          <w:bCs/>
        </w:rPr>
      </w:pPr>
    </w:p>
    <w:p w14:paraId="4D40BEDC" w14:textId="77777777" w:rsidR="00C91F61" w:rsidRDefault="00C91F61" w:rsidP="00356D43">
      <w:pPr>
        <w:pStyle w:val="NoSpacing"/>
        <w:jc w:val="both"/>
        <w:rPr>
          <w:rFonts w:ascii="Arial" w:hAnsi="Arial" w:cs="Arial"/>
          <w:b/>
          <w:bCs/>
        </w:rPr>
      </w:pPr>
    </w:p>
    <w:p w14:paraId="022467DA" w14:textId="77777777" w:rsidR="00944003" w:rsidRPr="005748E4" w:rsidRDefault="00944003" w:rsidP="00CA577F">
      <w:pPr>
        <w:pStyle w:val="NoSpacing"/>
        <w:jc w:val="both"/>
        <w:rPr>
          <w:rFonts w:ascii="Arial" w:hAnsi="Arial" w:cs="Arial"/>
        </w:rPr>
      </w:pPr>
    </w:p>
    <w:sectPr w:rsidR="00944003" w:rsidRPr="005748E4" w:rsidSect="005748E4">
      <w:footerReference w:type="even" r:id="rId17"/>
      <w:footerReference w:type="default" r:id="rId18"/>
      <w:pgSz w:w="11906" w:h="16838"/>
      <w:pgMar w:top="1440" w:right="1440" w:bottom="1440" w:left="1440" w:header="708" w:footer="708" w:gutter="0"/>
      <w:pgBorders w:display="firstPage" w:offsetFrom="page">
        <w:top w:val="thinThickThinSmallGap" w:sz="36" w:space="24" w:color="auto"/>
        <w:left w:val="thinThickThinSmallGap" w:sz="36" w:space="24" w:color="auto"/>
        <w:bottom w:val="thinThickThinSmallGap" w:sz="36" w:space="24" w:color="auto"/>
        <w:right w:val="thinThickThinSmallGap" w:sz="36"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2475A" w14:textId="77777777" w:rsidR="002F0BA3" w:rsidRDefault="002F0BA3" w:rsidP="00930A52">
      <w:r>
        <w:separator/>
      </w:r>
    </w:p>
  </w:endnote>
  <w:endnote w:type="continuationSeparator" w:id="0">
    <w:p w14:paraId="39361D7B" w14:textId="77777777" w:rsidR="002F0BA3" w:rsidRDefault="002F0BA3" w:rsidP="00930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1492745"/>
      <w:docPartObj>
        <w:docPartGallery w:val="Page Numbers (Bottom of Page)"/>
        <w:docPartUnique/>
      </w:docPartObj>
    </w:sdtPr>
    <w:sdtContent>
      <w:p w14:paraId="288ECC42" w14:textId="4B3138DB" w:rsidR="00930A52" w:rsidRDefault="00930A52" w:rsidP="008C1A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0C225A" w14:textId="77777777" w:rsidR="00930A52" w:rsidRDefault="00930A52" w:rsidP="00930A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3231907"/>
      <w:docPartObj>
        <w:docPartGallery w:val="Page Numbers (Bottom of Page)"/>
        <w:docPartUnique/>
      </w:docPartObj>
    </w:sdtPr>
    <w:sdtContent>
      <w:p w14:paraId="04D2A4E9" w14:textId="6C0213D8" w:rsidR="00930A52" w:rsidRDefault="00930A52" w:rsidP="008C1A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A28A86F" w14:textId="77777777" w:rsidR="00930A52" w:rsidRDefault="00930A52" w:rsidP="00930A5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DE1E9" w14:textId="77777777" w:rsidR="002F0BA3" w:rsidRDefault="002F0BA3" w:rsidP="00930A52">
      <w:r>
        <w:separator/>
      </w:r>
    </w:p>
  </w:footnote>
  <w:footnote w:type="continuationSeparator" w:id="0">
    <w:p w14:paraId="589DE864" w14:textId="77777777" w:rsidR="002F0BA3" w:rsidRDefault="002F0BA3" w:rsidP="00930A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7EFA"/>
    <w:multiLevelType w:val="hybridMultilevel"/>
    <w:tmpl w:val="2B2A5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7C084C"/>
    <w:multiLevelType w:val="hybridMultilevel"/>
    <w:tmpl w:val="586A44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123E84"/>
    <w:multiLevelType w:val="hybridMultilevel"/>
    <w:tmpl w:val="14A2D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652CC"/>
    <w:multiLevelType w:val="hybridMultilevel"/>
    <w:tmpl w:val="64A6A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32C9A"/>
    <w:multiLevelType w:val="hybridMultilevel"/>
    <w:tmpl w:val="B7F26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B15DDD"/>
    <w:multiLevelType w:val="multilevel"/>
    <w:tmpl w:val="8858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4671E9"/>
    <w:multiLevelType w:val="multilevel"/>
    <w:tmpl w:val="81E6E0E6"/>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D8285B"/>
    <w:multiLevelType w:val="hybridMultilevel"/>
    <w:tmpl w:val="BD3A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8D1F04"/>
    <w:multiLevelType w:val="hybridMultilevel"/>
    <w:tmpl w:val="26363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8808AF"/>
    <w:multiLevelType w:val="hybridMultilevel"/>
    <w:tmpl w:val="A7CEF2B2"/>
    <w:lvl w:ilvl="0" w:tplc="B1CA00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63061C"/>
    <w:multiLevelType w:val="hybridMultilevel"/>
    <w:tmpl w:val="FFCAA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CB2ECD"/>
    <w:multiLevelType w:val="multilevel"/>
    <w:tmpl w:val="50AC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7D76B9"/>
    <w:multiLevelType w:val="multilevel"/>
    <w:tmpl w:val="D038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35038C"/>
    <w:multiLevelType w:val="hybridMultilevel"/>
    <w:tmpl w:val="FF6C63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830F85"/>
    <w:multiLevelType w:val="hybridMultilevel"/>
    <w:tmpl w:val="463E1926"/>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746D4CF3"/>
    <w:multiLevelType w:val="multilevel"/>
    <w:tmpl w:val="A626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784749"/>
    <w:multiLevelType w:val="hybridMultilevel"/>
    <w:tmpl w:val="0FDE3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6912741">
    <w:abstractNumId w:val="15"/>
  </w:num>
  <w:num w:numId="2" w16cid:durableId="183439739">
    <w:abstractNumId w:val="9"/>
  </w:num>
  <w:num w:numId="3" w16cid:durableId="1706982248">
    <w:abstractNumId w:val="6"/>
  </w:num>
  <w:num w:numId="4" w16cid:durableId="300891856">
    <w:abstractNumId w:val="14"/>
  </w:num>
  <w:num w:numId="5" w16cid:durableId="576667468">
    <w:abstractNumId w:val="3"/>
  </w:num>
  <w:num w:numId="6" w16cid:durableId="1920402415">
    <w:abstractNumId w:val="7"/>
  </w:num>
  <w:num w:numId="7" w16cid:durableId="85157565">
    <w:abstractNumId w:val="1"/>
  </w:num>
  <w:num w:numId="8" w16cid:durableId="1012418397">
    <w:abstractNumId w:val="13"/>
  </w:num>
  <w:num w:numId="9" w16cid:durableId="1624847673">
    <w:abstractNumId w:val="16"/>
  </w:num>
  <w:num w:numId="10" w16cid:durableId="786463466">
    <w:abstractNumId w:val="8"/>
  </w:num>
  <w:num w:numId="11" w16cid:durableId="875656937">
    <w:abstractNumId w:val="2"/>
  </w:num>
  <w:num w:numId="12" w16cid:durableId="190338296">
    <w:abstractNumId w:val="0"/>
  </w:num>
  <w:num w:numId="13" w16cid:durableId="1126780087">
    <w:abstractNumId w:val="11"/>
  </w:num>
  <w:num w:numId="14" w16cid:durableId="1155604390">
    <w:abstractNumId w:val="5"/>
  </w:num>
  <w:num w:numId="15" w16cid:durableId="160699426">
    <w:abstractNumId w:val="12"/>
  </w:num>
  <w:num w:numId="16" w16cid:durableId="1961914694">
    <w:abstractNumId w:val="10"/>
  </w:num>
  <w:num w:numId="17" w16cid:durableId="9798415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067"/>
    <w:rsid w:val="00013128"/>
    <w:rsid w:val="000342B3"/>
    <w:rsid w:val="00067CA6"/>
    <w:rsid w:val="000D228A"/>
    <w:rsid w:val="000E71E8"/>
    <w:rsid w:val="001020D6"/>
    <w:rsid w:val="00163889"/>
    <w:rsid w:val="00183B2A"/>
    <w:rsid w:val="00187C79"/>
    <w:rsid w:val="001C6DEB"/>
    <w:rsid w:val="001D7EE6"/>
    <w:rsid w:val="00215C23"/>
    <w:rsid w:val="002209BA"/>
    <w:rsid w:val="00235F43"/>
    <w:rsid w:val="00236A77"/>
    <w:rsid w:val="002B505C"/>
    <w:rsid w:val="002B7D9D"/>
    <w:rsid w:val="002F0BA3"/>
    <w:rsid w:val="00344C3A"/>
    <w:rsid w:val="00356D43"/>
    <w:rsid w:val="00375D36"/>
    <w:rsid w:val="003862A9"/>
    <w:rsid w:val="003A2AB9"/>
    <w:rsid w:val="00440D67"/>
    <w:rsid w:val="00471B8A"/>
    <w:rsid w:val="00472990"/>
    <w:rsid w:val="0049500E"/>
    <w:rsid w:val="004A1FDD"/>
    <w:rsid w:val="004B644B"/>
    <w:rsid w:val="00511C4B"/>
    <w:rsid w:val="00554831"/>
    <w:rsid w:val="0057326C"/>
    <w:rsid w:val="005744E3"/>
    <w:rsid w:val="005748E4"/>
    <w:rsid w:val="005E3F8F"/>
    <w:rsid w:val="00684AC9"/>
    <w:rsid w:val="006924CD"/>
    <w:rsid w:val="0069352A"/>
    <w:rsid w:val="006A658D"/>
    <w:rsid w:val="006E329B"/>
    <w:rsid w:val="006F5A64"/>
    <w:rsid w:val="007754A0"/>
    <w:rsid w:val="00783331"/>
    <w:rsid w:val="007E3EE4"/>
    <w:rsid w:val="00802067"/>
    <w:rsid w:val="008071A9"/>
    <w:rsid w:val="00816C3A"/>
    <w:rsid w:val="0082388A"/>
    <w:rsid w:val="00834826"/>
    <w:rsid w:val="00835A1C"/>
    <w:rsid w:val="00873C90"/>
    <w:rsid w:val="00874782"/>
    <w:rsid w:val="00887615"/>
    <w:rsid w:val="00897774"/>
    <w:rsid w:val="008D33CD"/>
    <w:rsid w:val="00930A52"/>
    <w:rsid w:val="00944003"/>
    <w:rsid w:val="009443F4"/>
    <w:rsid w:val="00966C3F"/>
    <w:rsid w:val="00976265"/>
    <w:rsid w:val="009826DA"/>
    <w:rsid w:val="00983439"/>
    <w:rsid w:val="009E0FC1"/>
    <w:rsid w:val="00A07664"/>
    <w:rsid w:val="00A12487"/>
    <w:rsid w:val="00A736DB"/>
    <w:rsid w:val="00A80A96"/>
    <w:rsid w:val="00A91CD1"/>
    <w:rsid w:val="00AA550E"/>
    <w:rsid w:val="00AE54EA"/>
    <w:rsid w:val="00AF6970"/>
    <w:rsid w:val="00B0745C"/>
    <w:rsid w:val="00B24BBC"/>
    <w:rsid w:val="00B454D5"/>
    <w:rsid w:val="00B67B67"/>
    <w:rsid w:val="00B67FC3"/>
    <w:rsid w:val="00B9331F"/>
    <w:rsid w:val="00C102AC"/>
    <w:rsid w:val="00C17C41"/>
    <w:rsid w:val="00C2775C"/>
    <w:rsid w:val="00C62B99"/>
    <w:rsid w:val="00C815C3"/>
    <w:rsid w:val="00C91F61"/>
    <w:rsid w:val="00C934E4"/>
    <w:rsid w:val="00CA577F"/>
    <w:rsid w:val="00CA6499"/>
    <w:rsid w:val="00CE7A6A"/>
    <w:rsid w:val="00D34527"/>
    <w:rsid w:val="00D942A2"/>
    <w:rsid w:val="00DA236C"/>
    <w:rsid w:val="00DD2FC5"/>
    <w:rsid w:val="00DF0C67"/>
    <w:rsid w:val="00DF58C7"/>
    <w:rsid w:val="00E03AAB"/>
    <w:rsid w:val="00E06D21"/>
    <w:rsid w:val="00E30FCA"/>
    <w:rsid w:val="00E324BB"/>
    <w:rsid w:val="00E660A5"/>
    <w:rsid w:val="00E8483C"/>
    <w:rsid w:val="00E93BBD"/>
    <w:rsid w:val="00E948AC"/>
    <w:rsid w:val="00EA6B27"/>
    <w:rsid w:val="00EB14A1"/>
    <w:rsid w:val="00EC50A3"/>
    <w:rsid w:val="00ED633A"/>
    <w:rsid w:val="00F00A12"/>
    <w:rsid w:val="00F24BC9"/>
    <w:rsid w:val="00F3468D"/>
    <w:rsid w:val="00F37D7F"/>
    <w:rsid w:val="00F858A4"/>
    <w:rsid w:val="00F9546F"/>
    <w:rsid w:val="00FA5D85"/>
    <w:rsid w:val="00FB6A83"/>
    <w:rsid w:val="00FC5311"/>
    <w:rsid w:val="00FD567F"/>
    <w:rsid w:val="00FE7E53"/>
    <w:rsid w:val="00FF2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B2C27"/>
  <w15:chartTrackingRefBased/>
  <w15:docId w15:val="{9CB5CADD-417F-5849-8DF2-D7E6E8DF0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67FC3"/>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2067"/>
  </w:style>
  <w:style w:type="paragraph" w:styleId="NormalWeb">
    <w:name w:val="Normal (Web)"/>
    <w:basedOn w:val="Normal"/>
    <w:uiPriority w:val="99"/>
    <w:semiHidden/>
    <w:unhideWhenUsed/>
    <w:rsid w:val="00802067"/>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802067"/>
    <w:rPr>
      <w:b/>
      <w:bCs/>
    </w:rPr>
  </w:style>
  <w:style w:type="paragraph" w:styleId="Footer">
    <w:name w:val="footer"/>
    <w:basedOn w:val="Normal"/>
    <w:link w:val="FooterChar"/>
    <w:uiPriority w:val="99"/>
    <w:unhideWhenUsed/>
    <w:rsid w:val="00930A52"/>
    <w:pPr>
      <w:tabs>
        <w:tab w:val="center" w:pos="4513"/>
        <w:tab w:val="right" w:pos="9026"/>
      </w:tabs>
    </w:pPr>
  </w:style>
  <w:style w:type="character" w:customStyle="1" w:styleId="FooterChar">
    <w:name w:val="Footer Char"/>
    <w:basedOn w:val="DefaultParagraphFont"/>
    <w:link w:val="Footer"/>
    <w:uiPriority w:val="99"/>
    <w:rsid w:val="00930A52"/>
  </w:style>
  <w:style w:type="character" w:styleId="PageNumber">
    <w:name w:val="page number"/>
    <w:basedOn w:val="DefaultParagraphFont"/>
    <w:uiPriority w:val="99"/>
    <w:semiHidden/>
    <w:unhideWhenUsed/>
    <w:rsid w:val="00930A52"/>
  </w:style>
  <w:style w:type="character" w:customStyle="1" w:styleId="divider1">
    <w:name w:val="divider1"/>
    <w:basedOn w:val="DefaultParagraphFont"/>
    <w:rsid w:val="00D942A2"/>
  </w:style>
  <w:style w:type="character" w:customStyle="1" w:styleId="apple-converted-space">
    <w:name w:val="apple-converted-space"/>
    <w:basedOn w:val="DefaultParagraphFont"/>
    <w:rsid w:val="00D942A2"/>
  </w:style>
  <w:style w:type="character" w:customStyle="1" w:styleId="description">
    <w:name w:val="description"/>
    <w:basedOn w:val="DefaultParagraphFont"/>
    <w:rsid w:val="00D942A2"/>
  </w:style>
  <w:style w:type="character" w:customStyle="1" w:styleId="Heading1Char">
    <w:name w:val="Heading 1 Char"/>
    <w:basedOn w:val="DefaultParagraphFont"/>
    <w:link w:val="Heading1"/>
    <w:uiPriority w:val="9"/>
    <w:rsid w:val="00B67FC3"/>
    <w:rPr>
      <w:rFonts w:ascii="Times New Roman" w:eastAsia="Times New Roman" w:hAnsi="Times New Roman" w:cs="Times New Roman"/>
      <w:b/>
      <w:bCs/>
      <w:kern w:val="36"/>
      <w:sz w:val="48"/>
      <w:szCs w:val="48"/>
      <w:lang w:eastAsia="en-GB"/>
    </w:rPr>
  </w:style>
  <w:style w:type="paragraph" w:customStyle="1" w:styleId="gem-c-lead-paragraph">
    <w:name w:val="gem-c-lead-paragraph"/>
    <w:basedOn w:val="Normal"/>
    <w:rsid w:val="00B67FC3"/>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B67FC3"/>
    <w:pPr>
      <w:ind w:left="720"/>
      <w:contextualSpacing/>
    </w:pPr>
  </w:style>
  <w:style w:type="table" w:styleId="TableGrid">
    <w:name w:val="Table Grid"/>
    <w:basedOn w:val="TableNormal"/>
    <w:uiPriority w:val="39"/>
    <w:rsid w:val="00F00A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82388A"/>
    <w:rPr>
      <w:rFonts w:ascii="Arial" w:eastAsia="Times New Roman" w:hAnsi="Arial" w:cs="Arial"/>
      <w:color w:val="000000"/>
      <w:sz w:val="17"/>
      <w:szCs w:val="17"/>
      <w:lang w:eastAsia="en-GB"/>
    </w:rPr>
  </w:style>
  <w:style w:type="character" w:styleId="Hyperlink">
    <w:name w:val="Hyperlink"/>
    <w:basedOn w:val="DefaultParagraphFont"/>
    <w:uiPriority w:val="99"/>
    <w:semiHidden/>
    <w:unhideWhenUsed/>
    <w:rsid w:val="00944003"/>
    <w:rPr>
      <w:color w:val="0000FF"/>
      <w:u w:val="single"/>
    </w:rPr>
  </w:style>
  <w:style w:type="character" w:customStyle="1" w:styleId="dtet0b">
    <w:name w:val="dtet0b"/>
    <w:basedOn w:val="DefaultParagraphFont"/>
    <w:rsid w:val="00944003"/>
  </w:style>
  <w:style w:type="character" w:customStyle="1" w:styleId="vkekvd">
    <w:name w:val="vkekvd"/>
    <w:basedOn w:val="DefaultParagraphFont"/>
    <w:rsid w:val="00944003"/>
  </w:style>
  <w:style w:type="character" w:customStyle="1" w:styleId="ifmvxd">
    <w:name w:val="ifmvxd"/>
    <w:basedOn w:val="DefaultParagraphFont"/>
    <w:rsid w:val="00944003"/>
  </w:style>
  <w:style w:type="character" w:customStyle="1" w:styleId="ijm6od">
    <w:name w:val="ijm6od"/>
    <w:basedOn w:val="DefaultParagraphFont"/>
    <w:rsid w:val="00944003"/>
  </w:style>
  <w:style w:type="paragraph" w:customStyle="1" w:styleId="df3vjf">
    <w:name w:val="df3vjf"/>
    <w:basedOn w:val="Normal"/>
    <w:rsid w:val="00944003"/>
    <w:pPr>
      <w:spacing w:before="100" w:beforeAutospacing="1" w:after="100" w:afterAutospacing="1"/>
    </w:pPr>
    <w:rPr>
      <w:rFonts w:ascii="Times New Roman" w:eastAsia="Times New Roman" w:hAnsi="Times New Roman" w:cs="Times New Roman"/>
      <w:lang w:eastAsia="en-GB"/>
    </w:rPr>
  </w:style>
  <w:style w:type="character" w:customStyle="1" w:styleId="t286pc">
    <w:name w:val="t286pc"/>
    <w:basedOn w:val="DefaultParagraphFont"/>
    <w:rsid w:val="00944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666594">
      <w:bodyDiv w:val="1"/>
      <w:marLeft w:val="0"/>
      <w:marRight w:val="0"/>
      <w:marTop w:val="0"/>
      <w:marBottom w:val="0"/>
      <w:divBdr>
        <w:top w:val="none" w:sz="0" w:space="0" w:color="auto"/>
        <w:left w:val="none" w:sz="0" w:space="0" w:color="auto"/>
        <w:bottom w:val="none" w:sz="0" w:space="0" w:color="auto"/>
        <w:right w:val="none" w:sz="0" w:space="0" w:color="auto"/>
      </w:divBdr>
      <w:divsChild>
        <w:div w:id="2016178841">
          <w:marLeft w:val="0"/>
          <w:marRight w:val="0"/>
          <w:marTop w:val="0"/>
          <w:marBottom w:val="0"/>
          <w:divBdr>
            <w:top w:val="none" w:sz="0" w:space="0" w:color="auto"/>
            <w:left w:val="none" w:sz="0" w:space="0" w:color="auto"/>
            <w:bottom w:val="none" w:sz="0" w:space="0" w:color="auto"/>
            <w:right w:val="none" w:sz="0" w:space="0" w:color="auto"/>
          </w:divBdr>
          <w:divsChild>
            <w:div w:id="1258828920">
              <w:marLeft w:val="0"/>
              <w:marRight w:val="0"/>
              <w:marTop w:val="0"/>
              <w:marBottom w:val="0"/>
              <w:divBdr>
                <w:top w:val="none" w:sz="0" w:space="0" w:color="auto"/>
                <w:left w:val="none" w:sz="0" w:space="0" w:color="auto"/>
                <w:bottom w:val="none" w:sz="0" w:space="0" w:color="auto"/>
                <w:right w:val="none" w:sz="0" w:space="0" w:color="auto"/>
              </w:divBdr>
              <w:divsChild>
                <w:div w:id="29657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029196">
      <w:bodyDiv w:val="1"/>
      <w:marLeft w:val="0"/>
      <w:marRight w:val="0"/>
      <w:marTop w:val="0"/>
      <w:marBottom w:val="0"/>
      <w:divBdr>
        <w:top w:val="none" w:sz="0" w:space="0" w:color="auto"/>
        <w:left w:val="none" w:sz="0" w:space="0" w:color="auto"/>
        <w:bottom w:val="none" w:sz="0" w:space="0" w:color="auto"/>
        <w:right w:val="none" w:sz="0" w:space="0" w:color="auto"/>
      </w:divBdr>
      <w:divsChild>
        <w:div w:id="1821848033">
          <w:marLeft w:val="0"/>
          <w:marRight w:val="0"/>
          <w:marTop w:val="0"/>
          <w:marBottom w:val="0"/>
          <w:divBdr>
            <w:top w:val="none" w:sz="0" w:space="0" w:color="auto"/>
            <w:left w:val="none" w:sz="0" w:space="0" w:color="auto"/>
            <w:bottom w:val="none" w:sz="0" w:space="0" w:color="auto"/>
            <w:right w:val="none" w:sz="0" w:space="0" w:color="auto"/>
          </w:divBdr>
          <w:divsChild>
            <w:div w:id="2060661690">
              <w:marLeft w:val="0"/>
              <w:marRight w:val="0"/>
              <w:marTop w:val="0"/>
              <w:marBottom w:val="0"/>
              <w:divBdr>
                <w:top w:val="none" w:sz="0" w:space="0" w:color="auto"/>
                <w:left w:val="none" w:sz="0" w:space="0" w:color="auto"/>
                <w:bottom w:val="none" w:sz="0" w:space="0" w:color="auto"/>
                <w:right w:val="none" w:sz="0" w:space="0" w:color="auto"/>
              </w:divBdr>
              <w:divsChild>
                <w:div w:id="156972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998730">
      <w:bodyDiv w:val="1"/>
      <w:marLeft w:val="0"/>
      <w:marRight w:val="0"/>
      <w:marTop w:val="0"/>
      <w:marBottom w:val="0"/>
      <w:divBdr>
        <w:top w:val="none" w:sz="0" w:space="0" w:color="auto"/>
        <w:left w:val="none" w:sz="0" w:space="0" w:color="auto"/>
        <w:bottom w:val="none" w:sz="0" w:space="0" w:color="auto"/>
        <w:right w:val="none" w:sz="0" w:space="0" w:color="auto"/>
      </w:divBdr>
    </w:div>
    <w:div w:id="962347310">
      <w:bodyDiv w:val="1"/>
      <w:marLeft w:val="0"/>
      <w:marRight w:val="0"/>
      <w:marTop w:val="0"/>
      <w:marBottom w:val="0"/>
      <w:divBdr>
        <w:top w:val="none" w:sz="0" w:space="0" w:color="auto"/>
        <w:left w:val="none" w:sz="0" w:space="0" w:color="auto"/>
        <w:bottom w:val="none" w:sz="0" w:space="0" w:color="auto"/>
        <w:right w:val="none" w:sz="0" w:space="0" w:color="auto"/>
      </w:divBdr>
      <w:divsChild>
        <w:div w:id="654144509">
          <w:marLeft w:val="0"/>
          <w:marRight w:val="0"/>
          <w:marTop w:val="0"/>
          <w:marBottom w:val="0"/>
          <w:divBdr>
            <w:top w:val="none" w:sz="0" w:space="0" w:color="auto"/>
            <w:left w:val="none" w:sz="0" w:space="0" w:color="auto"/>
            <w:bottom w:val="none" w:sz="0" w:space="0" w:color="auto"/>
            <w:right w:val="none" w:sz="0" w:space="0" w:color="auto"/>
          </w:divBdr>
        </w:div>
        <w:div w:id="1450082114">
          <w:marLeft w:val="0"/>
          <w:marRight w:val="0"/>
          <w:marTop w:val="0"/>
          <w:marBottom w:val="0"/>
          <w:divBdr>
            <w:top w:val="none" w:sz="0" w:space="0" w:color="auto"/>
            <w:left w:val="none" w:sz="0" w:space="0" w:color="auto"/>
            <w:bottom w:val="none" w:sz="0" w:space="0" w:color="auto"/>
            <w:right w:val="none" w:sz="0" w:space="0" w:color="auto"/>
          </w:divBdr>
        </w:div>
        <w:div w:id="1162701621">
          <w:marLeft w:val="0"/>
          <w:marRight w:val="0"/>
          <w:marTop w:val="0"/>
          <w:marBottom w:val="0"/>
          <w:divBdr>
            <w:top w:val="none" w:sz="0" w:space="0" w:color="auto"/>
            <w:left w:val="none" w:sz="0" w:space="0" w:color="auto"/>
            <w:bottom w:val="none" w:sz="0" w:space="0" w:color="auto"/>
            <w:right w:val="none" w:sz="0" w:space="0" w:color="auto"/>
          </w:divBdr>
        </w:div>
        <w:div w:id="1869682345">
          <w:marLeft w:val="0"/>
          <w:marRight w:val="0"/>
          <w:marTop w:val="0"/>
          <w:marBottom w:val="0"/>
          <w:divBdr>
            <w:top w:val="none" w:sz="0" w:space="0" w:color="auto"/>
            <w:left w:val="none" w:sz="0" w:space="0" w:color="auto"/>
            <w:bottom w:val="none" w:sz="0" w:space="0" w:color="auto"/>
            <w:right w:val="none" w:sz="0" w:space="0" w:color="auto"/>
          </w:divBdr>
        </w:div>
        <w:div w:id="1381634444">
          <w:marLeft w:val="0"/>
          <w:marRight w:val="0"/>
          <w:marTop w:val="0"/>
          <w:marBottom w:val="0"/>
          <w:divBdr>
            <w:top w:val="none" w:sz="0" w:space="0" w:color="auto"/>
            <w:left w:val="none" w:sz="0" w:space="0" w:color="auto"/>
            <w:bottom w:val="none" w:sz="0" w:space="0" w:color="auto"/>
            <w:right w:val="none" w:sz="0" w:space="0" w:color="auto"/>
          </w:divBdr>
        </w:div>
        <w:div w:id="872160123">
          <w:marLeft w:val="0"/>
          <w:marRight w:val="0"/>
          <w:marTop w:val="0"/>
          <w:marBottom w:val="0"/>
          <w:divBdr>
            <w:top w:val="none" w:sz="0" w:space="0" w:color="auto"/>
            <w:left w:val="none" w:sz="0" w:space="0" w:color="auto"/>
            <w:bottom w:val="none" w:sz="0" w:space="0" w:color="auto"/>
            <w:right w:val="none" w:sz="0" w:space="0" w:color="auto"/>
          </w:divBdr>
        </w:div>
        <w:div w:id="1145510479">
          <w:marLeft w:val="0"/>
          <w:marRight w:val="0"/>
          <w:marTop w:val="0"/>
          <w:marBottom w:val="0"/>
          <w:divBdr>
            <w:top w:val="none" w:sz="0" w:space="0" w:color="auto"/>
            <w:left w:val="none" w:sz="0" w:space="0" w:color="auto"/>
            <w:bottom w:val="none" w:sz="0" w:space="0" w:color="auto"/>
            <w:right w:val="none" w:sz="0" w:space="0" w:color="auto"/>
          </w:divBdr>
        </w:div>
        <w:div w:id="1592860854">
          <w:marLeft w:val="0"/>
          <w:marRight w:val="0"/>
          <w:marTop w:val="0"/>
          <w:marBottom w:val="0"/>
          <w:divBdr>
            <w:top w:val="none" w:sz="0" w:space="0" w:color="auto"/>
            <w:left w:val="none" w:sz="0" w:space="0" w:color="auto"/>
            <w:bottom w:val="none" w:sz="0" w:space="0" w:color="auto"/>
            <w:right w:val="none" w:sz="0" w:space="0" w:color="auto"/>
          </w:divBdr>
        </w:div>
        <w:div w:id="76749287">
          <w:marLeft w:val="0"/>
          <w:marRight w:val="0"/>
          <w:marTop w:val="0"/>
          <w:marBottom w:val="0"/>
          <w:divBdr>
            <w:top w:val="none" w:sz="0" w:space="0" w:color="auto"/>
            <w:left w:val="none" w:sz="0" w:space="0" w:color="auto"/>
            <w:bottom w:val="none" w:sz="0" w:space="0" w:color="auto"/>
            <w:right w:val="none" w:sz="0" w:space="0" w:color="auto"/>
          </w:divBdr>
        </w:div>
        <w:div w:id="1237128256">
          <w:marLeft w:val="0"/>
          <w:marRight w:val="0"/>
          <w:marTop w:val="0"/>
          <w:marBottom w:val="0"/>
          <w:divBdr>
            <w:top w:val="none" w:sz="0" w:space="0" w:color="auto"/>
            <w:left w:val="none" w:sz="0" w:space="0" w:color="auto"/>
            <w:bottom w:val="none" w:sz="0" w:space="0" w:color="auto"/>
            <w:right w:val="none" w:sz="0" w:space="0" w:color="auto"/>
          </w:divBdr>
        </w:div>
        <w:div w:id="1731659765">
          <w:marLeft w:val="0"/>
          <w:marRight w:val="0"/>
          <w:marTop w:val="0"/>
          <w:marBottom w:val="0"/>
          <w:divBdr>
            <w:top w:val="none" w:sz="0" w:space="0" w:color="auto"/>
            <w:left w:val="none" w:sz="0" w:space="0" w:color="auto"/>
            <w:bottom w:val="none" w:sz="0" w:space="0" w:color="auto"/>
            <w:right w:val="none" w:sz="0" w:space="0" w:color="auto"/>
          </w:divBdr>
        </w:div>
        <w:div w:id="1143351349">
          <w:marLeft w:val="0"/>
          <w:marRight w:val="0"/>
          <w:marTop w:val="0"/>
          <w:marBottom w:val="0"/>
          <w:divBdr>
            <w:top w:val="none" w:sz="0" w:space="0" w:color="auto"/>
            <w:left w:val="none" w:sz="0" w:space="0" w:color="auto"/>
            <w:bottom w:val="none" w:sz="0" w:space="0" w:color="auto"/>
            <w:right w:val="none" w:sz="0" w:space="0" w:color="auto"/>
          </w:divBdr>
        </w:div>
        <w:div w:id="43717499">
          <w:marLeft w:val="0"/>
          <w:marRight w:val="0"/>
          <w:marTop w:val="0"/>
          <w:marBottom w:val="0"/>
          <w:divBdr>
            <w:top w:val="none" w:sz="0" w:space="0" w:color="auto"/>
            <w:left w:val="none" w:sz="0" w:space="0" w:color="auto"/>
            <w:bottom w:val="none" w:sz="0" w:space="0" w:color="auto"/>
            <w:right w:val="none" w:sz="0" w:space="0" w:color="auto"/>
          </w:divBdr>
        </w:div>
        <w:div w:id="1513102904">
          <w:marLeft w:val="0"/>
          <w:marRight w:val="0"/>
          <w:marTop w:val="0"/>
          <w:marBottom w:val="0"/>
          <w:divBdr>
            <w:top w:val="none" w:sz="0" w:space="0" w:color="auto"/>
            <w:left w:val="none" w:sz="0" w:space="0" w:color="auto"/>
            <w:bottom w:val="none" w:sz="0" w:space="0" w:color="auto"/>
            <w:right w:val="none" w:sz="0" w:space="0" w:color="auto"/>
          </w:divBdr>
        </w:div>
        <w:div w:id="1681851043">
          <w:marLeft w:val="0"/>
          <w:marRight w:val="0"/>
          <w:marTop w:val="0"/>
          <w:marBottom w:val="0"/>
          <w:divBdr>
            <w:top w:val="none" w:sz="0" w:space="0" w:color="auto"/>
            <w:left w:val="none" w:sz="0" w:space="0" w:color="auto"/>
            <w:bottom w:val="none" w:sz="0" w:space="0" w:color="auto"/>
            <w:right w:val="none" w:sz="0" w:space="0" w:color="auto"/>
          </w:divBdr>
        </w:div>
        <w:div w:id="866791199">
          <w:marLeft w:val="0"/>
          <w:marRight w:val="0"/>
          <w:marTop w:val="0"/>
          <w:marBottom w:val="0"/>
          <w:divBdr>
            <w:top w:val="none" w:sz="0" w:space="0" w:color="auto"/>
            <w:left w:val="none" w:sz="0" w:space="0" w:color="auto"/>
            <w:bottom w:val="none" w:sz="0" w:space="0" w:color="auto"/>
            <w:right w:val="none" w:sz="0" w:space="0" w:color="auto"/>
          </w:divBdr>
        </w:div>
        <w:div w:id="1004825586">
          <w:marLeft w:val="0"/>
          <w:marRight w:val="0"/>
          <w:marTop w:val="0"/>
          <w:marBottom w:val="0"/>
          <w:divBdr>
            <w:top w:val="none" w:sz="0" w:space="0" w:color="auto"/>
            <w:left w:val="none" w:sz="0" w:space="0" w:color="auto"/>
            <w:bottom w:val="none" w:sz="0" w:space="0" w:color="auto"/>
            <w:right w:val="none" w:sz="0" w:space="0" w:color="auto"/>
          </w:divBdr>
        </w:div>
        <w:div w:id="1331255336">
          <w:marLeft w:val="0"/>
          <w:marRight w:val="0"/>
          <w:marTop w:val="0"/>
          <w:marBottom w:val="0"/>
          <w:divBdr>
            <w:top w:val="none" w:sz="0" w:space="0" w:color="auto"/>
            <w:left w:val="none" w:sz="0" w:space="0" w:color="auto"/>
            <w:bottom w:val="none" w:sz="0" w:space="0" w:color="auto"/>
            <w:right w:val="none" w:sz="0" w:space="0" w:color="auto"/>
          </w:divBdr>
        </w:div>
        <w:div w:id="684092131">
          <w:marLeft w:val="0"/>
          <w:marRight w:val="0"/>
          <w:marTop w:val="0"/>
          <w:marBottom w:val="0"/>
          <w:divBdr>
            <w:top w:val="none" w:sz="0" w:space="0" w:color="auto"/>
            <w:left w:val="none" w:sz="0" w:space="0" w:color="auto"/>
            <w:bottom w:val="none" w:sz="0" w:space="0" w:color="auto"/>
            <w:right w:val="none" w:sz="0" w:space="0" w:color="auto"/>
          </w:divBdr>
        </w:div>
        <w:div w:id="721948777">
          <w:marLeft w:val="0"/>
          <w:marRight w:val="0"/>
          <w:marTop w:val="0"/>
          <w:marBottom w:val="0"/>
          <w:divBdr>
            <w:top w:val="none" w:sz="0" w:space="0" w:color="auto"/>
            <w:left w:val="none" w:sz="0" w:space="0" w:color="auto"/>
            <w:bottom w:val="none" w:sz="0" w:space="0" w:color="auto"/>
            <w:right w:val="none" w:sz="0" w:space="0" w:color="auto"/>
          </w:divBdr>
        </w:div>
        <w:div w:id="251012166">
          <w:marLeft w:val="0"/>
          <w:marRight w:val="0"/>
          <w:marTop w:val="0"/>
          <w:marBottom w:val="0"/>
          <w:divBdr>
            <w:top w:val="none" w:sz="0" w:space="0" w:color="auto"/>
            <w:left w:val="none" w:sz="0" w:space="0" w:color="auto"/>
            <w:bottom w:val="none" w:sz="0" w:space="0" w:color="auto"/>
            <w:right w:val="none" w:sz="0" w:space="0" w:color="auto"/>
          </w:divBdr>
        </w:div>
        <w:div w:id="314799102">
          <w:marLeft w:val="0"/>
          <w:marRight w:val="0"/>
          <w:marTop w:val="0"/>
          <w:marBottom w:val="0"/>
          <w:divBdr>
            <w:top w:val="none" w:sz="0" w:space="0" w:color="auto"/>
            <w:left w:val="none" w:sz="0" w:space="0" w:color="auto"/>
            <w:bottom w:val="none" w:sz="0" w:space="0" w:color="auto"/>
            <w:right w:val="none" w:sz="0" w:space="0" w:color="auto"/>
          </w:divBdr>
        </w:div>
        <w:div w:id="1883636461">
          <w:marLeft w:val="0"/>
          <w:marRight w:val="0"/>
          <w:marTop w:val="0"/>
          <w:marBottom w:val="0"/>
          <w:divBdr>
            <w:top w:val="none" w:sz="0" w:space="0" w:color="auto"/>
            <w:left w:val="none" w:sz="0" w:space="0" w:color="auto"/>
            <w:bottom w:val="none" w:sz="0" w:space="0" w:color="auto"/>
            <w:right w:val="none" w:sz="0" w:space="0" w:color="auto"/>
          </w:divBdr>
        </w:div>
        <w:div w:id="1017191630">
          <w:marLeft w:val="0"/>
          <w:marRight w:val="0"/>
          <w:marTop w:val="0"/>
          <w:marBottom w:val="0"/>
          <w:divBdr>
            <w:top w:val="none" w:sz="0" w:space="0" w:color="auto"/>
            <w:left w:val="none" w:sz="0" w:space="0" w:color="auto"/>
            <w:bottom w:val="none" w:sz="0" w:space="0" w:color="auto"/>
            <w:right w:val="none" w:sz="0" w:space="0" w:color="auto"/>
          </w:divBdr>
        </w:div>
        <w:div w:id="409012002">
          <w:marLeft w:val="0"/>
          <w:marRight w:val="0"/>
          <w:marTop w:val="0"/>
          <w:marBottom w:val="0"/>
          <w:divBdr>
            <w:top w:val="none" w:sz="0" w:space="0" w:color="auto"/>
            <w:left w:val="none" w:sz="0" w:space="0" w:color="auto"/>
            <w:bottom w:val="none" w:sz="0" w:space="0" w:color="auto"/>
            <w:right w:val="none" w:sz="0" w:space="0" w:color="auto"/>
          </w:divBdr>
        </w:div>
        <w:div w:id="1080443658">
          <w:marLeft w:val="0"/>
          <w:marRight w:val="0"/>
          <w:marTop w:val="0"/>
          <w:marBottom w:val="0"/>
          <w:divBdr>
            <w:top w:val="none" w:sz="0" w:space="0" w:color="auto"/>
            <w:left w:val="none" w:sz="0" w:space="0" w:color="auto"/>
            <w:bottom w:val="none" w:sz="0" w:space="0" w:color="auto"/>
            <w:right w:val="none" w:sz="0" w:space="0" w:color="auto"/>
          </w:divBdr>
        </w:div>
        <w:div w:id="1818764339">
          <w:marLeft w:val="0"/>
          <w:marRight w:val="0"/>
          <w:marTop w:val="0"/>
          <w:marBottom w:val="0"/>
          <w:divBdr>
            <w:top w:val="none" w:sz="0" w:space="0" w:color="auto"/>
            <w:left w:val="none" w:sz="0" w:space="0" w:color="auto"/>
            <w:bottom w:val="none" w:sz="0" w:space="0" w:color="auto"/>
            <w:right w:val="none" w:sz="0" w:space="0" w:color="auto"/>
          </w:divBdr>
        </w:div>
      </w:divsChild>
    </w:div>
    <w:div w:id="1171140399">
      <w:bodyDiv w:val="1"/>
      <w:marLeft w:val="0"/>
      <w:marRight w:val="0"/>
      <w:marTop w:val="0"/>
      <w:marBottom w:val="0"/>
      <w:divBdr>
        <w:top w:val="none" w:sz="0" w:space="0" w:color="auto"/>
        <w:left w:val="none" w:sz="0" w:space="0" w:color="auto"/>
        <w:bottom w:val="none" w:sz="0" w:space="0" w:color="auto"/>
        <w:right w:val="none" w:sz="0" w:space="0" w:color="auto"/>
      </w:divBdr>
      <w:divsChild>
        <w:div w:id="1125270558">
          <w:marLeft w:val="0"/>
          <w:marRight w:val="0"/>
          <w:marTop w:val="0"/>
          <w:marBottom w:val="0"/>
          <w:divBdr>
            <w:top w:val="none" w:sz="0" w:space="0" w:color="auto"/>
            <w:left w:val="none" w:sz="0" w:space="0" w:color="auto"/>
            <w:bottom w:val="none" w:sz="0" w:space="0" w:color="auto"/>
            <w:right w:val="none" w:sz="0" w:space="0" w:color="auto"/>
          </w:divBdr>
          <w:divsChild>
            <w:div w:id="2085376121">
              <w:marLeft w:val="0"/>
              <w:marRight w:val="0"/>
              <w:marTop w:val="750"/>
              <w:marBottom w:val="750"/>
              <w:divBdr>
                <w:top w:val="none" w:sz="0" w:space="0" w:color="auto"/>
                <w:left w:val="none" w:sz="0" w:space="0" w:color="auto"/>
                <w:bottom w:val="none" w:sz="0" w:space="0" w:color="auto"/>
                <w:right w:val="none" w:sz="0" w:space="0" w:color="auto"/>
              </w:divBdr>
            </w:div>
          </w:divsChild>
        </w:div>
        <w:div w:id="1549996041">
          <w:marLeft w:val="0"/>
          <w:marRight w:val="0"/>
          <w:marTop w:val="0"/>
          <w:marBottom w:val="0"/>
          <w:divBdr>
            <w:top w:val="none" w:sz="0" w:space="0" w:color="auto"/>
            <w:left w:val="none" w:sz="0" w:space="0" w:color="auto"/>
            <w:bottom w:val="none" w:sz="0" w:space="0" w:color="auto"/>
            <w:right w:val="none" w:sz="0" w:space="0" w:color="auto"/>
          </w:divBdr>
        </w:div>
      </w:divsChild>
    </w:div>
    <w:div w:id="1923948723">
      <w:bodyDiv w:val="1"/>
      <w:marLeft w:val="0"/>
      <w:marRight w:val="0"/>
      <w:marTop w:val="0"/>
      <w:marBottom w:val="0"/>
      <w:divBdr>
        <w:top w:val="none" w:sz="0" w:space="0" w:color="auto"/>
        <w:left w:val="none" w:sz="0" w:space="0" w:color="auto"/>
        <w:bottom w:val="none" w:sz="0" w:space="0" w:color="auto"/>
        <w:right w:val="none" w:sz="0" w:space="0" w:color="auto"/>
      </w:divBdr>
      <w:divsChild>
        <w:div w:id="780800668">
          <w:marLeft w:val="0"/>
          <w:marRight w:val="0"/>
          <w:marTop w:val="0"/>
          <w:marBottom w:val="0"/>
          <w:divBdr>
            <w:top w:val="none" w:sz="0" w:space="0" w:color="auto"/>
            <w:left w:val="none" w:sz="0" w:space="0" w:color="auto"/>
            <w:bottom w:val="none" w:sz="0" w:space="0" w:color="auto"/>
            <w:right w:val="none" w:sz="0" w:space="0" w:color="auto"/>
          </w:divBdr>
        </w:div>
      </w:divsChild>
    </w:div>
    <w:div w:id="196969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331</TotalTime>
  <Pages>12</Pages>
  <Words>2216</Words>
  <Characters>11393</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Beattie</dc:creator>
  <cp:keywords/>
  <dc:description/>
  <cp:lastModifiedBy>Hannah Beattie</cp:lastModifiedBy>
  <cp:revision>20</cp:revision>
  <cp:lastPrinted>2023-02-16T12:33:00Z</cp:lastPrinted>
  <dcterms:created xsi:type="dcterms:W3CDTF">2026-04-10T13:00:00Z</dcterms:created>
  <dcterms:modified xsi:type="dcterms:W3CDTF">2026-06-18T14:43:00Z</dcterms:modified>
</cp:coreProperties>
</file>