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D6B44" w14:textId="5F9FA8AB" w:rsidR="00EF14C1" w:rsidRPr="003B72B2" w:rsidRDefault="00EF14C1">
      <w:pPr>
        <w:rPr>
          <w:rFonts w:ascii="Arial" w:hAnsi="Arial" w:cs="Arial"/>
          <w:sz w:val="18"/>
          <w:szCs w:val="18"/>
        </w:rPr>
      </w:pPr>
    </w:p>
    <w:p w14:paraId="0B16A46E" w14:textId="6EC44024" w:rsidR="00F6023A" w:rsidRPr="003B72B2" w:rsidRDefault="00F6023A">
      <w:pPr>
        <w:rPr>
          <w:rFonts w:ascii="Arial" w:hAnsi="Arial" w:cs="Arial"/>
          <w:sz w:val="18"/>
          <w:szCs w:val="18"/>
        </w:rPr>
      </w:pPr>
    </w:p>
    <w:p w14:paraId="79DD9099" w14:textId="44013099" w:rsidR="00F6023A" w:rsidRPr="003B72B2" w:rsidRDefault="00F6023A">
      <w:pPr>
        <w:rPr>
          <w:rFonts w:ascii="Arial" w:hAnsi="Arial" w:cs="Arial"/>
          <w:sz w:val="18"/>
          <w:szCs w:val="18"/>
        </w:rPr>
      </w:pPr>
    </w:p>
    <w:p w14:paraId="7CB23086" w14:textId="56CB128F" w:rsidR="00F6023A" w:rsidRPr="003B72B2" w:rsidRDefault="00783202" w:rsidP="00F6023A">
      <w:pPr>
        <w:rPr>
          <w:rFonts w:ascii="Arial" w:hAnsi="Arial" w:cs="Arial"/>
          <w:b/>
          <w:bCs/>
          <w:color w:val="FFFFFF" w:themeColor="background1"/>
          <w:sz w:val="32"/>
          <w:szCs w:val="32"/>
        </w:rPr>
      </w:pPr>
      <w:r>
        <w:rPr>
          <w:rFonts w:ascii="Arial" w:hAnsi="Arial" w:cs="Arial"/>
          <w:b/>
          <w:bCs/>
          <w:color w:val="FFFFFF" w:themeColor="background1"/>
          <w:sz w:val="32"/>
          <w:szCs w:val="32"/>
        </w:rPr>
        <w:t>Local Benefit Proposal</w:t>
      </w:r>
      <w:r w:rsidR="00A45D70">
        <w:rPr>
          <w:rFonts w:ascii="Arial" w:hAnsi="Arial" w:cs="Arial"/>
          <w:b/>
          <w:bCs/>
          <w:color w:val="FFFFFF" w:themeColor="background1"/>
          <w:sz w:val="32"/>
          <w:szCs w:val="32"/>
        </w:rPr>
        <w:t xml:space="preserve"> </w:t>
      </w:r>
    </w:p>
    <w:p w14:paraId="613161CC" w14:textId="723ABD93" w:rsidR="00F6023A" w:rsidRPr="003B72B2" w:rsidRDefault="003A3DF8" w:rsidP="00C25FBE">
      <w:pPr>
        <w:tabs>
          <w:tab w:val="left" w:pos="6576"/>
        </w:tabs>
        <w:rPr>
          <w:rFonts w:ascii="Arial" w:hAnsi="Arial" w:cs="Arial"/>
          <w:color w:val="FFFFFF" w:themeColor="background1"/>
          <w:sz w:val="28"/>
          <w:szCs w:val="28"/>
        </w:rPr>
      </w:pPr>
      <w:r>
        <w:rPr>
          <w:rFonts w:ascii="Arial" w:hAnsi="Arial" w:cs="Arial"/>
          <w:color w:val="FFFFFF" w:themeColor="background1"/>
          <w:sz w:val="28"/>
          <w:szCs w:val="28"/>
        </w:rPr>
        <w:t>00</w:t>
      </w:r>
      <w:r w:rsidR="000B16AD">
        <w:rPr>
          <w:rFonts w:ascii="Arial" w:hAnsi="Arial" w:cs="Arial"/>
          <w:color w:val="FFFFFF" w:themeColor="background1"/>
          <w:sz w:val="28"/>
          <w:szCs w:val="28"/>
        </w:rPr>
        <w:t>45</w:t>
      </w:r>
      <w:r>
        <w:rPr>
          <w:rFonts w:ascii="Arial" w:hAnsi="Arial" w:cs="Arial"/>
          <w:color w:val="FFFFFF" w:themeColor="background1"/>
          <w:sz w:val="28"/>
          <w:szCs w:val="28"/>
        </w:rPr>
        <w:t xml:space="preserve">: </w:t>
      </w:r>
      <w:r w:rsidR="000B16AD">
        <w:rPr>
          <w:rFonts w:ascii="Arial" w:hAnsi="Arial" w:cs="Arial"/>
          <w:color w:val="FFFFFF" w:themeColor="background1"/>
          <w:sz w:val="28"/>
          <w:szCs w:val="28"/>
        </w:rPr>
        <w:t>The Park, Wythenshawe</w:t>
      </w:r>
    </w:p>
    <w:p w14:paraId="3877D63D" w14:textId="5EE5B6B4" w:rsidR="000C0518" w:rsidRPr="003B72B2" w:rsidRDefault="00F6023A" w:rsidP="00592698">
      <w:pPr>
        <w:rPr>
          <w:rFonts w:ascii="Arial" w:hAnsi="Arial" w:cs="Arial"/>
          <w:b/>
        </w:rPr>
      </w:pPr>
      <w:r w:rsidRPr="003B72B2">
        <w:rPr>
          <w:rFonts w:ascii="Arial" w:hAnsi="Arial" w:cs="Arial"/>
          <w:color w:val="FFFFFF" w:themeColor="background1"/>
          <w:sz w:val="18"/>
          <w:szCs w:val="18"/>
        </w:rPr>
        <w:br w:type="column"/>
      </w:r>
      <w:r w:rsidR="00783202">
        <w:rPr>
          <w:rFonts w:ascii="Arial" w:hAnsi="Arial" w:cs="Arial"/>
          <w:b/>
        </w:rPr>
        <w:lastRenderedPageBreak/>
        <w:t>Local Benefit Proposal</w:t>
      </w:r>
    </w:p>
    <w:p w14:paraId="46C03069" w14:textId="365D392A" w:rsidR="00783202" w:rsidRDefault="00783202" w:rsidP="00592698">
      <w:pPr>
        <w:rPr>
          <w:rFonts w:ascii="Arial" w:hAnsi="Arial" w:cs="Arial"/>
          <w:sz w:val="18"/>
          <w:szCs w:val="18"/>
        </w:rPr>
      </w:pPr>
    </w:p>
    <w:p w14:paraId="3166D1DB" w14:textId="650E8D20" w:rsidR="00783202" w:rsidRDefault="00783202" w:rsidP="00592698">
      <w:pPr>
        <w:rPr>
          <w:rFonts w:ascii="Arial" w:hAnsi="Arial" w:cs="Arial"/>
          <w:sz w:val="18"/>
          <w:szCs w:val="18"/>
        </w:rPr>
      </w:pPr>
      <w:r>
        <w:rPr>
          <w:rFonts w:ascii="Arial" w:hAnsi="Arial" w:cs="Arial"/>
          <w:sz w:val="18"/>
          <w:szCs w:val="18"/>
        </w:rPr>
        <w:t>This document has been prepared to satisfy the requirements of the following planning condition:</w:t>
      </w:r>
    </w:p>
    <w:p w14:paraId="61FFBF87" w14:textId="44408391" w:rsidR="00783202" w:rsidRPr="00783202" w:rsidRDefault="000B16AD" w:rsidP="00592698">
      <w:pPr>
        <w:rPr>
          <w:rFonts w:ascii="Arial" w:hAnsi="Arial" w:cs="Arial"/>
          <w:sz w:val="18"/>
          <w:szCs w:val="18"/>
        </w:rPr>
      </w:pPr>
      <w:r w:rsidRPr="000B16AD">
        <w:rPr>
          <w:rFonts w:ascii="Arial" w:hAnsi="Arial" w:cs="Arial"/>
          <w:i/>
          <w:iCs/>
          <w:sz w:val="18"/>
          <w:szCs w:val="18"/>
        </w:rPr>
        <w:t xml:space="preserve">Prior to the commencement of the development, details of a Local Benefit Proposal, </w:t>
      </w:r>
      <w:proofErr w:type="gramStart"/>
      <w:r w:rsidRPr="000B16AD">
        <w:rPr>
          <w:rFonts w:ascii="Arial" w:hAnsi="Arial" w:cs="Arial"/>
          <w:i/>
          <w:iCs/>
          <w:sz w:val="18"/>
          <w:szCs w:val="18"/>
        </w:rPr>
        <w:t>in order to</w:t>
      </w:r>
      <w:proofErr w:type="gramEnd"/>
      <w:r w:rsidRPr="000B16AD">
        <w:rPr>
          <w:rFonts w:ascii="Arial" w:hAnsi="Arial" w:cs="Arial"/>
          <w:i/>
          <w:iCs/>
          <w:sz w:val="18"/>
          <w:szCs w:val="18"/>
        </w:rPr>
        <w:t xml:space="preserve"> demonstrate commitment to recruit local labour for the duration of the construction of the development, shall be submitted for approval in writing by the City Council, as Local Planning Authority. The approved document shall be implemented as part of the construction of the development.</w:t>
      </w:r>
    </w:p>
    <w:p w14:paraId="6862AA17" w14:textId="7A451193" w:rsidR="000C0518" w:rsidRDefault="00783202" w:rsidP="00592698">
      <w:pPr>
        <w:rPr>
          <w:rFonts w:ascii="Arial" w:hAnsi="Arial" w:cs="Arial"/>
          <w:sz w:val="18"/>
          <w:szCs w:val="18"/>
          <w:u w:val="single"/>
        </w:rPr>
      </w:pPr>
      <w:r>
        <w:rPr>
          <w:rFonts w:ascii="Arial" w:hAnsi="Arial" w:cs="Arial"/>
          <w:sz w:val="18"/>
          <w:szCs w:val="18"/>
          <w:u w:val="single"/>
        </w:rPr>
        <w:t>Measures proposed to recruit local people, including apprenticeships</w:t>
      </w:r>
    </w:p>
    <w:p w14:paraId="5AAA7159" w14:textId="27241800" w:rsidR="00783202" w:rsidRDefault="00783202" w:rsidP="00592698">
      <w:pPr>
        <w:rPr>
          <w:rFonts w:ascii="Arial" w:hAnsi="Arial" w:cs="Arial"/>
          <w:sz w:val="18"/>
          <w:szCs w:val="18"/>
        </w:rPr>
      </w:pPr>
      <w:r>
        <w:rPr>
          <w:rFonts w:ascii="Arial" w:hAnsi="Arial" w:cs="Arial"/>
          <w:sz w:val="18"/>
          <w:szCs w:val="18"/>
        </w:rPr>
        <w:t>Watson place a great emphasis on local labour and seek to provide employment opportunities to local people during the build programme.  Local labour recruitment is carried out in the following ways:</w:t>
      </w:r>
    </w:p>
    <w:p w14:paraId="2EB99271" w14:textId="32C98B5C" w:rsidR="00783202" w:rsidRDefault="00783202" w:rsidP="00592698">
      <w:pPr>
        <w:pStyle w:val="ListParagraph"/>
        <w:numPr>
          <w:ilvl w:val="0"/>
          <w:numId w:val="15"/>
        </w:numPr>
        <w:rPr>
          <w:rFonts w:ascii="Arial" w:hAnsi="Arial" w:cs="Arial"/>
          <w:sz w:val="18"/>
          <w:szCs w:val="18"/>
        </w:rPr>
      </w:pPr>
      <w:r>
        <w:rPr>
          <w:rFonts w:ascii="Arial" w:hAnsi="Arial" w:cs="Arial"/>
          <w:sz w:val="18"/>
          <w:szCs w:val="18"/>
        </w:rPr>
        <w:t>Online adverts</w:t>
      </w:r>
      <w:r w:rsidR="00592698">
        <w:rPr>
          <w:rFonts w:ascii="Arial" w:hAnsi="Arial" w:cs="Arial"/>
          <w:sz w:val="18"/>
          <w:szCs w:val="18"/>
        </w:rPr>
        <w:t xml:space="preserve"> </w:t>
      </w:r>
      <w:r w:rsidR="00592698">
        <w:rPr>
          <w:rFonts w:ascii="Arial" w:hAnsi="Arial" w:cs="Arial"/>
          <w:sz w:val="18"/>
          <w:szCs w:val="18"/>
        </w:rPr>
        <w:br/>
      </w:r>
    </w:p>
    <w:p w14:paraId="71ECE73F" w14:textId="7CA0ED12" w:rsidR="00783202" w:rsidRDefault="00783202" w:rsidP="00592698">
      <w:pPr>
        <w:pStyle w:val="ListParagraph"/>
        <w:numPr>
          <w:ilvl w:val="0"/>
          <w:numId w:val="15"/>
        </w:numPr>
        <w:rPr>
          <w:rFonts w:ascii="Arial" w:hAnsi="Arial" w:cs="Arial"/>
          <w:sz w:val="18"/>
          <w:szCs w:val="18"/>
        </w:rPr>
      </w:pPr>
      <w:r>
        <w:rPr>
          <w:rFonts w:ascii="Arial" w:hAnsi="Arial" w:cs="Arial"/>
          <w:sz w:val="18"/>
          <w:szCs w:val="18"/>
        </w:rPr>
        <w:t xml:space="preserve">Close liaison with </w:t>
      </w:r>
      <w:r w:rsidR="000B16AD">
        <w:rPr>
          <w:rFonts w:ascii="Arial" w:hAnsi="Arial" w:cs="Arial"/>
          <w:sz w:val="18"/>
          <w:szCs w:val="18"/>
        </w:rPr>
        <w:t>Wythenshawe Community Housing Group</w:t>
      </w:r>
      <w:r>
        <w:rPr>
          <w:rFonts w:ascii="Arial" w:hAnsi="Arial" w:cs="Arial"/>
          <w:sz w:val="18"/>
          <w:szCs w:val="18"/>
        </w:rPr>
        <w:t xml:space="preserve"> employment and social value teams to target people in the surrounding areas</w:t>
      </w:r>
      <w:r w:rsidR="00592698">
        <w:rPr>
          <w:rFonts w:ascii="Arial" w:hAnsi="Arial" w:cs="Arial"/>
          <w:sz w:val="18"/>
          <w:szCs w:val="18"/>
        </w:rPr>
        <w:br/>
      </w:r>
    </w:p>
    <w:p w14:paraId="7B0CDC15" w14:textId="76D4633D" w:rsidR="00783202" w:rsidRDefault="00592698" w:rsidP="00592698">
      <w:pPr>
        <w:pStyle w:val="ListParagraph"/>
        <w:numPr>
          <w:ilvl w:val="0"/>
          <w:numId w:val="15"/>
        </w:numPr>
        <w:rPr>
          <w:rFonts w:ascii="Arial" w:hAnsi="Arial" w:cs="Arial"/>
          <w:sz w:val="18"/>
          <w:szCs w:val="18"/>
        </w:rPr>
      </w:pPr>
      <w:r>
        <w:rPr>
          <w:rFonts w:ascii="Arial" w:hAnsi="Arial" w:cs="Arial"/>
          <w:sz w:val="18"/>
          <w:szCs w:val="18"/>
        </w:rPr>
        <w:t>Local adverts made with local community groups / message boards</w:t>
      </w:r>
    </w:p>
    <w:p w14:paraId="6DF8ED61" w14:textId="291B5437" w:rsidR="001D02F4" w:rsidRDefault="001D02F4" w:rsidP="00592698">
      <w:pPr>
        <w:rPr>
          <w:rFonts w:ascii="Arial" w:hAnsi="Arial" w:cs="Arial"/>
          <w:sz w:val="18"/>
          <w:szCs w:val="18"/>
        </w:rPr>
      </w:pPr>
      <w:r>
        <w:rPr>
          <w:rFonts w:ascii="Arial" w:hAnsi="Arial" w:cs="Arial"/>
          <w:sz w:val="18"/>
          <w:szCs w:val="18"/>
        </w:rPr>
        <w:t>It is intended that of sub-contractors appointed 60% will have offices located within a Greater Manchester postcode.</w:t>
      </w:r>
    </w:p>
    <w:p w14:paraId="187A7B61" w14:textId="7EC34CC0" w:rsidR="001D02F4" w:rsidRPr="0086542A" w:rsidRDefault="001D02F4" w:rsidP="00592698">
      <w:pPr>
        <w:rPr>
          <w:rFonts w:ascii="Arial" w:hAnsi="Arial" w:cs="Arial"/>
          <w:sz w:val="18"/>
          <w:szCs w:val="18"/>
        </w:rPr>
      </w:pPr>
      <w:r w:rsidRPr="0086542A">
        <w:rPr>
          <w:rFonts w:ascii="Arial" w:hAnsi="Arial" w:cs="Arial"/>
          <w:sz w:val="18"/>
          <w:szCs w:val="18"/>
        </w:rPr>
        <w:t xml:space="preserve">It is intended that short term work experience placements will be offered to 4 candidates offered by </w:t>
      </w:r>
      <w:r w:rsidR="000B16AD" w:rsidRPr="0086542A">
        <w:rPr>
          <w:rFonts w:ascii="Arial" w:hAnsi="Arial" w:cs="Arial"/>
          <w:sz w:val="18"/>
          <w:szCs w:val="18"/>
        </w:rPr>
        <w:t>Wythenshawe community housing group</w:t>
      </w:r>
      <w:r w:rsidRPr="0086542A">
        <w:rPr>
          <w:rFonts w:ascii="Arial" w:hAnsi="Arial" w:cs="Arial"/>
          <w:sz w:val="18"/>
          <w:szCs w:val="18"/>
        </w:rPr>
        <w:t xml:space="preserve"> employment and social value teams.  These candidates will be supported to gain CSCS cards and will be provided with </w:t>
      </w:r>
      <w:r w:rsidR="001D3D11" w:rsidRPr="0086542A">
        <w:rPr>
          <w:rFonts w:ascii="Arial" w:hAnsi="Arial" w:cs="Arial"/>
          <w:sz w:val="18"/>
          <w:szCs w:val="18"/>
        </w:rPr>
        <w:t>exposure to various elements of construction.  Each work experience placement will be for 20 hours per week and run for 4 weeks.</w:t>
      </w:r>
    </w:p>
    <w:p w14:paraId="666F3731" w14:textId="0C84A56F" w:rsidR="00592698" w:rsidRDefault="00592698" w:rsidP="00592698">
      <w:pPr>
        <w:rPr>
          <w:rFonts w:ascii="Arial" w:hAnsi="Arial" w:cs="Arial"/>
          <w:sz w:val="18"/>
          <w:szCs w:val="18"/>
        </w:rPr>
      </w:pPr>
      <w:r w:rsidRPr="0086542A">
        <w:rPr>
          <w:rFonts w:ascii="Arial" w:hAnsi="Arial" w:cs="Arial"/>
          <w:sz w:val="18"/>
          <w:szCs w:val="18"/>
        </w:rPr>
        <w:t xml:space="preserve">This development will safeguard and create up to </w:t>
      </w:r>
      <w:r w:rsidR="0086542A" w:rsidRPr="0086542A">
        <w:rPr>
          <w:rFonts w:ascii="Arial" w:hAnsi="Arial" w:cs="Arial"/>
          <w:sz w:val="18"/>
          <w:szCs w:val="18"/>
        </w:rPr>
        <w:t>5</w:t>
      </w:r>
      <w:r w:rsidRPr="0086542A">
        <w:rPr>
          <w:rFonts w:ascii="Arial" w:hAnsi="Arial" w:cs="Arial"/>
          <w:sz w:val="18"/>
          <w:szCs w:val="18"/>
        </w:rPr>
        <w:t xml:space="preserve"> apprenticeships, these apprenticeships may be people working on the development for part of the project e.g. specific trades, or in our wider business.  They may be based on site or off site.  It is intended that 60% of apprenticeships safeguarded or created will be from a Greater Manchester postcode.</w:t>
      </w:r>
    </w:p>
    <w:p w14:paraId="392BA28D" w14:textId="5A07BF1B" w:rsidR="00592698" w:rsidRDefault="00592698" w:rsidP="00592698">
      <w:pPr>
        <w:rPr>
          <w:rFonts w:ascii="Arial" w:hAnsi="Arial" w:cs="Arial"/>
          <w:sz w:val="18"/>
          <w:szCs w:val="18"/>
        </w:rPr>
      </w:pPr>
    </w:p>
    <w:p w14:paraId="763B5E60" w14:textId="5BDBA556" w:rsidR="00592698" w:rsidRDefault="00592698" w:rsidP="00592698">
      <w:pPr>
        <w:rPr>
          <w:rFonts w:ascii="Arial" w:hAnsi="Arial" w:cs="Arial"/>
          <w:sz w:val="18"/>
          <w:szCs w:val="18"/>
          <w:u w:val="single"/>
        </w:rPr>
      </w:pPr>
      <w:r>
        <w:rPr>
          <w:rFonts w:ascii="Arial" w:hAnsi="Arial" w:cs="Arial"/>
          <w:sz w:val="18"/>
          <w:szCs w:val="18"/>
          <w:u w:val="single"/>
        </w:rPr>
        <w:t>Mechanisms for the implementation and delivery of the Local Benefit Proposal</w:t>
      </w:r>
    </w:p>
    <w:p w14:paraId="70D4FF90" w14:textId="607137E2" w:rsidR="00783202" w:rsidRDefault="00592698" w:rsidP="00592698">
      <w:pPr>
        <w:rPr>
          <w:rFonts w:ascii="Arial" w:hAnsi="Arial" w:cs="Arial"/>
          <w:sz w:val="18"/>
          <w:szCs w:val="18"/>
        </w:rPr>
      </w:pPr>
      <w:r>
        <w:rPr>
          <w:rFonts w:ascii="Arial" w:hAnsi="Arial" w:cs="Arial"/>
          <w:sz w:val="18"/>
          <w:szCs w:val="18"/>
        </w:rPr>
        <w:t>The above measures will be delivered through the site team and Watson People and Culture department.  When vacancies are available these will be promoted in the identified way, sub-contractors will receive information on apprenticeships with a request to use the benefit of this development to safeguard these.</w:t>
      </w:r>
    </w:p>
    <w:p w14:paraId="7279BA5B" w14:textId="6304CB5E" w:rsidR="00592698" w:rsidRDefault="00592698" w:rsidP="00592698">
      <w:pPr>
        <w:rPr>
          <w:rFonts w:ascii="Arial" w:hAnsi="Arial" w:cs="Arial"/>
          <w:sz w:val="18"/>
          <w:szCs w:val="18"/>
        </w:rPr>
      </w:pPr>
    </w:p>
    <w:p w14:paraId="49FAB192" w14:textId="1FBC54A3" w:rsidR="001D02F4" w:rsidRDefault="001D02F4" w:rsidP="00592698">
      <w:pPr>
        <w:rPr>
          <w:rFonts w:ascii="Arial" w:hAnsi="Arial" w:cs="Arial"/>
          <w:sz w:val="18"/>
          <w:szCs w:val="18"/>
          <w:u w:val="single"/>
        </w:rPr>
      </w:pPr>
      <w:r>
        <w:rPr>
          <w:rFonts w:ascii="Arial" w:hAnsi="Arial" w:cs="Arial"/>
          <w:sz w:val="18"/>
          <w:szCs w:val="18"/>
          <w:u w:val="single"/>
        </w:rPr>
        <w:t>Measures to monitor and review the effectiveness of the Local Benefit Proposal in achieving the objective of recruiting and supporting local labour</w:t>
      </w:r>
    </w:p>
    <w:p w14:paraId="1707A585" w14:textId="251A414D" w:rsidR="001D02F4" w:rsidRDefault="001D02F4" w:rsidP="00592698">
      <w:pPr>
        <w:rPr>
          <w:rFonts w:ascii="Arial" w:hAnsi="Arial" w:cs="Arial"/>
          <w:sz w:val="18"/>
          <w:szCs w:val="18"/>
        </w:rPr>
      </w:pPr>
      <w:r>
        <w:rPr>
          <w:rFonts w:ascii="Arial" w:hAnsi="Arial" w:cs="Arial"/>
          <w:sz w:val="18"/>
          <w:szCs w:val="18"/>
        </w:rPr>
        <w:t>Watson will monitor on a regular basis the following:</w:t>
      </w:r>
    </w:p>
    <w:p w14:paraId="7B47E78F" w14:textId="0D1E83D1" w:rsidR="001D02F4" w:rsidRDefault="001D02F4" w:rsidP="001D02F4">
      <w:pPr>
        <w:pStyle w:val="ListParagraph"/>
        <w:numPr>
          <w:ilvl w:val="0"/>
          <w:numId w:val="16"/>
        </w:numPr>
        <w:rPr>
          <w:rFonts w:ascii="Arial" w:hAnsi="Arial" w:cs="Arial"/>
          <w:sz w:val="18"/>
          <w:szCs w:val="18"/>
        </w:rPr>
      </w:pPr>
      <w:r>
        <w:rPr>
          <w:rFonts w:ascii="Arial" w:hAnsi="Arial" w:cs="Arial"/>
          <w:sz w:val="18"/>
          <w:szCs w:val="18"/>
        </w:rPr>
        <w:t>Sub-Contractor Office Locations</w:t>
      </w:r>
    </w:p>
    <w:p w14:paraId="66B39941" w14:textId="2F9E0557" w:rsidR="001D02F4" w:rsidRDefault="001D02F4" w:rsidP="001D02F4">
      <w:pPr>
        <w:pStyle w:val="ListParagraph"/>
        <w:rPr>
          <w:rFonts w:ascii="Arial" w:hAnsi="Arial" w:cs="Arial"/>
          <w:sz w:val="18"/>
          <w:szCs w:val="18"/>
        </w:rPr>
      </w:pPr>
      <w:r>
        <w:rPr>
          <w:rFonts w:ascii="Arial" w:hAnsi="Arial" w:cs="Arial"/>
          <w:sz w:val="18"/>
          <w:szCs w:val="18"/>
        </w:rPr>
        <w:t xml:space="preserve"> </w:t>
      </w:r>
    </w:p>
    <w:p w14:paraId="5C3F9918" w14:textId="635A204B" w:rsidR="001D02F4" w:rsidRDefault="001D02F4" w:rsidP="001D02F4">
      <w:pPr>
        <w:pStyle w:val="ListParagraph"/>
        <w:numPr>
          <w:ilvl w:val="0"/>
          <w:numId w:val="16"/>
        </w:numPr>
        <w:rPr>
          <w:rFonts w:ascii="Arial" w:hAnsi="Arial" w:cs="Arial"/>
          <w:sz w:val="18"/>
          <w:szCs w:val="18"/>
        </w:rPr>
      </w:pPr>
      <w:r>
        <w:rPr>
          <w:rFonts w:ascii="Arial" w:hAnsi="Arial" w:cs="Arial"/>
          <w:sz w:val="18"/>
          <w:szCs w:val="18"/>
        </w:rPr>
        <w:t>Number of apprentices safeguarded / created</w:t>
      </w:r>
    </w:p>
    <w:p w14:paraId="720DB39E" w14:textId="77777777" w:rsidR="001D02F4" w:rsidRPr="001D02F4" w:rsidRDefault="001D02F4" w:rsidP="001D02F4">
      <w:pPr>
        <w:pStyle w:val="ListParagraph"/>
        <w:rPr>
          <w:rFonts w:ascii="Arial" w:hAnsi="Arial" w:cs="Arial"/>
          <w:sz w:val="18"/>
          <w:szCs w:val="18"/>
        </w:rPr>
      </w:pPr>
    </w:p>
    <w:p w14:paraId="1395BA03" w14:textId="5A2B4FC0" w:rsidR="001D02F4" w:rsidRDefault="001D3D11" w:rsidP="001D02F4">
      <w:pPr>
        <w:pStyle w:val="ListParagraph"/>
        <w:numPr>
          <w:ilvl w:val="0"/>
          <w:numId w:val="16"/>
        </w:numPr>
        <w:rPr>
          <w:rFonts w:ascii="Arial" w:hAnsi="Arial" w:cs="Arial"/>
          <w:sz w:val="18"/>
          <w:szCs w:val="18"/>
        </w:rPr>
      </w:pPr>
      <w:r>
        <w:rPr>
          <w:rFonts w:ascii="Arial" w:hAnsi="Arial" w:cs="Arial"/>
          <w:sz w:val="18"/>
          <w:szCs w:val="18"/>
        </w:rPr>
        <w:t>Number of work experience placements offered</w:t>
      </w:r>
    </w:p>
    <w:p w14:paraId="5DFF3337" w14:textId="77777777" w:rsidR="001D3D11" w:rsidRPr="001D3D11" w:rsidRDefault="001D3D11" w:rsidP="001D3D11">
      <w:pPr>
        <w:pStyle w:val="ListParagraph"/>
        <w:rPr>
          <w:rFonts w:ascii="Arial" w:hAnsi="Arial" w:cs="Arial"/>
          <w:sz w:val="18"/>
          <w:szCs w:val="18"/>
        </w:rPr>
      </w:pPr>
    </w:p>
    <w:p w14:paraId="4A9F57FC" w14:textId="0B5AB097" w:rsidR="001D3D11" w:rsidRDefault="001D3D11" w:rsidP="001D02F4">
      <w:pPr>
        <w:pStyle w:val="ListParagraph"/>
        <w:numPr>
          <w:ilvl w:val="0"/>
          <w:numId w:val="16"/>
        </w:numPr>
        <w:rPr>
          <w:rFonts w:ascii="Arial" w:hAnsi="Arial" w:cs="Arial"/>
          <w:sz w:val="18"/>
          <w:szCs w:val="18"/>
        </w:rPr>
      </w:pPr>
      <w:r>
        <w:rPr>
          <w:rFonts w:ascii="Arial" w:hAnsi="Arial" w:cs="Arial"/>
          <w:sz w:val="18"/>
          <w:szCs w:val="18"/>
        </w:rPr>
        <w:t>Local labour of Watson directly employed with a target of 60% for a Greater Manchester postcode</w:t>
      </w:r>
    </w:p>
    <w:p w14:paraId="0312B4A7" w14:textId="77777777" w:rsidR="00BA19D1" w:rsidRPr="00BA19D1" w:rsidRDefault="00BA19D1" w:rsidP="00BA19D1">
      <w:pPr>
        <w:pStyle w:val="ListParagraph"/>
        <w:rPr>
          <w:rFonts w:ascii="Arial" w:hAnsi="Arial" w:cs="Arial"/>
          <w:sz w:val="18"/>
          <w:szCs w:val="18"/>
        </w:rPr>
      </w:pPr>
    </w:p>
    <w:p w14:paraId="7300DC5C" w14:textId="77777777" w:rsidR="00BA19D1" w:rsidRDefault="00BA19D1" w:rsidP="00BA19D1">
      <w:pPr>
        <w:rPr>
          <w:rFonts w:ascii="Arial" w:hAnsi="Arial" w:cs="Arial"/>
          <w:sz w:val="18"/>
          <w:szCs w:val="18"/>
        </w:rPr>
      </w:pPr>
    </w:p>
    <w:p w14:paraId="206B949D" w14:textId="77777777" w:rsidR="00BA19D1" w:rsidRDefault="00BA19D1" w:rsidP="00BA19D1">
      <w:pPr>
        <w:rPr>
          <w:rFonts w:ascii="Arial" w:hAnsi="Arial" w:cs="Arial"/>
          <w:sz w:val="18"/>
          <w:szCs w:val="18"/>
        </w:rPr>
      </w:pPr>
    </w:p>
    <w:p w14:paraId="2501B983" w14:textId="77777777" w:rsidR="00F76ABF" w:rsidRPr="00F76ABF" w:rsidRDefault="00F76ABF" w:rsidP="00BA19D1">
      <w:pPr>
        <w:rPr>
          <w:rFonts w:ascii="Arial" w:hAnsi="Arial" w:cs="Arial"/>
          <w:bCs/>
          <w:i/>
          <w:iCs/>
          <w:sz w:val="18"/>
          <w:szCs w:val="18"/>
        </w:rPr>
      </w:pPr>
    </w:p>
    <w:sectPr w:rsidR="00F76ABF" w:rsidRPr="00F76ABF" w:rsidSect="005F4AFA">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51F57" w14:textId="77777777" w:rsidR="00F6091B" w:rsidRDefault="00F6091B" w:rsidP="00F6023A">
      <w:pPr>
        <w:spacing w:after="0" w:line="240" w:lineRule="auto"/>
      </w:pPr>
      <w:r>
        <w:separator/>
      </w:r>
    </w:p>
  </w:endnote>
  <w:endnote w:type="continuationSeparator" w:id="0">
    <w:p w14:paraId="32DB02FC" w14:textId="77777777" w:rsidR="00F6091B" w:rsidRDefault="00F6091B" w:rsidP="00F60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67B2" w14:textId="3CF8C2EB" w:rsidR="00A45D70" w:rsidRPr="008202AD" w:rsidRDefault="00557DB1">
    <w:pPr>
      <w:pStyle w:val="Footer"/>
      <w:rPr>
        <w:rFonts w:ascii="Arial" w:hAnsi="Arial" w:cs="Arial"/>
        <w:sz w:val="16"/>
        <w:szCs w:val="16"/>
        <w:lang w:val="en-US"/>
      </w:rPr>
    </w:pPr>
    <w:r w:rsidRPr="00557DB1">
      <w:rPr>
        <w:rFonts w:ascii="Arial" w:hAnsi="Arial" w:cs="Arial"/>
        <w:sz w:val="16"/>
        <w:szCs w:val="16"/>
        <w:lang w:val="en-US"/>
      </w:rPr>
      <w:t>2</w:t>
    </w:r>
    <w:r w:rsidR="006719B3">
      <w:rPr>
        <w:rFonts w:ascii="Arial" w:hAnsi="Arial" w:cs="Arial"/>
        <w:sz w:val="16"/>
        <w:szCs w:val="16"/>
        <w:lang w:val="en-US"/>
      </w:rPr>
      <w:t>9</w:t>
    </w:r>
    <w:r w:rsidRPr="00557DB1">
      <w:rPr>
        <w:rFonts w:ascii="Arial" w:hAnsi="Arial" w:cs="Arial"/>
        <w:sz w:val="16"/>
        <w:szCs w:val="16"/>
        <w:lang w:val="en-US"/>
      </w:rPr>
      <w:t>/0</w:t>
    </w:r>
    <w:r w:rsidR="006719B3">
      <w:rPr>
        <w:rFonts w:ascii="Arial" w:hAnsi="Arial" w:cs="Arial"/>
        <w:sz w:val="16"/>
        <w:szCs w:val="16"/>
        <w:lang w:val="en-US"/>
      </w:rPr>
      <w:t>5</w:t>
    </w:r>
    <w:r w:rsidR="008202AD" w:rsidRPr="00557DB1">
      <w:rPr>
        <w:rFonts w:ascii="Arial" w:hAnsi="Arial" w:cs="Arial"/>
        <w:sz w:val="16"/>
        <w:szCs w:val="16"/>
        <w:lang w:val="en-US"/>
      </w:rPr>
      <w:t>/2</w:t>
    </w:r>
    <w:r>
      <w:rPr>
        <w:rFonts w:ascii="Arial" w:hAnsi="Arial" w:cs="Arial"/>
        <w:sz w:val="16"/>
        <w:szCs w:val="16"/>
        <w:lang w:val="en-US"/>
      </w:rPr>
      <w:t>02</w:t>
    </w:r>
    <w:r w:rsidR="00C24FDA" w:rsidRPr="00557DB1">
      <w:rPr>
        <w:rFonts w:ascii="Arial" w:hAnsi="Arial" w:cs="Arial"/>
        <w:sz w:val="16"/>
        <w:szCs w:val="16"/>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6475" w14:textId="77777777" w:rsidR="00F6091B" w:rsidRDefault="00F6091B" w:rsidP="00F6023A">
      <w:pPr>
        <w:spacing w:after="0" w:line="240" w:lineRule="auto"/>
      </w:pPr>
      <w:r>
        <w:separator/>
      </w:r>
    </w:p>
  </w:footnote>
  <w:footnote w:type="continuationSeparator" w:id="0">
    <w:p w14:paraId="7DE28CB4" w14:textId="77777777" w:rsidR="00F6091B" w:rsidRDefault="00F6091B" w:rsidP="00F60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2B3E" w14:textId="3AC234E9" w:rsidR="00091F9D" w:rsidRDefault="00091F9D">
    <w:pPr>
      <w:pStyle w:val="Header"/>
    </w:pPr>
    <w:r w:rsidRPr="00F6023A">
      <w:rPr>
        <w:noProof/>
      </w:rPr>
      <mc:AlternateContent>
        <mc:Choice Requires="wps">
          <w:drawing>
            <wp:anchor distT="0" distB="0" distL="114300" distR="114300" simplePos="0" relativeHeight="251659264" behindDoc="0" locked="0" layoutInCell="1" allowOverlap="1" wp14:anchorId="1BBA4F4E" wp14:editId="1C5D74A9">
              <wp:simplePos x="0" y="0"/>
              <wp:positionH relativeFrom="page">
                <wp:align>right</wp:align>
              </wp:positionH>
              <wp:positionV relativeFrom="paragraph">
                <wp:posOffset>-449580</wp:posOffset>
              </wp:positionV>
              <wp:extent cx="7569200" cy="10835640"/>
              <wp:effectExtent l="0" t="0" r="0" b="3810"/>
              <wp:wrapNone/>
              <wp:docPr id="1" name="Rectangle 1"/>
              <wp:cNvGraphicFramePr/>
              <a:graphic xmlns:a="http://schemas.openxmlformats.org/drawingml/2006/main">
                <a:graphicData uri="http://schemas.microsoft.com/office/word/2010/wordprocessingShape">
                  <wps:wsp>
                    <wps:cNvSpPr/>
                    <wps:spPr>
                      <a:xfrm>
                        <a:off x="0" y="0"/>
                        <a:ext cx="7569200" cy="10835640"/>
                      </a:xfrm>
                      <a:prstGeom prst="rect">
                        <a:avLst/>
                      </a:prstGeom>
                      <a:solidFill>
                        <a:srgbClr val="F15D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E62E7" id="Rectangle 1" o:spid="_x0000_s1026" style="position:absolute;margin-left:544.8pt;margin-top:-35.4pt;width:596pt;height:853.2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EPjmgIAAIcFAAAOAAAAZHJzL2Uyb0RvYy54bWysVE1v2zAMvQ/YfxB0Xx1nTdcGdYqgQYYB&#10;RVu0HXpWZCk2IIsapcTJfv0o+aNdV+wwLAdFMslH8umJl1eHxrC9Ql+DLXh+MuFMWQllbbcF//60&#10;/nTOmQ/ClsKAVQU/Ks+vFh8/XLZurqZQgSkVMgKxft66glchuHmWeVmpRvgTcMqSUQM2ItARt1mJ&#10;oiX0xmTTyeQsawFLhyCV9/R11Rn5IuFrrWS409qrwEzBqbaQVkzrJq7Z4lLMtyhcVcu+DPEPVTSi&#10;tpR0hFqJINgO6z+gmloieNDhREKTgda1VKkH6iafvOnmsRJOpV6IHO9Gmvz/g5W3+3tkdUl3x5kV&#10;DV3RA5Em7NYolkd6Wufn5PXo7rE/edrGXg8am/hPXbBDovQ4UqoOgUn6+GV2dkH3xJkkWz45/zw7&#10;O02sZy/xDn34qqBhcVNwpPyJS7G/8YFykuvgEtN5MHW5ro1JB9xurg2yvaALXuez1XQVi6aQ39yM&#10;jc4WYlhnjl+y2FvXTdqFo1HRz9gHpYkUqn+aKklyVGMeIaWyIe9MlShVl342od+QPQo4RqRaEmBE&#10;1pR/xO4BBs8OZMDuquz9Y6hKah6DJ38rrAseI1JmsGEMbmoL+B6Aoa76zJ3/QFJHTWRpA+WRJIPQ&#10;vSXv5Lqme7sRPtwLpMdDl00DIdzRog20BYd+x1kF+PO979GfNE1Wzlp6jAX3P3YCFWfmmyW1X+Sn&#10;pBoW0uF09mVKB3xt2by22F1zDSQHUjRVl7bRP5hhqxGaZ5oby5iVTMJKyl1wGXA4XIduSNDkkWq5&#10;TG70Yp0IN/bRyQgeWY26fDo8C3S9eAMJ/xaGhyvmbzTc+cZIC8tdAF0ngb/w2vNNrz0Jp59McZy8&#10;Pievl/m5+AUAAP//AwBQSwMEFAAGAAgAAAAhAGfjuS3gAAAACgEAAA8AAABkcnMvZG93bnJldi54&#10;bWxMj91Kw0AQhe8F32EZwRtpN60k1ZhNKYIWLIi2PsA2O/nB7GzIbn58e6dXejcz53DmO9l2tq0Y&#10;sfeNIwWrZQQCqXCmoUrB1+ll8QDCB01Gt45QwQ962ObXV5lOjZvoE8djqASHkE+1gjqELpXSFzVa&#10;7ZeuQ2KtdL3Vgde+kqbXE4fbVq6jKJFWN8Qfat3hc43F93GwCu7it7jcxVhW7+5jfC33w7Q/DErd&#10;3sy7JxAB5/Bnhgs+o0POTGc3kPGiVcBFgoLFJuICF3n1uObTmafkPk5A5pn8XyH/BQAA//8DAFBL&#10;AQItABQABgAIAAAAIQC2gziS/gAAAOEBAAATAAAAAAAAAAAAAAAAAAAAAABbQ29udGVudF9UeXBl&#10;c10ueG1sUEsBAi0AFAAGAAgAAAAhADj9If/WAAAAlAEAAAsAAAAAAAAAAAAAAAAALwEAAF9yZWxz&#10;Ly5yZWxzUEsBAi0AFAAGAAgAAAAhADtQQ+OaAgAAhwUAAA4AAAAAAAAAAAAAAAAALgIAAGRycy9l&#10;Mm9Eb2MueG1sUEsBAi0AFAAGAAgAAAAhAGfjuS3gAAAACgEAAA8AAAAAAAAAAAAAAAAA9AQAAGRy&#10;cy9kb3ducmV2LnhtbFBLBQYAAAAABAAEAPMAAAABBgAAAAA=&#10;" fillcolor="#f15d2d" stroked="f" strokeweight="1pt">
              <w10:wrap anchorx="page"/>
            </v:rect>
          </w:pict>
        </mc:Fallback>
      </mc:AlternateContent>
    </w:r>
    <w:r w:rsidRPr="00F6023A">
      <w:rPr>
        <w:noProof/>
      </w:rPr>
      <w:drawing>
        <wp:anchor distT="0" distB="0" distL="114300" distR="114300" simplePos="0" relativeHeight="251660288" behindDoc="1" locked="0" layoutInCell="1" allowOverlap="1" wp14:anchorId="58B8E8AB" wp14:editId="483949C8">
          <wp:simplePos x="0" y="0"/>
          <wp:positionH relativeFrom="column">
            <wp:posOffset>5470525</wp:posOffset>
          </wp:positionH>
          <wp:positionV relativeFrom="paragraph">
            <wp:posOffset>-12065</wp:posOffset>
          </wp:positionV>
          <wp:extent cx="826770" cy="762000"/>
          <wp:effectExtent l="0" t="0" r="0" b="0"/>
          <wp:wrapTight wrapText="bothSides">
            <wp:wrapPolygon edited="0">
              <wp:start x="0" y="0"/>
              <wp:lineTo x="0" y="21060"/>
              <wp:lineTo x="20903" y="21060"/>
              <wp:lineTo x="20903"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26770"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E2F"/>
    <w:multiLevelType w:val="hybridMultilevel"/>
    <w:tmpl w:val="45D21B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F40D9"/>
    <w:multiLevelType w:val="hybridMultilevel"/>
    <w:tmpl w:val="F79489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B4A74"/>
    <w:multiLevelType w:val="hybridMultilevel"/>
    <w:tmpl w:val="2668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4B77F8"/>
    <w:multiLevelType w:val="hybridMultilevel"/>
    <w:tmpl w:val="56464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337ACF"/>
    <w:multiLevelType w:val="hybridMultilevel"/>
    <w:tmpl w:val="38A8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E2B84"/>
    <w:multiLevelType w:val="hybridMultilevel"/>
    <w:tmpl w:val="C5D864BC"/>
    <w:lvl w:ilvl="0" w:tplc="7FFC7E60">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C59E6"/>
    <w:multiLevelType w:val="hybridMultilevel"/>
    <w:tmpl w:val="26084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212C6A"/>
    <w:multiLevelType w:val="hybridMultilevel"/>
    <w:tmpl w:val="6F56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5499F"/>
    <w:multiLevelType w:val="hybridMultilevel"/>
    <w:tmpl w:val="17F099F4"/>
    <w:lvl w:ilvl="0" w:tplc="E702BED2">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BC5A85"/>
    <w:multiLevelType w:val="hybridMultilevel"/>
    <w:tmpl w:val="5A0625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A8204E"/>
    <w:multiLevelType w:val="hybridMultilevel"/>
    <w:tmpl w:val="958C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E34D76"/>
    <w:multiLevelType w:val="hybridMultilevel"/>
    <w:tmpl w:val="4954A2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5CB59FC"/>
    <w:multiLevelType w:val="hybridMultilevel"/>
    <w:tmpl w:val="5F06F4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A8707F"/>
    <w:multiLevelType w:val="hybridMultilevel"/>
    <w:tmpl w:val="7A70B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38103F"/>
    <w:multiLevelType w:val="hybridMultilevel"/>
    <w:tmpl w:val="8DE0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291785"/>
    <w:multiLevelType w:val="hybridMultilevel"/>
    <w:tmpl w:val="209E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9177599">
    <w:abstractNumId w:val="6"/>
  </w:num>
  <w:num w:numId="2" w16cid:durableId="1051929543">
    <w:abstractNumId w:val="15"/>
  </w:num>
  <w:num w:numId="3" w16cid:durableId="713385150">
    <w:abstractNumId w:val="10"/>
  </w:num>
  <w:num w:numId="4" w16cid:durableId="1079794755">
    <w:abstractNumId w:val="13"/>
  </w:num>
  <w:num w:numId="5" w16cid:durableId="2013796735">
    <w:abstractNumId w:val="7"/>
  </w:num>
  <w:num w:numId="6" w16cid:durableId="306983257">
    <w:abstractNumId w:val="14"/>
  </w:num>
  <w:num w:numId="7" w16cid:durableId="199980034">
    <w:abstractNumId w:val="11"/>
  </w:num>
  <w:num w:numId="8" w16cid:durableId="1756778854">
    <w:abstractNumId w:val="0"/>
  </w:num>
  <w:num w:numId="9" w16cid:durableId="289360650">
    <w:abstractNumId w:val="1"/>
  </w:num>
  <w:num w:numId="10" w16cid:durableId="1301225361">
    <w:abstractNumId w:val="9"/>
  </w:num>
  <w:num w:numId="11" w16cid:durableId="1924992301">
    <w:abstractNumId w:val="12"/>
  </w:num>
  <w:num w:numId="12" w16cid:durableId="917786735">
    <w:abstractNumId w:val="3"/>
  </w:num>
  <w:num w:numId="13" w16cid:durableId="829061263">
    <w:abstractNumId w:val="5"/>
  </w:num>
  <w:num w:numId="14" w16cid:durableId="1456101155">
    <w:abstractNumId w:val="8"/>
  </w:num>
  <w:num w:numId="15" w16cid:durableId="982005012">
    <w:abstractNumId w:val="4"/>
  </w:num>
  <w:num w:numId="16" w16cid:durableId="123446878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A"/>
    <w:rsid w:val="00016B54"/>
    <w:rsid w:val="00060FDD"/>
    <w:rsid w:val="00082C67"/>
    <w:rsid w:val="00084CF1"/>
    <w:rsid w:val="00091F9D"/>
    <w:rsid w:val="00093BCE"/>
    <w:rsid w:val="000A6A90"/>
    <w:rsid w:val="000A6DA8"/>
    <w:rsid w:val="000B16AD"/>
    <w:rsid w:val="000B578D"/>
    <w:rsid w:val="000B6EE4"/>
    <w:rsid w:val="000C0518"/>
    <w:rsid w:val="000D2E3A"/>
    <w:rsid w:val="0011049A"/>
    <w:rsid w:val="00114109"/>
    <w:rsid w:val="0012372B"/>
    <w:rsid w:val="001305EE"/>
    <w:rsid w:val="001377C1"/>
    <w:rsid w:val="00146528"/>
    <w:rsid w:val="00156CA2"/>
    <w:rsid w:val="00160DE3"/>
    <w:rsid w:val="00186C1B"/>
    <w:rsid w:val="001A3EA5"/>
    <w:rsid w:val="001A450F"/>
    <w:rsid w:val="001B59F4"/>
    <w:rsid w:val="001B7F2B"/>
    <w:rsid w:val="001C13AE"/>
    <w:rsid w:val="001D0145"/>
    <w:rsid w:val="001D029E"/>
    <w:rsid w:val="001D02F4"/>
    <w:rsid w:val="001D318B"/>
    <w:rsid w:val="001D3D11"/>
    <w:rsid w:val="001D73DB"/>
    <w:rsid w:val="001E42D0"/>
    <w:rsid w:val="001E5CC2"/>
    <w:rsid w:val="001F725A"/>
    <w:rsid w:val="002539F6"/>
    <w:rsid w:val="002A639E"/>
    <w:rsid w:val="002A6613"/>
    <w:rsid w:val="002B16FA"/>
    <w:rsid w:val="002C1949"/>
    <w:rsid w:val="002C2EF8"/>
    <w:rsid w:val="002E1DA3"/>
    <w:rsid w:val="00301648"/>
    <w:rsid w:val="0031064E"/>
    <w:rsid w:val="0031333B"/>
    <w:rsid w:val="0032405F"/>
    <w:rsid w:val="00334384"/>
    <w:rsid w:val="003506AE"/>
    <w:rsid w:val="003521D7"/>
    <w:rsid w:val="00366299"/>
    <w:rsid w:val="00374C31"/>
    <w:rsid w:val="0038287E"/>
    <w:rsid w:val="003938EE"/>
    <w:rsid w:val="00396A8D"/>
    <w:rsid w:val="003A13FB"/>
    <w:rsid w:val="003A3DF8"/>
    <w:rsid w:val="003A5746"/>
    <w:rsid w:val="003B104E"/>
    <w:rsid w:val="003B72B2"/>
    <w:rsid w:val="003C31BA"/>
    <w:rsid w:val="003D04C5"/>
    <w:rsid w:val="003D39A6"/>
    <w:rsid w:val="003D7F71"/>
    <w:rsid w:val="003E1ED7"/>
    <w:rsid w:val="003E5829"/>
    <w:rsid w:val="003F465F"/>
    <w:rsid w:val="004069A2"/>
    <w:rsid w:val="00434E70"/>
    <w:rsid w:val="004404AE"/>
    <w:rsid w:val="00440BC1"/>
    <w:rsid w:val="00445F5D"/>
    <w:rsid w:val="00453AE2"/>
    <w:rsid w:val="00454628"/>
    <w:rsid w:val="004760AF"/>
    <w:rsid w:val="00493173"/>
    <w:rsid w:val="004973DB"/>
    <w:rsid w:val="004D191B"/>
    <w:rsid w:val="004E2DA8"/>
    <w:rsid w:val="004F4590"/>
    <w:rsid w:val="00505316"/>
    <w:rsid w:val="005163E3"/>
    <w:rsid w:val="00534B97"/>
    <w:rsid w:val="00557DB1"/>
    <w:rsid w:val="005643B1"/>
    <w:rsid w:val="005829B2"/>
    <w:rsid w:val="00592698"/>
    <w:rsid w:val="005A2888"/>
    <w:rsid w:val="005B388E"/>
    <w:rsid w:val="005B4CE9"/>
    <w:rsid w:val="005B7E50"/>
    <w:rsid w:val="005D060E"/>
    <w:rsid w:val="005D6F33"/>
    <w:rsid w:val="005E14DF"/>
    <w:rsid w:val="005F4A6B"/>
    <w:rsid w:val="005F4AFA"/>
    <w:rsid w:val="00602FE2"/>
    <w:rsid w:val="0062338F"/>
    <w:rsid w:val="00636109"/>
    <w:rsid w:val="00651252"/>
    <w:rsid w:val="006719B3"/>
    <w:rsid w:val="006A1074"/>
    <w:rsid w:val="006A4F0A"/>
    <w:rsid w:val="006D1597"/>
    <w:rsid w:val="006D46D2"/>
    <w:rsid w:val="006E1FB7"/>
    <w:rsid w:val="00713EE5"/>
    <w:rsid w:val="00747DA8"/>
    <w:rsid w:val="0075078C"/>
    <w:rsid w:val="007643C0"/>
    <w:rsid w:val="00770875"/>
    <w:rsid w:val="007801E1"/>
    <w:rsid w:val="00783202"/>
    <w:rsid w:val="00797C28"/>
    <w:rsid w:val="007C5D80"/>
    <w:rsid w:val="007C7A40"/>
    <w:rsid w:val="007D0760"/>
    <w:rsid w:val="007E6FE8"/>
    <w:rsid w:val="008202AD"/>
    <w:rsid w:val="00835A1B"/>
    <w:rsid w:val="00835E7D"/>
    <w:rsid w:val="00842295"/>
    <w:rsid w:val="00853A72"/>
    <w:rsid w:val="008544B1"/>
    <w:rsid w:val="00855A44"/>
    <w:rsid w:val="0086542A"/>
    <w:rsid w:val="00872C79"/>
    <w:rsid w:val="008812D2"/>
    <w:rsid w:val="00884B25"/>
    <w:rsid w:val="008A19BB"/>
    <w:rsid w:val="008B4AA0"/>
    <w:rsid w:val="008B6946"/>
    <w:rsid w:val="00910A04"/>
    <w:rsid w:val="00910D68"/>
    <w:rsid w:val="00915E5E"/>
    <w:rsid w:val="00921F76"/>
    <w:rsid w:val="00931F85"/>
    <w:rsid w:val="00931FB6"/>
    <w:rsid w:val="0093251F"/>
    <w:rsid w:val="0093349A"/>
    <w:rsid w:val="00936AE1"/>
    <w:rsid w:val="00941C54"/>
    <w:rsid w:val="009512AB"/>
    <w:rsid w:val="0095399D"/>
    <w:rsid w:val="009578CE"/>
    <w:rsid w:val="00993412"/>
    <w:rsid w:val="009B2AD8"/>
    <w:rsid w:val="009C515B"/>
    <w:rsid w:val="009E0A57"/>
    <w:rsid w:val="00A10165"/>
    <w:rsid w:val="00A21424"/>
    <w:rsid w:val="00A458C0"/>
    <w:rsid w:val="00A45D70"/>
    <w:rsid w:val="00A47D58"/>
    <w:rsid w:val="00A619E1"/>
    <w:rsid w:val="00A76D50"/>
    <w:rsid w:val="00A77B97"/>
    <w:rsid w:val="00A96FF4"/>
    <w:rsid w:val="00AD03D6"/>
    <w:rsid w:val="00AD52C0"/>
    <w:rsid w:val="00AD6475"/>
    <w:rsid w:val="00AE53BB"/>
    <w:rsid w:val="00B06B7E"/>
    <w:rsid w:val="00B11253"/>
    <w:rsid w:val="00B2556D"/>
    <w:rsid w:val="00B964E8"/>
    <w:rsid w:val="00BA19D1"/>
    <w:rsid w:val="00BC0F1C"/>
    <w:rsid w:val="00BC1A9D"/>
    <w:rsid w:val="00BD4CFD"/>
    <w:rsid w:val="00BF6903"/>
    <w:rsid w:val="00C033CD"/>
    <w:rsid w:val="00C0353A"/>
    <w:rsid w:val="00C24FDA"/>
    <w:rsid w:val="00C25FBE"/>
    <w:rsid w:val="00C30358"/>
    <w:rsid w:val="00C70DB3"/>
    <w:rsid w:val="00C74CA5"/>
    <w:rsid w:val="00C82133"/>
    <w:rsid w:val="00C93A39"/>
    <w:rsid w:val="00CD75FB"/>
    <w:rsid w:val="00CD77AF"/>
    <w:rsid w:val="00CF7D89"/>
    <w:rsid w:val="00D017AE"/>
    <w:rsid w:val="00D03D8C"/>
    <w:rsid w:val="00D10AD7"/>
    <w:rsid w:val="00D262EB"/>
    <w:rsid w:val="00D5765B"/>
    <w:rsid w:val="00D60ED0"/>
    <w:rsid w:val="00D951ED"/>
    <w:rsid w:val="00D95FE6"/>
    <w:rsid w:val="00D979FB"/>
    <w:rsid w:val="00DF25A9"/>
    <w:rsid w:val="00E042B7"/>
    <w:rsid w:val="00E07F95"/>
    <w:rsid w:val="00E12372"/>
    <w:rsid w:val="00E14076"/>
    <w:rsid w:val="00E17DE0"/>
    <w:rsid w:val="00E22A95"/>
    <w:rsid w:val="00E22BF8"/>
    <w:rsid w:val="00E36942"/>
    <w:rsid w:val="00E54ACC"/>
    <w:rsid w:val="00E758EA"/>
    <w:rsid w:val="00EA3E70"/>
    <w:rsid w:val="00EA58A6"/>
    <w:rsid w:val="00EC624D"/>
    <w:rsid w:val="00EC797D"/>
    <w:rsid w:val="00ED6973"/>
    <w:rsid w:val="00EF14C1"/>
    <w:rsid w:val="00F00A94"/>
    <w:rsid w:val="00F10A8F"/>
    <w:rsid w:val="00F152AF"/>
    <w:rsid w:val="00F24312"/>
    <w:rsid w:val="00F56880"/>
    <w:rsid w:val="00F6023A"/>
    <w:rsid w:val="00F6091B"/>
    <w:rsid w:val="00F76ABF"/>
    <w:rsid w:val="00F81CD0"/>
    <w:rsid w:val="00FC098A"/>
    <w:rsid w:val="00FD025D"/>
    <w:rsid w:val="00FD1919"/>
    <w:rsid w:val="00FE0C46"/>
    <w:rsid w:val="00FF12C7"/>
    <w:rsid w:val="00FF2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E78D1"/>
  <w15:chartTrackingRefBased/>
  <w15:docId w15:val="{89A0CE08-681B-4DD5-AB43-0C851DED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23A"/>
  </w:style>
  <w:style w:type="paragraph" w:styleId="Footer">
    <w:name w:val="footer"/>
    <w:basedOn w:val="Normal"/>
    <w:link w:val="FooterChar"/>
    <w:uiPriority w:val="99"/>
    <w:unhideWhenUsed/>
    <w:rsid w:val="00F60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23A"/>
  </w:style>
  <w:style w:type="paragraph" w:styleId="ListParagraph">
    <w:name w:val="List Paragraph"/>
    <w:basedOn w:val="Normal"/>
    <w:uiPriority w:val="34"/>
    <w:qFormat/>
    <w:rsid w:val="00F6023A"/>
    <w:pPr>
      <w:spacing w:line="256" w:lineRule="auto"/>
      <w:ind w:left="720"/>
      <w:contextualSpacing/>
    </w:pPr>
  </w:style>
  <w:style w:type="table" w:styleId="TableGrid">
    <w:name w:val="Table Grid"/>
    <w:basedOn w:val="TableNormal"/>
    <w:uiPriority w:val="59"/>
    <w:rsid w:val="00F60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4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C31"/>
    <w:rPr>
      <w:rFonts w:ascii="Segoe UI" w:hAnsi="Segoe UI" w:cs="Segoe UI"/>
      <w:sz w:val="18"/>
      <w:szCs w:val="18"/>
    </w:rPr>
  </w:style>
  <w:style w:type="character" w:styleId="Hyperlink">
    <w:name w:val="Hyperlink"/>
    <w:basedOn w:val="DefaultParagraphFont"/>
    <w:uiPriority w:val="99"/>
    <w:unhideWhenUsed/>
    <w:rsid w:val="003506AE"/>
    <w:rPr>
      <w:color w:val="0563C1" w:themeColor="hyperlink"/>
      <w:u w:val="single"/>
    </w:rPr>
  </w:style>
  <w:style w:type="character" w:styleId="UnresolvedMention">
    <w:name w:val="Unresolved Mention"/>
    <w:basedOn w:val="DefaultParagraphFont"/>
    <w:uiPriority w:val="99"/>
    <w:semiHidden/>
    <w:unhideWhenUsed/>
    <w:rsid w:val="003506AE"/>
    <w:rPr>
      <w:color w:val="605E5C"/>
      <w:shd w:val="clear" w:color="auto" w:fill="E1DFDD"/>
    </w:rPr>
  </w:style>
  <w:style w:type="character" w:styleId="CommentReference">
    <w:name w:val="annotation reference"/>
    <w:basedOn w:val="DefaultParagraphFont"/>
    <w:uiPriority w:val="99"/>
    <w:semiHidden/>
    <w:unhideWhenUsed/>
    <w:rsid w:val="00AE53BB"/>
    <w:rPr>
      <w:sz w:val="16"/>
      <w:szCs w:val="16"/>
    </w:rPr>
  </w:style>
  <w:style w:type="paragraph" w:styleId="CommentText">
    <w:name w:val="annotation text"/>
    <w:basedOn w:val="Normal"/>
    <w:link w:val="CommentTextChar"/>
    <w:uiPriority w:val="99"/>
    <w:semiHidden/>
    <w:unhideWhenUsed/>
    <w:rsid w:val="00AE53BB"/>
    <w:pPr>
      <w:spacing w:line="240" w:lineRule="auto"/>
    </w:pPr>
    <w:rPr>
      <w:sz w:val="20"/>
      <w:szCs w:val="20"/>
    </w:rPr>
  </w:style>
  <w:style w:type="character" w:customStyle="1" w:styleId="CommentTextChar">
    <w:name w:val="Comment Text Char"/>
    <w:basedOn w:val="DefaultParagraphFont"/>
    <w:link w:val="CommentText"/>
    <w:uiPriority w:val="99"/>
    <w:semiHidden/>
    <w:rsid w:val="00AE53BB"/>
    <w:rPr>
      <w:sz w:val="20"/>
      <w:szCs w:val="20"/>
    </w:rPr>
  </w:style>
  <w:style w:type="paragraph" w:styleId="CommentSubject">
    <w:name w:val="annotation subject"/>
    <w:basedOn w:val="CommentText"/>
    <w:next w:val="CommentText"/>
    <w:link w:val="CommentSubjectChar"/>
    <w:uiPriority w:val="99"/>
    <w:semiHidden/>
    <w:unhideWhenUsed/>
    <w:rsid w:val="00AE53BB"/>
    <w:rPr>
      <w:b/>
      <w:bCs/>
    </w:rPr>
  </w:style>
  <w:style w:type="character" w:customStyle="1" w:styleId="CommentSubjectChar">
    <w:name w:val="Comment Subject Char"/>
    <w:basedOn w:val="CommentTextChar"/>
    <w:link w:val="CommentSubject"/>
    <w:uiPriority w:val="99"/>
    <w:semiHidden/>
    <w:rsid w:val="00AE53BB"/>
    <w:rPr>
      <w:b/>
      <w:bCs/>
      <w:sz w:val="20"/>
      <w:szCs w:val="20"/>
    </w:rPr>
  </w:style>
  <w:style w:type="table" w:styleId="GridTable1Light">
    <w:name w:val="Grid Table 1 Light"/>
    <w:basedOn w:val="TableNormal"/>
    <w:uiPriority w:val="46"/>
    <w:rsid w:val="009578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95399D"/>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09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2282</Characters>
  <Application>Microsoft Office Word</Application>
  <DocSecurity>0</DocSecurity>
  <Lines>51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Watson</dc:creator>
  <cp:keywords/>
  <dc:description/>
  <cp:lastModifiedBy>Luke Carr</cp:lastModifiedBy>
  <cp:revision>3</cp:revision>
  <cp:lastPrinted>2020-05-13T11:43:00Z</cp:lastPrinted>
  <dcterms:created xsi:type="dcterms:W3CDTF">2026-05-29T10:25:00Z</dcterms:created>
  <dcterms:modified xsi:type="dcterms:W3CDTF">2026-05-29T10:25:00Z</dcterms:modified>
</cp:coreProperties>
</file>