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B8E91" w14:textId="51752F8D" w:rsidR="00F977D6" w:rsidRDefault="00156F40">
      <w:pPr>
        <w:rPr>
          <w:b/>
          <w:bCs/>
        </w:rPr>
      </w:pPr>
      <w:r w:rsidRPr="00156F40">
        <w:rPr>
          <w:b/>
          <w:bCs/>
        </w:rPr>
        <w:t>140 A Kirkmanshulme Road, Longsight, Manchester, M12 4WB</w:t>
      </w:r>
    </w:p>
    <w:p w14:paraId="65F1EA39" w14:textId="77777777" w:rsidR="00A2554F" w:rsidRDefault="00A2554F">
      <w:pPr>
        <w:rPr>
          <w:b/>
          <w:bCs/>
        </w:rPr>
      </w:pPr>
    </w:p>
    <w:p w14:paraId="17AE1F39" w14:textId="356B06D5" w:rsidR="00156F40" w:rsidRDefault="00156F40">
      <w:pPr>
        <w:rPr>
          <w:b/>
          <w:bCs/>
        </w:rPr>
      </w:pPr>
      <w:r>
        <w:rPr>
          <w:b/>
          <w:bCs/>
        </w:rPr>
        <w:t>Evidence</w:t>
      </w:r>
    </w:p>
    <w:p w14:paraId="1F02700B" w14:textId="57D1B5CB" w:rsidR="00156F40" w:rsidRDefault="00F63456">
      <w:r>
        <w:rPr>
          <w:b/>
          <w:bCs/>
        </w:rPr>
        <w:t xml:space="preserve">2.3 – </w:t>
      </w:r>
      <w:r w:rsidRPr="00A2554F">
        <w:rPr>
          <w:rFonts w:asciiTheme="majorHAnsi" w:hAnsiTheme="majorHAnsi" w:cstheme="majorHAnsi"/>
        </w:rPr>
        <w:t>Transport for Greater Manchester and Manchester City Council contracts.</w:t>
      </w:r>
      <w:r>
        <w:t xml:space="preserve"> </w:t>
      </w:r>
    </w:p>
    <w:p w14:paraId="70C0F7CF" w14:textId="1F9E808C" w:rsidR="00F63456" w:rsidRPr="00F63456" w:rsidRDefault="00BD5C7B" w:rsidP="00F63456">
      <w:pPr>
        <w:tabs>
          <w:tab w:val="left" w:pos="1330"/>
        </w:tabs>
      </w:pPr>
      <w:r>
        <w:rPr>
          <w:noProof/>
        </w:rPr>
        <w:object w:dxaOrig="1440" w:dyaOrig="1440" w14:anchorId="7AAEDB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0;margin-top:0;width:75.5pt;height:49pt;z-index:251661312;mso-position-horizontal:left;mso-position-horizontal-relative:text;mso-position-vertical-relative:text">
            <v:imagedata r:id="rId4" o:title=""/>
            <w10:wrap type="square" side="right"/>
          </v:shape>
          <o:OLEObject Type="Embed" ProgID="Package" ShapeID="_x0000_s1033" DrawAspect="Icon" ObjectID="_1731761897" r:id="rId5"/>
        </w:object>
      </w:r>
      <w:r w:rsidR="00F63456">
        <w:tab/>
      </w:r>
      <w:r w:rsidR="00F63456">
        <w:object w:dxaOrig="1508" w:dyaOrig="983" w14:anchorId="6ADCBE61">
          <v:shape id="_x0000_i1026" type="#_x0000_t75" style="width:75.5pt;height:49pt" o:ole="">
            <v:imagedata r:id="rId6" o:title=""/>
          </v:shape>
          <o:OLEObject Type="Embed" ProgID="Package" ShapeID="_x0000_i1026" DrawAspect="Icon" ObjectID="_1731761890" r:id="rId7"/>
        </w:object>
      </w:r>
    </w:p>
    <w:p w14:paraId="4559B358" w14:textId="77777777" w:rsidR="00F63456" w:rsidRDefault="00F63456">
      <w:pPr>
        <w:rPr>
          <w:b/>
          <w:bCs/>
        </w:rPr>
      </w:pPr>
    </w:p>
    <w:p w14:paraId="46E5CFF7" w14:textId="7EBEA956" w:rsidR="00156F40" w:rsidRPr="00F63456" w:rsidRDefault="00156F40" w:rsidP="00F63456">
      <w:pPr>
        <w:ind w:left="720" w:hanging="720"/>
        <w:rPr>
          <w:rFonts w:asciiTheme="majorHAnsi" w:hAnsiTheme="majorHAnsi" w:cs="Arial"/>
          <w:shd w:val="clear" w:color="auto" w:fill="FFFFFF"/>
        </w:rPr>
      </w:pPr>
      <w:r>
        <w:rPr>
          <w:b/>
          <w:bCs/>
        </w:rPr>
        <w:t xml:space="preserve">3.3 – </w:t>
      </w:r>
      <w:r w:rsidR="00F63456" w:rsidRPr="00213E17">
        <w:rPr>
          <w:rFonts w:asciiTheme="majorHAnsi" w:hAnsiTheme="majorHAnsi" w:cs="Arial"/>
          <w:shd w:val="clear" w:color="auto" w:fill="FFFFFF"/>
        </w:rPr>
        <w:t>Martin Garlick, from VOSA</w:t>
      </w:r>
      <w:r w:rsidR="00F63456">
        <w:rPr>
          <w:rFonts w:asciiTheme="majorHAnsi" w:hAnsiTheme="majorHAnsi" w:cs="Arial"/>
          <w:shd w:val="clear" w:color="auto" w:fill="FFFFFF"/>
        </w:rPr>
        <w:t>,</w:t>
      </w:r>
      <w:r w:rsidR="00F63456" w:rsidRPr="00213E17">
        <w:rPr>
          <w:rFonts w:asciiTheme="majorHAnsi" w:hAnsiTheme="majorHAnsi" w:cs="Arial"/>
          <w:shd w:val="clear" w:color="auto" w:fill="FFFFFF"/>
        </w:rPr>
        <w:t xml:space="preserve"> provided a maintenance assessment </w:t>
      </w:r>
      <w:r w:rsidR="00F63456">
        <w:rPr>
          <w:rFonts w:asciiTheme="majorHAnsi" w:hAnsiTheme="majorHAnsi" w:cs="Arial"/>
          <w:shd w:val="clear" w:color="auto" w:fill="FFFFFF"/>
        </w:rPr>
        <w:t xml:space="preserve">on the </w:t>
      </w:r>
      <w:proofErr w:type="gramStart"/>
      <w:r w:rsidR="00F63456" w:rsidRPr="00213E17">
        <w:rPr>
          <w:rFonts w:asciiTheme="majorHAnsi" w:hAnsiTheme="majorHAnsi" w:cs="Arial"/>
          <w:shd w:val="clear" w:color="auto" w:fill="FFFFFF"/>
        </w:rPr>
        <w:t>27</w:t>
      </w:r>
      <w:r w:rsidR="00F63456" w:rsidRPr="00951391">
        <w:rPr>
          <w:rFonts w:asciiTheme="majorHAnsi" w:hAnsiTheme="majorHAnsi" w:cs="Arial"/>
          <w:shd w:val="clear" w:color="auto" w:fill="FFFFFF"/>
          <w:vertAlign w:val="superscript"/>
        </w:rPr>
        <w:t>th</w:t>
      </w:r>
      <w:proofErr w:type="gramEnd"/>
      <w:r w:rsidR="00F63456">
        <w:rPr>
          <w:rFonts w:asciiTheme="majorHAnsi" w:hAnsiTheme="majorHAnsi" w:cs="Arial"/>
          <w:shd w:val="clear" w:color="auto" w:fill="FFFFFF"/>
        </w:rPr>
        <w:t xml:space="preserve"> </w:t>
      </w:r>
      <w:r w:rsidR="00F63456" w:rsidRPr="00213E17">
        <w:rPr>
          <w:rFonts w:asciiTheme="majorHAnsi" w:hAnsiTheme="majorHAnsi" w:cs="Arial"/>
          <w:shd w:val="clear" w:color="auto" w:fill="FFFFFF"/>
        </w:rPr>
        <w:t>July 2011</w:t>
      </w:r>
      <w:r w:rsidR="00F63456">
        <w:rPr>
          <w:rFonts w:asciiTheme="majorHAnsi" w:hAnsiTheme="majorHAnsi" w:cs="Arial"/>
          <w:shd w:val="clear" w:color="auto" w:fill="FFFFFF"/>
        </w:rPr>
        <w:t xml:space="preserve">, deeming all facilities and management of vehicles to be satisfactory. </w:t>
      </w:r>
    </w:p>
    <w:p w14:paraId="006F9385" w14:textId="17F2F5B6" w:rsidR="00156F40" w:rsidRDefault="00BD5C7B">
      <w:pPr>
        <w:rPr>
          <w:b/>
          <w:bCs/>
        </w:rPr>
      </w:pPr>
      <w:r>
        <w:rPr>
          <w:b/>
          <w:bCs/>
        </w:rPr>
        <w:object w:dxaOrig="1508" w:dyaOrig="983" w14:anchorId="5EC91318">
          <v:shape id="_x0000_i1032" type="#_x0000_t75" style="width:75.5pt;height:49pt" o:ole="">
            <v:imagedata r:id="rId8" o:title=""/>
          </v:shape>
          <o:OLEObject Type="Embed" ProgID="Package" ShapeID="_x0000_i1032" DrawAspect="Icon" ObjectID="_1731761891" r:id="rId9"/>
        </w:object>
      </w:r>
    </w:p>
    <w:p w14:paraId="0FFCFF70" w14:textId="77E03111" w:rsidR="00156F40" w:rsidRDefault="00156F40">
      <w:pPr>
        <w:rPr>
          <w:b/>
          <w:bCs/>
        </w:rPr>
      </w:pPr>
    </w:p>
    <w:p w14:paraId="6EC76105" w14:textId="021B1774" w:rsidR="00156F40" w:rsidRDefault="00156F40">
      <w:pPr>
        <w:rPr>
          <w:b/>
          <w:bCs/>
        </w:rPr>
      </w:pPr>
      <w:r>
        <w:rPr>
          <w:b/>
          <w:bCs/>
        </w:rPr>
        <w:t xml:space="preserve">3.4 – </w:t>
      </w:r>
      <w:r w:rsidR="00F63456" w:rsidRPr="00213E17">
        <w:rPr>
          <w:rFonts w:asciiTheme="majorHAnsi" w:hAnsiTheme="majorHAnsi" w:cs="Arial"/>
          <w:shd w:val="clear" w:color="auto" w:fill="FFFFFF"/>
        </w:rPr>
        <w:t>Doofast Limited</w:t>
      </w:r>
      <w:r w:rsidR="00F63456">
        <w:rPr>
          <w:rFonts w:asciiTheme="majorHAnsi" w:hAnsiTheme="majorHAnsi" w:cs="Arial"/>
          <w:shd w:val="clear" w:color="auto" w:fill="FFFFFF"/>
        </w:rPr>
        <w:t xml:space="preserve"> provided a letter to confirm they built two vehicle pits on site for the company director, in July 2011.</w:t>
      </w:r>
    </w:p>
    <w:p w14:paraId="63CA789E" w14:textId="1A19B86B" w:rsidR="00B84FD9" w:rsidRDefault="00B84FD9">
      <w:pPr>
        <w:rPr>
          <w:b/>
          <w:bCs/>
        </w:rPr>
      </w:pPr>
      <w:r>
        <w:rPr>
          <w:b/>
          <w:bCs/>
        </w:rPr>
        <w:object w:dxaOrig="1508" w:dyaOrig="983" w14:anchorId="67C4959E">
          <v:shape id="_x0000_i1027" type="#_x0000_t75" style="width:75.5pt;height:49pt" o:ole="">
            <v:imagedata r:id="rId10" o:title=""/>
          </v:shape>
          <o:OLEObject Type="Embed" ProgID="Package" ShapeID="_x0000_i1027" DrawAspect="Icon" ObjectID="_1731761892" r:id="rId11"/>
        </w:object>
      </w:r>
    </w:p>
    <w:p w14:paraId="273ABA82" w14:textId="3221721B" w:rsidR="00156F40" w:rsidRDefault="00156F40">
      <w:pPr>
        <w:rPr>
          <w:b/>
          <w:bCs/>
        </w:rPr>
      </w:pPr>
    </w:p>
    <w:p w14:paraId="6A0E8219" w14:textId="77777777" w:rsidR="00352481" w:rsidRDefault="00352481" w:rsidP="00352481"/>
    <w:p w14:paraId="306B9E8C" w14:textId="22FB6F5B" w:rsidR="00352481" w:rsidRDefault="00352481" w:rsidP="00352481">
      <w:pPr>
        <w:rPr>
          <w:b/>
          <w:bCs/>
        </w:rPr>
      </w:pPr>
      <w:r w:rsidRPr="00352481">
        <w:rPr>
          <w:b/>
          <w:bCs/>
        </w:rPr>
        <w:t xml:space="preserve">3.5 </w:t>
      </w:r>
      <w:r>
        <w:rPr>
          <w:b/>
          <w:bCs/>
        </w:rPr>
        <w:t>–</w:t>
      </w:r>
      <w:r w:rsidRPr="00352481">
        <w:rPr>
          <w:b/>
          <w:bCs/>
        </w:rPr>
        <w:t xml:space="preserve"> </w:t>
      </w:r>
      <w:r w:rsidR="00F63456" w:rsidRPr="00213E17">
        <w:rPr>
          <w:rFonts w:asciiTheme="majorHAnsi" w:hAnsiTheme="majorHAnsi" w:cs="Arial"/>
          <w:shd w:val="clear" w:color="auto" w:fill="FFFFFF"/>
        </w:rPr>
        <w:t>2011 Report from Robinson’s Transport Consultants</w:t>
      </w:r>
      <w:r w:rsidR="00F63456">
        <w:rPr>
          <w:rFonts w:asciiTheme="majorHAnsi" w:hAnsiTheme="majorHAnsi" w:cs="Arial"/>
          <w:shd w:val="clear" w:color="auto" w:fill="FFFFFF"/>
        </w:rPr>
        <w:t>, confirming changes and repairs to vehicles to deem them acceptable for TfGM.</w:t>
      </w:r>
    </w:p>
    <w:p w14:paraId="260DAB41" w14:textId="4A02FD47" w:rsidR="00352481" w:rsidRDefault="00BD5C7B" w:rsidP="00B84FD9">
      <w:pPr>
        <w:tabs>
          <w:tab w:val="left" w:pos="1960"/>
        </w:tabs>
        <w:rPr>
          <w:b/>
          <w:bCs/>
        </w:rPr>
      </w:pPr>
      <w:r>
        <w:rPr>
          <w:b/>
          <w:bCs/>
          <w:noProof/>
        </w:rPr>
        <w:object w:dxaOrig="1440" w:dyaOrig="1440" w14:anchorId="3D1AF70B">
          <v:shape id="_x0000_s1032" type="#_x0000_t75" style="position:absolute;margin-left:0;margin-top:0;width:75.5pt;height:49pt;z-index:251659264;mso-position-horizontal:left;mso-position-horizontal-relative:text;mso-position-vertical-relative:text">
            <v:imagedata r:id="rId12" o:title=""/>
            <w10:wrap type="square" side="right"/>
          </v:shape>
          <o:OLEObject Type="Embed" ProgID="Package" ShapeID="_x0000_s1032" DrawAspect="Icon" ObjectID="_1731761898" r:id="rId13"/>
        </w:object>
      </w:r>
      <w:r w:rsidR="00B84FD9">
        <w:rPr>
          <w:b/>
          <w:bCs/>
        </w:rPr>
        <w:tab/>
      </w:r>
      <w:r>
        <w:rPr>
          <w:b/>
          <w:bCs/>
        </w:rPr>
        <w:object w:dxaOrig="1508" w:dyaOrig="983" w14:anchorId="6FBB6342">
          <v:shape id="_x0000_i1033" type="#_x0000_t75" style="width:75.5pt;height:49pt" o:ole="">
            <v:imagedata r:id="rId14" o:title=""/>
          </v:shape>
          <o:OLEObject Type="Embed" ProgID="Package" ShapeID="_x0000_i1033" DrawAspect="Icon" ObjectID="_1731761893" r:id="rId15"/>
        </w:object>
      </w:r>
      <w:r w:rsidR="00B84FD9">
        <w:rPr>
          <w:b/>
          <w:bCs/>
        </w:rPr>
        <w:br w:type="textWrapping" w:clear="all"/>
      </w:r>
    </w:p>
    <w:p w14:paraId="2912BB0E" w14:textId="5D9C039D" w:rsidR="00352481" w:rsidRDefault="00352481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tab/>
      </w:r>
    </w:p>
    <w:p w14:paraId="443537F1" w14:textId="69AB4061" w:rsidR="00352481" w:rsidRDefault="00352481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t xml:space="preserve">3.6 – </w:t>
      </w:r>
      <w:r w:rsidR="00F63456" w:rsidRPr="00213E17">
        <w:rPr>
          <w:rFonts w:asciiTheme="majorHAnsi" w:hAnsiTheme="majorHAnsi" w:cs="Arial"/>
          <w:shd w:val="clear" w:color="auto" w:fill="FFFFFF"/>
        </w:rPr>
        <w:t>Report produced by Robinson’s Transport consultants: 26</w:t>
      </w:r>
      <w:r w:rsidR="00F63456" w:rsidRPr="00213E17">
        <w:rPr>
          <w:rFonts w:asciiTheme="majorHAnsi" w:hAnsiTheme="majorHAnsi" w:cs="Arial"/>
          <w:shd w:val="clear" w:color="auto" w:fill="FFFFFF"/>
          <w:vertAlign w:val="superscript"/>
        </w:rPr>
        <w:t>th</w:t>
      </w:r>
      <w:r w:rsidR="00F63456" w:rsidRPr="00213E17">
        <w:rPr>
          <w:rFonts w:asciiTheme="majorHAnsi" w:hAnsiTheme="majorHAnsi" w:cs="Arial"/>
          <w:shd w:val="clear" w:color="auto" w:fill="FFFFFF"/>
        </w:rPr>
        <w:t xml:space="preserve"> August 2012</w:t>
      </w:r>
      <w:r w:rsidR="00F63456">
        <w:rPr>
          <w:rFonts w:asciiTheme="majorHAnsi" w:hAnsiTheme="majorHAnsi" w:cs="Arial"/>
          <w:shd w:val="clear" w:color="auto" w:fill="FFFFFF"/>
        </w:rPr>
        <w:t xml:space="preserve"> confirmed</w:t>
      </w:r>
      <w:r w:rsidR="00F63456" w:rsidRPr="00213E17">
        <w:rPr>
          <w:rFonts w:asciiTheme="majorHAnsi" w:hAnsiTheme="majorHAnsi" w:cs="Arial"/>
          <w:shd w:val="clear" w:color="auto" w:fill="FFFFFF"/>
        </w:rPr>
        <w:t xml:space="preserve"> PMI records were found to be carried out at or before eight weeks.</w:t>
      </w:r>
    </w:p>
    <w:p w14:paraId="7E1E5B62" w14:textId="27BBD5CB" w:rsidR="00352481" w:rsidRDefault="00F63456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object w:dxaOrig="1508" w:dyaOrig="983" w14:anchorId="6C058E88">
          <v:shape id="_x0000_i1029" type="#_x0000_t75" style="width:75.5pt;height:49pt" o:ole="">
            <v:imagedata r:id="rId16" o:title=""/>
          </v:shape>
          <o:OLEObject Type="Embed" ProgID="Package" ShapeID="_x0000_i1029" DrawAspect="Icon" ObjectID="_1731761894" r:id="rId17"/>
        </w:object>
      </w:r>
    </w:p>
    <w:p w14:paraId="61C05308" w14:textId="77777777" w:rsidR="00352481" w:rsidRDefault="00352481" w:rsidP="00352481">
      <w:pPr>
        <w:tabs>
          <w:tab w:val="left" w:pos="1590"/>
        </w:tabs>
        <w:rPr>
          <w:b/>
          <w:bCs/>
        </w:rPr>
      </w:pPr>
    </w:p>
    <w:p w14:paraId="5B51A6B5" w14:textId="13DFC68E" w:rsidR="00352481" w:rsidRDefault="00352481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t xml:space="preserve">3.7 – </w:t>
      </w:r>
      <w:r w:rsidRPr="00A2554F">
        <w:rPr>
          <w:rFonts w:asciiTheme="majorHAnsi" w:hAnsiTheme="majorHAnsi" w:cstheme="majorHAnsi"/>
        </w:rPr>
        <w:t>DVSA Maintenance assessment, 2016</w:t>
      </w:r>
      <w:r w:rsidR="00A2554F" w:rsidRPr="00A2554F">
        <w:rPr>
          <w:rFonts w:asciiTheme="majorHAnsi" w:hAnsiTheme="majorHAnsi" w:cstheme="majorHAnsi"/>
        </w:rPr>
        <w:t>.</w:t>
      </w:r>
    </w:p>
    <w:p w14:paraId="43E04FD2" w14:textId="1C222B0F" w:rsidR="00F63456" w:rsidRDefault="00F63456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object w:dxaOrig="1508" w:dyaOrig="983" w14:anchorId="65DAA88D">
          <v:shape id="_x0000_i1030" type="#_x0000_t75" style="width:75.5pt;height:49pt" o:ole="">
            <v:imagedata r:id="rId18" o:title=""/>
          </v:shape>
          <o:OLEObject Type="Embed" ProgID="Package" ShapeID="_x0000_i1030" DrawAspect="Icon" ObjectID="_1731761895" r:id="rId19"/>
        </w:object>
      </w:r>
    </w:p>
    <w:p w14:paraId="5EE81C03" w14:textId="77777777" w:rsidR="00F63456" w:rsidRDefault="00F63456" w:rsidP="00352481">
      <w:pPr>
        <w:tabs>
          <w:tab w:val="left" w:pos="1590"/>
        </w:tabs>
        <w:rPr>
          <w:b/>
          <w:bCs/>
        </w:rPr>
      </w:pPr>
    </w:p>
    <w:p w14:paraId="2FCC3664" w14:textId="77777777" w:rsidR="00F63456" w:rsidRDefault="00F63456" w:rsidP="00352481">
      <w:pPr>
        <w:tabs>
          <w:tab w:val="left" w:pos="1590"/>
        </w:tabs>
        <w:rPr>
          <w:b/>
          <w:bCs/>
        </w:rPr>
      </w:pPr>
    </w:p>
    <w:p w14:paraId="52A3BB06" w14:textId="66180AD2" w:rsidR="00352481" w:rsidRDefault="00352481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t xml:space="preserve">3.8 – </w:t>
      </w:r>
      <w:r w:rsidR="00F63456">
        <w:rPr>
          <w:rFonts w:asciiTheme="majorHAnsi" w:hAnsiTheme="majorHAnsi" w:cs="Arial"/>
          <w:shd w:val="clear" w:color="auto" w:fill="FFFFFF"/>
        </w:rPr>
        <w:t>A l</w:t>
      </w:r>
      <w:r w:rsidR="00F63456" w:rsidRPr="00951391">
        <w:rPr>
          <w:rFonts w:asciiTheme="majorHAnsi" w:hAnsiTheme="majorHAnsi" w:cs="Arial"/>
          <w:shd w:val="clear" w:color="auto" w:fill="FFFFFF"/>
        </w:rPr>
        <w:t>etter to client received from Robinson’s Transport Consultants Ltd confirm</w:t>
      </w:r>
      <w:r w:rsidR="00F63456">
        <w:rPr>
          <w:rFonts w:asciiTheme="majorHAnsi" w:hAnsiTheme="majorHAnsi" w:cs="Arial"/>
          <w:shd w:val="clear" w:color="auto" w:fill="FFFFFF"/>
        </w:rPr>
        <w:t>s</w:t>
      </w:r>
      <w:r w:rsidR="00F63456" w:rsidRPr="00951391">
        <w:rPr>
          <w:rFonts w:asciiTheme="majorHAnsi" w:hAnsiTheme="majorHAnsi" w:cs="Arial"/>
          <w:shd w:val="clear" w:color="auto" w:fill="FFFFFF"/>
        </w:rPr>
        <w:t xml:space="preserve"> Managing Director</w:t>
      </w:r>
      <w:r w:rsidR="00F63456">
        <w:rPr>
          <w:rFonts w:asciiTheme="majorHAnsi" w:hAnsiTheme="majorHAnsi" w:cs="Arial"/>
          <w:shd w:val="clear" w:color="auto" w:fill="FFFFFF"/>
        </w:rPr>
        <w:t xml:space="preserve"> </w:t>
      </w:r>
      <w:r w:rsidR="00F63456" w:rsidRPr="00951391">
        <w:rPr>
          <w:rFonts w:asciiTheme="majorHAnsi" w:hAnsiTheme="majorHAnsi" w:cs="Arial"/>
          <w:shd w:val="clear" w:color="auto" w:fill="FFFFFF"/>
        </w:rPr>
        <w:t>ha</w:t>
      </w:r>
      <w:r w:rsidR="00F63456">
        <w:rPr>
          <w:rFonts w:asciiTheme="majorHAnsi" w:hAnsiTheme="majorHAnsi" w:cs="Arial"/>
          <w:shd w:val="clear" w:color="auto" w:fill="FFFFFF"/>
        </w:rPr>
        <w:t>s</w:t>
      </w:r>
      <w:r w:rsidR="00F63456" w:rsidRPr="00951391">
        <w:rPr>
          <w:rFonts w:asciiTheme="majorHAnsi" w:hAnsiTheme="majorHAnsi" w:cs="Arial"/>
          <w:shd w:val="clear" w:color="auto" w:fill="FFFFFF"/>
        </w:rPr>
        <w:t xml:space="preserve"> been providing operator’s licence compliance services</w:t>
      </w:r>
      <w:r w:rsidR="00F63456">
        <w:rPr>
          <w:rFonts w:asciiTheme="majorHAnsi" w:hAnsiTheme="majorHAnsi" w:cs="Arial"/>
          <w:shd w:val="clear" w:color="auto" w:fill="FFFFFF"/>
        </w:rPr>
        <w:t xml:space="preserve"> </w:t>
      </w:r>
      <w:r w:rsidR="00F63456" w:rsidRPr="00951391">
        <w:rPr>
          <w:rFonts w:asciiTheme="majorHAnsi" w:hAnsiTheme="majorHAnsi" w:cs="Arial"/>
          <w:shd w:val="clear" w:color="auto" w:fill="FFFFFF"/>
        </w:rPr>
        <w:t>and advice to M Travel Ltd since March 2009.</w:t>
      </w:r>
    </w:p>
    <w:p w14:paraId="441103F0" w14:textId="6D646C19" w:rsidR="00F63456" w:rsidRDefault="00F63456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object w:dxaOrig="1508" w:dyaOrig="983" w14:anchorId="4093F6CA">
          <v:shape id="_x0000_i1031" type="#_x0000_t75" style="width:75.5pt;height:49pt" o:ole="">
            <v:imagedata r:id="rId20" o:title=""/>
          </v:shape>
          <o:OLEObject Type="Embed" ProgID="Package" ShapeID="_x0000_i1031" DrawAspect="Icon" ObjectID="_1731761896" r:id="rId21"/>
        </w:object>
      </w:r>
    </w:p>
    <w:p w14:paraId="7A557509" w14:textId="484F5898" w:rsidR="00352481" w:rsidRPr="00352481" w:rsidRDefault="00352481" w:rsidP="00352481">
      <w:pPr>
        <w:tabs>
          <w:tab w:val="left" w:pos="1590"/>
        </w:tabs>
        <w:rPr>
          <w:b/>
          <w:bCs/>
        </w:rPr>
      </w:pPr>
      <w:r>
        <w:rPr>
          <w:b/>
          <w:bCs/>
        </w:rPr>
        <w:br w:type="textWrapping" w:clear="all"/>
      </w:r>
    </w:p>
    <w:sectPr w:rsidR="00352481" w:rsidRPr="003524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40"/>
    <w:rsid w:val="00156F40"/>
    <w:rsid w:val="00352481"/>
    <w:rsid w:val="005F6464"/>
    <w:rsid w:val="00A2554F"/>
    <w:rsid w:val="00B84FD9"/>
    <w:rsid w:val="00BD5C7B"/>
    <w:rsid w:val="00E9475F"/>
    <w:rsid w:val="00F510C3"/>
    <w:rsid w:val="00F63456"/>
    <w:rsid w:val="00F9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3EBB0714"/>
  <w15:chartTrackingRefBased/>
  <w15:docId w15:val="{8EE7B885-8027-4860-88DA-004F59A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Nixie Edwards</dc:creator>
  <cp:keywords/>
  <dc:description/>
  <cp:lastModifiedBy>Nixie Edwards</cp:lastModifiedBy>
  <cp:revision>3</cp:revision>
  <dcterms:created xsi:type="dcterms:W3CDTF">2022-12-01T13:06:00Z</dcterms:created>
  <dcterms:modified xsi:type="dcterms:W3CDTF">2022-12-05T16:12:00Z</dcterms:modified>
</cp:coreProperties>
</file>