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64617" w14:textId="756CD52A" w:rsidR="00105D84" w:rsidRPr="008D1B7B" w:rsidRDefault="006F4053" w:rsidP="00EB6C3A">
      <w:pPr>
        <w:jc w:val="center"/>
        <w:rPr>
          <w:lang w:val="en-US"/>
        </w:rPr>
      </w:pPr>
      <w:r>
        <w:rPr>
          <w:rFonts w:ascii="Arial" w:hAnsi="Arial" w:cs="Arial"/>
          <w:b/>
          <w:bCs/>
          <w:noProof/>
          <w:color w:val="375E91"/>
          <w:sz w:val="18"/>
          <w:szCs w:val="18"/>
          <w:lang w:eastAsia="en-GB"/>
          <w14:ligatures w14:val="none"/>
        </w:rPr>
        <w:drawing>
          <wp:inline distT="0" distB="0" distL="0" distR="0" wp14:anchorId="51B5195F" wp14:editId="750C56DA">
            <wp:extent cx="3038475" cy="1257300"/>
            <wp:effectExtent l="0" t="0" r="9525" b="0"/>
            <wp:docPr id="889838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038475" cy="1257300"/>
                    </a:xfrm>
                    <a:prstGeom prst="rect">
                      <a:avLst/>
                    </a:prstGeom>
                    <a:noFill/>
                    <a:ln>
                      <a:noFill/>
                    </a:ln>
                  </pic:spPr>
                </pic:pic>
              </a:graphicData>
            </a:graphic>
          </wp:inline>
        </w:drawing>
      </w:r>
    </w:p>
    <w:p w14:paraId="43814D6D" w14:textId="3283BB6B" w:rsidR="006F4053" w:rsidRPr="008D1B7B" w:rsidRDefault="006F4053" w:rsidP="00EB6C3A">
      <w:pPr>
        <w:spacing w:after="0"/>
        <w:jc w:val="center"/>
        <w:rPr>
          <w:rFonts w:ascii="Times New Roman" w:hAnsi="Times New Roman" w:cs="Times New Roman"/>
          <w:b/>
          <w:bCs/>
          <w:sz w:val="28"/>
          <w:szCs w:val="28"/>
          <w:lang w:val="en-US"/>
        </w:rPr>
      </w:pPr>
      <w:r w:rsidRPr="008D1B7B">
        <w:rPr>
          <w:rFonts w:ascii="Times New Roman" w:hAnsi="Times New Roman" w:cs="Times New Roman"/>
          <w:b/>
          <w:bCs/>
          <w:sz w:val="28"/>
          <w:szCs w:val="28"/>
          <w:lang w:val="en-US"/>
        </w:rPr>
        <w:t>Mid</w:t>
      </w:r>
      <w:r w:rsidR="00AB1B62" w:rsidRPr="008D1B7B">
        <w:rPr>
          <w:rFonts w:ascii="Times New Roman" w:hAnsi="Times New Roman" w:cs="Times New Roman"/>
          <w:b/>
          <w:bCs/>
          <w:sz w:val="28"/>
          <w:szCs w:val="28"/>
          <w:lang w:val="en-US"/>
        </w:rPr>
        <w:t>la</w:t>
      </w:r>
      <w:r w:rsidRPr="008D1B7B">
        <w:rPr>
          <w:rFonts w:ascii="Times New Roman" w:hAnsi="Times New Roman" w:cs="Times New Roman"/>
          <w:b/>
          <w:bCs/>
          <w:sz w:val="28"/>
          <w:szCs w:val="28"/>
          <w:lang w:val="en-US"/>
        </w:rPr>
        <w:t xml:space="preserve">nd Hotel </w:t>
      </w:r>
      <w:r w:rsidR="00AB1B62" w:rsidRPr="008D1B7B">
        <w:rPr>
          <w:rFonts w:ascii="Times New Roman" w:hAnsi="Times New Roman" w:cs="Times New Roman"/>
          <w:b/>
          <w:bCs/>
          <w:sz w:val="28"/>
          <w:szCs w:val="28"/>
          <w:lang w:val="en-US"/>
        </w:rPr>
        <w:t>Granite</w:t>
      </w:r>
      <w:r w:rsidRPr="008D1B7B">
        <w:rPr>
          <w:rFonts w:ascii="Times New Roman" w:hAnsi="Times New Roman" w:cs="Times New Roman"/>
          <w:b/>
          <w:bCs/>
          <w:sz w:val="28"/>
          <w:szCs w:val="28"/>
          <w:lang w:val="en-US"/>
        </w:rPr>
        <w:t xml:space="preserve"> Repair </w:t>
      </w:r>
      <w:r w:rsidR="002F3C9D" w:rsidRPr="008D1B7B">
        <w:rPr>
          <w:rFonts w:ascii="Times New Roman" w:hAnsi="Times New Roman" w:cs="Times New Roman"/>
          <w:b/>
          <w:bCs/>
          <w:sz w:val="28"/>
          <w:szCs w:val="28"/>
          <w:lang w:val="en-US"/>
        </w:rPr>
        <w:t>Methodology – Proposed.</w:t>
      </w:r>
    </w:p>
    <w:p w14:paraId="45A7B280" w14:textId="77777777" w:rsidR="00DE5C57" w:rsidRPr="008D1B7B" w:rsidRDefault="00DE5C57" w:rsidP="00EB6C3A">
      <w:pPr>
        <w:spacing w:after="0" w:line="240" w:lineRule="auto"/>
        <w:jc w:val="both"/>
        <w:rPr>
          <w:rFonts w:ascii="Times New Roman" w:hAnsi="Times New Roman" w:cs="Times New Roman"/>
          <w:sz w:val="24"/>
          <w:szCs w:val="24"/>
          <w:lang w:val="en-US"/>
        </w:rPr>
      </w:pPr>
    </w:p>
    <w:p w14:paraId="17CFC3D1" w14:textId="5E5DFCC4" w:rsidR="00AB1B62" w:rsidRDefault="00BE12B8" w:rsidP="00EB6C3A">
      <w:pPr>
        <w:pStyle w:val="ListParagraph"/>
        <w:numPr>
          <w:ilvl w:val="0"/>
          <w:numId w:val="3"/>
        </w:numPr>
        <w:spacing w:after="0" w:line="240" w:lineRule="auto"/>
        <w:jc w:val="both"/>
        <w:rPr>
          <w:rFonts w:ascii="Times New Roman" w:hAnsi="Times New Roman" w:cs="Times New Roman"/>
          <w:sz w:val="24"/>
          <w:szCs w:val="24"/>
          <w:lang w:val="en-US"/>
        </w:rPr>
      </w:pPr>
      <w:r w:rsidRPr="00130A51">
        <w:rPr>
          <w:rFonts w:ascii="Times New Roman" w:hAnsi="Times New Roman" w:cs="Times New Roman"/>
          <w:sz w:val="24"/>
          <w:szCs w:val="24"/>
          <w:lang w:val="en-US"/>
        </w:rPr>
        <w:t>Site Investigation</w:t>
      </w:r>
      <w:r w:rsidR="00AB1B62" w:rsidRPr="00130A51">
        <w:rPr>
          <w:rFonts w:ascii="Times New Roman" w:hAnsi="Times New Roman" w:cs="Times New Roman"/>
          <w:sz w:val="24"/>
          <w:szCs w:val="24"/>
          <w:lang w:val="en-US"/>
        </w:rPr>
        <w:t>.</w:t>
      </w:r>
    </w:p>
    <w:p w14:paraId="00866F29" w14:textId="32881935" w:rsidR="00BE12B8" w:rsidRPr="008D1B7B" w:rsidRDefault="00AB1B62" w:rsidP="00EB6C3A">
      <w:pPr>
        <w:spacing w:after="0" w:line="240" w:lineRule="auto"/>
        <w:jc w:val="both"/>
        <w:rPr>
          <w:rFonts w:ascii="Times New Roman" w:hAnsi="Times New Roman" w:cs="Times New Roman"/>
          <w:sz w:val="24"/>
          <w:szCs w:val="24"/>
          <w:lang w:val="en-US"/>
        </w:rPr>
      </w:pPr>
      <w:r w:rsidRPr="008D1B7B">
        <w:rPr>
          <w:rFonts w:ascii="Times New Roman" w:hAnsi="Times New Roman" w:cs="Times New Roman"/>
          <w:sz w:val="24"/>
          <w:szCs w:val="24"/>
          <w:lang w:val="en-US"/>
        </w:rPr>
        <w:t>Several trial holes were undertake</w:t>
      </w:r>
      <w:r w:rsidR="00DE5C57" w:rsidRPr="008D1B7B">
        <w:rPr>
          <w:rFonts w:ascii="Times New Roman" w:hAnsi="Times New Roman" w:cs="Times New Roman"/>
          <w:sz w:val="24"/>
          <w:szCs w:val="24"/>
          <w:lang w:val="en-US"/>
        </w:rPr>
        <w:t>n</w:t>
      </w:r>
      <w:r w:rsidRPr="008D1B7B">
        <w:rPr>
          <w:rFonts w:ascii="Times New Roman" w:hAnsi="Times New Roman" w:cs="Times New Roman"/>
          <w:sz w:val="24"/>
          <w:szCs w:val="24"/>
          <w:lang w:val="en-US"/>
        </w:rPr>
        <w:t xml:space="preserve"> to the </w:t>
      </w:r>
      <w:r w:rsidR="00DE5C57" w:rsidRPr="008D1B7B">
        <w:rPr>
          <w:rFonts w:ascii="Times New Roman" w:hAnsi="Times New Roman" w:cs="Times New Roman"/>
          <w:sz w:val="24"/>
          <w:szCs w:val="24"/>
          <w:lang w:val="en-US"/>
        </w:rPr>
        <w:t xml:space="preserve">periphery of the granite surround. These were to understand in greater detail the </w:t>
      </w:r>
      <w:proofErr w:type="spellStart"/>
      <w:r w:rsidR="00DE5C57" w:rsidRPr="008D1B7B">
        <w:rPr>
          <w:rFonts w:ascii="Times New Roman" w:hAnsi="Times New Roman" w:cs="Times New Roman"/>
          <w:sz w:val="24"/>
          <w:szCs w:val="24"/>
          <w:lang w:val="en-US"/>
        </w:rPr>
        <w:t>build up</w:t>
      </w:r>
      <w:proofErr w:type="spellEnd"/>
      <w:r w:rsidR="00DE5C57" w:rsidRPr="008D1B7B">
        <w:rPr>
          <w:rFonts w:ascii="Times New Roman" w:hAnsi="Times New Roman" w:cs="Times New Roman"/>
          <w:sz w:val="24"/>
          <w:szCs w:val="24"/>
          <w:lang w:val="en-US"/>
        </w:rPr>
        <w:t xml:space="preserve"> of the existing granite and its thickness over all. This was quite a key principle to understand, as different repair strategies would have to be enacted, depending on whether the granite was ‘clad on’ to a deeper super structure, or whether the granite was f</w:t>
      </w:r>
      <w:r w:rsidR="00BE12B8" w:rsidRPr="008D1B7B">
        <w:rPr>
          <w:rFonts w:ascii="Times New Roman" w:hAnsi="Times New Roman" w:cs="Times New Roman"/>
          <w:sz w:val="24"/>
          <w:szCs w:val="24"/>
          <w:lang w:val="en-US"/>
        </w:rPr>
        <w:t xml:space="preserve">ull thickness, itself a load bearing façade. </w:t>
      </w:r>
      <w:r w:rsidR="002F3C9D" w:rsidRPr="008D1B7B">
        <w:rPr>
          <w:rFonts w:ascii="Times New Roman" w:hAnsi="Times New Roman" w:cs="Times New Roman"/>
          <w:sz w:val="24"/>
          <w:szCs w:val="24"/>
          <w:lang w:val="en-US"/>
        </w:rPr>
        <w:t>Please see figure 1 and 2 for the locations of the core drill holes.</w:t>
      </w:r>
      <w:r w:rsidR="00B16000">
        <w:rPr>
          <w:rFonts w:ascii="Times New Roman" w:hAnsi="Times New Roman" w:cs="Times New Roman"/>
          <w:sz w:val="24"/>
          <w:szCs w:val="24"/>
          <w:lang w:val="en-US"/>
        </w:rPr>
        <w:t xml:space="preserve"> There are two types of granite within the doorway. Details of the both are included within the accompanying materials. </w:t>
      </w:r>
    </w:p>
    <w:p w14:paraId="34C64CBE" w14:textId="77777777" w:rsidR="00BE12B8" w:rsidRPr="008D1B7B" w:rsidRDefault="00BE12B8" w:rsidP="00EB6C3A">
      <w:pPr>
        <w:spacing w:after="0" w:line="240" w:lineRule="auto"/>
        <w:jc w:val="both"/>
        <w:rPr>
          <w:rFonts w:ascii="Times New Roman" w:hAnsi="Times New Roman" w:cs="Times New Roman"/>
          <w:sz w:val="24"/>
          <w:szCs w:val="24"/>
          <w:lang w:val="en-US"/>
        </w:rPr>
      </w:pPr>
    </w:p>
    <w:p w14:paraId="2247A732" w14:textId="2812636F" w:rsidR="00BE12B8" w:rsidRPr="00130A51" w:rsidRDefault="00BE12B8" w:rsidP="00EB6C3A">
      <w:pPr>
        <w:pStyle w:val="ListParagraph"/>
        <w:numPr>
          <w:ilvl w:val="0"/>
          <w:numId w:val="3"/>
        </w:numPr>
        <w:spacing w:after="0" w:line="240" w:lineRule="auto"/>
        <w:jc w:val="both"/>
        <w:rPr>
          <w:rFonts w:ascii="Times New Roman" w:hAnsi="Times New Roman" w:cs="Times New Roman"/>
          <w:sz w:val="24"/>
          <w:szCs w:val="24"/>
          <w:lang w:val="en-US"/>
        </w:rPr>
      </w:pPr>
      <w:r w:rsidRPr="00130A51">
        <w:rPr>
          <w:rFonts w:ascii="Times New Roman" w:hAnsi="Times New Roman" w:cs="Times New Roman"/>
          <w:sz w:val="24"/>
          <w:szCs w:val="24"/>
          <w:lang w:val="en-US"/>
        </w:rPr>
        <w:t xml:space="preserve">Findings. </w:t>
      </w:r>
    </w:p>
    <w:p w14:paraId="5D3B36B4" w14:textId="72E6511C" w:rsidR="00DE5C57" w:rsidRPr="008D1B7B" w:rsidRDefault="00BE12B8" w:rsidP="00EB6C3A">
      <w:pPr>
        <w:spacing w:after="0" w:line="240" w:lineRule="auto"/>
        <w:jc w:val="both"/>
        <w:rPr>
          <w:rFonts w:ascii="Times New Roman" w:hAnsi="Times New Roman" w:cs="Times New Roman"/>
          <w:sz w:val="24"/>
          <w:szCs w:val="24"/>
          <w:lang w:val="en-US"/>
        </w:rPr>
      </w:pPr>
      <w:r w:rsidRPr="008D1B7B">
        <w:rPr>
          <w:rFonts w:ascii="Times New Roman" w:hAnsi="Times New Roman" w:cs="Times New Roman"/>
          <w:sz w:val="24"/>
          <w:szCs w:val="24"/>
          <w:lang w:val="en-US"/>
        </w:rPr>
        <w:t xml:space="preserve">Please see Fig, </w:t>
      </w:r>
      <w:r w:rsidR="002F3C9D" w:rsidRPr="008D1B7B">
        <w:rPr>
          <w:rFonts w:ascii="Times New Roman" w:hAnsi="Times New Roman" w:cs="Times New Roman"/>
          <w:sz w:val="24"/>
          <w:szCs w:val="24"/>
          <w:lang w:val="en-US"/>
        </w:rPr>
        <w:t>3</w:t>
      </w:r>
      <w:r w:rsidRPr="008D1B7B">
        <w:rPr>
          <w:rFonts w:ascii="Times New Roman" w:hAnsi="Times New Roman" w:cs="Times New Roman"/>
          <w:sz w:val="24"/>
          <w:szCs w:val="24"/>
          <w:lang w:val="en-US"/>
        </w:rPr>
        <w:t xml:space="preserve">, </w:t>
      </w:r>
      <w:r w:rsidR="002F3C9D" w:rsidRPr="008D1B7B">
        <w:rPr>
          <w:rFonts w:ascii="Times New Roman" w:hAnsi="Times New Roman" w:cs="Times New Roman"/>
          <w:sz w:val="24"/>
          <w:szCs w:val="24"/>
          <w:lang w:val="en-US"/>
        </w:rPr>
        <w:t>4</w:t>
      </w:r>
      <w:r w:rsidRPr="008D1B7B">
        <w:rPr>
          <w:rFonts w:ascii="Times New Roman" w:hAnsi="Times New Roman" w:cs="Times New Roman"/>
          <w:sz w:val="24"/>
          <w:szCs w:val="24"/>
          <w:lang w:val="en-US"/>
        </w:rPr>
        <w:t xml:space="preserve"> and </w:t>
      </w:r>
      <w:r w:rsidR="002F3C9D" w:rsidRPr="008D1B7B">
        <w:rPr>
          <w:rFonts w:ascii="Times New Roman" w:hAnsi="Times New Roman" w:cs="Times New Roman"/>
          <w:sz w:val="24"/>
          <w:szCs w:val="24"/>
          <w:lang w:val="en-US"/>
        </w:rPr>
        <w:t>5</w:t>
      </w:r>
      <w:r w:rsidRPr="008D1B7B">
        <w:rPr>
          <w:rFonts w:ascii="Times New Roman" w:hAnsi="Times New Roman" w:cs="Times New Roman"/>
          <w:sz w:val="24"/>
          <w:szCs w:val="24"/>
          <w:lang w:val="en-US"/>
        </w:rPr>
        <w:t xml:space="preserve"> for images of the granite core drill holes. </w:t>
      </w:r>
    </w:p>
    <w:p w14:paraId="2D3367A8" w14:textId="77777777" w:rsidR="00BE12B8" w:rsidRPr="008D1B7B" w:rsidRDefault="00BE12B8" w:rsidP="00EB6C3A">
      <w:pPr>
        <w:spacing w:after="0" w:line="240" w:lineRule="auto"/>
        <w:jc w:val="both"/>
        <w:rPr>
          <w:rFonts w:ascii="Times New Roman" w:hAnsi="Times New Roman" w:cs="Times New Roman"/>
          <w:sz w:val="24"/>
          <w:szCs w:val="24"/>
          <w:lang w:val="en-US"/>
        </w:rPr>
      </w:pPr>
    </w:p>
    <w:p w14:paraId="62865502" w14:textId="3CA21EC8" w:rsidR="00BE12B8" w:rsidRPr="008D1B7B" w:rsidRDefault="00BE12B8" w:rsidP="00EB6C3A">
      <w:pPr>
        <w:spacing w:after="0" w:line="240" w:lineRule="auto"/>
        <w:jc w:val="both"/>
        <w:rPr>
          <w:rFonts w:ascii="Times New Roman" w:hAnsi="Times New Roman" w:cs="Times New Roman"/>
          <w:sz w:val="24"/>
          <w:szCs w:val="24"/>
          <w:lang w:val="en-US"/>
        </w:rPr>
      </w:pPr>
      <w:r w:rsidRPr="008D1B7B">
        <w:rPr>
          <w:rFonts w:ascii="Times New Roman" w:hAnsi="Times New Roman" w:cs="Times New Roman"/>
          <w:sz w:val="24"/>
          <w:szCs w:val="24"/>
          <w:lang w:val="en-US"/>
        </w:rPr>
        <w:t>The investigations revealed that the granite was full thickness, i</w:t>
      </w:r>
      <w:r w:rsidR="00EB6C3A">
        <w:rPr>
          <w:rFonts w:ascii="Times New Roman" w:hAnsi="Times New Roman" w:cs="Times New Roman"/>
          <w:sz w:val="24"/>
          <w:szCs w:val="24"/>
          <w:lang w:val="en-US"/>
        </w:rPr>
        <w:t>.</w:t>
      </w:r>
      <w:r w:rsidRPr="008D1B7B">
        <w:rPr>
          <w:rFonts w:ascii="Times New Roman" w:hAnsi="Times New Roman" w:cs="Times New Roman"/>
          <w:sz w:val="24"/>
          <w:szCs w:val="24"/>
          <w:lang w:val="en-US"/>
        </w:rPr>
        <w:t>e</w:t>
      </w:r>
      <w:r w:rsidR="00EB6C3A">
        <w:rPr>
          <w:rFonts w:ascii="Times New Roman" w:hAnsi="Times New Roman" w:cs="Times New Roman"/>
          <w:sz w:val="24"/>
          <w:szCs w:val="24"/>
          <w:lang w:val="en-US"/>
        </w:rPr>
        <w:t>.</w:t>
      </w:r>
      <w:r w:rsidRPr="008D1B7B">
        <w:rPr>
          <w:rFonts w:ascii="Times New Roman" w:hAnsi="Times New Roman" w:cs="Times New Roman"/>
          <w:sz w:val="24"/>
          <w:szCs w:val="24"/>
          <w:lang w:val="en-US"/>
        </w:rPr>
        <w:t xml:space="preserve"> it is as thick as it appears on the surface, the quoins </w:t>
      </w:r>
      <w:proofErr w:type="spellStart"/>
      <w:r w:rsidRPr="008D1B7B">
        <w:rPr>
          <w:rFonts w:ascii="Times New Roman" w:hAnsi="Times New Roman" w:cs="Times New Roman"/>
          <w:sz w:val="24"/>
          <w:szCs w:val="24"/>
          <w:lang w:val="en-US"/>
        </w:rPr>
        <w:t>etc</w:t>
      </w:r>
      <w:proofErr w:type="spellEnd"/>
      <w:r w:rsidRPr="008D1B7B">
        <w:rPr>
          <w:rFonts w:ascii="Times New Roman" w:hAnsi="Times New Roman" w:cs="Times New Roman"/>
          <w:sz w:val="24"/>
          <w:szCs w:val="24"/>
          <w:lang w:val="en-US"/>
        </w:rPr>
        <w:t xml:space="preserve"> are not ‘L’ </w:t>
      </w:r>
      <w:r w:rsidR="00EB6C3A">
        <w:rPr>
          <w:rFonts w:ascii="Times New Roman" w:hAnsi="Times New Roman" w:cs="Times New Roman"/>
          <w:sz w:val="24"/>
          <w:szCs w:val="24"/>
          <w:lang w:val="en-US"/>
        </w:rPr>
        <w:t>s</w:t>
      </w:r>
      <w:r w:rsidRPr="008D1B7B">
        <w:rPr>
          <w:rFonts w:ascii="Times New Roman" w:hAnsi="Times New Roman" w:cs="Times New Roman"/>
          <w:sz w:val="24"/>
          <w:szCs w:val="24"/>
          <w:lang w:val="en-US"/>
        </w:rPr>
        <w:t>haped on plan and the ashlar units, which could have been assumed to be 100mm thick</w:t>
      </w:r>
      <w:r w:rsidR="00EB6C3A">
        <w:rPr>
          <w:rFonts w:ascii="Times New Roman" w:hAnsi="Times New Roman" w:cs="Times New Roman"/>
          <w:sz w:val="24"/>
          <w:szCs w:val="24"/>
          <w:lang w:val="en-US"/>
        </w:rPr>
        <w:t xml:space="preserve"> cladding or similar are as thick as the quoins they sit behind. </w:t>
      </w:r>
      <w:r w:rsidRPr="008D1B7B">
        <w:rPr>
          <w:rFonts w:ascii="Times New Roman" w:hAnsi="Times New Roman" w:cs="Times New Roman"/>
          <w:sz w:val="24"/>
          <w:szCs w:val="24"/>
          <w:lang w:val="en-US"/>
        </w:rPr>
        <w:t xml:space="preserve"> There is no evidence of any cavity at the rear of the granite. In each location we found brick infill, bearing immediately onto the back of the granite. The width varies slightly, </w:t>
      </w:r>
      <w:r w:rsidR="00F72D82">
        <w:rPr>
          <w:rFonts w:ascii="Times New Roman" w:hAnsi="Times New Roman" w:cs="Times New Roman"/>
          <w:sz w:val="24"/>
          <w:szCs w:val="24"/>
          <w:lang w:val="en-US"/>
        </w:rPr>
        <w:t>390</w:t>
      </w:r>
      <w:r w:rsidRPr="008D1B7B">
        <w:rPr>
          <w:rFonts w:ascii="Times New Roman" w:hAnsi="Times New Roman" w:cs="Times New Roman"/>
          <w:sz w:val="24"/>
          <w:szCs w:val="24"/>
          <w:lang w:val="en-US"/>
        </w:rPr>
        <w:t>mm thick</w:t>
      </w:r>
      <w:r w:rsidR="00F72D82">
        <w:rPr>
          <w:rFonts w:ascii="Times New Roman" w:hAnsi="Times New Roman" w:cs="Times New Roman"/>
          <w:sz w:val="24"/>
          <w:szCs w:val="24"/>
          <w:lang w:val="en-US"/>
        </w:rPr>
        <w:t xml:space="preserve"> in the reveal to the door and thicker still in the arch, going up to close to 500mm thickness. </w:t>
      </w:r>
      <w:r w:rsidRPr="008D1B7B">
        <w:rPr>
          <w:rFonts w:ascii="Times New Roman" w:hAnsi="Times New Roman" w:cs="Times New Roman"/>
          <w:sz w:val="24"/>
          <w:szCs w:val="24"/>
          <w:lang w:val="en-US"/>
        </w:rPr>
        <w:t xml:space="preserve"> </w:t>
      </w:r>
    </w:p>
    <w:p w14:paraId="1A275DF2" w14:textId="77777777" w:rsidR="00BE12B8" w:rsidRPr="008D1B7B" w:rsidRDefault="00BE12B8" w:rsidP="00EB6C3A">
      <w:pPr>
        <w:spacing w:after="0" w:line="240" w:lineRule="auto"/>
        <w:jc w:val="both"/>
        <w:rPr>
          <w:rFonts w:ascii="Times New Roman" w:hAnsi="Times New Roman" w:cs="Times New Roman"/>
          <w:sz w:val="24"/>
          <w:szCs w:val="24"/>
          <w:lang w:val="en-US"/>
        </w:rPr>
      </w:pPr>
    </w:p>
    <w:p w14:paraId="131B9493" w14:textId="2D6670CF" w:rsidR="00BE12B8" w:rsidRPr="008D1B7B" w:rsidRDefault="00BE12B8" w:rsidP="00EB6C3A">
      <w:pPr>
        <w:spacing w:after="0" w:line="240" w:lineRule="auto"/>
        <w:jc w:val="both"/>
        <w:rPr>
          <w:rFonts w:ascii="Times New Roman" w:hAnsi="Times New Roman" w:cs="Times New Roman"/>
          <w:sz w:val="24"/>
          <w:szCs w:val="24"/>
          <w:lang w:val="en-US"/>
        </w:rPr>
      </w:pPr>
      <w:r w:rsidRPr="008D1B7B">
        <w:rPr>
          <w:rFonts w:ascii="Times New Roman" w:hAnsi="Times New Roman" w:cs="Times New Roman"/>
          <w:sz w:val="24"/>
          <w:szCs w:val="24"/>
          <w:lang w:val="en-US"/>
        </w:rPr>
        <w:t xml:space="preserve">In each location there was little to suggest that the heat damage to the surface of the granite was anything other than surface deep. Once the core </w:t>
      </w:r>
      <w:r w:rsidR="007B522D" w:rsidRPr="008D1B7B">
        <w:rPr>
          <w:rFonts w:ascii="Times New Roman" w:hAnsi="Times New Roman" w:cs="Times New Roman"/>
          <w:sz w:val="24"/>
          <w:szCs w:val="24"/>
          <w:lang w:val="en-US"/>
        </w:rPr>
        <w:t>d</w:t>
      </w:r>
      <w:r w:rsidRPr="008D1B7B">
        <w:rPr>
          <w:rFonts w:ascii="Times New Roman" w:hAnsi="Times New Roman" w:cs="Times New Roman"/>
          <w:sz w:val="24"/>
          <w:szCs w:val="24"/>
          <w:lang w:val="en-US"/>
        </w:rPr>
        <w:t>rill passed the outer crust of flame damaged granite</w:t>
      </w:r>
      <w:r w:rsidR="002F3C9D" w:rsidRPr="008D1B7B">
        <w:rPr>
          <w:rFonts w:ascii="Times New Roman" w:hAnsi="Times New Roman" w:cs="Times New Roman"/>
          <w:sz w:val="24"/>
          <w:szCs w:val="24"/>
          <w:lang w:val="en-US"/>
        </w:rPr>
        <w:t xml:space="preserve"> to the exterior</w:t>
      </w:r>
      <w:r w:rsidRPr="008D1B7B">
        <w:rPr>
          <w:rFonts w:ascii="Times New Roman" w:hAnsi="Times New Roman" w:cs="Times New Roman"/>
          <w:sz w:val="24"/>
          <w:szCs w:val="24"/>
          <w:lang w:val="en-US"/>
        </w:rPr>
        <w:t>, the granite</w:t>
      </w:r>
      <w:r w:rsidR="002F3C9D" w:rsidRPr="008D1B7B">
        <w:rPr>
          <w:rFonts w:ascii="Times New Roman" w:hAnsi="Times New Roman" w:cs="Times New Roman"/>
          <w:sz w:val="24"/>
          <w:szCs w:val="24"/>
          <w:lang w:val="en-US"/>
        </w:rPr>
        <w:t xml:space="preserve"> internally </w:t>
      </w:r>
      <w:r w:rsidR="007B522D" w:rsidRPr="008D1B7B">
        <w:rPr>
          <w:rFonts w:ascii="Times New Roman" w:hAnsi="Times New Roman" w:cs="Times New Roman"/>
          <w:sz w:val="24"/>
          <w:szCs w:val="24"/>
          <w:lang w:val="en-US"/>
        </w:rPr>
        <w:t>w</w:t>
      </w:r>
      <w:r w:rsidRPr="008D1B7B">
        <w:rPr>
          <w:rFonts w:ascii="Times New Roman" w:hAnsi="Times New Roman" w:cs="Times New Roman"/>
          <w:sz w:val="24"/>
          <w:szCs w:val="24"/>
          <w:lang w:val="en-US"/>
        </w:rPr>
        <w:t xml:space="preserve">as consistent and incredibly hard. </w:t>
      </w:r>
    </w:p>
    <w:p w14:paraId="4517D8CB" w14:textId="73F63C1B" w:rsidR="00BE12B8" w:rsidRPr="008D1B7B" w:rsidRDefault="00BE12B8" w:rsidP="00EB6C3A">
      <w:pPr>
        <w:spacing w:after="0" w:line="240" w:lineRule="auto"/>
        <w:jc w:val="both"/>
        <w:rPr>
          <w:rFonts w:ascii="Times New Roman" w:hAnsi="Times New Roman" w:cs="Times New Roman"/>
          <w:sz w:val="24"/>
          <w:szCs w:val="24"/>
          <w:lang w:val="en-US"/>
        </w:rPr>
      </w:pPr>
    </w:p>
    <w:p w14:paraId="49F6529C" w14:textId="24BF8A62" w:rsidR="00BE12B8" w:rsidRDefault="00BE12B8" w:rsidP="00EB6C3A">
      <w:pPr>
        <w:pStyle w:val="ListParagraph"/>
        <w:numPr>
          <w:ilvl w:val="0"/>
          <w:numId w:val="3"/>
        </w:numPr>
        <w:spacing w:after="0" w:line="240" w:lineRule="auto"/>
        <w:jc w:val="both"/>
        <w:rPr>
          <w:rFonts w:ascii="Times New Roman" w:hAnsi="Times New Roman" w:cs="Times New Roman"/>
          <w:sz w:val="24"/>
          <w:szCs w:val="24"/>
          <w:lang w:val="en-US"/>
        </w:rPr>
      </w:pPr>
      <w:r w:rsidRPr="00130A51">
        <w:rPr>
          <w:rFonts w:ascii="Times New Roman" w:hAnsi="Times New Roman" w:cs="Times New Roman"/>
          <w:sz w:val="24"/>
          <w:szCs w:val="24"/>
          <w:lang w:val="en-US"/>
        </w:rPr>
        <w:t xml:space="preserve">Recommendations </w:t>
      </w:r>
    </w:p>
    <w:p w14:paraId="11D99B6D" w14:textId="2ED06320" w:rsidR="007B522D" w:rsidRPr="008D1B7B" w:rsidRDefault="007B522D" w:rsidP="00EB6C3A">
      <w:pPr>
        <w:spacing w:after="0" w:line="240" w:lineRule="auto"/>
        <w:jc w:val="both"/>
        <w:rPr>
          <w:rFonts w:ascii="Times New Roman" w:hAnsi="Times New Roman" w:cs="Times New Roman"/>
          <w:sz w:val="24"/>
          <w:szCs w:val="24"/>
          <w:lang w:val="en-US"/>
        </w:rPr>
      </w:pPr>
      <w:r w:rsidRPr="008D1B7B">
        <w:rPr>
          <w:rFonts w:ascii="Times New Roman" w:hAnsi="Times New Roman" w:cs="Times New Roman"/>
          <w:sz w:val="24"/>
          <w:szCs w:val="24"/>
          <w:lang w:val="en-US"/>
        </w:rPr>
        <w:t xml:space="preserve">As the granite is full depth, it would be logistically difficult to remove whole pieces and replace them without disturbing the structure above. Additionally it would also be incredibly expensive to buy the raw material in the quantity required to replace every damaged piece of granite. It is therefore suggested that the repair is </w:t>
      </w:r>
      <w:r w:rsidR="005C235A">
        <w:rPr>
          <w:rFonts w:ascii="Times New Roman" w:hAnsi="Times New Roman" w:cs="Times New Roman"/>
          <w:sz w:val="24"/>
          <w:szCs w:val="24"/>
          <w:lang w:val="en-US"/>
        </w:rPr>
        <w:t>carried</w:t>
      </w:r>
      <w:r w:rsidRPr="008D1B7B">
        <w:rPr>
          <w:rFonts w:ascii="Times New Roman" w:hAnsi="Times New Roman" w:cs="Times New Roman"/>
          <w:sz w:val="24"/>
          <w:szCs w:val="24"/>
          <w:lang w:val="en-US"/>
        </w:rPr>
        <w:t xml:space="preserve"> out using face</w:t>
      </w:r>
      <w:r w:rsidR="008D1B7B" w:rsidRPr="008D1B7B">
        <w:rPr>
          <w:rFonts w:ascii="Times New Roman" w:hAnsi="Times New Roman" w:cs="Times New Roman"/>
          <w:sz w:val="24"/>
          <w:szCs w:val="24"/>
          <w:lang w:val="en-US"/>
        </w:rPr>
        <w:t xml:space="preserve"> part </w:t>
      </w:r>
      <w:r w:rsidRPr="008D1B7B">
        <w:rPr>
          <w:rFonts w:ascii="Times New Roman" w:hAnsi="Times New Roman" w:cs="Times New Roman"/>
          <w:sz w:val="24"/>
          <w:szCs w:val="24"/>
          <w:lang w:val="en-US"/>
        </w:rPr>
        <w:t>indents. This will minimize the volume of old stone to cut out, new stone to buy and can be enacted without undermining the rest of the structure above.</w:t>
      </w:r>
    </w:p>
    <w:p w14:paraId="3481443C" w14:textId="77777777" w:rsidR="00BE12B8" w:rsidRPr="008D1B7B" w:rsidRDefault="00BE12B8" w:rsidP="00EB6C3A">
      <w:pPr>
        <w:spacing w:after="0" w:line="240" w:lineRule="auto"/>
        <w:jc w:val="both"/>
        <w:rPr>
          <w:rFonts w:ascii="Times New Roman" w:hAnsi="Times New Roman" w:cs="Times New Roman"/>
          <w:sz w:val="24"/>
          <w:szCs w:val="24"/>
          <w:lang w:val="en-US"/>
        </w:rPr>
      </w:pPr>
    </w:p>
    <w:p w14:paraId="6502D9BD" w14:textId="23CFEEC2" w:rsidR="007B522D" w:rsidRPr="008D1B7B" w:rsidRDefault="007B522D" w:rsidP="00EB6C3A">
      <w:pPr>
        <w:spacing w:after="0" w:line="240" w:lineRule="auto"/>
        <w:jc w:val="both"/>
        <w:rPr>
          <w:rFonts w:ascii="Times New Roman" w:hAnsi="Times New Roman" w:cs="Times New Roman"/>
          <w:sz w:val="24"/>
          <w:szCs w:val="24"/>
          <w:lang w:val="en-US"/>
        </w:rPr>
      </w:pPr>
      <w:r w:rsidRPr="008D1B7B">
        <w:rPr>
          <w:rFonts w:ascii="Times New Roman" w:hAnsi="Times New Roman" w:cs="Times New Roman"/>
          <w:sz w:val="24"/>
          <w:szCs w:val="24"/>
          <w:lang w:val="en-US"/>
        </w:rPr>
        <w:t xml:space="preserve">Please see fig 6 for an illustration </w:t>
      </w:r>
      <w:r w:rsidR="00C51F99" w:rsidRPr="008D1B7B">
        <w:rPr>
          <w:rFonts w:ascii="Times New Roman" w:hAnsi="Times New Roman" w:cs="Times New Roman"/>
          <w:sz w:val="24"/>
          <w:szCs w:val="24"/>
          <w:lang w:val="en-US"/>
        </w:rPr>
        <w:t>o</w:t>
      </w:r>
      <w:r w:rsidRPr="008D1B7B">
        <w:rPr>
          <w:rFonts w:ascii="Times New Roman" w:hAnsi="Times New Roman" w:cs="Times New Roman"/>
          <w:sz w:val="24"/>
          <w:szCs w:val="24"/>
          <w:lang w:val="en-US"/>
        </w:rPr>
        <w:t xml:space="preserve">f a sample indent. </w:t>
      </w:r>
    </w:p>
    <w:p w14:paraId="3E3FE337" w14:textId="6BF0E1D9" w:rsidR="00BE12B8" w:rsidRPr="008D1B7B" w:rsidRDefault="00BE12B8" w:rsidP="00EB6C3A">
      <w:pPr>
        <w:spacing w:after="0" w:line="240" w:lineRule="auto"/>
        <w:jc w:val="both"/>
        <w:rPr>
          <w:rFonts w:ascii="Times New Roman" w:hAnsi="Times New Roman" w:cs="Times New Roman"/>
          <w:sz w:val="24"/>
          <w:szCs w:val="24"/>
          <w:lang w:val="en-US"/>
        </w:rPr>
      </w:pPr>
    </w:p>
    <w:p w14:paraId="37D7D120" w14:textId="048612DC" w:rsidR="00DE5C57" w:rsidRDefault="007B522D" w:rsidP="00EB6C3A">
      <w:pPr>
        <w:spacing w:after="0" w:line="240" w:lineRule="auto"/>
        <w:jc w:val="both"/>
        <w:rPr>
          <w:rFonts w:ascii="Times New Roman" w:hAnsi="Times New Roman" w:cs="Times New Roman"/>
          <w:sz w:val="24"/>
          <w:szCs w:val="24"/>
          <w:lang w:val="en-US"/>
        </w:rPr>
      </w:pPr>
      <w:r w:rsidRPr="008D1B7B">
        <w:rPr>
          <w:rFonts w:ascii="Times New Roman" w:hAnsi="Times New Roman" w:cs="Times New Roman"/>
          <w:sz w:val="24"/>
          <w:szCs w:val="24"/>
          <w:lang w:val="en-US"/>
        </w:rPr>
        <w:t>We would s</w:t>
      </w:r>
      <w:r w:rsidR="00C51F99" w:rsidRPr="008D1B7B">
        <w:rPr>
          <w:rFonts w:ascii="Times New Roman" w:hAnsi="Times New Roman" w:cs="Times New Roman"/>
          <w:sz w:val="24"/>
          <w:szCs w:val="24"/>
          <w:lang w:val="en-US"/>
        </w:rPr>
        <w:t>uggest that the thickness of the indents are 100mm wide. On</w:t>
      </w:r>
      <w:r w:rsidR="005C235A">
        <w:rPr>
          <w:rFonts w:ascii="Times New Roman" w:hAnsi="Times New Roman" w:cs="Times New Roman"/>
          <w:sz w:val="24"/>
          <w:szCs w:val="24"/>
          <w:lang w:val="en-US"/>
        </w:rPr>
        <w:t>c</w:t>
      </w:r>
      <w:r w:rsidR="00C51F99" w:rsidRPr="008D1B7B">
        <w:rPr>
          <w:rFonts w:ascii="Times New Roman" w:hAnsi="Times New Roman" w:cs="Times New Roman"/>
          <w:sz w:val="24"/>
          <w:szCs w:val="24"/>
          <w:lang w:val="en-US"/>
        </w:rPr>
        <w:t xml:space="preserve">e the original damaged stone is cut out, the 100mm thickness will allow the  contractor to insert whole units in a traditional fashion, securing each piece back with stainless steel anchors in the rear of the unit. Also the ‘L’ shaped units (of which there will be many on this door surround) will have an amount of strength in the corner at the meeting of the converging faces. If a thinner veneer or cladding type unit were to be considered, a fixing system would need to be designed to bear the weight of the units above, adequately restrain the units from falling away and adequately resist </w:t>
      </w:r>
      <w:r w:rsidR="008D1B7B" w:rsidRPr="008D1B7B">
        <w:rPr>
          <w:rFonts w:ascii="Times New Roman" w:hAnsi="Times New Roman" w:cs="Times New Roman"/>
          <w:sz w:val="24"/>
          <w:szCs w:val="24"/>
          <w:lang w:val="en-US"/>
        </w:rPr>
        <w:t xml:space="preserve">movement into the building in the event of an impact. </w:t>
      </w:r>
      <w:r w:rsidR="00C51F99" w:rsidRPr="008D1B7B">
        <w:rPr>
          <w:rFonts w:ascii="Times New Roman" w:hAnsi="Times New Roman" w:cs="Times New Roman"/>
          <w:sz w:val="24"/>
          <w:szCs w:val="24"/>
          <w:lang w:val="en-US"/>
        </w:rPr>
        <w:t xml:space="preserve"> </w:t>
      </w:r>
    </w:p>
    <w:p w14:paraId="75BE50E1" w14:textId="77777777" w:rsidR="00F72D82" w:rsidRDefault="00F72D82" w:rsidP="00EB6C3A">
      <w:pPr>
        <w:spacing w:after="0" w:line="240" w:lineRule="auto"/>
        <w:jc w:val="both"/>
        <w:rPr>
          <w:rFonts w:ascii="Times New Roman" w:hAnsi="Times New Roman" w:cs="Times New Roman"/>
          <w:sz w:val="24"/>
          <w:szCs w:val="24"/>
          <w:lang w:val="en-US"/>
        </w:rPr>
      </w:pPr>
    </w:p>
    <w:p w14:paraId="0A66619E" w14:textId="774C1067" w:rsidR="00F72D82" w:rsidRDefault="00F72D82" w:rsidP="00EB6C3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surface of the granite c</w:t>
      </w:r>
      <w:r w:rsidR="005C235A">
        <w:rPr>
          <w:rFonts w:ascii="Times New Roman" w:hAnsi="Times New Roman" w:cs="Times New Roman"/>
          <w:sz w:val="24"/>
          <w:szCs w:val="24"/>
          <w:lang w:val="en-US"/>
        </w:rPr>
        <w:t>ould not</w:t>
      </w:r>
      <w:r>
        <w:rPr>
          <w:rFonts w:ascii="Times New Roman" w:hAnsi="Times New Roman" w:cs="Times New Roman"/>
          <w:sz w:val="24"/>
          <w:szCs w:val="24"/>
          <w:lang w:val="en-US"/>
        </w:rPr>
        <w:t xml:space="preserve"> be </w:t>
      </w:r>
      <w:r w:rsidR="005C235A">
        <w:rPr>
          <w:rFonts w:ascii="Times New Roman" w:hAnsi="Times New Roman" w:cs="Times New Roman"/>
          <w:sz w:val="24"/>
          <w:szCs w:val="24"/>
          <w:lang w:val="en-US"/>
        </w:rPr>
        <w:t>readily</w:t>
      </w:r>
      <w:r>
        <w:rPr>
          <w:rFonts w:ascii="Times New Roman" w:hAnsi="Times New Roman" w:cs="Times New Roman"/>
          <w:sz w:val="24"/>
          <w:szCs w:val="24"/>
          <w:lang w:val="en-US"/>
        </w:rPr>
        <w:t xml:space="preserve"> filled or repaired by using a mortar repair or similar. The grainy nature of the granite would be almost impossible to replicate. The granite has a honed/ polished finish. Which would need to be replicated to a high degree of accuracy to remain in keeping with remainder of the façade. </w:t>
      </w:r>
    </w:p>
    <w:p w14:paraId="0A9A4906" w14:textId="77777777" w:rsidR="000D2A4B" w:rsidRDefault="000D2A4B" w:rsidP="00EB6C3A">
      <w:pPr>
        <w:spacing w:after="0" w:line="240" w:lineRule="auto"/>
        <w:jc w:val="both"/>
        <w:rPr>
          <w:rFonts w:ascii="Times New Roman" w:hAnsi="Times New Roman" w:cs="Times New Roman"/>
          <w:sz w:val="24"/>
          <w:szCs w:val="24"/>
          <w:lang w:val="en-US"/>
        </w:rPr>
      </w:pPr>
    </w:p>
    <w:p w14:paraId="23903ED4" w14:textId="673A2219" w:rsidR="000D2A4B" w:rsidRDefault="000D2A4B" w:rsidP="00EB6C3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It is recommended that the new units are fixed with stainless steel</w:t>
      </w:r>
      <w:r w:rsidR="005C235A">
        <w:rPr>
          <w:rFonts w:ascii="Times New Roman" w:hAnsi="Times New Roman" w:cs="Times New Roman"/>
          <w:sz w:val="24"/>
          <w:szCs w:val="24"/>
          <w:lang w:val="en-US"/>
        </w:rPr>
        <w:t xml:space="preserve"> fixings</w:t>
      </w:r>
      <w:r>
        <w:rPr>
          <w:rFonts w:ascii="Times New Roman" w:hAnsi="Times New Roman" w:cs="Times New Roman"/>
          <w:sz w:val="24"/>
          <w:szCs w:val="24"/>
          <w:lang w:val="en-US"/>
        </w:rPr>
        <w:t xml:space="preserve"> and lime mortar. Lime Mortar to be matched to the existing mortar in both co</w:t>
      </w:r>
      <w:r w:rsidR="00717ED9">
        <w:rPr>
          <w:rFonts w:ascii="Times New Roman" w:hAnsi="Times New Roman" w:cs="Times New Roman"/>
          <w:sz w:val="24"/>
          <w:szCs w:val="24"/>
          <w:lang w:val="en-US"/>
        </w:rPr>
        <w:t xml:space="preserve">lour and consistency. </w:t>
      </w:r>
      <w:r w:rsidR="000B00FE">
        <w:rPr>
          <w:rFonts w:ascii="Times New Roman" w:hAnsi="Times New Roman" w:cs="Times New Roman"/>
          <w:sz w:val="24"/>
          <w:szCs w:val="24"/>
          <w:lang w:val="en-US"/>
        </w:rPr>
        <w:t xml:space="preserve">The stainless steel fixings are to be resin bonded into holes drilled into the original granite and counterpart holes drilled into the new granite indent. The exact number of fixings would have to be designed by the Project engineer. It is envisaged that 2 nr stainless steel fixings per units would be adequate. Stainless steel fixings by Ancon Ltd or similar. Ancon YPB ties with loose dowel, to suit the width of the indent. </w:t>
      </w:r>
    </w:p>
    <w:p w14:paraId="64A767F4" w14:textId="77777777" w:rsidR="00F72D82" w:rsidRDefault="00F72D82" w:rsidP="00EB6C3A">
      <w:pPr>
        <w:spacing w:after="0" w:line="240" w:lineRule="auto"/>
        <w:jc w:val="both"/>
        <w:rPr>
          <w:rFonts w:ascii="Times New Roman" w:hAnsi="Times New Roman" w:cs="Times New Roman"/>
          <w:sz w:val="24"/>
          <w:szCs w:val="24"/>
          <w:lang w:val="en-US"/>
        </w:rPr>
      </w:pPr>
    </w:p>
    <w:p w14:paraId="4BFB8251" w14:textId="57AB77BC" w:rsidR="00F72D82" w:rsidRDefault="00F72D82" w:rsidP="00EB6C3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Before commencing with the replacement of the granite, it is highly recommended that the surround, the steps, the walls in front of the steps and the terracotta to the balcony above are </w:t>
      </w:r>
      <w:r w:rsidR="00130A51">
        <w:rPr>
          <w:rFonts w:ascii="Times New Roman" w:hAnsi="Times New Roman" w:cs="Times New Roman"/>
          <w:sz w:val="24"/>
          <w:szCs w:val="24"/>
          <w:lang w:val="en-US"/>
        </w:rPr>
        <w:t>TOR</w:t>
      </w:r>
      <w:r w:rsidR="00834E88">
        <w:rPr>
          <w:rFonts w:ascii="Times New Roman" w:hAnsi="Times New Roman" w:cs="Times New Roman"/>
          <w:sz w:val="24"/>
          <w:szCs w:val="24"/>
          <w:lang w:val="en-US"/>
        </w:rPr>
        <w:t>C</w:t>
      </w:r>
      <w:r w:rsidR="00130A51">
        <w:rPr>
          <w:rFonts w:ascii="Times New Roman" w:hAnsi="Times New Roman" w:cs="Times New Roman"/>
          <w:sz w:val="24"/>
          <w:szCs w:val="24"/>
          <w:lang w:val="en-US"/>
        </w:rPr>
        <w:t xml:space="preserve"> cleaned to agree the extent of replacement. </w:t>
      </w:r>
    </w:p>
    <w:p w14:paraId="48F98571" w14:textId="77777777" w:rsidR="00130A51" w:rsidRDefault="00130A51" w:rsidP="00EB6C3A">
      <w:pPr>
        <w:spacing w:after="0" w:line="240" w:lineRule="auto"/>
        <w:jc w:val="both"/>
        <w:rPr>
          <w:rFonts w:ascii="Times New Roman" w:hAnsi="Times New Roman" w:cs="Times New Roman"/>
          <w:sz w:val="24"/>
          <w:szCs w:val="24"/>
          <w:lang w:val="en-US"/>
        </w:rPr>
      </w:pPr>
    </w:p>
    <w:p w14:paraId="1F270D5D" w14:textId="176423A5" w:rsidR="00130A51" w:rsidRPr="00130A51" w:rsidRDefault="00130A51" w:rsidP="00EB6C3A">
      <w:pPr>
        <w:pStyle w:val="ListParagraph"/>
        <w:numPr>
          <w:ilvl w:val="0"/>
          <w:numId w:val="3"/>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Sequence</w:t>
      </w:r>
    </w:p>
    <w:p w14:paraId="62130B5E" w14:textId="473FE4C2" w:rsidR="00130A51" w:rsidRDefault="00130A51" w:rsidP="00EB6C3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It is suggested that the order of the works is as follows;</w:t>
      </w:r>
    </w:p>
    <w:p w14:paraId="6D9FB527" w14:textId="77777777" w:rsidR="00130A51" w:rsidRDefault="00130A51" w:rsidP="00EB6C3A">
      <w:pPr>
        <w:spacing w:after="0" w:line="240" w:lineRule="auto"/>
        <w:jc w:val="both"/>
        <w:rPr>
          <w:rFonts w:ascii="Times New Roman" w:hAnsi="Times New Roman" w:cs="Times New Roman"/>
          <w:sz w:val="24"/>
          <w:szCs w:val="24"/>
          <w:lang w:val="en-US"/>
        </w:rPr>
      </w:pPr>
    </w:p>
    <w:p w14:paraId="79BBD245" w14:textId="3724518C" w:rsidR="00130A51" w:rsidRDefault="00130A51"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Erect scaffolding to the full height of the façade, to a width of approximately 6m. (There is a down pipe each of the fire damaged door surround. Suggest this is the extremity of the width of the scaffolding. </w:t>
      </w:r>
      <w:r w:rsidR="00EB6C3A">
        <w:rPr>
          <w:rFonts w:ascii="Times New Roman" w:hAnsi="Times New Roman" w:cs="Times New Roman"/>
          <w:sz w:val="24"/>
          <w:szCs w:val="24"/>
          <w:lang w:val="en-US"/>
        </w:rPr>
        <w:t>)</w:t>
      </w:r>
    </w:p>
    <w:p w14:paraId="2BB73C90" w14:textId="15A566E2" w:rsidR="00130A51" w:rsidRDefault="00130A51"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Inspect the façade</w:t>
      </w:r>
      <w:r w:rsidR="00EB6C3A">
        <w:rPr>
          <w:rFonts w:ascii="Times New Roman" w:hAnsi="Times New Roman" w:cs="Times New Roman"/>
          <w:sz w:val="24"/>
          <w:szCs w:val="24"/>
          <w:lang w:val="en-US"/>
        </w:rPr>
        <w:t xml:space="preserve"> and record the existing condition. </w:t>
      </w:r>
    </w:p>
    <w:p w14:paraId="24B5AB26" w14:textId="7459C779" w:rsidR="00130A51" w:rsidRDefault="00130A51"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TOR</w:t>
      </w:r>
      <w:r w:rsidR="00834E88">
        <w:rPr>
          <w:rFonts w:ascii="Times New Roman" w:hAnsi="Times New Roman" w:cs="Times New Roman"/>
          <w:sz w:val="24"/>
          <w:szCs w:val="24"/>
          <w:lang w:val="en-US"/>
        </w:rPr>
        <w:t>C</w:t>
      </w:r>
      <w:r>
        <w:rPr>
          <w:rFonts w:ascii="Times New Roman" w:hAnsi="Times New Roman" w:cs="Times New Roman"/>
          <w:sz w:val="24"/>
          <w:szCs w:val="24"/>
          <w:lang w:val="en-US"/>
        </w:rPr>
        <w:t xml:space="preserve"> clean the scaffolded areas</w:t>
      </w:r>
    </w:p>
    <w:p w14:paraId="66F4E6C2" w14:textId="4D18DF8F" w:rsidR="00130A51" w:rsidRDefault="00130A51"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Inspect the wall areas from</w:t>
      </w:r>
      <w:r w:rsidR="000D2A4B">
        <w:rPr>
          <w:rFonts w:ascii="Times New Roman" w:hAnsi="Times New Roman" w:cs="Times New Roman"/>
          <w:sz w:val="24"/>
          <w:szCs w:val="24"/>
          <w:lang w:val="en-US"/>
        </w:rPr>
        <w:t xml:space="preserve"> the scaffolding </w:t>
      </w:r>
      <w:r>
        <w:rPr>
          <w:rFonts w:ascii="Times New Roman" w:hAnsi="Times New Roman" w:cs="Times New Roman"/>
          <w:sz w:val="24"/>
          <w:szCs w:val="24"/>
          <w:lang w:val="en-US"/>
        </w:rPr>
        <w:t xml:space="preserve">jointly with the Architect. </w:t>
      </w:r>
    </w:p>
    <w:p w14:paraId="7AD3D13A" w14:textId="07AA787C" w:rsidR="000D2A4B" w:rsidRDefault="000D2A4B"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Survey the steps, door surround and the balcony terracotta</w:t>
      </w:r>
    </w:p>
    <w:p w14:paraId="7EF22521" w14:textId="6C830328" w:rsidR="000D2A4B" w:rsidRDefault="000D2A4B"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Produce a set of full working details for the masonry replacement </w:t>
      </w:r>
    </w:p>
    <w:p w14:paraId="6B143360" w14:textId="6457C0A8" w:rsidR="000D2A4B" w:rsidRDefault="000D2A4B"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Forward to the project team for approval</w:t>
      </w:r>
    </w:p>
    <w:p w14:paraId="4E81E73C" w14:textId="480010B2" w:rsidR="000D2A4B" w:rsidRDefault="000D2A4B"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On confirmation that the details are accepted, order the granite from the sources identified within the accompanying documentation</w:t>
      </w:r>
    </w:p>
    <w:p w14:paraId="5200DA2C" w14:textId="427C8DB2" w:rsidR="000D2A4B" w:rsidRDefault="000D2A4B"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If any terracotta is to be replaced, place an order of the units required with Darwen Terracotta, or equal approved. </w:t>
      </w:r>
    </w:p>
    <w:p w14:paraId="20B22278" w14:textId="77777777" w:rsidR="000D2A4B" w:rsidRDefault="000D2A4B"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Once the granite procurement is comprehensively underway, start onsite, breaking out the flame damaged granite. </w:t>
      </w:r>
    </w:p>
    <w:p w14:paraId="3047677F" w14:textId="77777777" w:rsidR="000D2A4B" w:rsidRDefault="000D2A4B"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Install the new granite sequentially. </w:t>
      </w:r>
    </w:p>
    <w:p w14:paraId="5D390222" w14:textId="38CA3838" w:rsidR="000D2A4B" w:rsidRDefault="000D2A4B"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Include for an arch former to the underside </w:t>
      </w:r>
      <w:r w:rsidR="007500F2">
        <w:rPr>
          <w:rFonts w:ascii="Times New Roman" w:hAnsi="Times New Roman" w:cs="Times New Roman"/>
          <w:sz w:val="24"/>
          <w:szCs w:val="24"/>
          <w:lang w:val="en-US"/>
        </w:rPr>
        <w:t>of the</w:t>
      </w:r>
      <w:r>
        <w:rPr>
          <w:rFonts w:ascii="Times New Roman" w:hAnsi="Times New Roman" w:cs="Times New Roman"/>
          <w:sz w:val="24"/>
          <w:szCs w:val="24"/>
          <w:lang w:val="en-US"/>
        </w:rPr>
        <w:t xml:space="preserve"> arch</w:t>
      </w:r>
      <w:r w:rsidRPr="000D2A4B">
        <w:rPr>
          <w:rFonts w:ascii="Times New Roman" w:hAnsi="Times New Roman" w:cs="Times New Roman"/>
          <w:sz w:val="24"/>
          <w:szCs w:val="24"/>
          <w:lang w:val="en-US"/>
        </w:rPr>
        <w:t xml:space="preserve"> </w:t>
      </w:r>
    </w:p>
    <w:p w14:paraId="7590A015" w14:textId="0AE753DA" w:rsidR="007500F2" w:rsidRDefault="007500F2"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 completion of the installation re- clean the area between the downpipes at ground floor area </w:t>
      </w:r>
      <w:r w:rsidR="00834E88">
        <w:rPr>
          <w:rFonts w:ascii="Times New Roman" w:hAnsi="Times New Roman" w:cs="Times New Roman"/>
          <w:sz w:val="24"/>
          <w:szCs w:val="24"/>
          <w:lang w:val="en-US"/>
        </w:rPr>
        <w:t xml:space="preserve">and the Balcony </w:t>
      </w:r>
      <w:r>
        <w:rPr>
          <w:rFonts w:ascii="Times New Roman" w:hAnsi="Times New Roman" w:cs="Times New Roman"/>
          <w:sz w:val="24"/>
          <w:szCs w:val="24"/>
          <w:lang w:val="en-US"/>
        </w:rPr>
        <w:t>with the DOFF steam system</w:t>
      </w:r>
      <w:r w:rsidR="00834E8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14:paraId="2F9405A7" w14:textId="74C08FBB" w:rsidR="007500F2" w:rsidRDefault="007500F2"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Dismantle the scaffolding before carrying out tread and riser indents to the steps </w:t>
      </w:r>
    </w:p>
    <w:p w14:paraId="15C0241E" w14:textId="6141CB82" w:rsidR="007500F2" w:rsidRDefault="007500F2" w:rsidP="00EB6C3A">
      <w:pPr>
        <w:pStyle w:val="ListParagraph"/>
        <w:numPr>
          <w:ilvl w:val="0"/>
          <w:numId w:val="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Clear site</w:t>
      </w:r>
    </w:p>
    <w:p w14:paraId="048CE073" w14:textId="77777777" w:rsidR="008D1B7B" w:rsidRPr="008D1B7B" w:rsidRDefault="008D1B7B" w:rsidP="00EB6C3A">
      <w:pPr>
        <w:spacing w:after="0" w:line="240" w:lineRule="auto"/>
        <w:jc w:val="both"/>
        <w:rPr>
          <w:rFonts w:ascii="Times New Roman" w:hAnsi="Times New Roman" w:cs="Times New Roman"/>
          <w:sz w:val="24"/>
          <w:szCs w:val="24"/>
          <w:lang w:val="en-US"/>
        </w:rPr>
      </w:pPr>
    </w:p>
    <w:p w14:paraId="1B11BA81" w14:textId="3C90D5AD" w:rsidR="007500F2" w:rsidRDefault="008D1B7B" w:rsidP="00EB6C3A">
      <w:pPr>
        <w:pStyle w:val="ListParagraph"/>
        <w:numPr>
          <w:ilvl w:val="0"/>
          <w:numId w:val="3"/>
        </w:numPr>
        <w:spacing w:after="0" w:line="240" w:lineRule="auto"/>
        <w:jc w:val="both"/>
        <w:rPr>
          <w:rFonts w:ascii="Times New Roman" w:hAnsi="Times New Roman" w:cs="Times New Roman"/>
          <w:sz w:val="24"/>
          <w:szCs w:val="24"/>
          <w:lang w:val="en-US"/>
        </w:rPr>
      </w:pPr>
      <w:r w:rsidRPr="007500F2">
        <w:rPr>
          <w:rFonts w:ascii="Times New Roman" w:hAnsi="Times New Roman" w:cs="Times New Roman"/>
          <w:sz w:val="24"/>
          <w:szCs w:val="24"/>
          <w:lang w:val="en-US"/>
        </w:rPr>
        <w:t xml:space="preserve">Extent of Replacement </w:t>
      </w:r>
    </w:p>
    <w:p w14:paraId="72350240" w14:textId="4FE3C03F" w:rsidR="008D1B7B" w:rsidRDefault="008D1B7B" w:rsidP="00EB6C3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Please see fig 7 for pictures demonstrating extent of the replacement. </w:t>
      </w:r>
    </w:p>
    <w:p w14:paraId="1585A385" w14:textId="77777777" w:rsidR="007500F2" w:rsidRDefault="007500F2" w:rsidP="00EB6C3A">
      <w:pPr>
        <w:spacing w:after="0" w:line="240" w:lineRule="auto"/>
        <w:jc w:val="both"/>
        <w:rPr>
          <w:rFonts w:ascii="Times New Roman" w:hAnsi="Times New Roman" w:cs="Times New Roman"/>
          <w:sz w:val="24"/>
          <w:szCs w:val="24"/>
          <w:lang w:val="en-US"/>
        </w:rPr>
      </w:pPr>
    </w:p>
    <w:p w14:paraId="6012A338" w14:textId="1FEB3756" w:rsidR="00061DE0" w:rsidRDefault="00B16000" w:rsidP="00EB6C3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are recommending that all granite to the interior of the door way and each stone that quoins around onto the main front elevation is replaced. There are very small number of stones in this category that appear to be very modestly damaged and may not require replacement. This would be subject to hammer testing </w:t>
      </w:r>
      <w:proofErr w:type="spellStart"/>
      <w:r>
        <w:rPr>
          <w:rFonts w:ascii="Times New Roman" w:hAnsi="Times New Roman" w:cs="Times New Roman"/>
          <w:sz w:val="24"/>
          <w:szCs w:val="24"/>
          <w:lang w:val="en-US"/>
        </w:rPr>
        <w:t>insitu</w:t>
      </w:r>
      <w:proofErr w:type="spellEnd"/>
      <w:r>
        <w:rPr>
          <w:rFonts w:ascii="Times New Roman" w:hAnsi="Times New Roman" w:cs="Times New Roman"/>
          <w:sz w:val="24"/>
          <w:szCs w:val="24"/>
          <w:lang w:val="en-US"/>
        </w:rPr>
        <w:t xml:space="preserve"> </w:t>
      </w:r>
      <w:r w:rsidR="005C235A">
        <w:rPr>
          <w:rFonts w:ascii="Times New Roman" w:hAnsi="Times New Roman" w:cs="Times New Roman"/>
          <w:sz w:val="24"/>
          <w:szCs w:val="24"/>
          <w:lang w:val="en-US"/>
        </w:rPr>
        <w:t xml:space="preserve">(under item 4 above) </w:t>
      </w:r>
      <w:r>
        <w:rPr>
          <w:rFonts w:ascii="Times New Roman" w:hAnsi="Times New Roman" w:cs="Times New Roman"/>
          <w:sz w:val="24"/>
          <w:szCs w:val="24"/>
          <w:lang w:val="en-US"/>
        </w:rPr>
        <w:t>to ensure that the heat damage hasn’t delaminated the main fac</w:t>
      </w:r>
      <w:r w:rsidR="00717ED9">
        <w:rPr>
          <w:rFonts w:ascii="Times New Roman" w:hAnsi="Times New Roman" w:cs="Times New Roman"/>
          <w:sz w:val="24"/>
          <w:szCs w:val="24"/>
          <w:lang w:val="en-US"/>
        </w:rPr>
        <w:t>e.</w:t>
      </w:r>
    </w:p>
    <w:p w14:paraId="6773F82F" w14:textId="77777777" w:rsidR="00061DE0" w:rsidRDefault="00061DE0" w:rsidP="00DE5C57">
      <w:pPr>
        <w:spacing w:after="0" w:line="240" w:lineRule="auto"/>
        <w:rPr>
          <w:rFonts w:ascii="Times New Roman" w:hAnsi="Times New Roman" w:cs="Times New Roman"/>
          <w:sz w:val="24"/>
          <w:szCs w:val="24"/>
          <w:lang w:val="en-US"/>
        </w:rPr>
      </w:pPr>
    </w:p>
    <w:p w14:paraId="19934C69" w14:textId="77777777" w:rsidR="002F3C9D" w:rsidRDefault="002F3C9D" w:rsidP="00DE5C57">
      <w:pPr>
        <w:spacing w:after="0" w:line="240" w:lineRule="auto"/>
        <w:rPr>
          <w:rFonts w:ascii="Times New Roman" w:hAnsi="Times New Roman" w:cs="Times New Roman"/>
          <w:sz w:val="24"/>
          <w:szCs w:val="24"/>
          <w:lang w:val="en-US"/>
        </w:rPr>
      </w:pPr>
    </w:p>
    <w:p w14:paraId="3778C49F" w14:textId="77777777" w:rsidR="002F3C9D" w:rsidRDefault="002F3C9D" w:rsidP="00DE5C57">
      <w:pPr>
        <w:spacing w:after="0" w:line="240" w:lineRule="auto"/>
        <w:rPr>
          <w:rFonts w:ascii="Times New Roman" w:hAnsi="Times New Roman" w:cs="Times New Roman"/>
          <w:sz w:val="24"/>
          <w:szCs w:val="24"/>
          <w:lang w:val="en-US"/>
        </w:rPr>
      </w:pPr>
    </w:p>
    <w:p w14:paraId="2C89281C" w14:textId="177DF924" w:rsidR="00DE5C57" w:rsidRDefault="002F3C9D" w:rsidP="00DE5C57">
      <w:pPr>
        <w:spacing w:after="0" w:line="24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236505AA" wp14:editId="51893342">
            <wp:extent cx="6181725" cy="8239125"/>
            <wp:effectExtent l="0" t="0" r="9525" b="9525"/>
            <wp:docPr id="19191074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81725" cy="8239125"/>
                    </a:xfrm>
                    <a:prstGeom prst="rect">
                      <a:avLst/>
                    </a:prstGeom>
                    <a:noFill/>
                    <a:ln>
                      <a:noFill/>
                    </a:ln>
                  </pic:spPr>
                </pic:pic>
              </a:graphicData>
            </a:graphic>
          </wp:inline>
        </w:drawing>
      </w:r>
    </w:p>
    <w:p w14:paraId="42EA6CE9" w14:textId="77777777" w:rsidR="002F3C9D" w:rsidRDefault="002F3C9D" w:rsidP="00DE5C57">
      <w:pPr>
        <w:spacing w:after="0" w:line="240" w:lineRule="auto"/>
        <w:rPr>
          <w:rFonts w:ascii="Times New Roman" w:hAnsi="Times New Roman" w:cs="Times New Roman"/>
          <w:sz w:val="24"/>
          <w:szCs w:val="24"/>
          <w:lang w:val="en-US"/>
        </w:rPr>
      </w:pPr>
    </w:p>
    <w:p w14:paraId="425C722F" w14:textId="7981FB30" w:rsidR="002F3C9D" w:rsidRDefault="002F3C9D" w:rsidP="00DE5C5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Fig 1. Core dill holes to the Arch. </w:t>
      </w:r>
    </w:p>
    <w:p w14:paraId="144937E1" w14:textId="77777777" w:rsidR="002F3C9D" w:rsidRDefault="002F3C9D" w:rsidP="00DE5C57">
      <w:pPr>
        <w:spacing w:after="0" w:line="240" w:lineRule="auto"/>
        <w:rPr>
          <w:rFonts w:ascii="Times New Roman" w:hAnsi="Times New Roman" w:cs="Times New Roman"/>
          <w:sz w:val="24"/>
          <w:szCs w:val="24"/>
          <w:lang w:val="en-US"/>
        </w:rPr>
      </w:pPr>
    </w:p>
    <w:p w14:paraId="5926BF96" w14:textId="68281B2B" w:rsidR="002F3C9D" w:rsidRDefault="002F3C9D" w:rsidP="002F3C9D">
      <w:pPr>
        <w:spacing w:after="0" w:line="240" w:lineRule="auto"/>
        <w:ind w:left="-284"/>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23FAD8FC" wp14:editId="0DA6C2BB">
            <wp:extent cx="6181725" cy="8239125"/>
            <wp:effectExtent l="0" t="0" r="9525" b="9525"/>
            <wp:docPr id="1340970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81725" cy="8239125"/>
                    </a:xfrm>
                    <a:prstGeom prst="rect">
                      <a:avLst/>
                    </a:prstGeom>
                    <a:noFill/>
                    <a:ln>
                      <a:noFill/>
                    </a:ln>
                  </pic:spPr>
                </pic:pic>
              </a:graphicData>
            </a:graphic>
          </wp:inline>
        </w:drawing>
      </w:r>
    </w:p>
    <w:p w14:paraId="5120C630" w14:textId="77777777" w:rsidR="002F3C9D" w:rsidRDefault="002F3C9D" w:rsidP="002F3C9D">
      <w:pPr>
        <w:spacing w:after="0" w:line="240" w:lineRule="auto"/>
        <w:ind w:left="-284"/>
        <w:rPr>
          <w:rFonts w:ascii="Times New Roman" w:hAnsi="Times New Roman" w:cs="Times New Roman"/>
          <w:sz w:val="24"/>
          <w:szCs w:val="24"/>
          <w:lang w:val="en-US"/>
        </w:rPr>
      </w:pPr>
    </w:p>
    <w:p w14:paraId="0B0A5D89" w14:textId="4B71C7DF" w:rsidR="002F3C9D" w:rsidRDefault="002F3C9D" w:rsidP="002F3C9D">
      <w:pPr>
        <w:spacing w:after="0" w:line="240" w:lineRule="auto"/>
        <w:ind w:left="-284"/>
        <w:rPr>
          <w:rFonts w:ascii="Times New Roman" w:hAnsi="Times New Roman" w:cs="Times New Roman"/>
          <w:sz w:val="24"/>
          <w:szCs w:val="24"/>
          <w:lang w:val="en-US"/>
        </w:rPr>
      </w:pPr>
      <w:r>
        <w:rPr>
          <w:rFonts w:ascii="Times New Roman" w:hAnsi="Times New Roman" w:cs="Times New Roman"/>
          <w:sz w:val="24"/>
          <w:szCs w:val="24"/>
          <w:lang w:val="en-US"/>
        </w:rPr>
        <w:t xml:space="preserve">Fig 2. Core drill hole to the reveal of the door. </w:t>
      </w:r>
    </w:p>
    <w:p w14:paraId="1B26A602" w14:textId="77777777" w:rsidR="002F3C9D" w:rsidRDefault="002F3C9D" w:rsidP="002F3C9D">
      <w:pPr>
        <w:spacing w:after="0" w:line="240" w:lineRule="auto"/>
        <w:ind w:left="-284"/>
        <w:rPr>
          <w:rFonts w:ascii="Times New Roman" w:hAnsi="Times New Roman" w:cs="Times New Roman"/>
          <w:sz w:val="24"/>
          <w:szCs w:val="24"/>
          <w:lang w:val="en-US"/>
        </w:rPr>
      </w:pPr>
    </w:p>
    <w:p w14:paraId="0E72C60D" w14:textId="2F979F0F" w:rsidR="00AB1B62" w:rsidRPr="00AB1B62" w:rsidRDefault="00DE5C57" w:rsidP="002F3C9D">
      <w:pPr>
        <w:spacing w:after="0"/>
        <w:ind w:left="-284"/>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4511C7E5" wp14:editId="40B00FE9">
            <wp:extent cx="4343400" cy="1954195"/>
            <wp:effectExtent l="0" t="0" r="0" b="8255"/>
            <wp:docPr id="1918139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50969" cy="1957601"/>
                    </a:xfrm>
                    <a:prstGeom prst="rect">
                      <a:avLst/>
                    </a:prstGeom>
                    <a:noFill/>
                    <a:ln>
                      <a:noFill/>
                    </a:ln>
                  </pic:spPr>
                </pic:pic>
              </a:graphicData>
            </a:graphic>
          </wp:inline>
        </w:drawing>
      </w:r>
    </w:p>
    <w:p w14:paraId="11AF7CDD" w14:textId="7CA5DD37" w:rsidR="00AB1B62" w:rsidRDefault="00DE5C57" w:rsidP="002F3C9D">
      <w:pPr>
        <w:spacing w:after="0"/>
        <w:ind w:left="-284"/>
        <w:rPr>
          <w:rFonts w:ascii="Times New Roman" w:hAnsi="Times New Roman" w:cs="Times New Roman"/>
          <w:sz w:val="24"/>
          <w:szCs w:val="24"/>
          <w:lang w:val="en-US"/>
        </w:rPr>
      </w:pPr>
      <w:r>
        <w:rPr>
          <w:rFonts w:ascii="Times New Roman" w:hAnsi="Times New Roman" w:cs="Times New Roman"/>
          <w:sz w:val="24"/>
          <w:szCs w:val="24"/>
          <w:lang w:val="en-US"/>
        </w:rPr>
        <w:t xml:space="preserve">Fig </w:t>
      </w:r>
      <w:r w:rsidR="002F3C9D">
        <w:rPr>
          <w:rFonts w:ascii="Times New Roman" w:hAnsi="Times New Roman" w:cs="Times New Roman"/>
          <w:sz w:val="24"/>
          <w:szCs w:val="24"/>
          <w:lang w:val="en-US"/>
        </w:rPr>
        <w:t>3</w:t>
      </w:r>
      <w:r>
        <w:rPr>
          <w:rFonts w:ascii="Times New Roman" w:hAnsi="Times New Roman" w:cs="Times New Roman"/>
          <w:sz w:val="24"/>
          <w:szCs w:val="24"/>
          <w:lang w:val="en-US"/>
        </w:rPr>
        <w:t xml:space="preserve">. Core drill location </w:t>
      </w:r>
      <w:r w:rsidR="002F3C9D">
        <w:rPr>
          <w:rFonts w:ascii="Times New Roman" w:hAnsi="Times New Roman" w:cs="Times New Roman"/>
          <w:sz w:val="24"/>
          <w:szCs w:val="24"/>
          <w:lang w:val="en-US"/>
        </w:rPr>
        <w:t>3</w:t>
      </w:r>
      <w:r>
        <w:rPr>
          <w:rFonts w:ascii="Times New Roman" w:hAnsi="Times New Roman" w:cs="Times New Roman"/>
          <w:sz w:val="24"/>
          <w:szCs w:val="24"/>
          <w:lang w:val="en-US"/>
        </w:rPr>
        <w:t xml:space="preserve">. Door Reveal. </w:t>
      </w:r>
    </w:p>
    <w:p w14:paraId="1945A42F" w14:textId="77777777" w:rsidR="00DE5C57" w:rsidRDefault="00DE5C57" w:rsidP="00AB1B62">
      <w:pPr>
        <w:ind w:left="-284"/>
        <w:rPr>
          <w:rFonts w:ascii="Times New Roman" w:hAnsi="Times New Roman" w:cs="Times New Roman"/>
          <w:sz w:val="24"/>
          <w:szCs w:val="24"/>
          <w:lang w:val="en-US"/>
        </w:rPr>
      </w:pPr>
    </w:p>
    <w:p w14:paraId="50E13B81" w14:textId="283B40B5" w:rsidR="00DE5C57" w:rsidRPr="00AB1B62" w:rsidRDefault="00DE5C57" w:rsidP="002F3C9D">
      <w:pPr>
        <w:spacing w:after="0"/>
        <w:ind w:left="-284"/>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56DE6FDF" wp14:editId="08AF1B1E">
            <wp:extent cx="4305300" cy="1937053"/>
            <wp:effectExtent l="0" t="0" r="0" b="6350"/>
            <wp:docPr id="12112377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4846" cy="1945847"/>
                    </a:xfrm>
                    <a:prstGeom prst="rect">
                      <a:avLst/>
                    </a:prstGeom>
                    <a:noFill/>
                    <a:ln>
                      <a:noFill/>
                    </a:ln>
                  </pic:spPr>
                </pic:pic>
              </a:graphicData>
            </a:graphic>
          </wp:inline>
        </w:drawing>
      </w:r>
    </w:p>
    <w:p w14:paraId="17926D3D" w14:textId="4B242D45" w:rsidR="00AB1B62" w:rsidRPr="00DE5C57" w:rsidRDefault="00DE5C57" w:rsidP="002F3C9D">
      <w:pPr>
        <w:spacing w:after="0"/>
        <w:ind w:left="-284"/>
        <w:rPr>
          <w:rFonts w:ascii="Times New Roman" w:hAnsi="Times New Roman" w:cs="Times New Roman"/>
          <w:sz w:val="24"/>
          <w:szCs w:val="24"/>
          <w:lang w:val="en-US"/>
        </w:rPr>
      </w:pPr>
      <w:r w:rsidRPr="00DE5C57">
        <w:rPr>
          <w:rFonts w:ascii="Times New Roman" w:hAnsi="Times New Roman" w:cs="Times New Roman"/>
          <w:sz w:val="24"/>
          <w:szCs w:val="24"/>
          <w:lang w:val="en-US"/>
        </w:rPr>
        <w:t xml:space="preserve">Fig </w:t>
      </w:r>
      <w:r w:rsidR="002F3C9D">
        <w:rPr>
          <w:rFonts w:ascii="Times New Roman" w:hAnsi="Times New Roman" w:cs="Times New Roman"/>
          <w:sz w:val="24"/>
          <w:szCs w:val="24"/>
          <w:lang w:val="en-US"/>
        </w:rPr>
        <w:t>4</w:t>
      </w:r>
      <w:r>
        <w:rPr>
          <w:rFonts w:ascii="Times New Roman" w:hAnsi="Times New Roman" w:cs="Times New Roman"/>
          <w:sz w:val="24"/>
          <w:szCs w:val="24"/>
          <w:lang w:val="en-US"/>
        </w:rPr>
        <w:t xml:space="preserve">. Core drill location </w:t>
      </w:r>
      <w:r w:rsidR="002F3C9D">
        <w:rPr>
          <w:rFonts w:ascii="Times New Roman" w:hAnsi="Times New Roman" w:cs="Times New Roman"/>
          <w:sz w:val="24"/>
          <w:szCs w:val="24"/>
          <w:lang w:val="en-US"/>
        </w:rPr>
        <w:t>1</w:t>
      </w:r>
      <w:r>
        <w:rPr>
          <w:rFonts w:ascii="Times New Roman" w:hAnsi="Times New Roman" w:cs="Times New Roman"/>
          <w:sz w:val="24"/>
          <w:szCs w:val="24"/>
          <w:lang w:val="en-US"/>
        </w:rPr>
        <w:t xml:space="preserve">. Arch Soffit. </w:t>
      </w:r>
    </w:p>
    <w:p w14:paraId="224BEDE9" w14:textId="77777777" w:rsidR="00AB1B62" w:rsidRPr="00AB1B62" w:rsidRDefault="00AB1B62" w:rsidP="006F4053">
      <w:pPr>
        <w:jc w:val="center"/>
        <w:rPr>
          <w:rFonts w:ascii="Times New Roman" w:hAnsi="Times New Roman" w:cs="Times New Roman"/>
          <w:b/>
          <w:bCs/>
          <w:sz w:val="24"/>
          <w:szCs w:val="24"/>
          <w:lang w:val="en-US"/>
        </w:rPr>
      </w:pPr>
    </w:p>
    <w:p w14:paraId="33D9594F" w14:textId="2F9A1F1B" w:rsidR="006F4053" w:rsidRPr="002F3C9D" w:rsidRDefault="002F3C9D" w:rsidP="002F3C9D">
      <w:pPr>
        <w:ind w:left="-284"/>
        <w:rPr>
          <w:rFonts w:ascii="Times New Roman" w:hAnsi="Times New Roman" w:cs="Times New Roman"/>
          <w:sz w:val="24"/>
          <w:szCs w:val="24"/>
          <w:lang w:val="en-US"/>
        </w:rPr>
      </w:pPr>
      <w:r w:rsidRPr="002F3C9D">
        <w:rPr>
          <w:rFonts w:ascii="Times New Roman" w:hAnsi="Times New Roman" w:cs="Times New Roman"/>
          <w:noProof/>
          <w:sz w:val="24"/>
          <w:szCs w:val="24"/>
          <w:lang w:val="en-US"/>
        </w:rPr>
        <w:drawing>
          <wp:inline distT="0" distB="0" distL="0" distR="0" wp14:anchorId="46A82B6B" wp14:editId="06628C23">
            <wp:extent cx="4185259" cy="1885950"/>
            <wp:effectExtent l="0" t="0" r="6350" b="0"/>
            <wp:docPr id="1993265924" name="Picture 3" descr="A close up of a t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265924" name="Picture 3" descr="A close up of a tir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99741" cy="1892476"/>
                    </a:xfrm>
                    <a:prstGeom prst="rect">
                      <a:avLst/>
                    </a:prstGeom>
                    <a:noFill/>
                    <a:ln>
                      <a:noFill/>
                    </a:ln>
                  </pic:spPr>
                </pic:pic>
              </a:graphicData>
            </a:graphic>
          </wp:inline>
        </w:drawing>
      </w:r>
    </w:p>
    <w:p w14:paraId="064C2C4B" w14:textId="2DA3F7B4" w:rsidR="002F3C9D" w:rsidRDefault="002F3C9D" w:rsidP="002F3C9D">
      <w:pPr>
        <w:ind w:left="-284"/>
        <w:rPr>
          <w:rFonts w:ascii="Times New Roman" w:hAnsi="Times New Roman" w:cs="Times New Roman"/>
          <w:sz w:val="24"/>
          <w:szCs w:val="24"/>
          <w:lang w:val="en-US"/>
        </w:rPr>
      </w:pPr>
      <w:r w:rsidRPr="002F3C9D">
        <w:rPr>
          <w:rFonts w:ascii="Times New Roman" w:hAnsi="Times New Roman" w:cs="Times New Roman"/>
          <w:sz w:val="24"/>
          <w:szCs w:val="24"/>
          <w:lang w:val="en-US"/>
        </w:rPr>
        <w:t xml:space="preserve">Fig </w:t>
      </w:r>
      <w:r>
        <w:rPr>
          <w:rFonts w:ascii="Times New Roman" w:hAnsi="Times New Roman" w:cs="Times New Roman"/>
          <w:sz w:val="24"/>
          <w:szCs w:val="24"/>
          <w:lang w:val="en-US"/>
        </w:rPr>
        <w:t>5</w:t>
      </w:r>
      <w:r w:rsidRPr="002F3C9D">
        <w:rPr>
          <w:rFonts w:ascii="Times New Roman" w:hAnsi="Times New Roman" w:cs="Times New Roman"/>
          <w:sz w:val="24"/>
          <w:szCs w:val="24"/>
          <w:lang w:val="en-US"/>
        </w:rPr>
        <w:t xml:space="preserve">. Core Drill location </w:t>
      </w:r>
      <w:r>
        <w:rPr>
          <w:rFonts w:ascii="Times New Roman" w:hAnsi="Times New Roman" w:cs="Times New Roman"/>
          <w:sz w:val="24"/>
          <w:szCs w:val="24"/>
          <w:lang w:val="en-US"/>
        </w:rPr>
        <w:t>2</w:t>
      </w:r>
      <w:r w:rsidRPr="002F3C9D">
        <w:rPr>
          <w:rFonts w:ascii="Times New Roman" w:hAnsi="Times New Roman" w:cs="Times New Roman"/>
          <w:sz w:val="24"/>
          <w:szCs w:val="24"/>
          <w:lang w:val="en-US"/>
        </w:rPr>
        <w:t xml:space="preserve">. Arch face </w:t>
      </w:r>
    </w:p>
    <w:p w14:paraId="68C0649C" w14:textId="77777777" w:rsidR="00C51F99" w:rsidRDefault="00C51F99" w:rsidP="002F3C9D">
      <w:pPr>
        <w:ind w:left="-284"/>
        <w:rPr>
          <w:rFonts w:ascii="Times New Roman" w:hAnsi="Times New Roman" w:cs="Times New Roman"/>
          <w:sz w:val="24"/>
          <w:szCs w:val="24"/>
          <w:lang w:val="en-US"/>
        </w:rPr>
      </w:pPr>
    </w:p>
    <w:p w14:paraId="3DA83F2D" w14:textId="2FDA0FAD" w:rsidR="00C51F99" w:rsidRDefault="00C51F99" w:rsidP="002F3C9D">
      <w:pPr>
        <w:ind w:left="-284"/>
        <w:rPr>
          <w:rFonts w:ascii="Times New Roman" w:hAnsi="Times New Roman" w:cs="Times New Roman"/>
          <w:sz w:val="24"/>
          <w:szCs w:val="24"/>
          <w:lang w:val="en-US"/>
        </w:rPr>
      </w:pPr>
      <w:r>
        <w:rPr>
          <w:noProof/>
        </w:rPr>
        <w:lastRenderedPageBreak/>
        <w:drawing>
          <wp:inline distT="0" distB="0" distL="0" distR="0" wp14:anchorId="68A1D0A1" wp14:editId="6E6EE87E">
            <wp:extent cx="1543050" cy="1828800"/>
            <wp:effectExtent l="0" t="0" r="0" b="0"/>
            <wp:docPr id="1565882875" name="Picture 6" descr="As much as necessary and as little as possible?' – St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s much as necessary and as little as possible?' – Stone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3050" cy="1828800"/>
                    </a:xfrm>
                    <a:prstGeom prst="rect">
                      <a:avLst/>
                    </a:prstGeom>
                    <a:noFill/>
                    <a:ln>
                      <a:noFill/>
                    </a:ln>
                  </pic:spPr>
                </pic:pic>
              </a:graphicData>
            </a:graphic>
          </wp:inline>
        </w:drawing>
      </w:r>
    </w:p>
    <w:p w14:paraId="0E0CDF5C" w14:textId="1F770D92" w:rsidR="00C51F99" w:rsidRDefault="00C51F99" w:rsidP="002F3C9D">
      <w:pPr>
        <w:ind w:left="-284"/>
        <w:rPr>
          <w:rFonts w:ascii="Times New Roman" w:hAnsi="Times New Roman" w:cs="Times New Roman"/>
          <w:sz w:val="24"/>
          <w:szCs w:val="24"/>
          <w:lang w:val="en-US"/>
        </w:rPr>
      </w:pPr>
      <w:r>
        <w:rPr>
          <w:rFonts w:ascii="Times New Roman" w:hAnsi="Times New Roman" w:cs="Times New Roman"/>
          <w:sz w:val="24"/>
          <w:szCs w:val="24"/>
          <w:lang w:val="en-US"/>
        </w:rPr>
        <w:t xml:space="preserve">Fig 6. A sample illustration of a stone indent. </w:t>
      </w:r>
    </w:p>
    <w:p w14:paraId="7EF25634" w14:textId="77777777" w:rsidR="00F72D82" w:rsidRDefault="00F72D82" w:rsidP="002F3C9D">
      <w:pPr>
        <w:ind w:left="-284"/>
        <w:rPr>
          <w:rFonts w:ascii="Times New Roman" w:hAnsi="Times New Roman" w:cs="Times New Roman"/>
          <w:sz w:val="24"/>
          <w:szCs w:val="24"/>
          <w:lang w:val="en-US"/>
        </w:rPr>
      </w:pPr>
    </w:p>
    <w:p w14:paraId="442DF5F3" w14:textId="4F4A869A" w:rsidR="00F72D82" w:rsidRDefault="00F72D82" w:rsidP="002F3C9D">
      <w:pPr>
        <w:ind w:left="-284"/>
        <w:rPr>
          <w:rFonts w:ascii="Times New Roman" w:hAnsi="Times New Roman" w:cs="Times New Roman"/>
          <w:sz w:val="24"/>
          <w:szCs w:val="24"/>
          <w:lang w:val="en-US"/>
        </w:rPr>
      </w:pPr>
      <w:r w:rsidRPr="00F72D82">
        <w:rPr>
          <w:rFonts w:ascii="Times New Roman" w:hAnsi="Times New Roman" w:cs="Times New Roman"/>
          <w:noProof/>
          <w:sz w:val="24"/>
          <w:szCs w:val="24"/>
          <w:lang w:val="en-US"/>
        </w:rPr>
        <w:lastRenderedPageBreak/>
        <w:drawing>
          <wp:inline distT="0" distB="0" distL="0" distR="0" wp14:anchorId="5F3A0FBF" wp14:editId="7F0CBA83">
            <wp:extent cx="6188710" cy="7858125"/>
            <wp:effectExtent l="0" t="0" r="2540" b="9525"/>
            <wp:docPr id="13731673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8710" cy="7858125"/>
                    </a:xfrm>
                    <a:prstGeom prst="rect">
                      <a:avLst/>
                    </a:prstGeom>
                    <a:noFill/>
                    <a:ln>
                      <a:noFill/>
                    </a:ln>
                  </pic:spPr>
                </pic:pic>
              </a:graphicData>
            </a:graphic>
          </wp:inline>
        </w:drawing>
      </w:r>
    </w:p>
    <w:p w14:paraId="0EAE88F0" w14:textId="77777777" w:rsidR="00F72D82" w:rsidRDefault="00F72D82" w:rsidP="00F72D82">
      <w:pPr>
        <w:spacing w:after="0"/>
        <w:ind w:left="-284"/>
        <w:rPr>
          <w:rFonts w:ascii="Times New Roman" w:hAnsi="Times New Roman" w:cs="Times New Roman"/>
          <w:sz w:val="24"/>
          <w:szCs w:val="24"/>
          <w:lang w:val="en-US"/>
        </w:rPr>
      </w:pPr>
      <w:r>
        <w:rPr>
          <w:rFonts w:ascii="Times New Roman" w:hAnsi="Times New Roman" w:cs="Times New Roman"/>
          <w:sz w:val="24"/>
          <w:szCs w:val="24"/>
          <w:lang w:val="en-US"/>
        </w:rPr>
        <w:t xml:space="preserve">Figure 7 – Extent of Granite that requires indent repairs. </w:t>
      </w:r>
    </w:p>
    <w:p w14:paraId="3C60C76D" w14:textId="536C0D70" w:rsidR="00F72D82" w:rsidRDefault="00F72D82" w:rsidP="00F72D82">
      <w:pPr>
        <w:spacing w:after="0"/>
        <w:ind w:left="-284"/>
        <w:rPr>
          <w:rFonts w:ascii="Times New Roman" w:hAnsi="Times New Roman" w:cs="Times New Roman"/>
          <w:sz w:val="24"/>
          <w:szCs w:val="24"/>
          <w:lang w:val="en-US"/>
        </w:rPr>
      </w:pPr>
      <w:r>
        <w:rPr>
          <w:rFonts w:ascii="Times New Roman" w:hAnsi="Times New Roman" w:cs="Times New Roman"/>
          <w:sz w:val="24"/>
          <w:szCs w:val="24"/>
          <w:lang w:val="en-US"/>
        </w:rPr>
        <w:t xml:space="preserve">Blue indicates a 100mm thick face replacement. </w:t>
      </w:r>
    </w:p>
    <w:p w14:paraId="3DF307EA" w14:textId="08A40DF9" w:rsidR="00F72D82" w:rsidRDefault="00F72D82" w:rsidP="00F72D82">
      <w:pPr>
        <w:spacing w:after="0"/>
        <w:ind w:left="-284"/>
        <w:rPr>
          <w:rFonts w:ascii="Times New Roman" w:hAnsi="Times New Roman" w:cs="Times New Roman"/>
          <w:sz w:val="24"/>
          <w:szCs w:val="24"/>
          <w:lang w:val="en-US"/>
        </w:rPr>
      </w:pPr>
      <w:r>
        <w:rPr>
          <w:rFonts w:ascii="Times New Roman" w:hAnsi="Times New Roman" w:cs="Times New Roman"/>
          <w:sz w:val="24"/>
          <w:szCs w:val="24"/>
          <w:lang w:val="en-US"/>
        </w:rPr>
        <w:t xml:space="preserve">Pink indicates a 50mm cladding </w:t>
      </w:r>
      <w:r w:rsidR="002C1F14">
        <w:rPr>
          <w:rFonts w:ascii="Times New Roman" w:hAnsi="Times New Roman" w:cs="Times New Roman"/>
          <w:sz w:val="24"/>
          <w:szCs w:val="24"/>
          <w:lang w:val="en-US"/>
        </w:rPr>
        <w:t>tread and riser</w:t>
      </w:r>
      <w:r>
        <w:rPr>
          <w:rFonts w:ascii="Times New Roman" w:hAnsi="Times New Roman" w:cs="Times New Roman"/>
          <w:sz w:val="24"/>
          <w:szCs w:val="24"/>
          <w:lang w:val="en-US"/>
        </w:rPr>
        <w:t xml:space="preserve"> indent replacement to</w:t>
      </w:r>
      <w:r w:rsidR="002C1F14">
        <w:rPr>
          <w:rFonts w:ascii="Times New Roman" w:hAnsi="Times New Roman" w:cs="Times New Roman"/>
          <w:sz w:val="24"/>
          <w:szCs w:val="24"/>
          <w:lang w:val="en-US"/>
        </w:rPr>
        <w:t xml:space="preserve"> the top and front of each step</w:t>
      </w:r>
      <w:r>
        <w:rPr>
          <w:rFonts w:ascii="Times New Roman" w:hAnsi="Times New Roman" w:cs="Times New Roman"/>
          <w:sz w:val="24"/>
          <w:szCs w:val="24"/>
          <w:lang w:val="en-US"/>
        </w:rPr>
        <w:t xml:space="preserve">. </w:t>
      </w:r>
    </w:p>
    <w:p w14:paraId="54A7CCF9" w14:textId="77777777" w:rsidR="00F72D82" w:rsidRPr="002F3C9D" w:rsidRDefault="00F72D82" w:rsidP="002F3C9D">
      <w:pPr>
        <w:ind w:left="-284"/>
        <w:rPr>
          <w:rFonts w:ascii="Times New Roman" w:hAnsi="Times New Roman" w:cs="Times New Roman"/>
          <w:sz w:val="24"/>
          <w:szCs w:val="24"/>
          <w:lang w:val="en-US"/>
        </w:rPr>
      </w:pPr>
    </w:p>
    <w:sectPr w:rsidR="00F72D82" w:rsidRPr="002F3C9D" w:rsidSect="000C277A">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E14F96"/>
    <w:multiLevelType w:val="hybridMultilevel"/>
    <w:tmpl w:val="DBFA80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3E22B0"/>
    <w:multiLevelType w:val="hybridMultilevel"/>
    <w:tmpl w:val="9634F70E"/>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C2A4AF7"/>
    <w:multiLevelType w:val="hybridMultilevel"/>
    <w:tmpl w:val="C414A890"/>
    <w:lvl w:ilvl="0" w:tplc="34BC9724">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37280709">
    <w:abstractNumId w:val="1"/>
  </w:num>
  <w:num w:numId="2" w16cid:durableId="2125464057">
    <w:abstractNumId w:val="0"/>
  </w:num>
  <w:num w:numId="3" w16cid:durableId="2017995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568"/>
    <w:rsid w:val="00061DE0"/>
    <w:rsid w:val="00080C69"/>
    <w:rsid w:val="000B00FE"/>
    <w:rsid w:val="000C277A"/>
    <w:rsid w:val="000D2A4B"/>
    <w:rsid w:val="00105D84"/>
    <w:rsid w:val="00130A51"/>
    <w:rsid w:val="002C1F14"/>
    <w:rsid w:val="002F3C9D"/>
    <w:rsid w:val="00436568"/>
    <w:rsid w:val="005C235A"/>
    <w:rsid w:val="006F4053"/>
    <w:rsid w:val="00705CC4"/>
    <w:rsid w:val="00717ED9"/>
    <w:rsid w:val="007500F2"/>
    <w:rsid w:val="007647AF"/>
    <w:rsid w:val="007B522D"/>
    <w:rsid w:val="00834E88"/>
    <w:rsid w:val="008D1B7B"/>
    <w:rsid w:val="00AB1B62"/>
    <w:rsid w:val="00B16000"/>
    <w:rsid w:val="00BD1CA0"/>
    <w:rsid w:val="00BE12B8"/>
    <w:rsid w:val="00C51F99"/>
    <w:rsid w:val="00DE5C57"/>
    <w:rsid w:val="00E64749"/>
    <w:rsid w:val="00EB6C3A"/>
    <w:rsid w:val="00F72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24670"/>
  <w15:chartTrackingRefBased/>
  <w15:docId w15:val="{49CCC9FA-15A4-43FD-9AE1-617729B3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5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5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5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5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5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5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5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5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5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5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5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5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5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5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5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568"/>
    <w:rPr>
      <w:rFonts w:eastAsiaTheme="majorEastAsia" w:cstheme="majorBidi"/>
      <w:color w:val="272727" w:themeColor="text1" w:themeTint="D8"/>
    </w:rPr>
  </w:style>
  <w:style w:type="paragraph" w:styleId="Title">
    <w:name w:val="Title"/>
    <w:basedOn w:val="Normal"/>
    <w:next w:val="Normal"/>
    <w:link w:val="TitleChar"/>
    <w:uiPriority w:val="10"/>
    <w:qFormat/>
    <w:rsid w:val="00436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5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5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5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568"/>
    <w:pPr>
      <w:spacing w:before="160"/>
      <w:jc w:val="center"/>
    </w:pPr>
    <w:rPr>
      <w:i/>
      <w:iCs/>
      <w:color w:val="404040" w:themeColor="text1" w:themeTint="BF"/>
    </w:rPr>
  </w:style>
  <w:style w:type="character" w:customStyle="1" w:styleId="QuoteChar">
    <w:name w:val="Quote Char"/>
    <w:basedOn w:val="DefaultParagraphFont"/>
    <w:link w:val="Quote"/>
    <w:uiPriority w:val="29"/>
    <w:rsid w:val="00436568"/>
    <w:rPr>
      <w:i/>
      <w:iCs/>
      <w:color w:val="404040" w:themeColor="text1" w:themeTint="BF"/>
    </w:rPr>
  </w:style>
  <w:style w:type="paragraph" w:styleId="ListParagraph">
    <w:name w:val="List Paragraph"/>
    <w:basedOn w:val="Normal"/>
    <w:uiPriority w:val="34"/>
    <w:qFormat/>
    <w:rsid w:val="00436568"/>
    <w:pPr>
      <w:ind w:left="720"/>
      <w:contextualSpacing/>
    </w:pPr>
  </w:style>
  <w:style w:type="character" w:styleId="IntenseEmphasis">
    <w:name w:val="Intense Emphasis"/>
    <w:basedOn w:val="DefaultParagraphFont"/>
    <w:uiPriority w:val="21"/>
    <w:qFormat/>
    <w:rsid w:val="00436568"/>
    <w:rPr>
      <w:i/>
      <w:iCs/>
      <w:color w:val="0F4761" w:themeColor="accent1" w:themeShade="BF"/>
    </w:rPr>
  </w:style>
  <w:style w:type="paragraph" w:styleId="IntenseQuote">
    <w:name w:val="Intense Quote"/>
    <w:basedOn w:val="Normal"/>
    <w:next w:val="Normal"/>
    <w:link w:val="IntenseQuoteChar"/>
    <w:uiPriority w:val="30"/>
    <w:qFormat/>
    <w:rsid w:val="00436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568"/>
    <w:rPr>
      <w:i/>
      <w:iCs/>
      <w:color w:val="0F4761" w:themeColor="accent1" w:themeShade="BF"/>
    </w:rPr>
  </w:style>
  <w:style w:type="character" w:styleId="IntenseReference">
    <w:name w:val="Intense Reference"/>
    <w:basedOn w:val="DefaultParagraphFont"/>
    <w:uiPriority w:val="32"/>
    <w:qFormat/>
    <w:rsid w:val="004365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emf"/><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image" Target="cid:image002.jpg@01DA94A2.87C5C930"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2B3E8468E015448A3133AA3D02E376" ma:contentTypeVersion="15" ma:contentTypeDescription="Create a new document." ma:contentTypeScope="" ma:versionID="653de0367b28aa7b9716e8557a6e193e">
  <xsd:schema xmlns:xsd="http://www.w3.org/2001/XMLSchema" xmlns:xs="http://www.w3.org/2001/XMLSchema" xmlns:p="http://schemas.microsoft.com/office/2006/metadata/properties" xmlns:ns2="0ad95775-ae94-49a2-9764-9bcee3c11122" xmlns:ns3="2c929064-77d6-4059-8111-39f739dc8d66" targetNamespace="http://schemas.microsoft.com/office/2006/metadata/properties" ma:root="true" ma:fieldsID="1bd28e54a78e91c2bdb8040e95e1e4e0" ns2:_="" ns3:_="">
    <xsd:import namespace="0ad95775-ae94-49a2-9764-9bcee3c11122"/>
    <xsd:import namespace="2c929064-77d6-4059-8111-39f739dc8d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d95775-ae94-49a2-9764-9bcee3c111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b4963ac-5873-4761-b18e-1476d077cd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929064-77d6-4059-8111-39f739dc8d6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f0466b-b9bf-4bba-9e08-cbf79b09e151}" ma:internalName="TaxCatchAll" ma:showField="CatchAllData" ma:web="2c929064-77d6-4059-8111-39f739dc8d6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3D2573-FE5E-4D99-AF31-151D3835EDC7}"/>
</file>

<file path=customXml/itemProps2.xml><?xml version="1.0" encoding="utf-8"?>
<ds:datastoreItem xmlns:ds="http://schemas.openxmlformats.org/officeDocument/2006/customXml" ds:itemID="{C6C98CC1-6BEF-4C6D-BD0A-3CA571506997}"/>
</file>

<file path=docProps/app.xml><?xml version="1.0" encoding="utf-8"?>
<Properties xmlns="http://schemas.openxmlformats.org/officeDocument/2006/extended-properties" xmlns:vt="http://schemas.openxmlformats.org/officeDocument/2006/docPropsVTypes">
  <Template>Normal.dotm</Template>
  <TotalTime>0</TotalTime>
  <Pages>7</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Duerden</dc:creator>
  <cp:keywords/>
  <dc:description/>
  <cp:lastModifiedBy>Phil Duerden</cp:lastModifiedBy>
  <cp:revision>2</cp:revision>
  <cp:lastPrinted>2024-04-23T08:51:00Z</cp:lastPrinted>
  <dcterms:created xsi:type="dcterms:W3CDTF">2024-05-07T14:24:00Z</dcterms:created>
  <dcterms:modified xsi:type="dcterms:W3CDTF">2024-05-07T14:24:00Z</dcterms:modified>
</cp:coreProperties>
</file>