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24D73" w14:textId="77777777" w:rsidR="002D6EDD" w:rsidRDefault="008F22BC">
      <w:pPr>
        <w:pStyle w:val="Heading1"/>
        <w:spacing w:before="0" w:after="0"/>
        <w:ind w:right="576"/>
        <w:jc w:val="center"/>
        <w:rPr>
          <w:sz w:val="36"/>
          <w:szCs w:val="36"/>
        </w:rPr>
      </w:pPr>
      <w:bookmarkStart w:id="0" w:name="_heading=h.emya25z6q49i" w:colFirst="0" w:colLast="0"/>
      <w:bookmarkStart w:id="1" w:name="_Toc103024825"/>
      <w:bookmarkStart w:id="2" w:name="_Toc103101283"/>
      <w:bookmarkStart w:id="3" w:name="_Toc104792007"/>
      <w:bookmarkStart w:id="4" w:name="_Toc162269303"/>
      <w:bookmarkStart w:id="5" w:name="_Toc170204029"/>
      <w:bookmarkEnd w:id="0"/>
      <w:r>
        <w:rPr>
          <w:noProof/>
        </w:rPr>
        <w:drawing>
          <wp:anchor distT="114300" distB="114300" distL="114300" distR="114300" simplePos="0" relativeHeight="251658240" behindDoc="0" locked="0" layoutInCell="1" hidden="0" allowOverlap="1" wp14:anchorId="7597011B" wp14:editId="61D262C9">
            <wp:simplePos x="0" y="0"/>
            <wp:positionH relativeFrom="margin">
              <wp:align>center</wp:align>
            </wp:positionH>
            <wp:positionV relativeFrom="paragraph">
              <wp:posOffset>0</wp:posOffset>
            </wp:positionV>
            <wp:extent cx="1641475" cy="1225550"/>
            <wp:effectExtent l="0" t="0" r="0" b="0"/>
            <wp:wrapSquare wrapText="bothSides" distT="114300" distB="114300" distL="114300" distR="11430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1641475" cy="1225550"/>
                    </a:xfrm>
                    <a:prstGeom prst="rect">
                      <a:avLst/>
                    </a:prstGeom>
                    <a:ln/>
                  </pic:spPr>
                </pic:pic>
              </a:graphicData>
            </a:graphic>
            <wp14:sizeRelH relativeFrom="margin">
              <wp14:pctWidth>0</wp14:pctWidth>
            </wp14:sizeRelH>
            <wp14:sizeRelV relativeFrom="margin">
              <wp14:pctHeight>0</wp14:pctHeight>
            </wp14:sizeRelV>
          </wp:anchor>
        </w:drawing>
      </w:r>
      <w:bookmarkEnd w:id="1"/>
      <w:bookmarkEnd w:id="2"/>
      <w:bookmarkEnd w:id="3"/>
      <w:bookmarkEnd w:id="4"/>
      <w:bookmarkEnd w:id="5"/>
    </w:p>
    <w:p w14:paraId="2822149D" w14:textId="77777777" w:rsidR="002D6EDD" w:rsidRDefault="002D6EDD"/>
    <w:p w14:paraId="3E7D8ABA" w14:textId="77777777" w:rsidR="002D6EDD" w:rsidRDefault="002D6EDD"/>
    <w:p w14:paraId="713FC42E" w14:textId="77777777" w:rsidR="002D6EDD" w:rsidRDefault="002D6EDD"/>
    <w:p w14:paraId="365604E9" w14:textId="77777777" w:rsidR="002D6EDD" w:rsidRDefault="002D6EDD"/>
    <w:p w14:paraId="1D071D36" w14:textId="77777777" w:rsidR="002D6EDD" w:rsidRDefault="002D6EDD"/>
    <w:p w14:paraId="34F86DCB" w14:textId="77777777" w:rsidR="002D6EDD" w:rsidRDefault="002D6EDD"/>
    <w:p w14:paraId="3998E208" w14:textId="77777777" w:rsidR="002D6EDD" w:rsidRDefault="002D6EDD">
      <w:pPr>
        <w:pBdr>
          <w:top w:val="nil"/>
          <w:left w:val="nil"/>
          <w:bottom w:val="nil"/>
          <w:right w:val="nil"/>
          <w:between w:val="nil"/>
        </w:pBdr>
        <w:tabs>
          <w:tab w:val="center" w:pos="4153"/>
          <w:tab w:val="right" w:pos="8306"/>
        </w:tabs>
        <w:jc w:val="center"/>
        <w:rPr>
          <w:rFonts w:ascii="Calibri" w:eastAsia="Calibri" w:hAnsi="Calibri" w:cs="Calibri"/>
          <w:b/>
          <w:sz w:val="36"/>
          <w:szCs w:val="36"/>
        </w:rPr>
      </w:pPr>
      <w:bookmarkStart w:id="6" w:name="_heading=h.yc9wcmjuf484" w:colFirst="0" w:colLast="0"/>
      <w:bookmarkEnd w:id="6"/>
    </w:p>
    <w:p w14:paraId="79672DDB" w14:textId="77777777" w:rsidR="002D6EDD" w:rsidRDefault="008F22BC">
      <w:pPr>
        <w:pBdr>
          <w:top w:val="nil"/>
          <w:left w:val="nil"/>
          <w:bottom w:val="nil"/>
          <w:right w:val="nil"/>
          <w:between w:val="nil"/>
        </w:pBdr>
        <w:tabs>
          <w:tab w:val="center" w:pos="4153"/>
          <w:tab w:val="right" w:pos="8306"/>
        </w:tabs>
        <w:jc w:val="center"/>
        <w:rPr>
          <w:rFonts w:ascii="Calibri" w:eastAsia="Calibri" w:hAnsi="Calibri" w:cs="Calibri"/>
          <w:b/>
          <w:sz w:val="36"/>
          <w:szCs w:val="36"/>
        </w:rPr>
      </w:pPr>
      <w:bookmarkStart w:id="7" w:name="_heading=h.d45wpl13jnit" w:colFirst="0" w:colLast="0"/>
      <w:bookmarkStart w:id="8" w:name="_heading=h.t7r5hnzc4o9j" w:colFirst="0" w:colLast="0"/>
      <w:bookmarkStart w:id="9" w:name="_heading=h.epux436mrbqk" w:colFirst="0" w:colLast="0"/>
      <w:bookmarkEnd w:id="7"/>
      <w:bookmarkEnd w:id="8"/>
      <w:bookmarkEnd w:id="9"/>
      <w:r>
        <w:rPr>
          <w:rFonts w:ascii="Calibri" w:eastAsia="Calibri" w:hAnsi="Calibri" w:cs="Calibri"/>
          <w:b/>
          <w:color w:val="000000"/>
          <w:sz w:val="36"/>
          <w:szCs w:val="36"/>
        </w:rPr>
        <w:t>Construction &amp; Environmental Management Plan</w:t>
      </w:r>
      <w:r>
        <w:rPr>
          <w:rFonts w:ascii="Calibri" w:eastAsia="Calibri" w:hAnsi="Calibri" w:cs="Calibri"/>
          <w:b/>
          <w:sz w:val="36"/>
          <w:szCs w:val="36"/>
        </w:rPr>
        <w:t xml:space="preserve"> </w:t>
      </w:r>
    </w:p>
    <w:p w14:paraId="06571423" w14:textId="3DBE6959" w:rsidR="002D6EDD" w:rsidRDefault="00926F17">
      <w:pPr>
        <w:pBdr>
          <w:top w:val="nil"/>
          <w:left w:val="nil"/>
          <w:bottom w:val="nil"/>
          <w:right w:val="nil"/>
          <w:between w:val="nil"/>
        </w:pBdr>
        <w:tabs>
          <w:tab w:val="center" w:pos="4153"/>
          <w:tab w:val="right" w:pos="8306"/>
        </w:tabs>
        <w:jc w:val="center"/>
        <w:rPr>
          <w:rFonts w:ascii="Calibri" w:eastAsia="Calibri" w:hAnsi="Calibri" w:cs="Calibri"/>
          <w:b/>
          <w:color w:val="000000"/>
          <w:sz w:val="36"/>
          <w:szCs w:val="36"/>
        </w:rPr>
      </w:pPr>
      <w:bookmarkStart w:id="10" w:name="_heading=h.pgwp95jfaync" w:colFirst="0" w:colLast="0"/>
      <w:bookmarkEnd w:id="10"/>
      <w:r>
        <w:rPr>
          <w:rFonts w:ascii="Calibri" w:eastAsia="Calibri" w:hAnsi="Calibri" w:cs="Calibri"/>
          <w:b/>
          <w:sz w:val="36"/>
          <w:szCs w:val="36"/>
        </w:rPr>
        <w:t>117-119 Portland St</w:t>
      </w:r>
      <w:r w:rsidR="008F22BC">
        <w:rPr>
          <w:rFonts w:ascii="Calibri" w:eastAsia="Calibri" w:hAnsi="Calibri" w:cs="Calibri"/>
          <w:b/>
          <w:color w:val="000000"/>
          <w:sz w:val="36"/>
          <w:szCs w:val="36"/>
        </w:rPr>
        <w:t xml:space="preserve"> Development </w:t>
      </w:r>
    </w:p>
    <w:p w14:paraId="55AC33A4" w14:textId="77777777" w:rsidR="002D6EDD" w:rsidRDefault="002D6EDD">
      <w:pPr>
        <w:pBdr>
          <w:top w:val="nil"/>
          <w:left w:val="nil"/>
          <w:bottom w:val="nil"/>
          <w:right w:val="nil"/>
          <w:between w:val="nil"/>
        </w:pBdr>
        <w:tabs>
          <w:tab w:val="center" w:pos="4153"/>
          <w:tab w:val="right" w:pos="8306"/>
        </w:tabs>
        <w:jc w:val="center"/>
        <w:rPr>
          <w:rFonts w:ascii="Calibri" w:eastAsia="Calibri" w:hAnsi="Calibri" w:cs="Calibri"/>
          <w:b/>
          <w:color w:val="000000"/>
          <w:sz w:val="36"/>
          <w:szCs w:val="36"/>
        </w:rPr>
      </w:pPr>
    </w:p>
    <w:p w14:paraId="4A460BDF" w14:textId="21D32F29" w:rsidR="002D6EDD" w:rsidRDefault="00926F17">
      <w:pPr>
        <w:pBdr>
          <w:top w:val="nil"/>
          <w:left w:val="nil"/>
          <w:bottom w:val="nil"/>
          <w:right w:val="nil"/>
          <w:between w:val="nil"/>
        </w:pBdr>
        <w:tabs>
          <w:tab w:val="center" w:pos="4153"/>
          <w:tab w:val="right" w:pos="8306"/>
        </w:tabs>
        <w:jc w:val="center"/>
        <w:rPr>
          <w:rFonts w:ascii="Calibri" w:eastAsia="Calibri" w:hAnsi="Calibri" w:cs="Calibri"/>
          <w:b/>
          <w:color w:val="000000"/>
          <w:sz w:val="36"/>
          <w:szCs w:val="36"/>
        </w:rPr>
      </w:pPr>
      <w:r>
        <w:rPr>
          <w:noProof/>
        </w:rPr>
        <w:drawing>
          <wp:inline distT="0" distB="0" distL="0" distR="0" wp14:anchorId="05F696F3" wp14:editId="57757C45">
            <wp:extent cx="5731510" cy="3823121"/>
            <wp:effectExtent l="0" t="0" r="2540" b="6350"/>
            <wp:docPr id="2" name="Picture 2" descr="https://lh7-us.googleusercontent.com/r32K6_JyOMnHYj2_QYZ3uGSedCj_IX25CMyZRTuxZoX8meb_HqNbms39vhMnsBXKMY6Y2KPbqSOrBWEGZOVG0Fxs_k3mNkMbUz6itTIk3RlqgyZsRoQ9Q_GyuAPz4656Toov_MzRwHV654i4MCczucFGZQ=s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r32K6_JyOMnHYj2_QYZ3uGSedCj_IX25CMyZRTuxZoX8meb_HqNbms39vhMnsBXKMY6Y2KPbqSOrBWEGZOVG0Fxs_k3mNkMbUz6itTIk3RlqgyZsRoQ9Q_GyuAPz4656Toov_MzRwHV654i4MCczucFGZQ=s20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823121"/>
                    </a:xfrm>
                    <a:prstGeom prst="rect">
                      <a:avLst/>
                    </a:prstGeom>
                    <a:noFill/>
                    <a:ln>
                      <a:noFill/>
                    </a:ln>
                  </pic:spPr>
                </pic:pic>
              </a:graphicData>
            </a:graphic>
          </wp:inline>
        </w:drawing>
      </w:r>
    </w:p>
    <w:p w14:paraId="7C423610" w14:textId="77777777" w:rsidR="002D6EDD" w:rsidRDefault="002D6EDD">
      <w:pPr>
        <w:pBdr>
          <w:top w:val="nil"/>
          <w:left w:val="nil"/>
          <w:bottom w:val="nil"/>
          <w:right w:val="nil"/>
          <w:between w:val="nil"/>
        </w:pBdr>
        <w:tabs>
          <w:tab w:val="center" w:pos="4153"/>
          <w:tab w:val="right" w:pos="8306"/>
        </w:tabs>
        <w:jc w:val="center"/>
        <w:rPr>
          <w:rFonts w:ascii="Calibri" w:eastAsia="Calibri" w:hAnsi="Calibri" w:cs="Calibri"/>
          <w:b/>
          <w:color w:val="000000"/>
          <w:sz w:val="28"/>
          <w:szCs w:val="28"/>
        </w:rPr>
      </w:pPr>
    </w:p>
    <w:p w14:paraId="1320EBAB" w14:textId="77777777" w:rsidR="002D6EDD" w:rsidRDefault="002D6EDD">
      <w:pPr>
        <w:pBdr>
          <w:top w:val="nil"/>
          <w:left w:val="nil"/>
          <w:bottom w:val="nil"/>
          <w:right w:val="nil"/>
          <w:between w:val="nil"/>
        </w:pBdr>
        <w:tabs>
          <w:tab w:val="center" w:pos="4153"/>
          <w:tab w:val="right" w:pos="8306"/>
        </w:tabs>
        <w:rPr>
          <w:rFonts w:ascii="Georgia" w:eastAsia="Georgia" w:hAnsi="Georgia" w:cs="Georgia"/>
          <w:b/>
          <w:color w:val="000000"/>
        </w:rPr>
      </w:pPr>
    </w:p>
    <w:tbl>
      <w:tblPr>
        <w:tblStyle w:val="a2"/>
        <w:tblW w:w="9120"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0"/>
        <w:gridCol w:w="2205"/>
        <w:gridCol w:w="2955"/>
        <w:gridCol w:w="2910"/>
      </w:tblGrid>
      <w:tr w:rsidR="002D6EDD" w14:paraId="10932EA3" w14:textId="77777777">
        <w:tc>
          <w:tcPr>
            <w:tcW w:w="1050" w:type="dxa"/>
            <w:shd w:val="clear" w:color="auto" w:fill="DDD9C4"/>
            <w:vAlign w:val="center"/>
          </w:tcPr>
          <w:p w14:paraId="70FDA94E" w14:textId="77777777" w:rsidR="002D6EDD" w:rsidRDefault="008F22BC">
            <w:pPr>
              <w:spacing w:before="120" w:after="120"/>
              <w:jc w:val="center"/>
              <w:rPr>
                <w:b/>
              </w:rPr>
            </w:pPr>
            <w:r>
              <w:rPr>
                <w:b/>
              </w:rPr>
              <w:t>Rev</w:t>
            </w:r>
          </w:p>
        </w:tc>
        <w:tc>
          <w:tcPr>
            <w:tcW w:w="2205" w:type="dxa"/>
            <w:shd w:val="clear" w:color="auto" w:fill="DDD9C4"/>
            <w:vAlign w:val="center"/>
          </w:tcPr>
          <w:p w14:paraId="4E54F94A" w14:textId="77777777" w:rsidR="002D6EDD" w:rsidRDefault="008F22BC">
            <w:pPr>
              <w:spacing w:before="120" w:after="120"/>
              <w:jc w:val="center"/>
              <w:rPr>
                <w:b/>
              </w:rPr>
            </w:pPr>
            <w:r>
              <w:rPr>
                <w:b/>
              </w:rPr>
              <w:t>Date</w:t>
            </w:r>
          </w:p>
        </w:tc>
        <w:tc>
          <w:tcPr>
            <w:tcW w:w="2955" w:type="dxa"/>
            <w:shd w:val="clear" w:color="auto" w:fill="DDD9C4"/>
            <w:vAlign w:val="center"/>
          </w:tcPr>
          <w:p w14:paraId="2CEC71B6" w14:textId="77777777" w:rsidR="002D6EDD" w:rsidRDefault="008F22BC">
            <w:pPr>
              <w:spacing w:before="120" w:after="120"/>
              <w:jc w:val="center"/>
              <w:rPr>
                <w:b/>
              </w:rPr>
            </w:pPr>
            <w:r>
              <w:rPr>
                <w:b/>
              </w:rPr>
              <w:t>Produced By</w:t>
            </w:r>
          </w:p>
        </w:tc>
        <w:tc>
          <w:tcPr>
            <w:tcW w:w="2910" w:type="dxa"/>
            <w:shd w:val="clear" w:color="auto" w:fill="DDD9C4"/>
            <w:vAlign w:val="center"/>
          </w:tcPr>
          <w:p w14:paraId="05D32731" w14:textId="77777777" w:rsidR="002D6EDD" w:rsidRDefault="008F22BC">
            <w:pPr>
              <w:spacing w:before="120" w:after="120"/>
              <w:jc w:val="center"/>
              <w:rPr>
                <w:b/>
              </w:rPr>
            </w:pPr>
            <w:r>
              <w:rPr>
                <w:b/>
              </w:rPr>
              <w:t>Checked/Approved By</w:t>
            </w:r>
          </w:p>
        </w:tc>
      </w:tr>
      <w:tr w:rsidR="002D6EDD" w14:paraId="524DFA1D" w14:textId="77777777">
        <w:trPr>
          <w:trHeight w:val="192"/>
        </w:trPr>
        <w:tc>
          <w:tcPr>
            <w:tcW w:w="1050" w:type="dxa"/>
          </w:tcPr>
          <w:p w14:paraId="7970E0A7" w14:textId="3347FBDB" w:rsidR="002D6EDD" w:rsidRDefault="008F22BC">
            <w:pPr>
              <w:jc w:val="center"/>
            </w:pPr>
            <w:r>
              <w:t>1</w:t>
            </w:r>
            <w:r w:rsidR="00AF58F6">
              <w:t>.1</w:t>
            </w:r>
          </w:p>
        </w:tc>
        <w:tc>
          <w:tcPr>
            <w:tcW w:w="2205" w:type="dxa"/>
          </w:tcPr>
          <w:p w14:paraId="7A6764C5" w14:textId="4C8591A6" w:rsidR="002D6EDD" w:rsidRDefault="00DE42F0">
            <w:pPr>
              <w:jc w:val="center"/>
            </w:pPr>
            <w:r>
              <w:t>25/03/2024</w:t>
            </w:r>
          </w:p>
        </w:tc>
        <w:tc>
          <w:tcPr>
            <w:tcW w:w="2955" w:type="dxa"/>
          </w:tcPr>
          <w:p w14:paraId="6B91CE61" w14:textId="16816BAA" w:rsidR="002D6EDD" w:rsidRDefault="00DE42F0">
            <w:pPr>
              <w:jc w:val="center"/>
            </w:pPr>
            <w:r>
              <w:t>Mark Wright</w:t>
            </w:r>
          </w:p>
        </w:tc>
        <w:tc>
          <w:tcPr>
            <w:tcW w:w="2910" w:type="dxa"/>
          </w:tcPr>
          <w:p w14:paraId="53A73FF8" w14:textId="5EBE0E18" w:rsidR="002D6EDD" w:rsidRDefault="00DE42F0">
            <w:pPr>
              <w:jc w:val="center"/>
            </w:pPr>
            <w:r>
              <w:t>James Moult</w:t>
            </w:r>
          </w:p>
        </w:tc>
      </w:tr>
      <w:tr w:rsidR="003F59F7" w14:paraId="050DC12D" w14:textId="77777777">
        <w:trPr>
          <w:trHeight w:val="192"/>
        </w:trPr>
        <w:tc>
          <w:tcPr>
            <w:tcW w:w="1050" w:type="dxa"/>
          </w:tcPr>
          <w:p w14:paraId="7E350840" w14:textId="6ED70D80" w:rsidR="003F59F7" w:rsidRDefault="00AF58F6" w:rsidP="003F59F7">
            <w:pPr>
              <w:jc w:val="center"/>
            </w:pPr>
            <w:r>
              <w:t>1.</w:t>
            </w:r>
            <w:r w:rsidR="003F59F7">
              <w:t>2</w:t>
            </w:r>
          </w:p>
        </w:tc>
        <w:tc>
          <w:tcPr>
            <w:tcW w:w="2205" w:type="dxa"/>
          </w:tcPr>
          <w:p w14:paraId="538A8AB1" w14:textId="47FC7969" w:rsidR="003F59F7" w:rsidRDefault="00FF4C82" w:rsidP="003F59F7">
            <w:pPr>
              <w:jc w:val="center"/>
            </w:pPr>
            <w:r>
              <w:t>20/06/2024</w:t>
            </w:r>
          </w:p>
        </w:tc>
        <w:tc>
          <w:tcPr>
            <w:tcW w:w="2955" w:type="dxa"/>
          </w:tcPr>
          <w:p w14:paraId="04F7837E" w14:textId="39650AB9" w:rsidR="003F59F7" w:rsidRDefault="00FF4C82" w:rsidP="003F59F7">
            <w:pPr>
              <w:jc w:val="center"/>
            </w:pPr>
            <w:r>
              <w:t>Gareth Robinson</w:t>
            </w:r>
          </w:p>
        </w:tc>
        <w:tc>
          <w:tcPr>
            <w:tcW w:w="2910" w:type="dxa"/>
          </w:tcPr>
          <w:p w14:paraId="267C2E6D" w14:textId="125B5B03" w:rsidR="003F59F7" w:rsidRDefault="00FF4C82" w:rsidP="003F59F7">
            <w:pPr>
              <w:jc w:val="center"/>
            </w:pPr>
            <w:r>
              <w:t>Mark Wright</w:t>
            </w:r>
          </w:p>
        </w:tc>
      </w:tr>
      <w:tr w:rsidR="003F59F7" w14:paraId="52E6DC04" w14:textId="77777777">
        <w:trPr>
          <w:trHeight w:val="192"/>
        </w:trPr>
        <w:tc>
          <w:tcPr>
            <w:tcW w:w="1050" w:type="dxa"/>
          </w:tcPr>
          <w:p w14:paraId="28DF55D0" w14:textId="16AEE5E4" w:rsidR="003F59F7" w:rsidRDefault="00AF58F6" w:rsidP="003F59F7">
            <w:pPr>
              <w:jc w:val="center"/>
            </w:pPr>
            <w:r>
              <w:t>1.</w:t>
            </w:r>
            <w:r w:rsidR="003F59F7">
              <w:t>3</w:t>
            </w:r>
          </w:p>
        </w:tc>
        <w:tc>
          <w:tcPr>
            <w:tcW w:w="2205" w:type="dxa"/>
          </w:tcPr>
          <w:p w14:paraId="1AEBC609" w14:textId="19C9B505" w:rsidR="003F59F7" w:rsidRDefault="003F59F7" w:rsidP="003F59F7">
            <w:pPr>
              <w:jc w:val="center"/>
            </w:pPr>
          </w:p>
        </w:tc>
        <w:tc>
          <w:tcPr>
            <w:tcW w:w="2955" w:type="dxa"/>
          </w:tcPr>
          <w:p w14:paraId="621906F5" w14:textId="5911C544" w:rsidR="003F59F7" w:rsidRDefault="003F59F7" w:rsidP="003F59F7">
            <w:pPr>
              <w:jc w:val="center"/>
            </w:pPr>
          </w:p>
        </w:tc>
        <w:tc>
          <w:tcPr>
            <w:tcW w:w="2910" w:type="dxa"/>
          </w:tcPr>
          <w:p w14:paraId="752CCDFA" w14:textId="084EFB77" w:rsidR="003F59F7" w:rsidRDefault="003F59F7" w:rsidP="003F59F7">
            <w:pPr>
              <w:jc w:val="center"/>
            </w:pPr>
          </w:p>
        </w:tc>
      </w:tr>
    </w:tbl>
    <w:p w14:paraId="14810F64" w14:textId="77777777" w:rsidR="002D6EDD" w:rsidRDefault="002D6EDD">
      <w:pPr>
        <w:pBdr>
          <w:top w:val="nil"/>
          <w:left w:val="nil"/>
          <w:bottom w:val="nil"/>
          <w:right w:val="nil"/>
          <w:between w:val="nil"/>
        </w:pBdr>
        <w:tabs>
          <w:tab w:val="center" w:pos="4153"/>
          <w:tab w:val="right" w:pos="8306"/>
        </w:tabs>
        <w:jc w:val="center"/>
        <w:rPr>
          <w:rFonts w:ascii="Georgia" w:eastAsia="Georgia" w:hAnsi="Georgia" w:cs="Georgia"/>
          <w:b/>
        </w:rPr>
      </w:pPr>
    </w:p>
    <w:p w14:paraId="36383589" w14:textId="77777777" w:rsidR="002D6EDD" w:rsidRDefault="002D6EDD">
      <w:pPr>
        <w:pBdr>
          <w:top w:val="nil"/>
          <w:left w:val="nil"/>
          <w:bottom w:val="nil"/>
          <w:right w:val="nil"/>
          <w:between w:val="nil"/>
        </w:pBdr>
        <w:tabs>
          <w:tab w:val="center" w:pos="4153"/>
          <w:tab w:val="right" w:pos="8306"/>
        </w:tabs>
        <w:rPr>
          <w:rFonts w:ascii="Georgia" w:eastAsia="Georgia" w:hAnsi="Georgia" w:cs="Georgia"/>
          <w:b/>
        </w:rPr>
      </w:pPr>
    </w:p>
    <w:p w14:paraId="256AAA2E" w14:textId="5F24B121" w:rsidR="002D6EDD" w:rsidRDefault="002D6EDD">
      <w:pPr>
        <w:pBdr>
          <w:top w:val="nil"/>
          <w:left w:val="nil"/>
          <w:bottom w:val="nil"/>
          <w:right w:val="nil"/>
          <w:between w:val="nil"/>
        </w:pBdr>
        <w:tabs>
          <w:tab w:val="center" w:pos="4153"/>
          <w:tab w:val="right" w:pos="8306"/>
        </w:tabs>
        <w:rPr>
          <w:rFonts w:ascii="Georgia" w:eastAsia="Georgia" w:hAnsi="Georgia" w:cs="Georgia"/>
          <w:b/>
        </w:rPr>
      </w:pPr>
    </w:p>
    <w:p w14:paraId="1DAC1F59" w14:textId="77777777" w:rsidR="003637F4" w:rsidRDefault="003637F4">
      <w:pPr>
        <w:pBdr>
          <w:top w:val="nil"/>
          <w:left w:val="nil"/>
          <w:bottom w:val="nil"/>
          <w:right w:val="nil"/>
          <w:between w:val="nil"/>
        </w:pBdr>
        <w:tabs>
          <w:tab w:val="center" w:pos="4153"/>
          <w:tab w:val="right" w:pos="8306"/>
        </w:tabs>
        <w:rPr>
          <w:rFonts w:ascii="Georgia" w:eastAsia="Georgia" w:hAnsi="Georgia" w:cs="Georgia"/>
          <w:b/>
        </w:rPr>
      </w:pPr>
    </w:p>
    <w:p w14:paraId="18594899" w14:textId="54A039C1" w:rsidR="003637F4" w:rsidRDefault="008F22BC" w:rsidP="00EE0620">
      <w:pPr>
        <w:pStyle w:val="TOCHeading"/>
      </w:pPr>
      <w:r>
        <w:rPr>
          <w:rFonts w:ascii="Calibri" w:eastAsia="Calibri" w:hAnsi="Calibri" w:cs="Calibri"/>
          <w:b/>
          <w:color w:val="000000"/>
        </w:rPr>
        <w:t>Table of Contents</w:t>
      </w:r>
    </w:p>
    <w:sdt>
      <w:sdtPr>
        <w:rPr>
          <w:b w:val="0"/>
          <w:bCs w:val="0"/>
          <w:noProof w:val="0"/>
        </w:rPr>
        <w:id w:val="1418216830"/>
        <w:docPartObj>
          <w:docPartGallery w:val="Table of Contents"/>
          <w:docPartUnique/>
        </w:docPartObj>
      </w:sdtPr>
      <w:sdtEndPr/>
      <w:sdtContent>
        <w:p w14:paraId="3EFAF337" w14:textId="38DB3C14" w:rsidR="00F741B2" w:rsidRDefault="00250E82">
          <w:pPr>
            <w:pStyle w:val="TOC1"/>
            <w:rPr>
              <w:rFonts w:eastAsiaTheme="minorEastAsia" w:cstheme="minorBidi"/>
              <w:b w:val="0"/>
              <w:bCs w:val="0"/>
              <w:kern w:val="2"/>
              <w14:ligatures w14:val="standardContextual"/>
            </w:rPr>
          </w:pPr>
          <w:r>
            <w:rPr>
              <w:noProof w:val="0"/>
            </w:rPr>
            <w:fldChar w:fldCharType="begin"/>
          </w:r>
          <w:r>
            <w:instrText xml:space="preserve"> TOC \o "1-3" \h \z \u </w:instrText>
          </w:r>
          <w:r>
            <w:rPr>
              <w:noProof w:val="0"/>
            </w:rPr>
            <w:fldChar w:fldCharType="separate"/>
          </w:r>
        </w:p>
        <w:p w14:paraId="3C515DC5" w14:textId="148E118C" w:rsidR="00F741B2" w:rsidRDefault="000F02AC">
          <w:pPr>
            <w:pStyle w:val="TOC1"/>
            <w:rPr>
              <w:rFonts w:eastAsiaTheme="minorEastAsia" w:cstheme="minorBidi"/>
              <w:b w:val="0"/>
              <w:bCs w:val="0"/>
              <w:kern w:val="2"/>
              <w14:ligatures w14:val="standardContextual"/>
            </w:rPr>
          </w:pPr>
          <w:hyperlink w:anchor="_Toc170204030" w:history="1">
            <w:r w:rsidR="00F741B2" w:rsidRPr="0084601A">
              <w:rPr>
                <w:rStyle w:val="Hyperlink"/>
              </w:rPr>
              <w:t>1.0)</w:t>
            </w:r>
            <w:r w:rsidR="00F741B2">
              <w:rPr>
                <w:rFonts w:eastAsiaTheme="minorEastAsia" w:cstheme="minorBidi"/>
                <w:b w:val="0"/>
                <w:bCs w:val="0"/>
                <w:kern w:val="2"/>
                <w14:ligatures w14:val="standardContextual"/>
              </w:rPr>
              <w:tab/>
            </w:r>
            <w:r w:rsidR="00F741B2" w:rsidRPr="0084601A">
              <w:rPr>
                <w:rStyle w:val="Hyperlink"/>
              </w:rPr>
              <w:t>Introduction</w:t>
            </w:r>
            <w:r w:rsidR="00F741B2">
              <w:rPr>
                <w:webHidden/>
              </w:rPr>
              <w:tab/>
            </w:r>
            <w:r w:rsidR="00F741B2">
              <w:rPr>
                <w:webHidden/>
              </w:rPr>
              <w:fldChar w:fldCharType="begin"/>
            </w:r>
            <w:r w:rsidR="00F741B2">
              <w:rPr>
                <w:webHidden/>
              </w:rPr>
              <w:instrText xml:space="preserve"> PAGEREF _Toc170204030 \h </w:instrText>
            </w:r>
            <w:r w:rsidR="00F741B2">
              <w:rPr>
                <w:webHidden/>
              </w:rPr>
            </w:r>
            <w:r w:rsidR="00F741B2">
              <w:rPr>
                <w:webHidden/>
              </w:rPr>
              <w:fldChar w:fldCharType="separate"/>
            </w:r>
            <w:r w:rsidR="00F741B2">
              <w:rPr>
                <w:webHidden/>
              </w:rPr>
              <w:t>3</w:t>
            </w:r>
            <w:r w:rsidR="00F741B2">
              <w:rPr>
                <w:webHidden/>
              </w:rPr>
              <w:fldChar w:fldCharType="end"/>
            </w:r>
          </w:hyperlink>
        </w:p>
        <w:p w14:paraId="188731C6" w14:textId="126EA8F3" w:rsidR="00F741B2" w:rsidRDefault="000F02AC">
          <w:pPr>
            <w:pStyle w:val="TOC2"/>
            <w:tabs>
              <w:tab w:val="left" w:pos="960"/>
              <w:tab w:val="right" w:pos="9016"/>
            </w:tabs>
            <w:rPr>
              <w:rFonts w:eastAsiaTheme="minorEastAsia" w:cstheme="minorBidi"/>
              <w:noProof/>
              <w:kern w:val="2"/>
              <w14:ligatures w14:val="standardContextual"/>
            </w:rPr>
          </w:pPr>
          <w:hyperlink w:anchor="_Toc170204031" w:history="1">
            <w:r w:rsidR="00F741B2" w:rsidRPr="0084601A">
              <w:rPr>
                <w:rStyle w:val="Hyperlink"/>
                <w:noProof/>
              </w:rPr>
              <w:t>1.1)</w:t>
            </w:r>
            <w:r w:rsidR="00F741B2">
              <w:rPr>
                <w:rFonts w:eastAsiaTheme="minorEastAsia" w:cstheme="minorBidi"/>
                <w:noProof/>
                <w:kern w:val="2"/>
                <w14:ligatures w14:val="standardContextual"/>
              </w:rPr>
              <w:tab/>
            </w:r>
            <w:r w:rsidR="00F741B2" w:rsidRPr="0084601A">
              <w:rPr>
                <w:rStyle w:val="Hyperlink"/>
                <w:noProof/>
              </w:rPr>
              <w:t>Purpose and Implementation</w:t>
            </w:r>
            <w:r w:rsidR="00F741B2">
              <w:rPr>
                <w:noProof/>
                <w:webHidden/>
              </w:rPr>
              <w:tab/>
            </w:r>
            <w:r w:rsidR="00F741B2">
              <w:rPr>
                <w:noProof/>
                <w:webHidden/>
              </w:rPr>
              <w:fldChar w:fldCharType="begin"/>
            </w:r>
            <w:r w:rsidR="00F741B2">
              <w:rPr>
                <w:noProof/>
                <w:webHidden/>
              </w:rPr>
              <w:instrText xml:space="preserve"> PAGEREF _Toc170204031 \h </w:instrText>
            </w:r>
            <w:r w:rsidR="00F741B2">
              <w:rPr>
                <w:noProof/>
                <w:webHidden/>
              </w:rPr>
            </w:r>
            <w:r w:rsidR="00F741B2">
              <w:rPr>
                <w:noProof/>
                <w:webHidden/>
              </w:rPr>
              <w:fldChar w:fldCharType="separate"/>
            </w:r>
            <w:r w:rsidR="00F741B2">
              <w:rPr>
                <w:noProof/>
                <w:webHidden/>
              </w:rPr>
              <w:t>3</w:t>
            </w:r>
            <w:r w:rsidR="00F741B2">
              <w:rPr>
                <w:noProof/>
                <w:webHidden/>
              </w:rPr>
              <w:fldChar w:fldCharType="end"/>
            </w:r>
          </w:hyperlink>
        </w:p>
        <w:p w14:paraId="158D3F4A" w14:textId="0046971B" w:rsidR="00F741B2" w:rsidRDefault="000F02AC">
          <w:pPr>
            <w:pStyle w:val="TOC2"/>
            <w:tabs>
              <w:tab w:val="left" w:pos="960"/>
              <w:tab w:val="right" w:pos="9016"/>
            </w:tabs>
            <w:rPr>
              <w:rFonts w:eastAsiaTheme="minorEastAsia" w:cstheme="minorBidi"/>
              <w:noProof/>
              <w:kern w:val="2"/>
              <w14:ligatures w14:val="standardContextual"/>
            </w:rPr>
          </w:pPr>
          <w:hyperlink w:anchor="_Toc170204032" w:history="1">
            <w:r w:rsidR="00F741B2" w:rsidRPr="0084601A">
              <w:rPr>
                <w:rStyle w:val="Hyperlink"/>
                <w:noProof/>
              </w:rPr>
              <w:t>1.2)</w:t>
            </w:r>
            <w:r w:rsidR="00F741B2">
              <w:rPr>
                <w:rFonts w:eastAsiaTheme="minorEastAsia" w:cstheme="minorBidi"/>
                <w:noProof/>
                <w:kern w:val="2"/>
                <w14:ligatures w14:val="standardContextual"/>
              </w:rPr>
              <w:tab/>
            </w:r>
            <w:r w:rsidR="00F741B2" w:rsidRPr="0084601A">
              <w:rPr>
                <w:rStyle w:val="Hyperlink"/>
                <w:noProof/>
              </w:rPr>
              <w:t>Objectives</w:t>
            </w:r>
            <w:r w:rsidR="00F741B2">
              <w:rPr>
                <w:noProof/>
                <w:webHidden/>
              </w:rPr>
              <w:tab/>
            </w:r>
            <w:r w:rsidR="00F741B2">
              <w:rPr>
                <w:noProof/>
                <w:webHidden/>
              </w:rPr>
              <w:fldChar w:fldCharType="begin"/>
            </w:r>
            <w:r w:rsidR="00F741B2">
              <w:rPr>
                <w:noProof/>
                <w:webHidden/>
              </w:rPr>
              <w:instrText xml:space="preserve"> PAGEREF _Toc170204032 \h </w:instrText>
            </w:r>
            <w:r w:rsidR="00F741B2">
              <w:rPr>
                <w:noProof/>
                <w:webHidden/>
              </w:rPr>
            </w:r>
            <w:r w:rsidR="00F741B2">
              <w:rPr>
                <w:noProof/>
                <w:webHidden/>
              </w:rPr>
              <w:fldChar w:fldCharType="separate"/>
            </w:r>
            <w:r w:rsidR="00F741B2">
              <w:rPr>
                <w:noProof/>
                <w:webHidden/>
              </w:rPr>
              <w:t>3</w:t>
            </w:r>
            <w:r w:rsidR="00F741B2">
              <w:rPr>
                <w:noProof/>
                <w:webHidden/>
              </w:rPr>
              <w:fldChar w:fldCharType="end"/>
            </w:r>
          </w:hyperlink>
        </w:p>
        <w:p w14:paraId="66C1C2DC" w14:textId="6B1749F7" w:rsidR="00F741B2" w:rsidRDefault="000F02AC">
          <w:pPr>
            <w:pStyle w:val="TOC1"/>
            <w:rPr>
              <w:rFonts w:eastAsiaTheme="minorEastAsia" w:cstheme="minorBidi"/>
              <w:b w:val="0"/>
              <w:bCs w:val="0"/>
              <w:kern w:val="2"/>
              <w14:ligatures w14:val="standardContextual"/>
            </w:rPr>
          </w:pPr>
          <w:hyperlink w:anchor="_Toc170204033" w:history="1">
            <w:r w:rsidR="00F741B2" w:rsidRPr="0084601A">
              <w:rPr>
                <w:rStyle w:val="Hyperlink"/>
              </w:rPr>
              <w:t>2.0)</w:t>
            </w:r>
            <w:r w:rsidR="00F741B2">
              <w:rPr>
                <w:rFonts w:eastAsiaTheme="minorEastAsia" w:cstheme="minorBidi"/>
                <w:b w:val="0"/>
                <w:bCs w:val="0"/>
                <w:kern w:val="2"/>
                <w14:ligatures w14:val="standardContextual"/>
              </w:rPr>
              <w:tab/>
            </w:r>
            <w:r w:rsidR="00F741B2" w:rsidRPr="0084601A">
              <w:rPr>
                <w:rStyle w:val="Hyperlink"/>
              </w:rPr>
              <w:t>Site Operations</w:t>
            </w:r>
            <w:r w:rsidR="00F741B2">
              <w:rPr>
                <w:webHidden/>
              </w:rPr>
              <w:tab/>
            </w:r>
            <w:r w:rsidR="00F741B2">
              <w:rPr>
                <w:webHidden/>
              </w:rPr>
              <w:fldChar w:fldCharType="begin"/>
            </w:r>
            <w:r w:rsidR="00F741B2">
              <w:rPr>
                <w:webHidden/>
              </w:rPr>
              <w:instrText xml:space="preserve"> PAGEREF _Toc170204033 \h </w:instrText>
            </w:r>
            <w:r w:rsidR="00F741B2">
              <w:rPr>
                <w:webHidden/>
              </w:rPr>
            </w:r>
            <w:r w:rsidR="00F741B2">
              <w:rPr>
                <w:webHidden/>
              </w:rPr>
              <w:fldChar w:fldCharType="separate"/>
            </w:r>
            <w:r w:rsidR="00F741B2">
              <w:rPr>
                <w:webHidden/>
              </w:rPr>
              <w:t>4</w:t>
            </w:r>
            <w:r w:rsidR="00F741B2">
              <w:rPr>
                <w:webHidden/>
              </w:rPr>
              <w:fldChar w:fldCharType="end"/>
            </w:r>
          </w:hyperlink>
        </w:p>
        <w:p w14:paraId="325D6EFA" w14:textId="67F70D60" w:rsidR="00F741B2" w:rsidRDefault="000F02AC">
          <w:pPr>
            <w:pStyle w:val="TOC2"/>
            <w:tabs>
              <w:tab w:val="left" w:pos="960"/>
              <w:tab w:val="right" w:pos="9016"/>
            </w:tabs>
            <w:rPr>
              <w:rFonts w:eastAsiaTheme="minorEastAsia" w:cstheme="minorBidi"/>
              <w:noProof/>
              <w:kern w:val="2"/>
              <w14:ligatures w14:val="standardContextual"/>
            </w:rPr>
          </w:pPr>
          <w:hyperlink w:anchor="_Toc170204034" w:history="1">
            <w:r w:rsidR="00F741B2" w:rsidRPr="0084601A">
              <w:rPr>
                <w:rStyle w:val="Hyperlink"/>
                <w:noProof/>
              </w:rPr>
              <w:t>2.1)</w:t>
            </w:r>
            <w:r w:rsidR="00F741B2">
              <w:rPr>
                <w:rFonts w:eastAsiaTheme="minorEastAsia" w:cstheme="minorBidi"/>
                <w:noProof/>
                <w:kern w:val="2"/>
                <w14:ligatures w14:val="standardContextual"/>
              </w:rPr>
              <w:tab/>
            </w:r>
            <w:r w:rsidR="00F741B2" w:rsidRPr="0084601A">
              <w:rPr>
                <w:rStyle w:val="Hyperlink"/>
                <w:noProof/>
              </w:rPr>
              <w:t>Site Operating Hours</w:t>
            </w:r>
            <w:r w:rsidR="00F741B2">
              <w:rPr>
                <w:noProof/>
                <w:webHidden/>
              </w:rPr>
              <w:tab/>
            </w:r>
            <w:r w:rsidR="00F741B2">
              <w:rPr>
                <w:noProof/>
                <w:webHidden/>
              </w:rPr>
              <w:fldChar w:fldCharType="begin"/>
            </w:r>
            <w:r w:rsidR="00F741B2">
              <w:rPr>
                <w:noProof/>
                <w:webHidden/>
              </w:rPr>
              <w:instrText xml:space="preserve"> PAGEREF _Toc170204034 \h </w:instrText>
            </w:r>
            <w:r w:rsidR="00F741B2">
              <w:rPr>
                <w:noProof/>
                <w:webHidden/>
              </w:rPr>
            </w:r>
            <w:r w:rsidR="00F741B2">
              <w:rPr>
                <w:noProof/>
                <w:webHidden/>
              </w:rPr>
              <w:fldChar w:fldCharType="separate"/>
            </w:r>
            <w:r w:rsidR="00F741B2">
              <w:rPr>
                <w:noProof/>
                <w:webHidden/>
              </w:rPr>
              <w:t>4</w:t>
            </w:r>
            <w:r w:rsidR="00F741B2">
              <w:rPr>
                <w:noProof/>
                <w:webHidden/>
              </w:rPr>
              <w:fldChar w:fldCharType="end"/>
            </w:r>
          </w:hyperlink>
        </w:p>
        <w:p w14:paraId="45774CBB" w14:textId="32F048E4" w:rsidR="00F741B2" w:rsidRDefault="000F02AC">
          <w:pPr>
            <w:pStyle w:val="TOC2"/>
            <w:tabs>
              <w:tab w:val="left" w:pos="960"/>
              <w:tab w:val="right" w:pos="9016"/>
            </w:tabs>
            <w:rPr>
              <w:rFonts w:eastAsiaTheme="minorEastAsia" w:cstheme="minorBidi"/>
              <w:noProof/>
              <w:kern w:val="2"/>
              <w14:ligatures w14:val="standardContextual"/>
            </w:rPr>
          </w:pPr>
          <w:hyperlink w:anchor="_Toc170204035" w:history="1">
            <w:r w:rsidR="00F741B2" w:rsidRPr="0084601A">
              <w:rPr>
                <w:rStyle w:val="Hyperlink"/>
                <w:noProof/>
              </w:rPr>
              <w:t>2.2)</w:t>
            </w:r>
            <w:r w:rsidR="00F741B2">
              <w:rPr>
                <w:rFonts w:eastAsiaTheme="minorEastAsia" w:cstheme="minorBidi"/>
                <w:noProof/>
                <w:kern w:val="2"/>
                <w14:ligatures w14:val="standardContextual"/>
              </w:rPr>
              <w:tab/>
            </w:r>
            <w:r w:rsidR="00F741B2" w:rsidRPr="0084601A">
              <w:rPr>
                <w:rStyle w:val="Hyperlink"/>
                <w:noProof/>
              </w:rPr>
              <w:t>Site Segregation / Security</w:t>
            </w:r>
            <w:r w:rsidR="00F741B2">
              <w:rPr>
                <w:noProof/>
                <w:webHidden/>
              </w:rPr>
              <w:tab/>
            </w:r>
            <w:r w:rsidR="00F741B2">
              <w:rPr>
                <w:noProof/>
                <w:webHidden/>
              </w:rPr>
              <w:fldChar w:fldCharType="begin"/>
            </w:r>
            <w:r w:rsidR="00F741B2">
              <w:rPr>
                <w:noProof/>
                <w:webHidden/>
              </w:rPr>
              <w:instrText xml:space="preserve"> PAGEREF _Toc170204035 \h </w:instrText>
            </w:r>
            <w:r w:rsidR="00F741B2">
              <w:rPr>
                <w:noProof/>
                <w:webHidden/>
              </w:rPr>
            </w:r>
            <w:r w:rsidR="00F741B2">
              <w:rPr>
                <w:noProof/>
                <w:webHidden/>
              </w:rPr>
              <w:fldChar w:fldCharType="separate"/>
            </w:r>
            <w:r w:rsidR="00F741B2">
              <w:rPr>
                <w:noProof/>
                <w:webHidden/>
              </w:rPr>
              <w:t>5</w:t>
            </w:r>
            <w:r w:rsidR="00F741B2">
              <w:rPr>
                <w:noProof/>
                <w:webHidden/>
              </w:rPr>
              <w:fldChar w:fldCharType="end"/>
            </w:r>
          </w:hyperlink>
        </w:p>
        <w:p w14:paraId="0CC76898" w14:textId="2E2A7EBB" w:rsidR="00F741B2" w:rsidRDefault="000F02AC">
          <w:pPr>
            <w:pStyle w:val="TOC2"/>
            <w:tabs>
              <w:tab w:val="left" w:pos="960"/>
              <w:tab w:val="right" w:pos="9016"/>
            </w:tabs>
            <w:rPr>
              <w:rFonts w:eastAsiaTheme="minorEastAsia" w:cstheme="minorBidi"/>
              <w:noProof/>
              <w:kern w:val="2"/>
              <w14:ligatures w14:val="standardContextual"/>
            </w:rPr>
          </w:pPr>
          <w:hyperlink w:anchor="_Toc170204036" w:history="1">
            <w:r w:rsidR="00F741B2" w:rsidRPr="0084601A">
              <w:rPr>
                <w:rStyle w:val="Hyperlink"/>
                <w:noProof/>
              </w:rPr>
              <w:t>2.3)</w:t>
            </w:r>
            <w:r w:rsidR="00F741B2">
              <w:rPr>
                <w:rFonts w:eastAsiaTheme="minorEastAsia" w:cstheme="minorBidi"/>
                <w:noProof/>
                <w:kern w:val="2"/>
                <w14:ligatures w14:val="standardContextual"/>
              </w:rPr>
              <w:tab/>
            </w:r>
            <w:r w:rsidR="00F741B2" w:rsidRPr="0084601A">
              <w:rPr>
                <w:rStyle w:val="Hyperlink"/>
                <w:noProof/>
              </w:rPr>
              <w:t>Site Boundary</w:t>
            </w:r>
            <w:r w:rsidR="00F741B2">
              <w:rPr>
                <w:noProof/>
                <w:webHidden/>
              </w:rPr>
              <w:tab/>
            </w:r>
            <w:r w:rsidR="00F741B2">
              <w:rPr>
                <w:noProof/>
                <w:webHidden/>
              </w:rPr>
              <w:fldChar w:fldCharType="begin"/>
            </w:r>
            <w:r w:rsidR="00F741B2">
              <w:rPr>
                <w:noProof/>
                <w:webHidden/>
              </w:rPr>
              <w:instrText xml:space="preserve"> PAGEREF _Toc170204036 \h </w:instrText>
            </w:r>
            <w:r w:rsidR="00F741B2">
              <w:rPr>
                <w:noProof/>
                <w:webHidden/>
              </w:rPr>
            </w:r>
            <w:r w:rsidR="00F741B2">
              <w:rPr>
                <w:noProof/>
                <w:webHidden/>
              </w:rPr>
              <w:fldChar w:fldCharType="separate"/>
            </w:r>
            <w:r w:rsidR="00F741B2">
              <w:rPr>
                <w:noProof/>
                <w:webHidden/>
              </w:rPr>
              <w:t>6</w:t>
            </w:r>
            <w:r w:rsidR="00F741B2">
              <w:rPr>
                <w:noProof/>
                <w:webHidden/>
              </w:rPr>
              <w:fldChar w:fldCharType="end"/>
            </w:r>
          </w:hyperlink>
        </w:p>
        <w:p w14:paraId="59044DB5" w14:textId="61BAE93E" w:rsidR="00F741B2" w:rsidRDefault="000F02AC">
          <w:pPr>
            <w:pStyle w:val="TOC2"/>
            <w:tabs>
              <w:tab w:val="left" w:pos="960"/>
              <w:tab w:val="right" w:pos="9016"/>
            </w:tabs>
            <w:rPr>
              <w:rFonts w:eastAsiaTheme="minorEastAsia" w:cstheme="minorBidi"/>
              <w:noProof/>
              <w:kern w:val="2"/>
              <w14:ligatures w14:val="standardContextual"/>
            </w:rPr>
          </w:pPr>
          <w:hyperlink w:anchor="_Toc170204037" w:history="1">
            <w:r w:rsidR="00F741B2" w:rsidRPr="0084601A">
              <w:rPr>
                <w:rStyle w:val="Hyperlink"/>
                <w:rFonts w:eastAsia="Calibri" w:cs="Calibri"/>
                <w:noProof/>
              </w:rPr>
              <w:t>2.4)</w:t>
            </w:r>
            <w:r w:rsidR="00F741B2">
              <w:rPr>
                <w:rFonts w:eastAsiaTheme="minorEastAsia" w:cstheme="minorBidi"/>
                <w:noProof/>
                <w:kern w:val="2"/>
                <w14:ligatures w14:val="standardContextual"/>
              </w:rPr>
              <w:tab/>
            </w:r>
            <w:r w:rsidR="00F741B2" w:rsidRPr="0084601A">
              <w:rPr>
                <w:rStyle w:val="Hyperlink"/>
                <w:noProof/>
              </w:rPr>
              <w:t>Construction Related Information and Construction Phase Plan</w:t>
            </w:r>
            <w:r w:rsidR="00F741B2">
              <w:rPr>
                <w:noProof/>
                <w:webHidden/>
              </w:rPr>
              <w:tab/>
            </w:r>
            <w:r w:rsidR="00F741B2">
              <w:rPr>
                <w:noProof/>
                <w:webHidden/>
              </w:rPr>
              <w:fldChar w:fldCharType="begin"/>
            </w:r>
            <w:r w:rsidR="00F741B2">
              <w:rPr>
                <w:noProof/>
                <w:webHidden/>
              </w:rPr>
              <w:instrText xml:space="preserve"> PAGEREF _Toc170204037 \h </w:instrText>
            </w:r>
            <w:r w:rsidR="00F741B2">
              <w:rPr>
                <w:noProof/>
                <w:webHidden/>
              </w:rPr>
            </w:r>
            <w:r w:rsidR="00F741B2">
              <w:rPr>
                <w:noProof/>
                <w:webHidden/>
              </w:rPr>
              <w:fldChar w:fldCharType="separate"/>
            </w:r>
            <w:r w:rsidR="00F741B2">
              <w:rPr>
                <w:noProof/>
                <w:webHidden/>
              </w:rPr>
              <w:t>6</w:t>
            </w:r>
            <w:r w:rsidR="00F741B2">
              <w:rPr>
                <w:noProof/>
                <w:webHidden/>
              </w:rPr>
              <w:fldChar w:fldCharType="end"/>
            </w:r>
          </w:hyperlink>
        </w:p>
        <w:p w14:paraId="15260554" w14:textId="29D57076" w:rsidR="00F741B2" w:rsidRDefault="000F02AC">
          <w:pPr>
            <w:pStyle w:val="TOC2"/>
            <w:tabs>
              <w:tab w:val="left" w:pos="960"/>
              <w:tab w:val="right" w:pos="9016"/>
            </w:tabs>
            <w:rPr>
              <w:rFonts w:eastAsiaTheme="minorEastAsia" w:cstheme="minorBidi"/>
              <w:noProof/>
              <w:kern w:val="2"/>
              <w14:ligatures w14:val="standardContextual"/>
            </w:rPr>
          </w:pPr>
          <w:hyperlink w:anchor="_Toc170204038" w:history="1">
            <w:r w:rsidR="00F741B2" w:rsidRPr="0084601A">
              <w:rPr>
                <w:rStyle w:val="Hyperlink"/>
                <w:noProof/>
              </w:rPr>
              <w:t>2.5)</w:t>
            </w:r>
            <w:r w:rsidR="00F741B2">
              <w:rPr>
                <w:rFonts w:eastAsiaTheme="minorEastAsia" w:cstheme="minorBidi"/>
                <w:noProof/>
                <w:kern w:val="2"/>
                <w14:ligatures w14:val="standardContextual"/>
              </w:rPr>
              <w:tab/>
            </w:r>
            <w:r w:rsidR="00F741B2" w:rsidRPr="0084601A">
              <w:rPr>
                <w:rStyle w:val="Hyperlink"/>
                <w:noProof/>
              </w:rPr>
              <w:t>RAMS</w:t>
            </w:r>
            <w:r w:rsidR="00F741B2">
              <w:rPr>
                <w:noProof/>
                <w:webHidden/>
              </w:rPr>
              <w:tab/>
            </w:r>
            <w:r w:rsidR="00F741B2">
              <w:rPr>
                <w:noProof/>
                <w:webHidden/>
              </w:rPr>
              <w:fldChar w:fldCharType="begin"/>
            </w:r>
            <w:r w:rsidR="00F741B2">
              <w:rPr>
                <w:noProof/>
                <w:webHidden/>
              </w:rPr>
              <w:instrText xml:space="preserve"> PAGEREF _Toc170204038 \h </w:instrText>
            </w:r>
            <w:r w:rsidR="00F741B2">
              <w:rPr>
                <w:noProof/>
                <w:webHidden/>
              </w:rPr>
            </w:r>
            <w:r w:rsidR="00F741B2">
              <w:rPr>
                <w:noProof/>
                <w:webHidden/>
              </w:rPr>
              <w:fldChar w:fldCharType="separate"/>
            </w:r>
            <w:r w:rsidR="00F741B2">
              <w:rPr>
                <w:noProof/>
                <w:webHidden/>
              </w:rPr>
              <w:t>6</w:t>
            </w:r>
            <w:r w:rsidR="00F741B2">
              <w:rPr>
                <w:noProof/>
                <w:webHidden/>
              </w:rPr>
              <w:fldChar w:fldCharType="end"/>
            </w:r>
          </w:hyperlink>
        </w:p>
        <w:p w14:paraId="6EA7228E" w14:textId="388071D1" w:rsidR="00F741B2" w:rsidRDefault="000F02AC">
          <w:pPr>
            <w:pStyle w:val="TOC2"/>
            <w:tabs>
              <w:tab w:val="left" w:pos="960"/>
              <w:tab w:val="right" w:pos="9016"/>
            </w:tabs>
            <w:rPr>
              <w:rFonts w:eastAsiaTheme="minorEastAsia" w:cstheme="minorBidi"/>
              <w:noProof/>
              <w:kern w:val="2"/>
              <w14:ligatures w14:val="standardContextual"/>
            </w:rPr>
          </w:pPr>
          <w:hyperlink w:anchor="_Toc170204039" w:history="1">
            <w:r w:rsidR="00F741B2" w:rsidRPr="0084601A">
              <w:rPr>
                <w:rStyle w:val="Hyperlink"/>
                <w:rFonts w:eastAsia="Calibri" w:cs="Calibri"/>
                <w:noProof/>
              </w:rPr>
              <w:t>2.6)</w:t>
            </w:r>
            <w:r w:rsidR="00F741B2">
              <w:rPr>
                <w:rFonts w:eastAsiaTheme="minorEastAsia" w:cstheme="minorBidi"/>
                <w:noProof/>
                <w:kern w:val="2"/>
                <w14:ligatures w14:val="standardContextual"/>
              </w:rPr>
              <w:tab/>
            </w:r>
            <w:r w:rsidR="00F741B2" w:rsidRPr="0084601A">
              <w:rPr>
                <w:rStyle w:val="Hyperlink"/>
                <w:noProof/>
              </w:rPr>
              <w:t>Permits</w:t>
            </w:r>
            <w:r w:rsidR="00F741B2">
              <w:rPr>
                <w:noProof/>
                <w:webHidden/>
              </w:rPr>
              <w:tab/>
            </w:r>
            <w:r w:rsidR="00F741B2">
              <w:rPr>
                <w:noProof/>
                <w:webHidden/>
              </w:rPr>
              <w:fldChar w:fldCharType="begin"/>
            </w:r>
            <w:r w:rsidR="00F741B2">
              <w:rPr>
                <w:noProof/>
                <w:webHidden/>
              </w:rPr>
              <w:instrText xml:space="preserve"> PAGEREF _Toc170204039 \h </w:instrText>
            </w:r>
            <w:r w:rsidR="00F741B2">
              <w:rPr>
                <w:noProof/>
                <w:webHidden/>
              </w:rPr>
            </w:r>
            <w:r w:rsidR="00F741B2">
              <w:rPr>
                <w:noProof/>
                <w:webHidden/>
              </w:rPr>
              <w:fldChar w:fldCharType="separate"/>
            </w:r>
            <w:r w:rsidR="00F741B2">
              <w:rPr>
                <w:noProof/>
                <w:webHidden/>
              </w:rPr>
              <w:t>6</w:t>
            </w:r>
            <w:r w:rsidR="00F741B2">
              <w:rPr>
                <w:noProof/>
                <w:webHidden/>
              </w:rPr>
              <w:fldChar w:fldCharType="end"/>
            </w:r>
          </w:hyperlink>
        </w:p>
        <w:p w14:paraId="1CE5A6E3" w14:textId="6CD6A442" w:rsidR="00F741B2" w:rsidRDefault="000F02AC">
          <w:pPr>
            <w:pStyle w:val="TOC2"/>
            <w:tabs>
              <w:tab w:val="left" w:pos="960"/>
              <w:tab w:val="right" w:pos="9016"/>
            </w:tabs>
            <w:rPr>
              <w:rFonts w:eastAsiaTheme="minorEastAsia" w:cstheme="minorBidi"/>
              <w:noProof/>
              <w:kern w:val="2"/>
              <w14:ligatures w14:val="standardContextual"/>
            </w:rPr>
          </w:pPr>
          <w:hyperlink w:anchor="_Toc170204040" w:history="1">
            <w:r w:rsidR="00F741B2" w:rsidRPr="0084601A">
              <w:rPr>
                <w:rStyle w:val="Hyperlink"/>
                <w:rFonts w:eastAsia="Calibri" w:cs="Calibri"/>
                <w:noProof/>
              </w:rPr>
              <w:t>2.7)</w:t>
            </w:r>
            <w:r w:rsidR="00F741B2">
              <w:rPr>
                <w:rFonts w:eastAsiaTheme="minorEastAsia" w:cstheme="minorBidi"/>
                <w:noProof/>
                <w:kern w:val="2"/>
                <w14:ligatures w14:val="standardContextual"/>
              </w:rPr>
              <w:tab/>
            </w:r>
            <w:r w:rsidR="00F741B2" w:rsidRPr="0084601A">
              <w:rPr>
                <w:rStyle w:val="Hyperlink"/>
                <w:noProof/>
              </w:rPr>
              <w:t>Welfare Facilities, inc. offices, meeting rooms, canteen and toilets</w:t>
            </w:r>
            <w:r w:rsidR="00F741B2">
              <w:rPr>
                <w:noProof/>
                <w:webHidden/>
              </w:rPr>
              <w:tab/>
            </w:r>
            <w:r w:rsidR="00F741B2">
              <w:rPr>
                <w:noProof/>
                <w:webHidden/>
              </w:rPr>
              <w:fldChar w:fldCharType="begin"/>
            </w:r>
            <w:r w:rsidR="00F741B2">
              <w:rPr>
                <w:noProof/>
                <w:webHidden/>
              </w:rPr>
              <w:instrText xml:space="preserve"> PAGEREF _Toc170204040 \h </w:instrText>
            </w:r>
            <w:r w:rsidR="00F741B2">
              <w:rPr>
                <w:noProof/>
                <w:webHidden/>
              </w:rPr>
            </w:r>
            <w:r w:rsidR="00F741B2">
              <w:rPr>
                <w:noProof/>
                <w:webHidden/>
              </w:rPr>
              <w:fldChar w:fldCharType="separate"/>
            </w:r>
            <w:r w:rsidR="00F741B2">
              <w:rPr>
                <w:noProof/>
                <w:webHidden/>
              </w:rPr>
              <w:t>7</w:t>
            </w:r>
            <w:r w:rsidR="00F741B2">
              <w:rPr>
                <w:noProof/>
                <w:webHidden/>
              </w:rPr>
              <w:fldChar w:fldCharType="end"/>
            </w:r>
          </w:hyperlink>
        </w:p>
        <w:p w14:paraId="31400B56" w14:textId="4E0DA16E" w:rsidR="00F741B2" w:rsidRDefault="000F02AC">
          <w:pPr>
            <w:pStyle w:val="TOC2"/>
            <w:tabs>
              <w:tab w:val="left" w:pos="960"/>
              <w:tab w:val="right" w:pos="9016"/>
            </w:tabs>
            <w:rPr>
              <w:rFonts w:eastAsiaTheme="minorEastAsia" w:cstheme="minorBidi"/>
              <w:noProof/>
              <w:kern w:val="2"/>
              <w14:ligatures w14:val="standardContextual"/>
            </w:rPr>
          </w:pPr>
          <w:hyperlink w:anchor="_Toc170204041" w:history="1">
            <w:r w:rsidR="00F741B2" w:rsidRPr="0084601A">
              <w:rPr>
                <w:rStyle w:val="Hyperlink"/>
                <w:noProof/>
              </w:rPr>
              <w:t>2.8)</w:t>
            </w:r>
            <w:r w:rsidR="00F741B2">
              <w:rPr>
                <w:rFonts w:eastAsiaTheme="minorEastAsia" w:cstheme="minorBidi"/>
                <w:noProof/>
                <w:kern w:val="2"/>
                <w14:ligatures w14:val="standardContextual"/>
              </w:rPr>
              <w:tab/>
            </w:r>
            <w:r w:rsidR="00F741B2" w:rsidRPr="0084601A">
              <w:rPr>
                <w:rStyle w:val="Hyperlink"/>
                <w:noProof/>
              </w:rPr>
              <w:t>Accident / Incident Procedure</w:t>
            </w:r>
            <w:r w:rsidR="00F741B2">
              <w:rPr>
                <w:noProof/>
                <w:webHidden/>
              </w:rPr>
              <w:tab/>
            </w:r>
            <w:r w:rsidR="00F741B2">
              <w:rPr>
                <w:noProof/>
                <w:webHidden/>
              </w:rPr>
              <w:fldChar w:fldCharType="begin"/>
            </w:r>
            <w:r w:rsidR="00F741B2">
              <w:rPr>
                <w:noProof/>
                <w:webHidden/>
              </w:rPr>
              <w:instrText xml:space="preserve"> PAGEREF _Toc170204041 \h </w:instrText>
            </w:r>
            <w:r w:rsidR="00F741B2">
              <w:rPr>
                <w:noProof/>
                <w:webHidden/>
              </w:rPr>
            </w:r>
            <w:r w:rsidR="00F741B2">
              <w:rPr>
                <w:noProof/>
                <w:webHidden/>
              </w:rPr>
              <w:fldChar w:fldCharType="separate"/>
            </w:r>
            <w:r w:rsidR="00F741B2">
              <w:rPr>
                <w:noProof/>
                <w:webHidden/>
              </w:rPr>
              <w:t>7</w:t>
            </w:r>
            <w:r w:rsidR="00F741B2">
              <w:rPr>
                <w:noProof/>
                <w:webHidden/>
              </w:rPr>
              <w:fldChar w:fldCharType="end"/>
            </w:r>
          </w:hyperlink>
        </w:p>
        <w:p w14:paraId="00FFB6EA" w14:textId="16DD2631" w:rsidR="00F741B2" w:rsidRDefault="000F02AC">
          <w:pPr>
            <w:pStyle w:val="TOC2"/>
            <w:tabs>
              <w:tab w:val="left" w:pos="960"/>
              <w:tab w:val="right" w:pos="9016"/>
            </w:tabs>
            <w:rPr>
              <w:rFonts w:eastAsiaTheme="minorEastAsia" w:cstheme="minorBidi"/>
              <w:noProof/>
              <w:kern w:val="2"/>
              <w14:ligatures w14:val="standardContextual"/>
            </w:rPr>
          </w:pPr>
          <w:hyperlink w:anchor="_Toc170204042" w:history="1">
            <w:r w:rsidR="00F741B2" w:rsidRPr="0084601A">
              <w:rPr>
                <w:rStyle w:val="Hyperlink"/>
                <w:noProof/>
              </w:rPr>
              <w:t>2.9)</w:t>
            </w:r>
            <w:r w:rsidR="00F741B2">
              <w:rPr>
                <w:rFonts w:eastAsiaTheme="minorEastAsia" w:cstheme="minorBidi"/>
                <w:noProof/>
                <w:kern w:val="2"/>
                <w14:ligatures w14:val="standardContextual"/>
              </w:rPr>
              <w:tab/>
            </w:r>
            <w:r w:rsidR="00F741B2" w:rsidRPr="0084601A">
              <w:rPr>
                <w:rStyle w:val="Hyperlink"/>
                <w:noProof/>
              </w:rPr>
              <w:t>Nearest A&amp;E</w:t>
            </w:r>
            <w:r w:rsidR="00F741B2">
              <w:rPr>
                <w:noProof/>
                <w:webHidden/>
              </w:rPr>
              <w:tab/>
            </w:r>
            <w:r w:rsidR="00F741B2">
              <w:rPr>
                <w:noProof/>
                <w:webHidden/>
              </w:rPr>
              <w:fldChar w:fldCharType="begin"/>
            </w:r>
            <w:r w:rsidR="00F741B2">
              <w:rPr>
                <w:noProof/>
                <w:webHidden/>
              </w:rPr>
              <w:instrText xml:space="preserve"> PAGEREF _Toc170204042 \h </w:instrText>
            </w:r>
            <w:r w:rsidR="00F741B2">
              <w:rPr>
                <w:noProof/>
                <w:webHidden/>
              </w:rPr>
            </w:r>
            <w:r w:rsidR="00F741B2">
              <w:rPr>
                <w:noProof/>
                <w:webHidden/>
              </w:rPr>
              <w:fldChar w:fldCharType="separate"/>
            </w:r>
            <w:r w:rsidR="00F741B2">
              <w:rPr>
                <w:noProof/>
                <w:webHidden/>
              </w:rPr>
              <w:t>9</w:t>
            </w:r>
            <w:r w:rsidR="00F741B2">
              <w:rPr>
                <w:noProof/>
                <w:webHidden/>
              </w:rPr>
              <w:fldChar w:fldCharType="end"/>
            </w:r>
          </w:hyperlink>
        </w:p>
        <w:p w14:paraId="6D18EC39" w14:textId="14030ABE" w:rsidR="00F741B2" w:rsidRDefault="000F02AC">
          <w:pPr>
            <w:pStyle w:val="TOC2"/>
            <w:tabs>
              <w:tab w:val="left" w:pos="1200"/>
              <w:tab w:val="right" w:pos="9016"/>
            </w:tabs>
            <w:rPr>
              <w:rFonts w:eastAsiaTheme="minorEastAsia" w:cstheme="minorBidi"/>
              <w:noProof/>
              <w:kern w:val="2"/>
              <w14:ligatures w14:val="standardContextual"/>
            </w:rPr>
          </w:pPr>
          <w:hyperlink w:anchor="_Toc170204043" w:history="1">
            <w:r w:rsidR="00F741B2" w:rsidRPr="0084601A">
              <w:rPr>
                <w:rStyle w:val="Hyperlink"/>
                <w:rFonts w:eastAsia="Calibri" w:cs="Calibri"/>
                <w:noProof/>
              </w:rPr>
              <w:t>2.10)</w:t>
            </w:r>
            <w:r w:rsidR="00F741B2">
              <w:rPr>
                <w:rFonts w:eastAsiaTheme="minorEastAsia" w:cstheme="minorBidi"/>
                <w:noProof/>
                <w:kern w:val="2"/>
                <w14:ligatures w14:val="standardContextual"/>
              </w:rPr>
              <w:tab/>
            </w:r>
            <w:r w:rsidR="00F741B2" w:rsidRPr="0084601A">
              <w:rPr>
                <w:rStyle w:val="Hyperlink"/>
                <w:noProof/>
              </w:rPr>
              <w:t>Fire Evacuation Procedure</w:t>
            </w:r>
            <w:r w:rsidR="00F741B2">
              <w:rPr>
                <w:noProof/>
                <w:webHidden/>
              </w:rPr>
              <w:tab/>
            </w:r>
            <w:r w:rsidR="00F741B2">
              <w:rPr>
                <w:noProof/>
                <w:webHidden/>
              </w:rPr>
              <w:fldChar w:fldCharType="begin"/>
            </w:r>
            <w:r w:rsidR="00F741B2">
              <w:rPr>
                <w:noProof/>
                <w:webHidden/>
              </w:rPr>
              <w:instrText xml:space="preserve"> PAGEREF _Toc170204043 \h </w:instrText>
            </w:r>
            <w:r w:rsidR="00F741B2">
              <w:rPr>
                <w:noProof/>
                <w:webHidden/>
              </w:rPr>
            </w:r>
            <w:r w:rsidR="00F741B2">
              <w:rPr>
                <w:noProof/>
                <w:webHidden/>
              </w:rPr>
              <w:fldChar w:fldCharType="separate"/>
            </w:r>
            <w:r w:rsidR="00F741B2">
              <w:rPr>
                <w:noProof/>
                <w:webHidden/>
              </w:rPr>
              <w:t>9</w:t>
            </w:r>
            <w:r w:rsidR="00F741B2">
              <w:rPr>
                <w:noProof/>
                <w:webHidden/>
              </w:rPr>
              <w:fldChar w:fldCharType="end"/>
            </w:r>
          </w:hyperlink>
        </w:p>
        <w:p w14:paraId="702B2FE8" w14:textId="20832111" w:rsidR="00F741B2" w:rsidRDefault="000F02AC">
          <w:pPr>
            <w:pStyle w:val="TOC2"/>
            <w:tabs>
              <w:tab w:val="left" w:pos="1200"/>
              <w:tab w:val="right" w:pos="9016"/>
            </w:tabs>
            <w:rPr>
              <w:rFonts w:eastAsiaTheme="minorEastAsia" w:cstheme="minorBidi"/>
              <w:noProof/>
              <w:kern w:val="2"/>
              <w14:ligatures w14:val="standardContextual"/>
            </w:rPr>
          </w:pPr>
          <w:hyperlink w:anchor="_Toc170204044" w:history="1">
            <w:r w:rsidR="00F741B2" w:rsidRPr="0084601A">
              <w:rPr>
                <w:rStyle w:val="Hyperlink"/>
                <w:rFonts w:eastAsia="Calibri" w:cs="Calibri"/>
                <w:noProof/>
              </w:rPr>
              <w:t>2.11)</w:t>
            </w:r>
            <w:r w:rsidR="00F741B2">
              <w:rPr>
                <w:rFonts w:eastAsiaTheme="minorEastAsia" w:cstheme="minorBidi"/>
                <w:noProof/>
                <w:kern w:val="2"/>
                <w14:ligatures w14:val="standardContextual"/>
              </w:rPr>
              <w:tab/>
            </w:r>
            <w:r w:rsidR="00F741B2" w:rsidRPr="0084601A">
              <w:rPr>
                <w:rStyle w:val="Hyperlink"/>
                <w:noProof/>
              </w:rPr>
              <w:t>Site Personnel and Visitors</w:t>
            </w:r>
            <w:r w:rsidR="00F741B2">
              <w:rPr>
                <w:noProof/>
                <w:webHidden/>
              </w:rPr>
              <w:tab/>
            </w:r>
            <w:r w:rsidR="00F741B2">
              <w:rPr>
                <w:noProof/>
                <w:webHidden/>
              </w:rPr>
              <w:fldChar w:fldCharType="begin"/>
            </w:r>
            <w:r w:rsidR="00F741B2">
              <w:rPr>
                <w:noProof/>
                <w:webHidden/>
              </w:rPr>
              <w:instrText xml:space="preserve"> PAGEREF _Toc170204044 \h </w:instrText>
            </w:r>
            <w:r w:rsidR="00F741B2">
              <w:rPr>
                <w:noProof/>
                <w:webHidden/>
              </w:rPr>
            </w:r>
            <w:r w:rsidR="00F741B2">
              <w:rPr>
                <w:noProof/>
                <w:webHidden/>
              </w:rPr>
              <w:fldChar w:fldCharType="separate"/>
            </w:r>
            <w:r w:rsidR="00F741B2">
              <w:rPr>
                <w:noProof/>
                <w:webHidden/>
              </w:rPr>
              <w:t>10</w:t>
            </w:r>
            <w:r w:rsidR="00F741B2">
              <w:rPr>
                <w:noProof/>
                <w:webHidden/>
              </w:rPr>
              <w:fldChar w:fldCharType="end"/>
            </w:r>
          </w:hyperlink>
        </w:p>
        <w:p w14:paraId="43D9BD8F" w14:textId="7FBDBFF3" w:rsidR="00F741B2" w:rsidRDefault="000F02AC">
          <w:pPr>
            <w:pStyle w:val="TOC2"/>
            <w:tabs>
              <w:tab w:val="left" w:pos="1200"/>
              <w:tab w:val="right" w:pos="9016"/>
            </w:tabs>
            <w:rPr>
              <w:rFonts w:eastAsiaTheme="minorEastAsia" w:cstheme="minorBidi"/>
              <w:noProof/>
              <w:kern w:val="2"/>
              <w14:ligatures w14:val="standardContextual"/>
            </w:rPr>
          </w:pPr>
          <w:hyperlink w:anchor="_Toc170204045" w:history="1">
            <w:r w:rsidR="00F741B2" w:rsidRPr="0084601A">
              <w:rPr>
                <w:rStyle w:val="Hyperlink"/>
                <w:rFonts w:eastAsia="Calibri" w:cs="Calibri"/>
                <w:noProof/>
              </w:rPr>
              <w:t>2.12)</w:t>
            </w:r>
            <w:r w:rsidR="00F741B2">
              <w:rPr>
                <w:rFonts w:eastAsiaTheme="minorEastAsia" w:cstheme="minorBidi"/>
                <w:noProof/>
                <w:kern w:val="2"/>
                <w14:ligatures w14:val="standardContextual"/>
              </w:rPr>
              <w:tab/>
            </w:r>
            <w:r w:rsidR="00F741B2" w:rsidRPr="0084601A">
              <w:rPr>
                <w:rStyle w:val="Hyperlink"/>
                <w:noProof/>
              </w:rPr>
              <w:t>Personal Protective Equipment</w:t>
            </w:r>
            <w:r w:rsidR="00F741B2">
              <w:rPr>
                <w:noProof/>
                <w:webHidden/>
              </w:rPr>
              <w:tab/>
            </w:r>
            <w:r w:rsidR="00F741B2">
              <w:rPr>
                <w:noProof/>
                <w:webHidden/>
              </w:rPr>
              <w:fldChar w:fldCharType="begin"/>
            </w:r>
            <w:r w:rsidR="00F741B2">
              <w:rPr>
                <w:noProof/>
                <w:webHidden/>
              </w:rPr>
              <w:instrText xml:space="preserve"> PAGEREF _Toc170204045 \h </w:instrText>
            </w:r>
            <w:r w:rsidR="00F741B2">
              <w:rPr>
                <w:noProof/>
                <w:webHidden/>
              </w:rPr>
            </w:r>
            <w:r w:rsidR="00F741B2">
              <w:rPr>
                <w:noProof/>
                <w:webHidden/>
              </w:rPr>
              <w:fldChar w:fldCharType="separate"/>
            </w:r>
            <w:r w:rsidR="00F741B2">
              <w:rPr>
                <w:noProof/>
                <w:webHidden/>
              </w:rPr>
              <w:t>10</w:t>
            </w:r>
            <w:r w:rsidR="00F741B2">
              <w:rPr>
                <w:noProof/>
                <w:webHidden/>
              </w:rPr>
              <w:fldChar w:fldCharType="end"/>
            </w:r>
          </w:hyperlink>
        </w:p>
        <w:p w14:paraId="1349EE8B" w14:textId="17C88A68" w:rsidR="00F741B2" w:rsidRDefault="000F02AC">
          <w:pPr>
            <w:pStyle w:val="TOC2"/>
            <w:tabs>
              <w:tab w:val="left" w:pos="1200"/>
              <w:tab w:val="right" w:pos="9016"/>
            </w:tabs>
            <w:rPr>
              <w:rFonts w:eastAsiaTheme="minorEastAsia" w:cstheme="minorBidi"/>
              <w:noProof/>
              <w:kern w:val="2"/>
              <w14:ligatures w14:val="standardContextual"/>
            </w:rPr>
          </w:pPr>
          <w:hyperlink w:anchor="_Toc170204046" w:history="1">
            <w:r w:rsidR="00F741B2" w:rsidRPr="0084601A">
              <w:rPr>
                <w:rStyle w:val="Hyperlink"/>
                <w:rFonts w:eastAsia="Calibri" w:cs="Calibri"/>
                <w:noProof/>
              </w:rPr>
              <w:t>2.13)</w:t>
            </w:r>
            <w:r w:rsidR="00F741B2">
              <w:rPr>
                <w:rFonts w:eastAsiaTheme="minorEastAsia" w:cstheme="minorBidi"/>
                <w:noProof/>
                <w:kern w:val="2"/>
                <w14:ligatures w14:val="standardContextual"/>
              </w:rPr>
              <w:tab/>
            </w:r>
            <w:r w:rsidR="00F741B2" w:rsidRPr="0084601A">
              <w:rPr>
                <w:rStyle w:val="Hyperlink"/>
                <w:noProof/>
              </w:rPr>
              <w:t>Tools, Work Equipment and Electrical Equipment</w:t>
            </w:r>
            <w:r w:rsidR="00F741B2">
              <w:rPr>
                <w:noProof/>
                <w:webHidden/>
              </w:rPr>
              <w:tab/>
            </w:r>
            <w:r w:rsidR="00F741B2">
              <w:rPr>
                <w:noProof/>
                <w:webHidden/>
              </w:rPr>
              <w:fldChar w:fldCharType="begin"/>
            </w:r>
            <w:r w:rsidR="00F741B2">
              <w:rPr>
                <w:noProof/>
                <w:webHidden/>
              </w:rPr>
              <w:instrText xml:space="preserve"> PAGEREF _Toc170204046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16510AF0" w14:textId="1AFED622" w:rsidR="00F741B2" w:rsidRDefault="000F02AC">
          <w:pPr>
            <w:pStyle w:val="TOC2"/>
            <w:tabs>
              <w:tab w:val="left" w:pos="1200"/>
              <w:tab w:val="right" w:pos="9016"/>
            </w:tabs>
            <w:rPr>
              <w:rFonts w:eastAsiaTheme="minorEastAsia" w:cstheme="minorBidi"/>
              <w:noProof/>
              <w:kern w:val="2"/>
              <w14:ligatures w14:val="standardContextual"/>
            </w:rPr>
          </w:pPr>
          <w:hyperlink w:anchor="_Toc170204047" w:history="1">
            <w:r w:rsidR="00F741B2" w:rsidRPr="0084601A">
              <w:rPr>
                <w:rStyle w:val="Hyperlink"/>
                <w:noProof/>
              </w:rPr>
              <w:t>2.14)</w:t>
            </w:r>
            <w:r w:rsidR="00F741B2">
              <w:rPr>
                <w:rFonts w:eastAsiaTheme="minorEastAsia" w:cstheme="minorBidi"/>
                <w:noProof/>
                <w:kern w:val="2"/>
                <w14:ligatures w14:val="standardContextual"/>
              </w:rPr>
              <w:tab/>
            </w:r>
            <w:r w:rsidR="00F741B2" w:rsidRPr="0084601A">
              <w:rPr>
                <w:rStyle w:val="Hyperlink"/>
                <w:noProof/>
              </w:rPr>
              <w:t>Smoking</w:t>
            </w:r>
            <w:r w:rsidR="00F741B2">
              <w:rPr>
                <w:noProof/>
                <w:webHidden/>
              </w:rPr>
              <w:tab/>
            </w:r>
            <w:r w:rsidR="00F741B2">
              <w:rPr>
                <w:noProof/>
                <w:webHidden/>
              </w:rPr>
              <w:fldChar w:fldCharType="begin"/>
            </w:r>
            <w:r w:rsidR="00F741B2">
              <w:rPr>
                <w:noProof/>
                <w:webHidden/>
              </w:rPr>
              <w:instrText xml:space="preserve"> PAGEREF _Toc170204047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3E1D54C2" w14:textId="1C50AD7C" w:rsidR="00F741B2" w:rsidRDefault="000F02AC">
          <w:pPr>
            <w:pStyle w:val="TOC2"/>
            <w:tabs>
              <w:tab w:val="left" w:pos="1200"/>
              <w:tab w:val="right" w:pos="9016"/>
            </w:tabs>
            <w:rPr>
              <w:rFonts w:eastAsiaTheme="minorEastAsia" w:cstheme="minorBidi"/>
              <w:noProof/>
              <w:kern w:val="2"/>
              <w14:ligatures w14:val="standardContextual"/>
            </w:rPr>
          </w:pPr>
          <w:hyperlink w:anchor="_Toc170204048" w:history="1">
            <w:r w:rsidR="00F741B2" w:rsidRPr="0084601A">
              <w:rPr>
                <w:rStyle w:val="Hyperlink"/>
                <w:noProof/>
              </w:rPr>
              <w:t>2.15)</w:t>
            </w:r>
            <w:r w:rsidR="00F741B2">
              <w:rPr>
                <w:rFonts w:eastAsiaTheme="minorEastAsia" w:cstheme="minorBidi"/>
                <w:noProof/>
                <w:kern w:val="2"/>
                <w14:ligatures w14:val="standardContextual"/>
              </w:rPr>
              <w:tab/>
            </w:r>
            <w:r w:rsidR="00F741B2" w:rsidRPr="0084601A">
              <w:rPr>
                <w:rStyle w:val="Hyperlink"/>
                <w:noProof/>
              </w:rPr>
              <w:t>Removal of goods from site</w:t>
            </w:r>
            <w:r w:rsidR="00F741B2">
              <w:rPr>
                <w:noProof/>
                <w:webHidden/>
              </w:rPr>
              <w:tab/>
            </w:r>
            <w:r w:rsidR="00F741B2">
              <w:rPr>
                <w:noProof/>
                <w:webHidden/>
              </w:rPr>
              <w:fldChar w:fldCharType="begin"/>
            </w:r>
            <w:r w:rsidR="00F741B2">
              <w:rPr>
                <w:noProof/>
                <w:webHidden/>
              </w:rPr>
              <w:instrText xml:space="preserve"> PAGEREF _Toc170204048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06495977" w14:textId="09FE51BF" w:rsidR="00F741B2" w:rsidRDefault="000F02AC">
          <w:pPr>
            <w:pStyle w:val="TOC2"/>
            <w:tabs>
              <w:tab w:val="left" w:pos="1200"/>
              <w:tab w:val="right" w:pos="9016"/>
            </w:tabs>
            <w:rPr>
              <w:rFonts w:eastAsiaTheme="minorEastAsia" w:cstheme="minorBidi"/>
              <w:noProof/>
              <w:kern w:val="2"/>
              <w14:ligatures w14:val="standardContextual"/>
            </w:rPr>
          </w:pPr>
          <w:hyperlink w:anchor="_Toc170204049" w:history="1">
            <w:r w:rsidR="00F741B2" w:rsidRPr="0084601A">
              <w:rPr>
                <w:rStyle w:val="Hyperlink"/>
                <w:noProof/>
              </w:rPr>
              <w:t>2.16)</w:t>
            </w:r>
            <w:r w:rsidR="00F741B2">
              <w:rPr>
                <w:rFonts w:eastAsiaTheme="minorEastAsia" w:cstheme="minorBidi"/>
                <w:noProof/>
                <w:kern w:val="2"/>
                <w14:ligatures w14:val="standardContextual"/>
              </w:rPr>
              <w:tab/>
            </w:r>
            <w:r w:rsidR="00F741B2" w:rsidRPr="0084601A">
              <w:rPr>
                <w:rStyle w:val="Hyperlink"/>
                <w:noProof/>
              </w:rPr>
              <w:t>Security of personal electronic equipment and valuables</w:t>
            </w:r>
            <w:r w:rsidR="00F741B2">
              <w:rPr>
                <w:noProof/>
                <w:webHidden/>
              </w:rPr>
              <w:tab/>
            </w:r>
            <w:r w:rsidR="00F741B2">
              <w:rPr>
                <w:noProof/>
                <w:webHidden/>
              </w:rPr>
              <w:fldChar w:fldCharType="begin"/>
            </w:r>
            <w:r w:rsidR="00F741B2">
              <w:rPr>
                <w:noProof/>
                <w:webHidden/>
              </w:rPr>
              <w:instrText xml:space="preserve"> PAGEREF _Toc170204049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46F9EC8B" w14:textId="30FA3E83" w:rsidR="00F741B2" w:rsidRDefault="000F02AC">
          <w:pPr>
            <w:pStyle w:val="TOC2"/>
            <w:tabs>
              <w:tab w:val="left" w:pos="1200"/>
              <w:tab w:val="right" w:pos="9016"/>
            </w:tabs>
            <w:rPr>
              <w:rFonts w:eastAsiaTheme="minorEastAsia" w:cstheme="minorBidi"/>
              <w:noProof/>
              <w:kern w:val="2"/>
              <w14:ligatures w14:val="standardContextual"/>
            </w:rPr>
          </w:pPr>
          <w:hyperlink w:anchor="_Toc170204050" w:history="1">
            <w:r w:rsidR="00F741B2" w:rsidRPr="0084601A">
              <w:rPr>
                <w:rStyle w:val="Hyperlink"/>
                <w:noProof/>
              </w:rPr>
              <w:t>2.17)</w:t>
            </w:r>
            <w:r w:rsidR="00F741B2">
              <w:rPr>
                <w:rFonts w:eastAsiaTheme="minorEastAsia" w:cstheme="minorBidi"/>
                <w:noProof/>
                <w:kern w:val="2"/>
                <w14:ligatures w14:val="standardContextual"/>
              </w:rPr>
              <w:tab/>
            </w:r>
            <w:r w:rsidR="00F741B2" w:rsidRPr="0084601A">
              <w:rPr>
                <w:rStyle w:val="Hyperlink"/>
                <w:noProof/>
              </w:rPr>
              <w:t>Mobile phones and Wireless Technology</w:t>
            </w:r>
            <w:r w:rsidR="00F741B2">
              <w:rPr>
                <w:noProof/>
                <w:webHidden/>
              </w:rPr>
              <w:tab/>
            </w:r>
            <w:r w:rsidR="00F741B2">
              <w:rPr>
                <w:noProof/>
                <w:webHidden/>
              </w:rPr>
              <w:fldChar w:fldCharType="begin"/>
            </w:r>
            <w:r w:rsidR="00F741B2">
              <w:rPr>
                <w:noProof/>
                <w:webHidden/>
              </w:rPr>
              <w:instrText xml:space="preserve"> PAGEREF _Toc170204050 \h </w:instrText>
            </w:r>
            <w:r w:rsidR="00F741B2">
              <w:rPr>
                <w:noProof/>
                <w:webHidden/>
              </w:rPr>
            </w:r>
            <w:r w:rsidR="00F741B2">
              <w:rPr>
                <w:noProof/>
                <w:webHidden/>
              </w:rPr>
              <w:fldChar w:fldCharType="separate"/>
            </w:r>
            <w:r w:rsidR="00F741B2">
              <w:rPr>
                <w:noProof/>
                <w:webHidden/>
              </w:rPr>
              <w:t>11</w:t>
            </w:r>
            <w:r w:rsidR="00F741B2">
              <w:rPr>
                <w:noProof/>
                <w:webHidden/>
              </w:rPr>
              <w:fldChar w:fldCharType="end"/>
            </w:r>
          </w:hyperlink>
        </w:p>
        <w:p w14:paraId="7CF460D1" w14:textId="71D3C9D1" w:rsidR="00F741B2" w:rsidRDefault="000F02AC">
          <w:pPr>
            <w:pStyle w:val="TOC2"/>
            <w:tabs>
              <w:tab w:val="left" w:pos="1200"/>
              <w:tab w:val="right" w:pos="9016"/>
            </w:tabs>
            <w:rPr>
              <w:rFonts w:eastAsiaTheme="minorEastAsia" w:cstheme="minorBidi"/>
              <w:noProof/>
              <w:kern w:val="2"/>
              <w14:ligatures w14:val="standardContextual"/>
            </w:rPr>
          </w:pPr>
          <w:hyperlink w:anchor="_Toc170204051" w:history="1">
            <w:r w:rsidR="00F741B2" w:rsidRPr="0084601A">
              <w:rPr>
                <w:rStyle w:val="Hyperlink"/>
                <w:noProof/>
              </w:rPr>
              <w:t>2.18)</w:t>
            </w:r>
            <w:r w:rsidR="00F741B2">
              <w:rPr>
                <w:rFonts w:eastAsiaTheme="minorEastAsia" w:cstheme="minorBidi"/>
                <w:noProof/>
                <w:kern w:val="2"/>
                <w14:ligatures w14:val="standardContextual"/>
              </w:rPr>
              <w:tab/>
            </w:r>
            <w:r w:rsidR="00F741B2" w:rsidRPr="0084601A">
              <w:rPr>
                <w:rStyle w:val="Hyperlink"/>
                <w:noProof/>
              </w:rPr>
              <w:t>Lost and Found</w:t>
            </w:r>
            <w:r w:rsidR="00F741B2">
              <w:rPr>
                <w:noProof/>
                <w:webHidden/>
              </w:rPr>
              <w:tab/>
            </w:r>
            <w:r w:rsidR="00F741B2">
              <w:rPr>
                <w:noProof/>
                <w:webHidden/>
              </w:rPr>
              <w:fldChar w:fldCharType="begin"/>
            </w:r>
            <w:r w:rsidR="00F741B2">
              <w:rPr>
                <w:noProof/>
                <w:webHidden/>
              </w:rPr>
              <w:instrText xml:space="preserve"> PAGEREF _Toc170204051 \h </w:instrText>
            </w:r>
            <w:r w:rsidR="00F741B2">
              <w:rPr>
                <w:noProof/>
                <w:webHidden/>
              </w:rPr>
            </w:r>
            <w:r w:rsidR="00F741B2">
              <w:rPr>
                <w:noProof/>
                <w:webHidden/>
              </w:rPr>
              <w:fldChar w:fldCharType="separate"/>
            </w:r>
            <w:r w:rsidR="00F741B2">
              <w:rPr>
                <w:noProof/>
                <w:webHidden/>
              </w:rPr>
              <w:t>12</w:t>
            </w:r>
            <w:r w:rsidR="00F741B2">
              <w:rPr>
                <w:noProof/>
                <w:webHidden/>
              </w:rPr>
              <w:fldChar w:fldCharType="end"/>
            </w:r>
          </w:hyperlink>
        </w:p>
        <w:p w14:paraId="46332757" w14:textId="0C4A9B7C" w:rsidR="00F741B2" w:rsidRDefault="000F02AC">
          <w:pPr>
            <w:pStyle w:val="TOC2"/>
            <w:tabs>
              <w:tab w:val="left" w:pos="1200"/>
              <w:tab w:val="right" w:pos="9016"/>
            </w:tabs>
            <w:rPr>
              <w:rFonts w:eastAsiaTheme="minorEastAsia" w:cstheme="minorBidi"/>
              <w:noProof/>
              <w:kern w:val="2"/>
              <w14:ligatures w14:val="standardContextual"/>
            </w:rPr>
          </w:pPr>
          <w:hyperlink w:anchor="_Toc170204052" w:history="1">
            <w:r w:rsidR="00F741B2" w:rsidRPr="0084601A">
              <w:rPr>
                <w:rStyle w:val="Hyperlink"/>
                <w:noProof/>
              </w:rPr>
              <w:t>2.19)</w:t>
            </w:r>
            <w:r w:rsidR="00F741B2">
              <w:rPr>
                <w:rFonts w:eastAsiaTheme="minorEastAsia" w:cstheme="minorBidi"/>
                <w:noProof/>
                <w:kern w:val="2"/>
                <w14:ligatures w14:val="standardContextual"/>
              </w:rPr>
              <w:tab/>
            </w:r>
            <w:r w:rsidR="00F741B2" w:rsidRPr="0084601A">
              <w:rPr>
                <w:rStyle w:val="Hyperlink"/>
                <w:noProof/>
              </w:rPr>
              <w:t>Parking</w:t>
            </w:r>
            <w:r w:rsidR="00F741B2">
              <w:rPr>
                <w:noProof/>
                <w:webHidden/>
              </w:rPr>
              <w:tab/>
            </w:r>
            <w:r w:rsidR="00F741B2">
              <w:rPr>
                <w:noProof/>
                <w:webHidden/>
              </w:rPr>
              <w:fldChar w:fldCharType="begin"/>
            </w:r>
            <w:r w:rsidR="00F741B2">
              <w:rPr>
                <w:noProof/>
                <w:webHidden/>
              </w:rPr>
              <w:instrText xml:space="preserve"> PAGEREF _Toc170204052 \h </w:instrText>
            </w:r>
            <w:r w:rsidR="00F741B2">
              <w:rPr>
                <w:noProof/>
                <w:webHidden/>
              </w:rPr>
            </w:r>
            <w:r w:rsidR="00F741B2">
              <w:rPr>
                <w:noProof/>
                <w:webHidden/>
              </w:rPr>
              <w:fldChar w:fldCharType="separate"/>
            </w:r>
            <w:r w:rsidR="00F741B2">
              <w:rPr>
                <w:noProof/>
                <w:webHidden/>
              </w:rPr>
              <w:t>12</w:t>
            </w:r>
            <w:r w:rsidR="00F741B2">
              <w:rPr>
                <w:noProof/>
                <w:webHidden/>
              </w:rPr>
              <w:fldChar w:fldCharType="end"/>
            </w:r>
          </w:hyperlink>
        </w:p>
        <w:p w14:paraId="3379005C" w14:textId="75FA8A48" w:rsidR="00F741B2" w:rsidRDefault="000F02AC">
          <w:pPr>
            <w:pStyle w:val="TOC2"/>
            <w:tabs>
              <w:tab w:val="left" w:pos="1200"/>
              <w:tab w:val="right" w:pos="9016"/>
            </w:tabs>
            <w:rPr>
              <w:rFonts w:eastAsiaTheme="minorEastAsia" w:cstheme="minorBidi"/>
              <w:noProof/>
              <w:kern w:val="2"/>
              <w14:ligatures w14:val="standardContextual"/>
            </w:rPr>
          </w:pPr>
          <w:hyperlink w:anchor="_Toc170204053" w:history="1">
            <w:r w:rsidR="00F741B2" w:rsidRPr="0084601A">
              <w:rPr>
                <w:rStyle w:val="Hyperlink"/>
                <w:rFonts w:eastAsia="Calibri" w:cs="Calibri"/>
                <w:noProof/>
              </w:rPr>
              <w:t>2.20)</w:t>
            </w:r>
            <w:r w:rsidR="00F741B2">
              <w:rPr>
                <w:rFonts w:eastAsiaTheme="minorEastAsia" w:cstheme="minorBidi"/>
                <w:noProof/>
                <w:kern w:val="2"/>
                <w14:ligatures w14:val="standardContextual"/>
              </w:rPr>
              <w:tab/>
            </w:r>
            <w:r w:rsidR="00F741B2" w:rsidRPr="0084601A">
              <w:rPr>
                <w:rStyle w:val="Hyperlink"/>
                <w:noProof/>
              </w:rPr>
              <w:t>Traffic/ Highway  Management</w:t>
            </w:r>
            <w:r w:rsidR="00F741B2">
              <w:rPr>
                <w:noProof/>
                <w:webHidden/>
              </w:rPr>
              <w:tab/>
            </w:r>
            <w:r w:rsidR="00F741B2">
              <w:rPr>
                <w:noProof/>
                <w:webHidden/>
              </w:rPr>
              <w:fldChar w:fldCharType="begin"/>
            </w:r>
            <w:r w:rsidR="00F741B2">
              <w:rPr>
                <w:noProof/>
                <w:webHidden/>
              </w:rPr>
              <w:instrText xml:space="preserve"> PAGEREF _Toc170204053 \h </w:instrText>
            </w:r>
            <w:r w:rsidR="00F741B2">
              <w:rPr>
                <w:noProof/>
                <w:webHidden/>
              </w:rPr>
            </w:r>
            <w:r w:rsidR="00F741B2">
              <w:rPr>
                <w:noProof/>
                <w:webHidden/>
              </w:rPr>
              <w:fldChar w:fldCharType="separate"/>
            </w:r>
            <w:r w:rsidR="00F741B2">
              <w:rPr>
                <w:noProof/>
                <w:webHidden/>
              </w:rPr>
              <w:t>12</w:t>
            </w:r>
            <w:r w:rsidR="00F741B2">
              <w:rPr>
                <w:noProof/>
                <w:webHidden/>
              </w:rPr>
              <w:fldChar w:fldCharType="end"/>
            </w:r>
          </w:hyperlink>
        </w:p>
        <w:p w14:paraId="440F9566" w14:textId="620155C0" w:rsidR="00F741B2" w:rsidRDefault="000F02AC">
          <w:pPr>
            <w:pStyle w:val="TOC2"/>
            <w:tabs>
              <w:tab w:val="left" w:pos="1200"/>
              <w:tab w:val="right" w:pos="9016"/>
            </w:tabs>
            <w:rPr>
              <w:rFonts w:eastAsiaTheme="minorEastAsia" w:cstheme="minorBidi"/>
              <w:noProof/>
              <w:kern w:val="2"/>
              <w14:ligatures w14:val="standardContextual"/>
            </w:rPr>
          </w:pPr>
          <w:hyperlink w:anchor="_Toc170204054" w:history="1">
            <w:r w:rsidR="00F741B2" w:rsidRPr="0084601A">
              <w:rPr>
                <w:rStyle w:val="Hyperlink"/>
                <w:rFonts w:eastAsia="Calibri" w:cs="Calibri"/>
                <w:noProof/>
              </w:rPr>
              <w:t>2.21)</w:t>
            </w:r>
            <w:r w:rsidR="00F741B2">
              <w:rPr>
                <w:rFonts w:eastAsiaTheme="minorEastAsia" w:cstheme="minorBidi"/>
                <w:noProof/>
                <w:kern w:val="2"/>
                <w14:ligatures w14:val="standardContextual"/>
              </w:rPr>
              <w:tab/>
            </w:r>
            <w:r w:rsidR="00F741B2" w:rsidRPr="0084601A">
              <w:rPr>
                <w:rStyle w:val="Hyperlink"/>
                <w:noProof/>
              </w:rPr>
              <w:t>Vehicle Demand</w:t>
            </w:r>
            <w:r w:rsidR="00F741B2">
              <w:rPr>
                <w:noProof/>
                <w:webHidden/>
              </w:rPr>
              <w:tab/>
            </w:r>
            <w:r w:rsidR="00F741B2">
              <w:rPr>
                <w:noProof/>
                <w:webHidden/>
              </w:rPr>
              <w:fldChar w:fldCharType="begin"/>
            </w:r>
            <w:r w:rsidR="00F741B2">
              <w:rPr>
                <w:noProof/>
                <w:webHidden/>
              </w:rPr>
              <w:instrText xml:space="preserve"> PAGEREF _Toc170204054 \h </w:instrText>
            </w:r>
            <w:r w:rsidR="00F741B2">
              <w:rPr>
                <w:noProof/>
                <w:webHidden/>
              </w:rPr>
            </w:r>
            <w:r w:rsidR="00F741B2">
              <w:rPr>
                <w:noProof/>
                <w:webHidden/>
              </w:rPr>
              <w:fldChar w:fldCharType="separate"/>
            </w:r>
            <w:r w:rsidR="00F741B2">
              <w:rPr>
                <w:noProof/>
                <w:webHidden/>
              </w:rPr>
              <w:t>13</w:t>
            </w:r>
            <w:r w:rsidR="00F741B2">
              <w:rPr>
                <w:noProof/>
                <w:webHidden/>
              </w:rPr>
              <w:fldChar w:fldCharType="end"/>
            </w:r>
          </w:hyperlink>
        </w:p>
        <w:p w14:paraId="24E34AF0" w14:textId="63D88552" w:rsidR="00F741B2" w:rsidRDefault="000F02AC">
          <w:pPr>
            <w:pStyle w:val="TOC2"/>
            <w:tabs>
              <w:tab w:val="left" w:pos="1200"/>
              <w:tab w:val="right" w:pos="9016"/>
            </w:tabs>
            <w:rPr>
              <w:rFonts w:eastAsiaTheme="minorEastAsia" w:cstheme="minorBidi"/>
              <w:noProof/>
              <w:kern w:val="2"/>
              <w14:ligatures w14:val="standardContextual"/>
            </w:rPr>
          </w:pPr>
          <w:hyperlink w:anchor="_Toc170204055" w:history="1">
            <w:r w:rsidR="00F741B2" w:rsidRPr="0084601A">
              <w:rPr>
                <w:rStyle w:val="Hyperlink"/>
                <w:noProof/>
              </w:rPr>
              <w:t>2.22)</w:t>
            </w:r>
            <w:r w:rsidR="00F741B2">
              <w:rPr>
                <w:rFonts w:eastAsiaTheme="minorEastAsia" w:cstheme="minorBidi"/>
                <w:noProof/>
                <w:kern w:val="2"/>
                <w14:ligatures w14:val="standardContextual"/>
              </w:rPr>
              <w:tab/>
            </w:r>
            <w:r w:rsidR="00F741B2" w:rsidRPr="0084601A">
              <w:rPr>
                <w:rStyle w:val="Hyperlink"/>
                <w:noProof/>
              </w:rPr>
              <w:t>Driver Rules</w:t>
            </w:r>
            <w:r w:rsidR="00F741B2">
              <w:rPr>
                <w:noProof/>
                <w:webHidden/>
              </w:rPr>
              <w:tab/>
            </w:r>
            <w:r w:rsidR="00F741B2">
              <w:rPr>
                <w:noProof/>
                <w:webHidden/>
              </w:rPr>
              <w:fldChar w:fldCharType="begin"/>
            </w:r>
            <w:r w:rsidR="00F741B2">
              <w:rPr>
                <w:noProof/>
                <w:webHidden/>
              </w:rPr>
              <w:instrText xml:space="preserve"> PAGEREF _Toc170204055 \h </w:instrText>
            </w:r>
            <w:r w:rsidR="00F741B2">
              <w:rPr>
                <w:noProof/>
                <w:webHidden/>
              </w:rPr>
            </w:r>
            <w:r w:rsidR="00F741B2">
              <w:rPr>
                <w:noProof/>
                <w:webHidden/>
              </w:rPr>
              <w:fldChar w:fldCharType="separate"/>
            </w:r>
            <w:r w:rsidR="00F741B2">
              <w:rPr>
                <w:noProof/>
                <w:webHidden/>
              </w:rPr>
              <w:t>13</w:t>
            </w:r>
            <w:r w:rsidR="00F741B2">
              <w:rPr>
                <w:noProof/>
                <w:webHidden/>
              </w:rPr>
              <w:fldChar w:fldCharType="end"/>
            </w:r>
          </w:hyperlink>
        </w:p>
        <w:p w14:paraId="3EBEADB5" w14:textId="0A1D299F" w:rsidR="00F741B2" w:rsidRDefault="000F02AC">
          <w:pPr>
            <w:pStyle w:val="TOC2"/>
            <w:tabs>
              <w:tab w:val="left" w:pos="1200"/>
              <w:tab w:val="right" w:pos="9016"/>
            </w:tabs>
            <w:rPr>
              <w:rFonts w:eastAsiaTheme="minorEastAsia" w:cstheme="minorBidi"/>
              <w:noProof/>
              <w:kern w:val="2"/>
              <w14:ligatures w14:val="standardContextual"/>
            </w:rPr>
          </w:pPr>
          <w:hyperlink w:anchor="_Toc170204056" w:history="1">
            <w:r w:rsidR="00F741B2" w:rsidRPr="0084601A">
              <w:rPr>
                <w:rStyle w:val="Hyperlink"/>
                <w:rFonts w:eastAsia="Calibri" w:cs="Calibri"/>
                <w:noProof/>
              </w:rPr>
              <w:t>2.23)</w:t>
            </w:r>
            <w:r w:rsidR="00F741B2">
              <w:rPr>
                <w:rFonts w:eastAsiaTheme="minorEastAsia" w:cstheme="minorBidi"/>
                <w:noProof/>
                <w:kern w:val="2"/>
                <w14:ligatures w14:val="standardContextual"/>
              </w:rPr>
              <w:tab/>
            </w:r>
            <w:r w:rsidR="00F741B2" w:rsidRPr="0084601A">
              <w:rPr>
                <w:rStyle w:val="Hyperlink"/>
                <w:noProof/>
              </w:rPr>
              <w:t>Drivers and Plant Operators</w:t>
            </w:r>
            <w:r w:rsidR="00F741B2">
              <w:rPr>
                <w:noProof/>
                <w:webHidden/>
              </w:rPr>
              <w:tab/>
            </w:r>
            <w:r w:rsidR="00F741B2">
              <w:rPr>
                <w:noProof/>
                <w:webHidden/>
              </w:rPr>
              <w:fldChar w:fldCharType="begin"/>
            </w:r>
            <w:r w:rsidR="00F741B2">
              <w:rPr>
                <w:noProof/>
                <w:webHidden/>
              </w:rPr>
              <w:instrText xml:space="preserve"> PAGEREF _Toc170204056 \h </w:instrText>
            </w:r>
            <w:r w:rsidR="00F741B2">
              <w:rPr>
                <w:noProof/>
                <w:webHidden/>
              </w:rPr>
            </w:r>
            <w:r w:rsidR="00F741B2">
              <w:rPr>
                <w:noProof/>
                <w:webHidden/>
              </w:rPr>
              <w:fldChar w:fldCharType="separate"/>
            </w:r>
            <w:r w:rsidR="00F741B2">
              <w:rPr>
                <w:noProof/>
                <w:webHidden/>
              </w:rPr>
              <w:t>14</w:t>
            </w:r>
            <w:r w:rsidR="00F741B2">
              <w:rPr>
                <w:noProof/>
                <w:webHidden/>
              </w:rPr>
              <w:fldChar w:fldCharType="end"/>
            </w:r>
          </w:hyperlink>
        </w:p>
        <w:p w14:paraId="341ACE66" w14:textId="3AEE8F60" w:rsidR="00F741B2" w:rsidRDefault="000F02AC">
          <w:pPr>
            <w:pStyle w:val="TOC2"/>
            <w:tabs>
              <w:tab w:val="left" w:pos="1200"/>
              <w:tab w:val="right" w:pos="9016"/>
            </w:tabs>
            <w:rPr>
              <w:rFonts w:eastAsiaTheme="minorEastAsia" w:cstheme="minorBidi"/>
              <w:noProof/>
              <w:kern w:val="2"/>
              <w14:ligatures w14:val="standardContextual"/>
            </w:rPr>
          </w:pPr>
          <w:hyperlink w:anchor="_Toc170204057" w:history="1">
            <w:r w:rsidR="00F741B2" w:rsidRPr="0084601A">
              <w:rPr>
                <w:rStyle w:val="Hyperlink"/>
                <w:noProof/>
              </w:rPr>
              <w:t>2.24)</w:t>
            </w:r>
            <w:r w:rsidR="00F741B2">
              <w:rPr>
                <w:rFonts w:eastAsiaTheme="minorEastAsia" w:cstheme="minorBidi"/>
                <w:noProof/>
                <w:kern w:val="2"/>
                <w14:ligatures w14:val="standardContextual"/>
              </w:rPr>
              <w:tab/>
            </w:r>
            <w:r w:rsidR="00F741B2" w:rsidRPr="0084601A">
              <w:rPr>
                <w:rStyle w:val="Hyperlink"/>
                <w:noProof/>
              </w:rPr>
              <w:t>Fuel Leaks</w:t>
            </w:r>
            <w:r w:rsidR="00F741B2">
              <w:rPr>
                <w:noProof/>
                <w:webHidden/>
              </w:rPr>
              <w:tab/>
            </w:r>
            <w:r w:rsidR="00F741B2">
              <w:rPr>
                <w:noProof/>
                <w:webHidden/>
              </w:rPr>
              <w:fldChar w:fldCharType="begin"/>
            </w:r>
            <w:r w:rsidR="00F741B2">
              <w:rPr>
                <w:noProof/>
                <w:webHidden/>
              </w:rPr>
              <w:instrText xml:space="preserve"> PAGEREF _Toc170204057 \h </w:instrText>
            </w:r>
            <w:r w:rsidR="00F741B2">
              <w:rPr>
                <w:noProof/>
                <w:webHidden/>
              </w:rPr>
            </w:r>
            <w:r w:rsidR="00F741B2">
              <w:rPr>
                <w:noProof/>
                <w:webHidden/>
              </w:rPr>
              <w:fldChar w:fldCharType="separate"/>
            </w:r>
            <w:r w:rsidR="00F741B2">
              <w:rPr>
                <w:noProof/>
                <w:webHidden/>
              </w:rPr>
              <w:t>15</w:t>
            </w:r>
            <w:r w:rsidR="00F741B2">
              <w:rPr>
                <w:noProof/>
                <w:webHidden/>
              </w:rPr>
              <w:fldChar w:fldCharType="end"/>
            </w:r>
          </w:hyperlink>
        </w:p>
        <w:p w14:paraId="036CEA23" w14:textId="4270075C" w:rsidR="00F741B2" w:rsidRDefault="000F02AC">
          <w:pPr>
            <w:pStyle w:val="TOC2"/>
            <w:tabs>
              <w:tab w:val="left" w:pos="1200"/>
              <w:tab w:val="right" w:pos="9016"/>
            </w:tabs>
            <w:rPr>
              <w:rFonts w:eastAsiaTheme="minorEastAsia" w:cstheme="minorBidi"/>
              <w:noProof/>
              <w:kern w:val="2"/>
              <w14:ligatures w14:val="standardContextual"/>
            </w:rPr>
          </w:pPr>
          <w:hyperlink w:anchor="_Toc170204058" w:history="1">
            <w:r w:rsidR="00F741B2" w:rsidRPr="0084601A">
              <w:rPr>
                <w:rStyle w:val="Hyperlink"/>
                <w:rFonts w:eastAsia="Calibri" w:cs="Calibri"/>
                <w:noProof/>
              </w:rPr>
              <w:t>2.25)</w:t>
            </w:r>
            <w:r w:rsidR="00F741B2">
              <w:rPr>
                <w:rFonts w:eastAsiaTheme="minorEastAsia" w:cstheme="minorBidi"/>
                <w:noProof/>
                <w:kern w:val="2"/>
                <w14:ligatures w14:val="standardContextual"/>
              </w:rPr>
              <w:tab/>
            </w:r>
            <w:r w:rsidR="00F741B2" w:rsidRPr="0084601A">
              <w:rPr>
                <w:rStyle w:val="Hyperlink"/>
                <w:noProof/>
              </w:rPr>
              <w:t>Booking in Deliveries</w:t>
            </w:r>
            <w:r w:rsidR="00F741B2">
              <w:rPr>
                <w:noProof/>
                <w:webHidden/>
              </w:rPr>
              <w:tab/>
            </w:r>
            <w:r w:rsidR="00F741B2">
              <w:rPr>
                <w:noProof/>
                <w:webHidden/>
              </w:rPr>
              <w:fldChar w:fldCharType="begin"/>
            </w:r>
            <w:r w:rsidR="00F741B2">
              <w:rPr>
                <w:noProof/>
                <w:webHidden/>
              </w:rPr>
              <w:instrText xml:space="preserve"> PAGEREF _Toc170204058 \h </w:instrText>
            </w:r>
            <w:r w:rsidR="00F741B2">
              <w:rPr>
                <w:noProof/>
                <w:webHidden/>
              </w:rPr>
            </w:r>
            <w:r w:rsidR="00F741B2">
              <w:rPr>
                <w:noProof/>
                <w:webHidden/>
              </w:rPr>
              <w:fldChar w:fldCharType="separate"/>
            </w:r>
            <w:r w:rsidR="00F741B2">
              <w:rPr>
                <w:noProof/>
                <w:webHidden/>
              </w:rPr>
              <w:t>15</w:t>
            </w:r>
            <w:r w:rsidR="00F741B2">
              <w:rPr>
                <w:noProof/>
                <w:webHidden/>
              </w:rPr>
              <w:fldChar w:fldCharType="end"/>
            </w:r>
          </w:hyperlink>
        </w:p>
        <w:p w14:paraId="045EF458" w14:textId="3A311D7E" w:rsidR="00F741B2" w:rsidRDefault="000F02AC">
          <w:pPr>
            <w:pStyle w:val="TOC2"/>
            <w:tabs>
              <w:tab w:val="left" w:pos="1200"/>
              <w:tab w:val="right" w:pos="9016"/>
            </w:tabs>
            <w:rPr>
              <w:rFonts w:eastAsiaTheme="minorEastAsia" w:cstheme="minorBidi"/>
              <w:noProof/>
              <w:kern w:val="2"/>
              <w14:ligatures w14:val="standardContextual"/>
            </w:rPr>
          </w:pPr>
          <w:hyperlink w:anchor="_Toc170204059" w:history="1">
            <w:r w:rsidR="00F741B2" w:rsidRPr="0084601A">
              <w:rPr>
                <w:rStyle w:val="Hyperlink"/>
                <w:rFonts w:eastAsia="Calibri" w:cs="Calibri"/>
                <w:noProof/>
              </w:rPr>
              <w:t>2.26)</w:t>
            </w:r>
            <w:r w:rsidR="00F741B2">
              <w:rPr>
                <w:rFonts w:eastAsiaTheme="minorEastAsia" w:cstheme="minorBidi"/>
                <w:noProof/>
                <w:kern w:val="2"/>
                <w14:ligatures w14:val="standardContextual"/>
              </w:rPr>
              <w:tab/>
            </w:r>
            <w:r w:rsidR="00F741B2" w:rsidRPr="0084601A">
              <w:rPr>
                <w:rStyle w:val="Hyperlink"/>
                <w:noProof/>
              </w:rPr>
              <w:t>Considerate Construction</w:t>
            </w:r>
            <w:r w:rsidR="00F741B2">
              <w:rPr>
                <w:noProof/>
                <w:webHidden/>
              </w:rPr>
              <w:tab/>
            </w:r>
            <w:r w:rsidR="00F741B2">
              <w:rPr>
                <w:noProof/>
                <w:webHidden/>
              </w:rPr>
              <w:fldChar w:fldCharType="begin"/>
            </w:r>
            <w:r w:rsidR="00F741B2">
              <w:rPr>
                <w:noProof/>
                <w:webHidden/>
              </w:rPr>
              <w:instrText xml:space="preserve"> PAGEREF _Toc170204059 \h </w:instrText>
            </w:r>
            <w:r w:rsidR="00F741B2">
              <w:rPr>
                <w:noProof/>
                <w:webHidden/>
              </w:rPr>
            </w:r>
            <w:r w:rsidR="00F741B2">
              <w:rPr>
                <w:noProof/>
                <w:webHidden/>
              </w:rPr>
              <w:fldChar w:fldCharType="separate"/>
            </w:r>
            <w:r w:rsidR="00F741B2">
              <w:rPr>
                <w:noProof/>
                <w:webHidden/>
              </w:rPr>
              <w:t>15</w:t>
            </w:r>
            <w:r w:rsidR="00F741B2">
              <w:rPr>
                <w:noProof/>
                <w:webHidden/>
              </w:rPr>
              <w:fldChar w:fldCharType="end"/>
            </w:r>
          </w:hyperlink>
        </w:p>
        <w:p w14:paraId="49D08D37" w14:textId="7D8BE329" w:rsidR="00F741B2" w:rsidRDefault="000F02AC">
          <w:pPr>
            <w:pStyle w:val="TOC1"/>
            <w:rPr>
              <w:rFonts w:eastAsiaTheme="minorEastAsia" w:cstheme="minorBidi"/>
              <w:b w:val="0"/>
              <w:bCs w:val="0"/>
              <w:kern w:val="2"/>
              <w14:ligatures w14:val="standardContextual"/>
            </w:rPr>
          </w:pPr>
          <w:hyperlink w:anchor="_Toc170204060" w:history="1">
            <w:r w:rsidR="00F741B2" w:rsidRPr="0084601A">
              <w:rPr>
                <w:rStyle w:val="Hyperlink"/>
              </w:rPr>
              <w:t>3.0)</w:t>
            </w:r>
            <w:r w:rsidR="00F741B2">
              <w:rPr>
                <w:rFonts w:eastAsiaTheme="minorEastAsia" w:cstheme="minorBidi"/>
                <w:b w:val="0"/>
                <w:bCs w:val="0"/>
                <w:kern w:val="2"/>
                <w14:ligatures w14:val="standardContextual"/>
              </w:rPr>
              <w:tab/>
            </w:r>
            <w:r w:rsidR="00F741B2" w:rsidRPr="0084601A">
              <w:rPr>
                <w:rStyle w:val="Hyperlink"/>
              </w:rPr>
              <w:t>Public and Pedestrian Considerations</w:t>
            </w:r>
            <w:r w:rsidR="00F741B2">
              <w:rPr>
                <w:webHidden/>
              </w:rPr>
              <w:tab/>
            </w:r>
            <w:r w:rsidR="00F741B2">
              <w:rPr>
                <w:webHidden/>
              </w:rPr>
              <w:fldChar w:fldCharType="begin"/>
            </w:r>
            <w:r w:rsidR="00F741B2">
              <w:rPr>
                <w:webHidden/>
              </w:rPr>
              <w:instrText xml:space="preserve"> PAGEREF _Toc170204060 \h </w:instrText>
            </w:r>
            <w:r w:rsidR="00F741B2">
              <w:rPr>
                <w:webHidden/>
              </w:rPr>
            </w:r>
            <w:r w:rsidR="00F741B2">
              <w:rPr>
                <w:webHidden/>
              </w:rPr>
              <w:fldChar w:fldCharType="separate"/>
            </w:r>
            <w:r w:rsidR="00F741B2">
              <w:rPr>
                <w:webHidden/>
              </w:rPr>
              <w:t>16</w:t>
            </w:r>
            <w:r w:rsidR="00F741B2">
              <w:rPr>
                <w:webHidden/>
              </w:rPr>
              <w:fldChar w:fldCharType="end"/>
            </w:r>
          </w:hyperlink>
        </w:p>
        <w:p w14:paraId="60C64820" w14:textId="018392B3" w:rsidR="00F741B2" w:rsidRDefault="000F02AC">
          <w:pPr>
            <w:pStyle w:val="TOC2"/>
            <w:tabs>
              <w:tab w:val="left" w:pos="960"/>
              <w:tab w:val="right" w:pos="9016"/>
            </w:tabs>
            <w:rPr>
              <w:rFonts w:eastAsiaTheme="minorEastAsia" w:cstheme="minorBidi"/>
              <w:noProof/>
              <w:kern w:val="2"/>
              <w14:ligatures w14:val="standardContextual"/>
            </w:rPr>
          </w:pPr>
          <w:hyperlink w:anchor="_Toc170204061" w:history="1">
            <w:r w:rsidR="00F741B2" w:rsidRPr="0084601A">
              <w:rPr>
                <w:rStyle w:val="Hyperlink"/>
                <w:noProof/>
              </w:rPr>
              <w:t>3.1)</w:t>
            </w:r>
            <w:r w:rsidR="00F741B2">
              <w:rPr>
                <w:rFonts w:eastAsiaTheme="minorEastAsia" w:cstheme="minorBidi"/>
                <w:noProof/>
                <w:kern w:val="2"/>
                <w14:ligatures w14:val="standardContextual"/>
              </w:rPr>
              <w:tab/>
            </w:r>
            <w:r w:rsidR="00F741B2" w:rsidRPr="0084601A">
              <w:rPr>
                <w:rStyle w:val="Hyperlink"/>
                <w:noProof/>
              </w:rPr>
              <w:t>Public Interactions</w:t>
            </w:r>
            <w:r w:rsidR="00F741B2">
              <w:rPr>
                <w:noProof/>
                <w:webHidden/>
              </w:rPr>
              <w:tab/>
            </w:r>
            <w:r w:rsidR="00F741B2">
              <w:rPr>
                <w:noProof/>
                <w:webHidden/>
              </w:rPr>
              <w:fldChar w:fldCharType="begin"/>
            </w:r>
            <w:r w:rsidR="00F741B2">
              <w:rPr>
                <w:noProof/>
                <w:webHidden/>
              </w:rPr>
              <w:instrText xml:space="preserve"> PAGEREF _Toc170204061 \h </w:instrText>
            </w:r>
            <w:r w:rsidR="00F741B2">
              <w:rPr>
                <w:noProof/>
                <w:webHidden/>
              </w:rPr>
            </w:r>
            <w:r w:rsidR="00F741B2">
              <w:rPr>
                <w:noProof/>
                <w:webHidden/>
              </w:rPr>
              <w:fldChar w:fldCharType="separate"/>
            </w:r>
            <w:r w:rsidR="00F741B2">
              <w:rPr>
                <w:noProof/>
                <w:webHidden/>
              </w:rPr>
              <w:t>16</w:t>
            </w:r>
            <w:r w:rsidR="00F741B2">
              <w:rPr>
                <w:noProof/>
                <w:webHidden/>
              </w:rPr>
              <w:fldChar w:fldCharType="end"/>
            </w:r>
          </w:hyperlink>
        </w:p>
        <w:p w14:paraId="31C9E8F7" w14:textId="70BC34A0" w:rsidR="00F741B2" w:rsidRDefault="000F02AC">
          <w:pPr>
            <w:pStyle w:val="TOC2"/>
            <w:tabs>
              <w:tab w:val="left" w:pos="960"/>
              <w:tab w:val="right" w:pos="9016"/>
            </w:tabs>
            <w:rPr>
              <w:rFonts w:eastAsiaTheme="minorEastAsia" w:cstheme="minorBidi"/>
              <w:noProof/>
              <w:kern w:val="2"/>
              <w14:ligatures w14:val="standardContextual"/>
            </w:rPr>
          </w:pPr>
          <w:hyperlink w:anchor="_Toc170204062" w:history="1">
            <w:r w:rsidR="00F741B2" w:rsidRPr="0084601A">
              <w:rPr>
                <w:rStyle w:val="Hyperlink"/>
                <w:rFonts w:eastAsia="Calibri" w:cs="Calibri"/>
                <w:noProof/>
              </w:rPr>
              <w:t>3.2)</w:t>
            </w:r>
            <w:r w:rsidR="00F741B2">
              <w:rPr>
                <w:rFonts w:eastAsiaTheme="minorEastAsia" w:cstheme="minorBidi"/>
                <w:noProof/>
                <w:kern w:val="2"/>
                <w14:ligatures w14:val="standardContextual"/>
              </w:rPr>
              <w:tab/>
            </w:r>
            <w:r w:rsidR="00F741B2" w:rsidRPr="0084601A">
              <w:rPr>
                <w:rStyle w:val="Hyperlink"/>
                <w:noProof/>
              </w:rPr>
              <w:t>Public Protection</w:t>
            </w:r>
            <w:r w:rsidR="00F741B2">
              <w:rPr>
                <w:noProof/>
                <w:webHidden/>
              </w:rPr>
              <w:tab/>
            </w:r>
            <w:r w:rsidR="00F741B2">
              <w:rPr>
                <w:noProof/>
                <w:webHidden/>
              </w:rPr>
              <w:fldChar w:fldCharType="begin"/>
            </w:r>
            <w:r w:rsidR="00F741B2">
              <w:rPr>
                <w:noProof/>
                <w:webHidden/>
              </w:rPr>
              <w:instrText xml:space="preserve"> PAGEREF _Toc170204062 \h </w:instrText>
            </w:r>
            <w:r w:rsidR="00F741B2">
              <w:rPr>
                <w:noProof/>
                <w:webHidden/>
              </w:rPr>
            </w:r>
            <w:r w:rsidR="00F741B2">
              <w:rPr>
                <w:noProof/>
                <w:webHidden/>
              </w:rPr>
              <w:fldChar w:fldCharType="separate"/>
            </w:r>
            <w:r w:rsidR="00F741B2">
              <w:rPr>
                <w:noProof/>
                <w:webHidden/>
              </w:rPr>
              <w:t>16</w:t>
            </w:r>
            <w:r w:rsidR="00F741B2">
              <w:rPr>
                <w:noProof/>
                <w:webHidden/>
              </w:rPr>
              <w:fldChar w:fldCharType="end"/>
            </w:r>
          </w:hyperlink>
        </w:p>
        <w:p w14:paraId="29FB1071" w14:textId="137BA097" w:rsidR="00F741B2" w:rsidRDefault="000F02AC">
          <w:pPr>
            <w:pStyle w:val="TOC2"/>
            <w:tabs>
              <w:tab w:val="left" w:pos="960"/>
              <w:tab w:val="right" w:pos="9016"/>
            </w:tabs>
            <w:rPr>
              <w:rFonts w:eastAsiaTheme="minorEastAsia" w:cstheme="minorBidi"/>
              <w:noProof/>
              <w:kern w:val="2"/>
              <w14:ligatures w14:val="standardContextual"/>
            </w:rPr>
          </w:pPr>
          <w:hyperlink w:anchor="_Toc170204063" w:history="1">
            <w:r w:rsidR="00F741B2" w:rsidRPr="0084601A">
              <w:rPr>
                <w:rStyle w:val="Hyperlink"/>
                <w:noProof/>
              </w:rPr>
              <w:t>3.3)</w:t>
            </w:r>
            <w:r w:rsidR="00F741B2">
              <w:rPr>
                <w:rFonts w:eastAsiaTheme="minorEastAsia" w:cstheme="minorBidi"/>
                <w:noProof/>
                <w:kern w:val="2"/>
                <w14:ligatures w14:val="standardContextual"/>
              </w:rPr>
              <w:tab/>
            </w:r>
            <w:r w:rsidR="00F741B2" w:rsidRPr="0084601A">
              <w:rPr>
                <w:rStyle w:val="Hyperlink"/>
                <w:noProof/>
              </w:rPr>
              <w:t>Pedestrian Routes and Pedestrian / Vehicle Segregation</w:t>
            </w:r>
            <w:r w:rsidR="00F741B2">
              <w:rPr>
                <w:noProof/>
                <w:webHidden/>
              </w:rPr>
              <w:tab/>
            </w:r>
            <w:r w:rsidR="00F741B2">
              <w:rPr>
                <w:noProof/>
                <w:webHidden/>
              </w:rPr>
              <w:fldChar w:fldCharType="begin"/>
            </w:r>
            <w:r w:rsidR="00F741B2">
              <w:rPr>
                <w:noProof/>
                <w:webHidden/>
              </w:rPr>
              <w:instrText xml:space="preserve"> PAGEREF _Toc170204063 \h </w:instrText>
            </w:r>
            <w:r w:rsidR="00F741B2">
              <w:rPr>
                <w:noProof/>
                <w:webHidden/>
              </w:rPr>
            </w:r>
            <w:r w:rsidR="00F741B2">
              <w:rPr>
                <w:noProof/>
                <w:webHidden/>
              </w:rPr>
              <w:fldChar w:fldCharType="separate"/>
            </w:r>
            <w:r w:rsidR="00F741B2">
              <w:rPr>
                <w:noProof/>
                <w:webHidden/>
              </w:rPr>
              <w:t>16</w:t>
            </w:r>
            <w:r w:rsidR="00F741B2">
              <w:rPr>
                <w:noProof/>
                <w:webHidden/>
              </w:rPr>
              <w:fldChar w:fldCharType="end"/>
            </w:r>
          </w:hyperlink>
        </w:p>
        <w:p w14:paraId="1FB2882F" w14:textId="16416235" w:rsidR="00F741B2" w:rsidRDefault="000F02AC">
          <w:pPr>
            <w:pStyle w:val="TOC1"/>
            <w:rPr>
              <w:rFonts w:eastAsiaTheme="minorEastAsia" w:cstheme="minorBidi"/>
              <w:b w:val="0"/>
              <w:bCs w:val="0"/>
              <w:kern w:val="2"/>
              <w14:ligatures w14:val="standardContextual"/>
            </w:rPr>
          </w:pPr>
          <w:hyperlink w:anchor="_Toc170204064" w:history="1">
            <w:r w:rsidR="00F741B2" w:rsidRPr="0084601A">
              <w:rPr>
                <w:rStyle w:val="Hyperlink"/>
              </w:rPr>
              <w:t>4.0)</w:t>
            </w:r>
            <w:r w:rsidR="00F741B2">
              <w:rPr>
                <w:rFonts w:eastAsiaTheme="minorEastAsia" w:cstheme="minorBidi"/>
                <w:b w:val="0"/>
                <w:bCs w:val="0"/>
                <w:kern w:val="2"/>
                <w14:ligatures w14:val="standardContextual"/>
              </w:rPr>
              <w:tab/>
            </w:r>
            <w:r w:rsidR="00F741B2" w:rsidRPr="0084601A">
              <w:rPr>
                <w:rStyle w:val="Hyperlink"/>
              </w:rPr>
              <w:t>Resources / Construction Team</w:t>
            </w:r>
            <w:r w:rsidR="00F741B2">
              <w:rPr>
                <w:webHidden/>
              </w:rPr>
              <w:tab/>
            </w:r>
            <w:r w:rsidR="00F741B2">
              <w:rPr>
                <w:webHidden/>
              </w:rPr>
              <w:fldChar w:fldCharType="begin"/>
            </w:r>
            <w:r w:rsidR="00F741B2">
              <w:rPr>
                <w:webHidden/>
              </w:rPr>
              <w:instrText xml:space="preserve"> PAGEREF _Toc170204064 \h </w:instrText>
            </w:r>
            <w:r w:rsidR="00F741B2">
              <w:rPr>
                <w:webHidden/>
              </w:rPr>
            </w:r>
            <w:r w:rsidR="00F741B2">
              <w:rPr>
                <w:webHidden/>
              </w:rPr>
              <w:fldChar w:fldCharType="separate"/>
            </w:r>
            <w:r w:rsidR="00F741B2">
              <w:rPr>
                <w:webHidden/>
              </w:rPr>
              <w:t>17</w:t>
            </w:r>
            <w:r w:rsidR="00F741B2">
              <w:rPr>
                <w:webHidden/>
              </w:rPr>
              <w:fldChar w:fldCharType="end"/>
            </w:r>
          </w:hyperlink>
        </w:p>
        <w:p w14:paraId="1F1F3158" w14:textId="7BDD1B8A" w:rsidR="00F741B2" w:rsidRDefault="000F02AC">
          <w:pPr>
            <w:pStyle w:val="TOC2"/>
            <w:tabs>
              <w:tab w:val="left" w:pos="960"/>
              <w:tab w:val="right" w:pos="9016"/>
            </w:tabs>
            <w:rPr>
              <w:rFonts w:eastAsiaTheme="minorEastAsia" w:cstheme="minorBidi"/>
              <w:noProof/>
              <w:kern w:val="2"/>
              <w14:ligatures w14:val="standardContextual"/>
            </w:rPr>
          </w:pPr>
          <w:hyperlink w:anchor="_Toc170204065" w:history="1">
            <w:r w:rsidR="00F741B2" w:rsidRPr="0084601A">
              <w:rPr>
                <w:rStyle w:val="Hyperlink"/>
                <w:noProof/>
              </w:rPr>
              <w:t>4.1)</w:t>
            </w:r>
            <w:r w:rsidR="00F741B2">
              <w:rPr>
                <w:rFonts w:eastAsiaTheme="minorEastAsia" w:cstheme="minorBidi"/>
                <w:noProof/>
                <w:kern w:val="2"/>
                <w14:ligatures w14:val="standardContextual"/>
              </w:rPr>
              <w:tab/>
            </w:r>
            <w:r w:rsidR="00F741B2" w:rsidRPr="0084601A">
              <w:rPr>
                <w:rStyle w:val="Hyperlink"/>
                <w:noProof/>
              </w:rPr>
              <w:t>Construction Team</w:t>
            </w:r>
            <w:r w:rsidR="00F741B2">
              <w:rPr>
                <w:noProof/>
                <w:webHidden/>
              </w:rPr>
              <w:tab/>
            </w:r>
            <w:r w:rsidR="00F741B2">
              <w:rPr>
                <w:noProof/>
                <w:webHidden/>
              </w:rPr>
              <w:fldChar w:fldCharType="begin"/>
            </w:r>
            <w:r w:rsidR="00F741B2">
              <w:rPr>
                <w:noProof/>
                <w:webHidden/>
              </w:rPr>
              <w:instrText xml:space="preserve"> PAGEREF _Toc170204065 \h </w:instrText>
            </w:r>
            <w:r w:rsidR="00F741B2">
              <w:rPr>
                <w:noProof/>
                <w:webHidden/>
              </w:rPr>
            </w:r>
            <w:r w:rsidR="00F741B2">
              <w:rPr>
                <w:noProof/>
                <w:webHidden/>
              </w:rPr>
              <w:fldChar w:fldCharType="separate"/>
            </w:r>
            <w:r w:rsidR="00F741B2">
              <w:rPr>
                <w:noProof/>
                <w:webHidden/>
              </w:rPr>
              <w:t>17</w:t>
            </w:r>
            <w:r w:rsidR="00F741B2">
              <w:rPr>
                <w:noProof/>
                <w:webHidden/>
              </w:rPr>
              <w:fldChar w:fldCharType="end"/>
            </w:r>
          </w:hyperlink>
        </w:p>
        <w:p w14:paraId="0AB4AE46" w14:textId="662B90A2" w:rsidR="00F741B2" w:rsidRDefault="000F02AC">
          <w:pPr>
            <w:pStyle w:val="TOC2"/>
            <w:tabs>
              <w:tab w:val="left" w:pos="960"/>
              <w:tab w:val="right" w:pos="9016"/>
            </w:tabs>
            <w:rPr>
              <w:rFonts w:eastAsiaTheme="minorEastAsia" w:cstheme="minorBidi"/>
              <w:noProof/>
              <w:kern w:val="2"/>
              <w14:ligatures w14:val="standardContextual"/>
            </w:rPr>
          </w:pPr>
          <w:hyperlink w:anchor="_Toc170204066" w:history="1">
            <w:r w:rsidR="00F741B2" w:rsidRPr="0084601A">
              <w:rPr>
                <w:rStyle w:val="Hyperlink"/>
                <w:noProof/>
              </w:rPr>
              <w:t>4.2)</w:t>
            </w:r>
            <w:r w:rsidR="00F741B2">
              <w:rPr>
                <w:rFonts w:eastAsiaTheme="minorEastAsia" w:cstheme="minorBidi"/>
                <w:noProof/>
                <w:kern w:val="2"/>
                <w14:ligatures w14:val="standardContextual"/>
              </w:rPr>
              <w:tab/>
            </w:r>
            <w:r w:rsidR="00F741B2" w:rsidRPr="0084601A">
              <w:rPr>
                <w:rStyle w:val="Hyperlink"/>
                <w:noProof/>
              </w:rPr>
              <w:t>Tools, Plant &amp; Equipment to be used on the Project</w:t>
            </w:r>
            <w:r w:rsidR="00F741B2">
              <w:rPr>
                <w:noProof/>
                <w:webHidden/>
              </w:rPr>
              <w:tab/>
            </w:r>
            <w:r w:rsidR="00F741B2">
              <w:rPr>
                <w:noProof/>
                <w:webHidden/>
              </w:rPr>
              <w:fldChar w:fldCharType="begin"/>
            </w:r>
            <w:r w:rsidR="00F741B2">
              <w:rPr>
                <w:noProof/>
                <w:webHidden/>
              </w:rPr>
              <w:instrText xml:space="preserve"> PAGEREF _Toc170204066 \h </w:instrText>
            </w:r>
            <w:r w:rsidR="00F741B2">
              <w:rPr>
                <w:noProof/>
                <w:webHidden/>
              </w:rPr>
            </w:r>
            <w:r w:rsidR="00F741B2">
              <w:rPr>
                <w:noProof/>
                <w:webHidden/>
              </w:rPr>
              <w:fldChar w:fldCharType="separate"/>
            </w:r>
            <w:r w:rsidR="00F741B2">
              <w:rPr>
                <w:noProof/>
                <w:webHidden/>
              </w:rPr>
              <w:t>17</w:t>
            </w:r>
            <w:r w:rsidR="00F741B2">
              <w:rPr>
                <w:noProof/>
                <w:webHidden/>
              </w:rPr>
              <w:fldChar w:fldCharType="end"/>
            </w:r>
          </w:hyperlink>
        </w:p>
        <w:p w14:paraId="508E7AD6" w14:textId="3B00F97D" w:rsidR="00F741B2" w:rsidRDefault="000F02AC">
          <w:pPr>
            <w:pStyle w:val="TOC1"/>
            <w:rPr>
              <w:rFonts w:eastAsiaTheme="minorEastAsia" w:cstheme="minorBidi"/>
              <w:b w:val="0"/>
              <w:bCs w:val="0"/>
              <w:kern w:val="2"/>
              <w14:ligatures w14:val="standardContextual"/>
            </w:rPr>
          </w:pPr>
          <w:hyperlink w:anchor="_Toc170204067" w:history="1">
            <w:r w:rsidR="00F741B2" w:rsidRPr="0084601A">
              <w:rPr>
                <w:rStyle w:val="Hyperlink"/>
              </w:rPr>
              <w:t>5.0)</w:t>
            </w:r>
            <w:r w:rsidR="00F741B2">
              <w:rPr>
                <w:rFonts w:eastAsiaTheme="minorEastAsia" w:cstheme="minorBidi"/>
                <w:b w:val="0"/>
                <w:bCs w:val="0"/>
                <w:kern w:val="2"/>
                <w14:ligatures w14:val="standardContextual"/>
              </w:rPr>
              <w:tab/>
            </w:r>
            <w:r w:rsidR="00F741B2" w:rsidRPr="0084601A">
              <w:rPr>
                <w:rStyle w:val="Hyperlink"/>
              </w:rPr>
              <w:t>Community Liaison</w:t>
            </w:r>
            <w:r w:rsidR="00F741B2">
              <w:rPr>
                <w:webHidden/>
              </w:rPr>
              <w:tab/>
            </w:r>
            <w:r w:rsidR="00F741B2">
              <w:rPr>
                <w:webHidden/>
              </w:rPr>
              <w:fldChar w:fldCharType="begin"/>
            </w:r>
            <w:r w:rsidR="00F741B2">
              <w:rPr>
                <w:webHidden/>
              </w:rPr>
              <w:instrText xml:space="preserve"> PAGEREF _Toc170204067 \h </w:instrText>
            </w:r>
            <w:r w:rsidR="00F741B2">
              <w:rPr>
                <w:webHidden/>
              </w:rPr>
            </w:r>
            <w:r w:rsidR="00F741B2">
              <w:rPr>
                <w:webHidden/>
              </w:rPr>
              <w:fldChar w:fldCharType="separate"/>
            </w:r>
            <w:r w:rsidR="00F741B2">
              <w:rPr>
                <w:webHidden/>
              </w:rPr>
              <w:t>18</w:t>
            </w:r>
            <w:r w:rsidR="00F741B2">
              <w:rPr>
                <w:webHidden/>
              </w:rPr>
              <w:fldChar w:fldCharType="end"/>
            </w:r>
          </w:hyperlink>
        </w:p>
        <w:p w14:paraId="050B418E" w14:textId="76DF1348" w:rsidR="00F741B2" w:rsidRDefault="000F02AC">
          <w:pPr>
            <w:pStyle w:val="TOC2"/>
            <w:tabs>
              <w:tab w:val="left" w:pos="960"/>
              <w:tab w:val="right" w:pos="9016"/>
            </w:tabs>
            <w:rPr>
              <w:rFonts w:eastAsiaTheme="minorEastAsia" w:cstheme="minorBidi"/>
              <w:noProof/>
              <w:kern w:val="2"/>
              <w14:ligatures w14:val="standardContextual"/>
            </w:rPr>
          </w:pPr>
          <w:hyperlink w:anchor="_Toc170204068" w:history="1">
            <w:r w:rsidR="00F741B2" w:rsidRPr="0084601A">
              <w:rPr>
                <w:rStyle w:val="Hyperlink"/>
                <w:noProof/>
              </w:rPr>
              <w:t>5.1)</w:t>
            </w:r>
            <w:r w:rsidR="00F741B2">
              <w:rPr>
                <w:rFonts w:eastAsiaTheme="minorEastAsia" w:cstheme="minorBidi"/>
                <w:noProof/>
                <w:kern w:val="2"/>
                <w14:ligatures w14:val="standardContextual"/>
              </w:rPr>
              <w:tab/>
            </w:r>
            <w:r w:rsidR="00F741B2" w:rsidRPr="0084601A">
              <w:rPr>
                <w:rStyle w:val="Hyperlink"/>
                <w:noProof/>
              </w:rPr>
              <w:t>Communication</w:t>
            </w:r>
            <w:r w:rsidR="00F741B2">
              <w:rPr>
                <w:noProof/>
                <w:webHidden/>
              </w:rPr>
              <w:tab/>
            </w:r>
            <w:r w:rsidR="00F741B2">
              <w:rPr>
                <w:noProof/>
                <w:webHidden/>
              </w:rPr>
              <w:fldChar w:fldCharType="begin"/>
            </w:r>
            <w:r w:rsidR="00F741B2">
              <w:rPr>
                <w:noProof/>
                <w:webHidden/>
              </w:rPr>
              <w:instrText xml:space="preserve"> PAGEREF _Toc170204068 \h </w:instrText>
            </w:r>
            <w:r w:rsidR="00F741B2">
              <w:rPr>
                <w:noProof/>
                <w:webHidden/>
              </w:rPr>
            </w:r>
            <w:r w:rsidR="00F741B2">
              <w:rPr>
                <w:noProof/>
                <w:webHidden/>
              </w:rPr>
              <w:fldChar w:fldCharType="separate"/>
            </w:r>
            <w:r w:rsidR="00F741B2">
              <w:rPr>
                <w:noProof/>
                <w:webHidden/>
              </w:rPr>
              <w:t>18</w:t>
            </w:r>
            <w:r w:rsidR="00F741B2">
              <w:rPr>
                <w:noProof/>
                <w:webHidden/>
              </w:rPr>
              <w:fldChar w:fldCharType="end"/>
            </w:r>
          </w:hyperlink>
        </w:p>
        <w:p w14:paraId="1BDEA7F3" w14:textId="29594199" w:rsidR="00F741B2" w:rsidRDefault="000F02AC">
          <w:pPr>
            <w:pStyle w:val="TOC1"/>
            <w:rPr>
              <w:rFonts w:eastAsiaTheme="minorEastAsia" w:cstheme="minorBidi"/>
              <w:b w:val="0"/>
              <w:bCs w:val="0"/>
              <w:kern w:val="2"/>
              <w14:ligatures w14:val="standardContextual"/>
            </w:rPr>
          </w:pPr>
          <w:hyperlink w:anchor="_Toc170204069" w:history="1">
            <w:r w:rsidR="00F741B2" w:rsidRPr="0084601A">
              <w:rPr>
                <w:rStyle w:val="Hyperlink"/>
              </w:rPr>
              <w:t>6.0)</w:t>
            </w:r>
            <w:r w:rsidR="00F741B2">
              <w:rPr>
                <w:rFonts w:eastAsiaTheme="minorEastAsia" w:cstheme="minorBidi"/>
                <w:b w:val="0"/>
                <w:bCs w:val="0"/>
                <w:kern w:val="2"/>
                <w14:ligatures w14:val="standardContextual"/>
              </w:rPr>
              <w:tab/>
            </w:r>
            <w:r w:rsidR="00F741B2" w:rsidRPr="0084601A">
              <w:rPr>
                <w:rStyle w:val="Hyperlink"/>
              </w:rPr>
              <w:t>Environmental Management</w:t>
            </w:r>
            <w:r w:rsidR="00F741B2">
              <w:rPr>
                <w:webHidden/>
              </w:rPr>
              <w:tab/>
            </w:r>
            <w:r w:rsidR="00F741B2">
              <w:rPr>
                <w:webHidden/>
              </w:rPr>
              <w:fldChar w:fldCharType="begin"/>
            </w:r>
            <w:r w:rsidR="00F741B2">
              <w:rPr>
                <w:webHidden/>
              </w:rPr>
              <w:instrText xml:space="preserve"> PAGEREF _Toc170204069 \h </w:instrText>
            </w:r>
            <w:r w:rsidR="00F741B2">
              <w:rPr>
                <w:webHidden/>
              </w:rPr>
            </w:r>
            <w:r w:rsidR="00F741B2">
              <w:rPr>
                <w:webHidden/>
              </w:rPr>
              <w:fldChar w:fldCharType="separate"/>
            </w:r>
            <w:r w:rsidR="00F741B2">
              <w:rPr>
                <w:webHidden/>
              </w:rPr>
              <w:t>18</w:t>
            </w:r>
            <w:r w:rsidR="00F741B2">
              <w:rPr>
                <w:webHidden/>
              </w:rPr>
              <w:fldChar w:fldCharType="end"/>
            </w:r>
          </w:hyperlink>
        </w:p>
        <w:p w14:paraId="47DDD411" w14:textId="7C171AC0" w:rsidR="00F741B2" w:rsidRDefault="000F02AC">
          <w:pPr>
            <w:pStyle w:val="TOC2"/>
            <w:tabs>
              <w:tab w:val="left" w:pos="960"/>
              <w:tab w:val="right" w:pos="9016"/>
            </w:tabs>
            <w:rPr>
              <w:rFonts w:eastAsiaTheme="minorEastAsia" w:cstheme="minorBidi"/>
              <w:noProof/>
              <w:kern w:val="2"/>
              <w14:ligatures w14:val="standardContextual"/>
            </w:rPr>
          </w:pPr>
          <w:hyperlink w:anchor="_Toc170204070" w:history="1">
            <w:r w:rsidR="00F741B2" w:rsidRPr="0084601A">
              <w:rPr>
                <w:rStyle w:val="Hyperlink"/>
                <w:noProof/>
              </w:rPr>
              <w:t>6.1)</w:t>
            </w:r>
            <w:r w:rsidR="00F741B2">
              <w:rPr>
                <w:rFonts w:eastAsiaTheme="minorEastAsia" w:cstheme="minorBidi"/>
                <w:noProof/>
                <w:kern w:val="2"/>
                <w14:ligatures w14:val="standardContextual"/>
              </w:rPr>
              <w:tab/>
            </w:r>
            <w:r w:rsidR="00F741B2" w:rsidRPr="0084601A">
              <w:rPr>
                <w:rStyle w:val="Hyperlink"/>
                <w:noProof/>
              </w:rPr>
              <w:t>Air Quality and the Control of Dust</w:t>
            </w:r>
            <w:r w:rsidR="00F741B2">
              <w:rPr>
                <w:noProof/>
                <w:webHidden/>
              </w:rPr>
              <w:tab/>
            </w:r>
            <w:r w:rsidR="00F741B2">
              <w:rPr>
                <w:noProof/>
                <w:webHidden/>
              </w:rPr>
              <w:fldChar w:fldCharType="begin"/>
            </w:r>
            <w:r w:rsidR="00F741B2">
              <w:rPr>
                <w:noProof/>
                <w:webHidden/>
              </w:rPr>
              <w:instrText xml:space="preserve"> PAGEREF _Toc170204070 \h </w:instrText>
            </w:r>
            <w:r w:rsidR="00F741B2">
              <w:rPr>
                <w:noProof/>
                <w:webHidden/>
              </w:rPr>
            </w:r>
            <w:r w:rsidR="00F741B2">
              <w:rPr>
                <w:noProof/>
                <w:webHidden/>
              </w:rPr>
              <w:fldChar w:fldCharType="separate"/>
            </w:r>
            <w:r w:rsidR="00F741B2">
              <w:rPr>
                <w:noProof/>
                <w:webHidden/>
              </w:rPr>
              <w:t>18</w:t>
            </w:r>
            <w:r w:rsidR="00F741B2">
              <w:rPr>
                <w:noProof/>
                <w:webHidden/>
              </w:rPr>
              <w:fldChar w:fldCharType="end"/>
            </w:r>
          </w:hyperlink>
        </w:p>
        <w:p w14:paraId="241D7242" w14:textId="549CB7E0" w:rsidR="00F741B2" w:rsidRDefault="000F02AC">
          <w:pPr>
            <w:pStyle w:val="TOC2"/>
            <w:tabs>
              <w:tab w:val="left" w:pos="960"/>
              <w:tab w:val="right" w:pos="9016"/>
            </w:tabs>
            <w:rPr>
              <w:rFonts w:eastAsiaTheme="minorEastAsia" w:cstheme="minorBidi"/>
              <w:noProof/>
              <w:kern w:val="2"/>
              <w14:ligatures w14:val="standardContextual"/>
            </w:rPr>
          </w:pPr>
          <w:hyperlink w:anchor="_Toc170204071" w:history="1">
            <w:r w:rsidR="00F741B2" w:rsidRPr="0084601A">
              <w:rPr>
                <w:rStyle w:val="Hyperlink"/>
                <w:rFonts w:eastAsia="Calibri" w:cs="Calibri"/>
                <w:noProof/>
              </w:rPr>
              <w:t>6.2)</w:t>
            </w:r>
            <w:r w:rsidR="00F741B2">
              <w:rPr>
                <w:rFonts w:eastAsiaTheme="minorEastAsia" w:cstheme="minorBidi"/>
                <w:noProof/>
                <w:kern w:val="2"/>
                <w14:ligatures w14:val="standardContextual"/>
              </w:rPr>
              <w:tab/>
            </w:r>
            <w:r w:rsidR="00F741B2" w:rsidRPr="0084601A">
              <w:rPr>
                <w:rStyle w:val="Hyperlink"/>
                <w:noProof/>
              </w:rPr>
              <w:t>Noise</w:t>
            </w:r>
            <w:r w:rsidR="00F741B2">
              <w:rPr>
                <w:noProof/>
                <w:webHidden/>
              </w:rPr>
              <w:tab/>
            </w:r>
            <w:r w:rsidR="00F741B2">
              <w:rPr>
                <w:noProof/>
                <w:webHidden/>
              </w:rPr>
              <w:fldChar w:fldCharType="begin"/>
            </w:r>
            <w:r w:rsidR="00F741B2">
              <w:rPr>
                <w:noProof/>
                <w:webHidden/>
              </w:rPr>
              <w:instrText xml:space="preserve"> PAGEREF _Toc170204071 \h </w:instrText>
            </w:r>
            <w:r w:rsidR="00F741B2">
              <w:rPr>
                <w:noProof/>
                <w:webHidden/>
              </w:rPr>
            </w:r>
            <w:r w:rsidR="00F741B2">
              <w:rPr>
                <w:noProof/>
                <w:webHidden/>
              </w:rPr>
              <w:fldChar w:fldCharType="separate"/>
            </w:r>
            <w:r w:rsidR="00F741B2">
              <w:rPr>
                <w:noProof/>
                <w:webHidden/>
              </w:rPr>
              <w:t>20</w:t>
            </w:r>
            <w:r w:rsidR="00F741B2">
              <w:rPr>
                <w:noProof/>
                <w:webHidden/>
              </w:rPr>
              <w:fldChar w:fldCharType="end"/>
            </w:r>
          </w:hyperlink>
        </w:p>
        <w:p w14:paraId="18B51EE7" w14:textId="02004621" w:rsidR="00F741B2" w:rsidRDefault="000F02AC">
          <w:pPr>
            <w:pStyle w:val="TOC2"/>
            <w:tabs>
              <w:tab w:val="left" w:pos="960"/>
              <w:tab w:val="right" w:pos="9016"/>
            </w:tabs>
            <w:rPr>
              <w:rFonts w:eastAsiaTheme="minorEastAsia" w:cstheme="minorBidi"/>
              <w:noProof/>
              <w:kern w:val="2"/>
              <w14:ligatures w14:val="standardContextual"/>
            </w:rPr>
          </w:pPr>
          <w:hyperlink w:anchor="_Toc170204072" w:history="1">
            <w:r w:rsidR="00F741B2" w:rsidRPr="0084601A">
              <w:rPr>
                <w:rStyle w:val="Hyperlink"/>
                <w:rFonts w:eastAsia="Calibri" w:cs="Calibri"/>
                <w:noProof/>
              </w:rPr>
              <w:t>6.3)</w:t>
            </w:r>
            <w:r w:rsidR="00F741B2">
              <w:rPr>
                <w:rFonts w:eastAsiaTheme="minorEastAsia" w:cstheme="minorBidi"/>
                <w:noProof/>
                <w:kern w:val="2"/>
                <w14:ligatures w14:val="standardContextual"/>
              </w:rPr>
              <w:tab/>
            </w:r>
            <w:r w:rsidR="00F741B2" w:rsidRPr="0084601A">
              <w:rPr>
                <w:rStyle w:val="Hyperlink"/>
                <w:noProof/>
              </w:rPr>
              <w:t>Vibration</w:t>
            </w:r>
            <w:r w:rsidR="00F741B2">
              <w:rPr>
                <w:noProof/>
                <w:webHidden/>
              </w:rPr>
              <w:tab/>
            </w:r>
            <w:r w:rsidR="00F741B2">
              <w:rPr>
                <w:noProof/>
                <w:webHidden/>
              </w:rPr>
              <w:fldChar w:fldCharType="begin"/>
            </w:r>
            <w:r w:rsidR="00F741B2">
              <w:rPr>
                <w:noProof/>
                <w:webHidden/>
              </w:rPr>
              <w:instrText xml:space="preserve"> PAGEREF _Toc170204072 \h </w:instrText>
            </w:r>
            <w:r w:rsidR="00F741B2">
              <w:rPr>
                <w:noProof/>
                <w:webHidden/>
              </w:rPr>
            </w:r>
            <w:r w:rsidR="00F741B2">
              <w:rPr>
                <w:noProof/>
                <w:webHidden/>
              </w:rPr>
              <w:fldChar w:fldCharType="separate"/>
            </w:r>
            <w:r w:rsidR="00F741B2">
              <w:rPr>
                <w:noProof/>
                <w:webHidden/>
              </w:rPr>
              <w:t>21</w:t>
            </w:r>
            <w:r w:rsidR="00F741B2">
              <w:rPr>
                <w:noProof/>
                <w:webHidden/>
              </w:rPr>
              <w:fldChar w:fldCharType="end"/>
            </w:r>
          </w:hyperlink>
        </w:p>
        <w:p w14:paraId="776F3DFC" w14:textId="6763B391" w:rsidR="00F741B2" w:rsidRDefault="000F02AC">
          <w:pPr>
            <w:pStyle w:val="TOC2"/>
            <w:tabs>
              <w:tab w:val="left" w:pos="960"/>
              <w:tab w:val="right" w:pos="9016"/>
            </w:tabs>
            <w:rPr>
              <w:rFonts w:eastAsiaTheme="minorEastAsia" w:cstheme="minorBidi"/>
              <w:noProof/>
              <w:kern w:val="2"/>
              <w14:ligatures w14:val="standardContextual"/>
            </w:rPr>
          </w:pPr>
          <w:hyperlink w:anchor="_Toc170204073" w:history="1">
            <w:r w:rsidR="00F741B2" w:rsidRPr="0084601A">
              <w:rPr>
                <w:rStyle w:val="Hyperlink"/>
                <w:noProof/>
              </w:rPr>
              <w:t>6.4)</w:t>
            </w:r>
            <w:r w:rsidR="00F741B2">
              <w:rPr>
                <w:rFonts w:eastAsiaTheme="minorEastAsia" w:cstheme="minorBidi"/>
                <w:noProof/>
                <w:kern w:val="2"/>
                <w14:ligatures w14:val="standardContextual"/>
              </w:rPr>
              <w:tab/>
            </w:r>
            <w:r w:rsidR="00F741B2" w:rsidRPr="0084601A">
              <w:rPr>
                <w:rStyle w:val="Hyperlink"/>
                <w:noProof/>
              </w:rPr>
              <w:t>Waste Management</w:t>
            </w:r>
            <w:r w:rsidR="00F741B2">
              <w:rPr>
                <w:noProof/>
                <w:webHidden/>
              </w:rPr>
              <w:tab/>
            </w:r>
            <w:r w:rsidR="00F741B2">
              <w:rPr>
                <w:noProof/>
                <w:webHidden/>
              </w:rPr>
              <w:fldChar w:fldCharType="begin"/>
            </w:r>
            <w:r w:rsidR="00F741B2">
              <w:rPr>
                <w:noProof/>
                <w:webHidden/>
              </w:rPr>
              <w:instrText xml:space="preserve"> PAGEREF _Toc170204073 \h </w:instrText>
            </w:r>
            <w:r w:rsidR="00F741B2">
              <w:rPr>
                <w:noProof/>
                <w:webHidden/>
              </w:rPr>
            </w:r>
            <w:r w:rsidR="00F741B2">
              <w:rPr>
                <w:noProof/>
                <w:webHidden/>
              </w:rPr>
              <w:fldChar w:fldCharType="separate"/>
            </w:r>
            <w:r w:rsidR="00F741B2">
              <w:rPr>
                <w:noProof/>
                <w:webHidden/>
              </w:rPr>
              <w:t>21</w:t>
            </w:r>
            <w:r w:rsidR="00F741B2">
              <w:rPr>
                <w:noProof/>
                <w:webHidden/>
              </w:rPr>
              <w:fldChar w:fldCharType="end"/>
            </w:r>
          </w:hyperlink>
        </w:p>
        <w:p w14:paraId="01A9E3FD" w14:textId="12CCE720" w:rsidR="00F741B2" w:rsidRDefault="000F02AC">
          <w:pPr>
            <w:pStyle w:val="TOC2"/>
            <w:tabs>
              <w:tab w:val="left" w:pos="960"/>
              <w:tab w:val="right" w:pos="9016"/>
            </w:tabs>
            <w:rPr>
              <w:rFonts w:eastAsiaTheme="minorEastAsia" w:cstheme="minorBidi"/>
              <w:noProof/>
              <w:kern w:val="2"/>
              <w14:ligatures w14:val="standardContextual"/>
            </w:rPr>
          </w:pPr>
          <w:hyperlink w:anchor="_Toc170204074" w:history="1">
            <w:r w:rsidR="00F741B2" w:rsidRPr="0084601A">
              <w:rPr>
                <w:rStyle w:val="Hyperlink"/>
                <w:noProof/>
              </w:rPr>
              <w:t>6.5)</w:t>
            </w:r>
            <w:r w:rsidR="00F741B2">
              <w:rPr>
                <w:rFonts w:eastAsiaTheme="minorEastAsia" w:cstheme="minorBidi"/>
                <w:noProof/>
                <w:kern w:val="2"/>
                <w14:ligatures w14:val="standardContextual"/>
              </w:rPr>
              <w:tab/>
            </w:r>
            <w:r w:rsidR="00F741B2" w:rsidRPr="0084601A">
              <w:rPr>
                <w:rStyle w:val="Hyperlink"/>
                <w:noProof/>
              </w:rPr>
              <w:t>Vermin</w:t>
            </w:r>
            <w:r w:rsidR="00F741B2">
              <w:rPr>
                <w:noProof/>
                <w:webHidden/>
              </w:rPr>
              <w:tab/>
            </w:r>
            <w:r w:rsidR="00F741B2">
              <w:rPr>
                <w:noProof/>
                <w:webHidden/>
              </w:rPr>
              <w:fldChar w:fldCharType="begin"/>
            </w:r>
            <w:r w:rsidR="00F741B2">
              <w:rPr>
                <w:noProof/>
                <w:webHidden/>
              </w:rPr>
              <w:instrText xml:space="preserve"> PAGEREF _Toc170204074 \h </w:instrText>
            </w:r>
            <w:r w:rsidR="00F741B2">
              <w:rPr>
                <w:noProof/>
                <w:webHidden/>
              </w:rPr>
            </w:r>
            <w:r w:rsidR="00F741B2">
              <w:rPr>
                <w:noProof/>
                <w:webHidden/>
              </w:rPr>
              <w:fldChar w:fldCharType="separate"/>
            </w:r>
            <w:r w:rsidR="00F741B2">
              <w:rPr>
                <w:noProof/>
                <w:webHidden/>
              </w:rPr>
              <w:t>22</w:t>
            </w:r>
            <w:r w:rsidR="00F741B2">
              <w:rPr>
                <w:noProof/>
                <w:webHidden/>
              </w:rPr>
              <w:fldChar w:fldCharType="end"/>
            </w:r>
          </w:hyperlink>
        </w:p>
        <w:p w14:paraId="6D9C028D" w14:textId="13ACAB8B" w:rsidR="00F741B2" w:rsidRDefault="000F02AC">
          <w:pPr>
            <w:pStyle w:val="TOC1"/>
            <w:rPr>
              <w:rFonts w:eastAsiaTheme="minorEastAsia" w:cstheme="minorBidi"/>
              <w:b w:val="0"/>
              <w:bCs w:val="0"/>
              <w:kern w:val="2"/>
              <w14:ligatures w14:val="standardContextual"/>
            </w:rPr>
          </w:pPr>
          <w:hyperlink w:anchor="_Toc170204075" w:history="1">
            <w:r w:rsidR="00F741B2" w:rsidRPr="0084601A">
              <w:rPr>
                <w:rStyle w:val="Hyperlink"/>
              </w:rPr>
              <w:t>7.0)</w:t>
            </w:r>
            <w:r w:rsidR="00F741B2">
              <w:rPr>
                <w:rFonts w:eastAsiaTheme="minorEastAsia" w:cstheme="minorBidi"/>
                <w:b w:val="0"/>
                <w:bCs w:val="0"/>
                <w:kern w:val="2"/>
                <w14:ligatures w14:val="standardContextual"/>
              </w:rPr>
              <w:tab/>
            </w:r>
            <w:r w:rsidR="00F741B2" w:rsidRPr="0084601A">
              <w:rPr>
                <w:rStyle w:val="Hyperlink"/>
              </w:rPr>
              <w:t>Protection of Existing Services</w:t>
            </w:r>
            <w:r w:rsidR="00F741B2">
              <w:rPr>
                <w:webHidden/>
              </w:rPr>
              <w:tab/>
            </w:r>
            <w:r w:rsidR="00F741B2">
              <w:rPr>
                <w:webHidden/>
              </w:rPr>
              <w:fldChar w:fldCharType="begin"/>
            </w:r>
            <w:r w:rsidR="00F741B2">
              <w:rPr>
                <w:webHidden/>
              </w:rPr>
              <w:instrText xml:space="preserve"> PAGEREF _Toc170204075 \h </w:instrText>
            </w:r>
            <w:r w:rsidR="00F741B2">
              <w:rPr>
                <w:webHidden/>
              </w:rPr>
            </w:r>
            <w:r w:rsidR="00F741B2">
              <w:rPr>
                <w:webHidden/>
              </w:rPr>
              <w:fldChar w:fldCharType="separate"/>
            </w:r>
            <w:r w:rsidR="00F741B2">
              <w:rPr>
                <w:webHidden/>
              </w:rPr>
              <w:t>22</w:t>
            </w:r>
            <w:r w:rsidR="00F741B2">
              <w:rPr>
                <w:webHidden/>
              </w:rPr>
              <w:fldChar w:fldCharType="end"/>
            </w:r>
          </w:hyperlink>
        </w:p>
        <w:p w14:paraId="151ACA6C" w14:textId="0CEEDF79" w:rsidR="00F741B2" w:rsidRDefault="000F02AC">
          <w:pPr>
            <w:pStyle w:val="TOC2"/>
            <w:tabs>
              <w:tab w:val="left" w:pos="960"/>
              <w:tab w:val="right" w:pos="9016"/>
            </w:tabs>
            <w:rPr>
              <w:rFonts w:eastAsiaTheme="minorEastAsia" w:cstheme="minorBidi"/>
              <w:noProof/>
              <w:kern w:val="2"/>
              <w14:ligatures w14:val="standardContextual"/>
            </w:rPr>
          </w:pPr>
          <w:hyperlink w:anchor="_Toc170204076" w:history="1">
            <w:r w:rsidR="00F741B2" w:rsidRPr="0084601A">
              <w:rPr>
                <w:rStyle w:val="Hyperlink"/>
                <w:noProof/>
              </w:rPr>
              <w:t>7.1)</w:t>
            </w:r>
            <w:r w:rsidR="00F741B2">
              <w:rPr>
                <w:rFonts w:eastAsiaTheme="minorEastAsia" w:cstheme="minorBidi"/>
                <w:noProof/>
                <w:kern w:val="2"/>
                <w14:ligatures w14:val="standardContextual"/>
              </w:rPr>
              <w:tab/>
            </w:r>
            <w:r w:rsidR="00F741B2" w:rsidRPr="0084601A">
              <w:rPr>
                <w:rStyle w:val="Hyperlink"/>
                <w:noProof/>
              </w:rPr>
              <w:t>Measures to Protect Existing Services</w:t>
            </w:r>
            <w:r w:rsidR="00F741B2">
              <w:rPr>
                <w:noProof/>
                <w:webHidden/>
              </w:rPr>
              <w:tab/>
            </w:r>
            <w:r w:rsidR="00F741B2">
              <w:rPr>
                <w:noProof/>
                <w:webHidden/>
              </w:rPr>
              <w:fldChar w:fldCharType="begin"/>
            </w:r>
            <w:r w:rsidR="00F741B2">
              <w:rPr>
                <w:noProof/>
                <w:webHidden/>
              </w:rPr>
              <w:instrText xml:space="preserve"> PAGEREF _Toc170204076 \h </w:instrText>
            </w:r>
            <w:r w:rsidR="00F741B2">
              <w:rPr>
                <w:noProof/>
                <w:webHidden/>
              </w:rPr>
            </w:r>
            <w:r w:rsidR="00F741B2">
              <w:rPr>
                <w:noProof/>
                <w:webHidden/>
              </w:rPr>
              <w:fldChar w:fldCharType="separate"/>
            </w:r>
            <w:r w:rsidR="00F741B2">
              <w:rPr>
                <w:noProof/>
                <w:webHidden/>
              </w:rPr>
              <w:t>22</w:t>
            </w:r>
            <w:r w:rsidR="00F741B2">
              <w:rPr>
                <w:noProof/>
                <w:webHidden/>
              </w:rPr>
              <w:fldChar w:fldCharType="end"/>
            </w:r>
          </w:hyperlink>
        </w:p>
        <w:p w14:paraId="3FD43F2A" w14:textId="4E037856" w:rsidR="00F741B2" w:rsidRDefault="000F02AC">
          <w:pPr>
            <w:pStyle w:val="TOC1"/>
            <w:rPr>
              <w:rFonts w:eastAsiaTheme="minorEastAsia" w:cstheme="minorBidi"/>
              <w:b w:val="0"/>
              <w:bCs w:val="0"/>
              <w:kern w:val="2"/>
              <w14:ligatures w14:val="standardContextual"/>
            </w:rPr>
          </w:pPr>
          <w:hyperlink w:anchor="_Toc170204077" w:history="1">
            <w:r w:rsidR="00F741B2" w:rsidRPr="0084601A">
              <w:rPr>
                <w:rStyle w:val="Hyperlink"/>
              </w:rPr>
              <w:t>8.0)</w:t>
            </w:r>
            <w:r w:rsidR="00F741B2">
              <w:rPr>
                <w:rFonts w:eastAsiaTheme="minorEastAsia" w:cstheme="minorBidi"/>
                <w:b w:val="0"/>
                <w:bCs w:val="0"/>
                <w:kern w:val="2"/>
                <w14:ligatures w14:val="standardContextual"/>
              </w:rPr>
              <w:tab/>
            </w:r>
            <w:r w:rsidR="00F741B2" w:rsidRPr="0084601A">
              <w:rPr>
                <w:rStyle w:val="Hyperlink"/>
              </w:rPr>
              <w:t>Prohibitions</w:t>
            </w:r>
            <w:r w:rsidR="00F741B2">
              <w:rPr>
                <w:webHidden/>
              </w:rPr>
              <w:tab/>
            </w:r>
            <w:r w:rsidR="00F741B2">
              <w:rPr>
                <w:webHidden/>
              </w:rPr>
              <w:fldChar w:fldCharType="begin"/>
            </w:r>
            <w:r w:rsidR="00F741B2">
              <w:rPr>
                <w:webHidden/>
              </w:rPr>
              <w:instrText xml:space="preserve"> PAGEREF _Toc170204077 \h </w:instrText>
            </w:r>
            <w:r w:rsidR="00F741B2">
              <w:rPr>
                <w:webHidden/>
              </w:rPr>
            </w:r>
            <w:r w:rsidR="00F741B2">
              <w:rPr>
                <w:webHidden/>
              </w:rPr>
              <w:fldChar w:fldCharType="separate"/>
            </w:r>
            <w:r w:rsidR="00F741B2">
              <w:rPr>
                <w:webHidden/>
              </w:rPr>
              <w:t>22</w:t>
            </w:r>
            <w:r w:rsidR="00F741B2">
              <w:rPr>
                <w:webHidden/>
              </w:rPr>
              <w:fldChar w:fldCharType="end"/>
            </w:r>
          </w:hyperlink>
        </w:p>
        <w:p w14:paraId="4C88155C" w14:textId="1B161EC8" w:rsidR="00F741B2" w:rsidRDefault="000F02AC">
          <w:pPr>
            <w:pStyle w:val="TOC2"/>
            <w:tabs>
              <w:tab w:val="left" w:pos="960"/>
              <w:tab w:val="right" w:pos="9016"/>
            </w:tabs>
            <w:rPr>
              <w:rFonts w:eastAsiaTheme="minorEastAsia" w:cstheme="minorBidi"/>
              <w:noProof/>
              <w:kern w:val="2"/>
              <w14:ligatures w14:val="standardContextual"/>
            </w:rPr>
          </w:pPr>
          <w:hyperlink w:anchor="_Toc170204078" w:history="1">
            <w:r w:rsidR="00F741B2" w:rsidRPr="0084601A">
              <w:rPr>
                <w:rStyle w:val="Hyperlink"/>
                <w:noProof/>
              </w:rPr>
              <w:t>8.1)</w:t>
            </w:r>
            <w:r w:rsidR="00F741B2">
              <w:rPr>
                <w:rFonts w:eastAsiaTheme="minorEastAsia" w:cstheme="minorBidi"/>
                <w:noProof/>
                <w:kern w:val="2"/>
                <w14:ligatures w14:val="standardContextual"/>
              </w:rPr>
              <w:tab/>
            </w:r>
            <w:r w:rsidR="00F741B2" w:rsidRPr="0084601A">
              <w:rPr>
                <w:rStyle w:val="Hyperlink"/>
                <w:noProof/>
              </w:rPr>
              <w:t>Photography and Video Recording</w:t>
            </w:r>
            <w:r w:rsidR="00F741B2">
              <w:rPr>
                <w:noProof/>
                <w:webHidden/>
              </w:rPr>
              <w:tab/>
            </w:r>
            <w:r w:rsidR="00F741B2">
              <w:rPr>
                <w:noProof/>
                <w:webHidden/>
              </w:rPr>
              <w:fldChar w:fldCharType="begin"/>
            </w:r>
            <w:r w:rsidR="00F741B2">
              <w:rPr>
                <w:noProof/>
                <w:webHidden/>
              </w:rPr>
              <w:instrText xml:space="preserve"> PAGEREF _Toc170204078 \h </w:instrText>
            </w:r>
            <w:r w:rsidR="00F741B2">
              <w:rPr>
                <w:noProof/>
                <w:webHidden/>
              </w:rPr>
            </w:r>
            <w:r w:rsidR="00F741B2">
              <w:rPr>
                <w:noProof/>
                <w:webHidden/>
              </w:rPr>
              <w:fldChar w:fldCharType="separate"/>
            </w:r>
            <w:r w:rsidR="00F741B2">
              <w:rPr>
                <w:noProof/>
                <w:webHidden/>
              </w:rPr>
              <w:t>22</w:t>
            </w:r>
            <w:r w:rsidR="00F741B2">
              <w:rPr>
                <w:noProof/>
                <w:webHidden/>
              </w:rPr>
              <w:fldChar w:fldCharType="end"/>
            </w:r>
          </w:hyperlink>
        </w:p>
        <w:p w14:paraId="1BA841DE" w14:textId="43320791" w:rsidR="00F741B2" w:rsidRDefault="000F02AC">
          <w:pPr>
            <w:pStyle w:val="TOC2"/>
            <w:tabs>
              <w:tab w:val="left" w:pos="960"/>
              <w:tab w:val="right" w:pos="9016"/>
            </w:tabs>
            <w:rPr>
              <w:rFonts w:eastAsiaTheme="minorEastAsia" w:cstheme="minorBidi"/>
              <w:noProof/>
              <w:kern w:val="2"/>
              <w14:ligatures w14:val="standardContextual"/>
            </w:rPr>
          </w:pPr>
          <w:hyperlink w:anchor="_Toc170204079" w:history="1">
            <w:r w:rsidR="00F741B2" w:rsidRPr="0084601A">
              <w:rPr>
                <w:rStyle w:val="Hyperlink"/>
                <w:noProof/>
              </w:rPr>
              <w:t>8.2)</w:t>
            </w:r>
            <w:r w:rsidR="00F741B2">
              <w:rPr>
                <w:rFonts w:eastAsiaTheme="minorEastAsia" w:cstheme="minorBidi"/>
                <w:noProof/>
                <w:kern w:val="2"/>
                <w14:ligatures w14:val="standardContextual"/>
              </w:rPr>
              <w:tab/>
            </w:r>
            <w:r w:rsidR="00F741B2" w:rsidRPr="0084601A">
              <w:rPr>
                <w:rStyle w:val="Hyperlink"/>
                <w:noProof/>
              </w:rPr>
              <w:t>Gambling</w:t>
            </w:r>
            <w:r w:rsidR="00F741B2">
              <w:rPr>
                <w:noProof/>
                <w:webHidden/>
              </w:rPr>
              <w:tab/>
            </w:r>
            <w:r w:rsidR="00F741B2">
              <w:rPr>
                <w:noProof/>
                <w:webHidden/>
              </w:rPr>
              <w:fldChar w:fldCharType="begin"/>
            </w:r>
            <w:r w:rsidR="00F741B2">
              <w:rPr>
                <w:noProof/>
                <w:webHidden/>
              </w:rPr>
              <w:instrText xml:space="preserve"> PAGEREF _Toc170204079 \h </w:instrText>
            </w:r>
            <w:r w:rsidR="00F741B2">
              <w:rPr>
                <w:noProof/>
                <w:webHidden/>
              </w:rPr>
            </w:r>
            <w:r w:rsidR="00F741B2">
              <w:rPr>
                <w:noProof/>
                <w:webHidden/>
              </w:rPr>
              <w:fldChar w:fldCharType="separate"/>
            </w:r>
            <w:r w:rsidR="00F741B2">
              <w:rPr>
                <w:noProof/>
                <w:webHidden/>
              </w:rPr>
              <w:t>22</w:t>
            </w:r>
            <w:r w:rsidR="00F741B2">
              <w:rPr>
                <w:noProof/>
                <w:webHidden/>
              </w:rPr>
              <w:fldChar w:fldCharType="end"/>
            </w:r>
          </w:hyperlink>
        </w:p>
        <w:p w14:paraId="20F39427" w14:textId="23267E63" w:rsidR="00F741B2" w:rsidRDefault="000F02AC">
          <w:pPr>
            <w:pStyle w:val="TOC2"/>
            <w:tabs>
              <w:tab w:val="left" w:pos="960"/>
              <w:tab w:val="right" w:pos="9016"/>
            </w:tabs>
            <w:rPr>
              <w:rFonts w:eastAsiaTheme="minorEastAsia" w:cstheme="minorBidi"/>
              <w:noProof/>
              <w:kern w:val="2"/>
              <w14:ligatures w14:val="standardContextual"/>
            </w:rPr>
          </w:pPr>
          <w:hyperlink w:anchor="_Toc170204080" w:history="1">
            <w:r w:rsidR="00F741B2" w:rsidRPr="0084601A">
              <w:rPr>
                <w:rStyle w:val="Hyperlink"/>
                <w:noProof/>
              </w:rPr>
              <w:t>8.3)</w:t>
            </w:r>
            <w:r w:rsidR="00F741B2">
              <w:rPr>
                <w:rFonts w:eastAsiaTheme="minorEastAsia" w:cstheme="minorBidi"/>
                <w:noProof/>
                <w:kern w:val="2"/>
                <w14:ligatures w14:val="standardContextual"/>
              </w:rPr>
              <w:tab/>
            </w:r>
            <w:r w:rsidR="00F741B2" w:rsidRPr="0084601A">
              <w:rPr>
                <w:rStyle w:val="Hyperlink"/>
                <w:noProof/>
              </w:rPr>
              <w:t>Smoking (inc E-Cigarettes)</w:t>
            </w:r>
            <w:r w:rsidR="00F741B2">
              <w:rPr>
                <w:noProof/>
                <w:webHidden/>
              </w:rPr>
              <w:tab/>
            </w:r>
            <w:r w:rsidR="00F741B2">
              <w:rPr>
                <w:noProof/>
                <w:webHidden/>
              </w:rPr>
              <w:fldChar w:fldCharType="begin"/>
            </w:r>
            <w:r w:rsidR="00F741B2">
              <w:rPr>
                <w:noProof/>
                <w:webHidden/>
              </w:rPr>
              <w:instrText xml:space="preserve"> PAGEREF _Toc170204080 \h </w:instrText>
            </w:r>
            <w:r w:rsidR="00F741B2">
              <w:rPr>
                <w:noProof/>
                <w:webHidden/>
              </w:rPr>
            </w:r>
            <w:r w:rsidR="00F741B2">
              <w:rPr>
                <w:noProof/>
                <w:webHidden/>
              </w:rPr>
              <w:fldChar w:fldCharType="separate"/>
            </w:r>
            <w:r w:rsidR="00F741B2">
              <w:rPr>
                <w:noProof/>
                <w:webHidden/>
              </w:rPr>
              <w:t>23</w:t>
            </w:r>
            <w:r w:rsidR="00F741B2">
              <w:rPr>
                <w:noProof/>
                <w:webHidden/>
              </w:rPr>
              <w:fldChar w:fldCharType="end"/>
            </w:r>
          </w:hyperlink>
        </w:p>
        <w:p w14:paraId="3B875FFB" w14:textId="3B20C315" w:rsidR="00F741B2" w:rsidRDefault="000F02AC">
          <w:pPr>
            <w:pStyle w:val="TOC2"/>
            <w:tabs>
              <w:tab w:val="left" w:pos="960"/>
              <w:tab w:val="right" w:pos="9016"/>
            </w:tabs>
            <w:rPr>
              <w:rFonts w:eastAsiaTheme="minorEastAsia" w:cstheme="minorBidi"/>
              <w:noProof/>
              <w:kern w:val="2"/>
              <w14:ligatures w14:val="standardContextual"/>
            </w:rPr>
          </w:pPr>
          <w:hyperlink w:anchor="_Toc170204081" w:history="1">
            <w:r w:rsidR="00F741B2" w:rsidRPr="0084601A">
              <w:rPr>
                <w:rStyle w:val="Hyperlink"/>
                <w:noProof/>
              </w:rPr>
              <w:t>8.4)</w:t>
            </w:r>
            <w:r w:rsidR="00F741B2">
              <w:rPr>
                <w:rFonts w:eastAsiaTheme="minorEastAsia" w:cstheme="minorBidi"/>
                <w:noProof/>
                <w:kern w:val="2"/>
                <w14:ligatures w14:val="standardContextual"/>
              </w:rPr>
              <w:tab/>
            </w:r>
            <w:r w:rsidR="00F741B2" w:rsidRPr="0084601A">
              <w:rPr>
                <w:rStyle w:val="Hyperlink"/>
                <w:noProof/>
              </w:rPr>
              <w:t>Alcohol and Illegal Substances</w:t>
            </w:r>
            <w:r w:rsidR="00F741B2">
              <w:rPr>
                <w:noProof/>
                <w:webHidden/>
              </w:rPr>
              <w:tab/>
            </w:r>
            <w:r w:rsidR="00F741B2">
              <w:rPr>
                <w:noProof/>
                <w:webHidden/>
              </w:rPr>
              <w:fldChar w:fldCharType="begin"/>
            </w:r>
            <w:r w:rsidR="00F741B2">
              <w:rPr>
                <w:noProof/>
                <w:webHidden/>
              </w:rPr>
              <w:instrText xml:space="preserve"> PAGEREF _Toc170204081 \h </w:instrText>
            </w:r>
            <w:r w:rsidR="00F741B2">
              <w:rPr>
                <w:noProof/>
                <w:webHidden/>
              </w:rPr>
            </w:r>
            <w:r w:rsidR="00F741B2">
              <w:rPr>
                <w:noProof/>
                <w:webHidden/>
              </w:rPr>
              <w:fldChar w:fldCharType="separate"/>
            </w:r>
            <w:r w:rsidR="00F741B2">
              <w:rPr>
                <w:noProof/>
                <w:webHidden/>
              </w:rPr>
              <w:t>23</w:t>
            </w:r>
            <w:r w:rsidR="00F741B2">
              <w:rPr>
                <w:noProof/>
                <w:webHidden/>
              </w:rPr>
              <w:fldChar w:fldCharType="end"/>
            </w:r>
          </w:hyperlink>
        </w:p>
        <w:p w14:paraId="5379E26B" w14:textId="62AB7502" w:rsidR="00F741B2" w:rsidRDefault="000F02AC">
          <w:pPr>
            <w:pStyle w:val="TOC2"/>
            <w:tabs>
              <w:tab w:val="left" w:pos="960"/>
              <w:tab w:val="right" w:pos="9016"/>
            </w:tabs>
            <w:rPr>
              <w:rFonts w:eastAsiaTheme="minorEastAsia" w:cstheme="minorBidi"/>
              <w:noProof/>
              <w:kern w:val="2"/>
              <w14:ligatures w14:val="standardContextual"/>
            </w:rPr>
          </w:pPr>
          <w:hyperlink w:anchor="_Toc170204082" w:history="1">
            <w:r w:rsidR="00F741B2" w:rsidRPr="0084601A">
              <w:rPr>
                <w:rStyle w:val="Hyperlink"/>
                <w:noProof/>
              </w:rPr>
              <w:t>8.5)</w:t>
            </w:r>
            <w:r w:rsidR="00F741B2">
              <w:rPr>
                <w:rFonts w:eastAsiaTheme="minorEastAsia" w:cstheme="minorBidi"/>
                <w:noProof/>
                <w:kern w:val="2"/>
                <w14:ligatures w14:val="standardContextual"/>
              </w:rPr>
              <w:tab/>
            </w:r>
            <w:r w:rsidR="00F741B2" w:rsidRPr="0084601A">
              <w:rPr>
                <w:rStyle w:val="Hyperlink"/>
                <w:noProof/>
              </w:rPr>
              <w:t>Fire Arms and Explosives</w:t>
            </w:r>
            <w:r w:rsidR="00F741B2">
              <w:rPr>
                <w:noProof/>
                <w:webHidden/>
              </w:rPr>
              <w:tab/>
            </w:r>
            <w:r w:rsidR="00F741B2">
              <w:rPr>
                <w:noProof/>
                <w:webHidden/>
              </w:rPr>
              <w:fldChar w:fldCharType="begin"/>
            </w:r>
            <w:r w:rsidR="00F741B2">
              <w:rPr>
                <w:noProof/>
                <w:webHidden/>
              </w:rPr>
              <w:instrText xml:space="preserve"> PAGEREF _Toc170204082 \h </w:instrText>
            </w:r>
            <w:r w:rsidR="00F741B2">
              <w:rPr>
                <w:noProof/>
                <w:webHidden/>
              </w:rPr>
            </w:r>
            <w:r w:rsidR="00F741B2">
              <w:rPr>
                <w:noProof/>
                <w:webHidden/>
              </w:rPr>
              <w:fldChar w:fldCharType="separate"/>
            </w:r>
            <w:r w:rsidR="00F741B2">
              <w:rPr>
                <w:noProof/>
                <w:webHidden/>
              </w:rPr>
              <w:t>23</w:t>
            </w:r>
            <w:r w:rsidR="00F741B2">
              <w:rPr>
                <w:noProof/>
                <w:webHidden/>
              </w:rPr>
              <w:fldChar w:fldCharType="end"/>
            </w:r>
          </w:hyperlink>
        </w:p>
        <w:p w14:paraId="05F01298" w14:textId="5E0455A9" w:rsidR="00F741B2" w:rsidRDefault="000F02AC">
          <w:pPr>
            <w:pStyle w:val="TOC1"/>
            <w:rPr>
              <w:rFonts w:eastAsiaTheme="minorEastAsia" w:cstheme="minorBidi"/>
              <w:b w:val="0"/>
              <w:bCs w:val="0"/>
              <w:kern w:val="2"/>
              <w14:ligatures w14:val="standardContextual"/>
            </w:rPr>
          </w:pPr>
          <w:hyperlink w:anchor="_Toc170204083" w:history="1">
            <w:r w:rsidR="00F741B2" w:rsidRPr="0084601A">
              <w:rPr>
                <w:rStyle w:val="Hyperlink"/>
              </w:rPr>
              <w:t>9.0)</w:t>
            </w:r>
            <w:r w:rsidR="00F741B2">
              <w:rPr>
                <w:rFonts w:eastAsiaTheme="minorEastAsia" w:cstheme="minorBidi"/>
                <w:b w:val="0"/>
                <w:bCs w:val="0"/>
                <w:kern w:val="2"/>
                <w14:ligatures w14:val="standardContextual"/>
              </w:rPr>
              <w:tab/>
            </w:r>
            <w:r w:rsidR="00F741B2" w:rsidRPr="0084601A">
              <w:rPr>
                <w:rStyle w:val="Hyperlink"/>
              </w:rPr>
              <w:t>Appendix</w:t>
            </w:r>
            <w:r w:rsidR="00F741B2">
              <w:rPr>
                <w:webHidden/>
              </w:rPr>
              <w:tab/>
            </w:r>
            <w:r w:rsidR="00F741B2">
              <w:rPr>
                <w:webHidden/>
              </w:rPr>
              <w:fldChar w:fldCharType="begin"/>
            </w:r>
            <w:r w:rsidR="00F741B2">
              <w:rPr>
                <w:webHidden/>
              </w:rPr>
              <w:instrText xml:space="preserve"> PAGEREF _Toc170204083 \h </w:instrText>
            </w:r>
            <w:r w:rsidR="00F741B2">
              <w:rPr>
                <w:webHidden/>
              </w:rPr>
            </w:r>
            <w:r w:rsidR="00F741B2">
              <w:rPr>
                <w:webHidden/>
              </w:rPr>
              <w:fldChar w:fldCharType="separate"/>
            </w:r>
            <w:r w:rsidR="00F741B2">
              <w:rPr>
                <w:webHidden/>
              </w:rPr>
              <w:t>24</w:t>
            </w:r>
            <w:r w:rsidR="00F741B2">
              <w:rPr>
                <w:webHidden/>
              </w:rPr>
              <w:fldChar w:fldCharType="end"/>
            </w:r>
          </w:hyperlink>
        </w:p>
        <w:p w14:paraId="6605FE06" w14:textId="65C39F8C" w:rsidR="00F741B2" w:rsidRDefault="000F02AC">
          <w:pPr>
            <w:pStyle w:val="TOC2"/>
            <w:tabs>
              <w:tab w:val="left" w:pos="960"/>
              <w:tab w:val="right" w:pos="9016"/>
            </w:tabs>
            <w:rPr>
              <w:rFonts w:eastAsiaTheme="minorEastAsia" w:cstheme="minorBidi"/>
              <w:noProof/>
              <w:kern w:val="2"/>
              <w14:ligatures w14:val="standardContextual"/>
            </w:rPr>
          </w:pPr>
          <w:hyperlink w:anchor="_Toc170204084" w:history="1">
            <w:r w:rsidR="00F741B2" w:rsidRPr="0084601A">
              <w:rPr>
                <w:rStyle w:val="Hyperlink"/>
                <w:rFonts w:eastAsia="Calibri"/>
                <w:noProof/>
              </w:rPr>
              <w:t>9.1)</w:t>
            </w:r>
            <w:r w:rsidR="00F741B2">
              <w:rPr>
                <w:rFonts w:eastAsiaTheme="minorEastAsia" w:cstheme="minorBidi"/>
                <w:noProof/>
                <w:kern w:val="2"/>
                <w14:ligatures w14:val="standardContextual"/>
              </w:rPr>
              <w:tab/>
            </w:r>
            <w:r w:rsidR="00F741B2" w:rsidRPr="0084601A">
              <w:rPr>
                <w:rStyle w:val="Hyperlink"/>
                <w:noProof/>
              </w:rPr>
              <w:t>Specific Risks</w:t>
            </w:r>
            <w:r w:rsidR="00F741B2">
              <w:rPr>
                <w:noProof/>
                <w:webHidden/>
              </w:rPr>
              <w:tab/>
            </w:r>
            <w:r w:rsidR="00F741B2">
              <w:rPr>
                <w:noProof/>
                <w:webHidden/>
              </w:rPr>
              <w:fldChar w:fldCharType="begin"/>
            </w:r>
            <w:r w:rsidR="00F741B2">
              <w:rPr>
                <w:noProof/>
                <w:webHidden/>
              </w:rPr>
              <w:instrText xml:space="preserve"> PAGEREF _Toc170204084 \h </w:instrText>
            </w:r>
            <w:r w:rsidR="00F741B2">
              <w:rPr>
                <w:noProof/>
                <w:webHidden/>
              </w:rPr>
            </w:r>
            <w:r w:rsidR="00F741B2">
              <w:rPr>
                <w:noProof/>
                <w:webHidden/>
              </w:rPr>
              <w:fldChar w:fldCharType="separate"/>
            </w:r>
            <w:r w:rsidR="00F741B2">
              <w:rPr>
                <w:noProof/>
                <w:webHidden/>
              </w:rPr>
              <w:t>24</w:t>
            </w:r>
            <w:r w:rsidR="00F741B2">
              <w:rPr>
                <w:noProof/>
                <w:webHidden/>
              </w:rPr>
              <w:fldChar w:fldCharType="end"/>
            </w:r>
          </w:hyperlink>
        </w:p>
        <w:p w14:paraId="38E1971D" w14:textId="0EEF1DD9" w:rsidR="00250E82" w:rsidRDefault="00250E82">
          <w:r>
            <w:rPr>
              <w:b/>
              <w:bCs/>
              <w:noProof/>
            </w:rPr>
            <w:fldChar w:fldCharType="end"/>
          </w:r>
        </w:p>
      </w:sdtContent>
    </w:sdt>
    <w:p w14:paraId="5CA4AA9C" w14:textId="3E358720" w:rsidR="002D6EDD" w:rsidRPr="00250E82" w:rsidRDefault="002D6EDD" w:rsidP="00250E82">
      <w:pPr>
        <w:pBdr>
          <w:top w:val="nil"/>
          <w:left w:val="nil"/>
          <w:bottom w:val="nil"/>
          <w:right w:val="nil"/>
          <w:between w:val="nil"/>
        </w:pBdr>
        <w:tabs>
          <w:tab w:val="center" w:pos="4153"/>
          <w:tab w:val="right" w:pos="8306"/>
        </w:tabs>
        <w:rPr>
          <w:rFonts w:ascii="Calibri" w:eastAsia="Calibri" w:hAnsi="Calibri" w:cs="Calibri"/>
          <w:b/>
          <w:color w:val="000000"/>
        </w:rPr>
      </w:pPr>
    </w:p>
    <w:p w14:paraId="34321B62" w14:textId="77777777" w:rsidR="002D6EDD" w:rsidRDefault="008F22BC">
      <w:pPr>
        <w:rPr>
          <w:rFonts w:ascii="Calibri" w:eastAsia="Calibri" w:hAnsi="Calibri" w:cs="Calibri"/>
          <w:sz w:val="32"/>
          <w:szCs w:val="32"/>
          <w:u w:val="single"/>
        </w:rPr>
      </w:pPr>
      <w:r>
        <w:br w:type="page"/>
      </w:r>
    </w:p>
    <w:p w14:paraId="268FF1AF" w14:textId="30075C4D" w:rsidR="002D6EDD" w:rsidRDefault="008F22BC" w:rsidP="00250E82">
      <w:pPr>
        <w:pStyle w:val="Heading1"/>
        <w:numPr>
          <w:ilvl w:val="0"/>
          <w:numId w:val="1"/>
        </w:numPr>
        <w:pBdr>
          <w:top w:val="nil"/>
          <w:left w:val="nil"/>
          <w:bottom w:val="nil"/>
          <w:right w:val="nil"/>
          <w:between w:val="nil"/>
        </w:pBdr>
        <w:tabs>
          <w:tab w:val="center" w:pos="4153"/>
          <w:tab w:val="right" w:pos="8306"/>
        </w:tabs>
        <w:spacing w:line="276" w:lineRule="auto"/>
        <w:jc w:val="both"/>
      </w:pPr>
      <w:bookmarkStart w:id="11" w:name="_heading=h.n1sals51egbl" w:colFirst="0" w:colLast="0"/>
      <w:bookmarkStart w:id="12" w:name="_Toc170204030"/>
      <w:bookmarkEnd w:id="11"/>
      <w:r>
        <w:t>Introduction</w:t>
      </w:r>
      <w:bookmarkEnd w:id="12"/>
    </w:p>
    <w:p w14:paraId="7B3795B2" w14:textId="77777777" w:rsidR="002D6EDD" w:rsidRDefault="008F22BC">
      <w:pPr>
        <w:pStyle w:val="Heading2"/>
        <w:numPr>
          <w:ilvl w:val="1"/>
          <w:numId w:val="1"/>
        </w:numPr>
        <w:tabs>
          <w:tab w:val="center" w:pos="4153"/>
          <w:tab w:val="right" w:pos="8306"/>
        </w:tabs>
        <w:spacing w:line="276" w:lineRule="auto"/>
        <w:jc w:val="both"/>
      </w:pPr>
      <w:bookmarkStart w:id="13" w:name="_heading=h.6ty0zjyk0q5b" w:colFirst="0" w:colLast="0"/>
      <w:bookmarkStart w:id="14" w:name="_Toc170204031"/>
      <w:bookmarkEnd w:id="13"/>
      <w:r>
        <w:t>Purpose and Implementation</w:t>
      </w:r>
      <w:bookmarkEnd w:id="14"/>
      <w:r>
        <w:t xml:space="preserve"> </w:t>
      </w:r>
    </w:p>
    <w:p w14:paraId="1E76D22D" w14:textId="77777777" w:rsidR="002D6EDD" w:rsidRDefault="002D6EDD">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4F69D7FF" w14:textId="119BE92D" w:rsidR="002D6EDD"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This </w:t>
      </w:r>
      <w:r>
        <w:rPr>
          <w:rFonts w:ascii="Calibri" w:eastAsia="Calibri" w:hAnsi="Calibri" w:cs="Calibri"/>
        </w:rPr>
        <w:t>C</w:t>
      </w:r>
      <w:r>
        <w:rPr>
          <w:rFonts w:ascii="Calibri" w:eastAsia="Calibri" w:hAnsi="Calibri" w:cs="Calibri"/>
          <w:color w:val="000000"/>
        </w:rPr>
        <w:t xml:space="preserve">onstruction and </w:t>
      </w:r>
      <w:r>
        <w:rPr>
          <w:rFonts w:ascii="Calibri" w:eastAsia="Calibri" w:hAnsi="Calibri" w:cs="Calibri"/>
        </w:rPr>
        <w:t>E</w:t>
      </w:r>
      <w:r>
        <w:rPr>
          <w:rFonts w:ascii="Calibri" w:eastAsia="Calibri" w:hAnsi="Calibri" w:cs="Calibri"/>
          <w:color w:val="000000"/>
        </w:rPr>
        <w:t xml:space="preserve">nvironmental </w:t>
      </w:r>
      <w:r>
        <w:rPr>
          <w:rFonts w:ascii="Calibri" w:eastAsia="Calibri" w:hAnsi="Calibri" w:cs="Calibri"/>
        </w:rPr>
        <w:t>M</w:t>
      </w:r>
      <w:r>
        <w:rPr>
          <w:rFonts w:ascii="Calibri" w:eastAsia="Calibri" w:hAnsi="Calibri" w:cs="Calibri"/>
          <w:color w:val="000000"/>
        </w:rPr>
        <w:t xml:space="preserve">anagement </w:t>
      </w:r>
      <w:r>
        <w:rPr>
          <w:rFonts w:ascii="Calibri" w:eastAsia="Calibri" w:hAnsi="Calibri" w:cs="Calibri"/>
        </w:rPr>
        <w:t>P</w:t>
      </w:r>
      <w:r>
        <w:rPr>
          <w:rFonts w:ascii="Calibri" w:eastAsia="Calibri" w:hAnsi="Calibri" w:cs="Calibri"/>
          <w:color w:val="000000"/>
        </w:rPr>
        <w:t xml:space="preserve">lan (CEMP) is purposed for the construction phase of developments at </w:t>
      </w:r>
      <w:r w:rsidR="0047544A">
        <w:rPr>
          <w:rFonts w:ascii="Calibri" w:eastAsia="Calibri" w:hAnsi="Calibri" w:cs="Calibri"/>
        </w:rPr>
        <w:t>117-119 Portland St</w:t>
      </w:r>
      <w:r>
        <w:rPr>
          <w:rFonts w:ascii="Calibri" w:eastAsia="Calibri" w:hAnsi="Calibri" w:cs="Calibri"/>
          <w:color w:val="000000"/>
        </w:rPr>
        <w:t xml:space="preserve"> and is in place to ensure the secure and safe operation of the site, thereby protecting staff, the environment and the businesses that operate on site, from unnecessary harm. This document describes the site rules, security arrangements and intended methods of effectively managing potential environmental impacts arising from construction activities.</w:t>
      </w:r>
    </w:p>
    <w:p w14:paraId="2A902EB3" w14:textId="77777777" w:rsidR="002D6EDD" w:rsidRDefault="002D6EDD">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08F98AF7" w14:textId="44C952DD" w:rsidR="002D6EDD" w:rsidRDefault="008F22BC" w:rsidP="009F759E">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responsibility for implementation of the CEMP lies with the </w:t>
      </w:r>
      <w:r>
        <w:rPr>
          <w:rFonts w:ascii="Calibri" w:eastAsia="Calibri" w:hAnsi="Calibri" w:cs="Calibri"/>
        </w:rPr>
        <w:t xml:space="preserve">Principal Contractor, </w:t>
      </w:r>
      <w:r>
        <w:rPr>
          <w:rFonts w:ascii="Calibri" w:eastAsia="Calibri" w:hAnsi="Calibri" w:cs="Calibri"/>
          <w:color w:val="000000"/>
        </w:rPr>
        <w:t xml:space="preserve">working in conjunction with other key personnel (construction director, sub-contractors, suppliers etc.) on the site, to ensure it is implemented effectively. To ensure this CEMP remains current and relevant, the </w:t>
      </w:r>
      <w:r>
        <w:rPr>
          <w:rFonts w:ascii="Calibri" w:eastAsia="Calibri" w:hAnsi="Calibri" w:cs="Calibri"/>
        </w:rPr>
        <w:t>Principal Contractor</w:t>
      </w:r>
      <w:r>
        <w:rPr>
          <w:rFonts w:ascii="Calibri" w:eastAsia="Calibri" w:hAnsi="Calibri" w:cs="Calibri"/>
          <w:color w:val="000000"/>
        </w:rPr>
        <w:t xml:space="preserve">, shall take control of the document and regularly revise/update as necessary to reflect any new information which arises from construction activity. </w:t>
      </w:r>
    </w:p>
    <w:p w14:paraId="32265374" w14:textId="77777777" w:rsidR="009F759E" w:rsidRDefault="009F759E" w:rsidP="009F759E">
      <w:pPr>
        <w:pBdr>
          <w:top w:val="nil"/>
          <w:left w:val="nil"/>
          <w:bottom w:val="nil"/>
          <w:right w:val="nil"/>
          <w:between w:val="nil"/>
        </w:pBdr>
        <w:spacing w:line="276" w:lineRule="auto"/>
        <w:jc w:val="both"/>
        <w:rPr>
          <w:rFonts w:ascii="Calibri" w:eastAsia="Calibri" w:hAnsi="Calibri" w:cs="Calibri"/>
          <w:color w:val="000000"/>
          <w:u w:val="single"/>
        </w:rPr>
      </w:pPr>
    </w:p>
    <w:p w14:paraId="6854DDB3" w14:textId="77777777" w:rsidR="002D6EDD" w:rsidRDefault="008F22BC">
      <w:pPr>
        <w:pStyle w:val="Heading2"/>
        <w:numPr>
          <w:ilvl w:val="1"/>
          <w:numId w:val="1"/>
        </w:numPr>
        <w:spacing w:line="276" w:lineRule="auto"/>
        <w:jc w:val="both"/>
      </w:pPr>
      <w:bookmarkStart w:id="15" w:name="_heading=h.4lykm4mhlk25" w:colFirst="0" w:colLast="0"/>
      <w:bookmarkStart w:id="16" w:name="_Toc170204032"/>
      <w:bookmarkEnd w:id="15"/>
      <w:r>
        <w:t>Objectives</w:t>
      </w:r>
      <w:bookmarkEnd w:id="16"/>
    </w:p>
    <w:p w14:paraId="1ACA102B" w14:textId="77777777" w:rsidR="002D6EDD" w:rsidRDefault="002D6EDD">
      <w:pPr>
        <w:pBdr>
          <w:top w:val="nil"/>
          <w:left w:val="nil"/>
          <w:bottom w:val="nil"/>
          <w:right w:val="nil"/>
          <w:between w:val="nil"/>
        </w:pBdr>
        <w:spacing w:line="276" w:lineRule="auto"/>
        <w:jc w:val="both"/>
        <w:rPr>
          <w:rFonts w:ascii="Calibri" w:eastAsia="Calibri" w:hAnsi="Calibri" w:cs="Calibri"/>
          <w:color w:val="000000"/>
        </w:rPr>
      </w:pPr>
    </w:p>
    <w:p w14:paraId="54DB09ED" w14:textId="77777777" w:rsidR="002D6EDD" w:rsidRDefault="008F22BC">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The overall objectives of this CEMP are to ensure that:</w:t>
      </w:r>
    </w:p>
    <w:p w14:paraId="7218ADCC" w14:textId="77777777" w:rsidR="002D6EDD" w:rsidRDefault="002D6EDD">
      <w:pPr>
        <w:pBdr>
          <w:top w:val="nil"/>
          <w:left w:val="nil"/>
          <w:bottom w:val="nil"/>
          <w:right w:val="nil"/>
          <w:between w:val="nil"/>
        </w:pBdr>
        <w:spacing w:line="276" w:lineRule="auto"/>
        <w:jc w:val="both"/>
        <w:rPr>
          <w:rFonts w:ascii="Calibri" w:eastAsia="Calibri" w:hAnsi="Calibri" w:cs="Calibri"/>
          <w:color w:val="000000"/>
        </w:rPr>
      </w:pPr>
    </w:p>
    <w:p w14:paraId="37D0701C" w14:textId="4251892C"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 xml:space="preserve">All practicable steps are taken to minimise disruptions to users and occupiers of </w:t>
      </w:r>
      <w:r w:rsidR="0047544A">
        <w:rPr>
          <w:rFonts w:eastAsia="Calibri"/>
          <w:sz w:val="24"/>
          <w:szCs w:val="24"/>
        </w:rPr>
        <w:t>117-119 Portland St</w:t>
      </w:r>
      <w:r w:rsidRPr="00250E82">
        <w:rPr>
          <w:rFonts w:eastAsia="Calibri"/>
          <w:sz w:val="24"/>
          <w:szCs w:val="24"/>
        </w:rPr>
        <w:t xml:space="preserve"> and adjacent parties caused by construction activities.</w:t>
      </w:r>
    </w:p>
    <w:p w14:paraId="66C94D8D" w14:textId="77777777" w:rsidR="00250E82" w:rsidRPr="00250E82" w:rsidRDefault="00250E82" w:rsidP="00250E82">
      <w:pPr>
        <w:rPr>
          <w:rFonts w:eastAsia="Calibri"/>
        </w:rPr>
      </w:pPr>
    </w:p>
    <w:p w14:paraId="5269A588" w14:textId="4A591E92"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All practicable steps are taken to minimise the environmental effects of construction works.</w:t>
      </w:r>
    </w:p>
    <w:p w14:paraId="47C36DA5" w14:textId="77777777" w:rsidR="00250E82" w:rsidRPr="00250E82" w:rsidRDefault="00250E82" w:rsidP="00250E82">
      <w:pPr>
        <w:rPr>
          <w:rFonts w:eastAsia="Calibri"/>
        </w:rPr>
      </w:pPr>
    </w:p>
    <w:p w14:paraId="3A00378F" w14:textId="3DE8C3CB"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All activities are conducted in accordance with the CEMP, relevant legislation, Codes of Practices, Guidelines, and any local environmental procedures.</w:t>
      </w:r>
    </w:p>
    <w:p w14:paraId="0164059D" w14:textId="77777777" w:rsidR="00250E82" w:rsidRPr="00250E82" w:rsidRDefault="00250E82" w:rsidP="00250E82">
      <w:pPr>
        <w:rPr>
          <w:rFonts w:eastAsia="Calibri"/>
        </w:rPr>
      </w:pPr>
    </w:p>
    <w:p w14:paraId="35604B08" w14:textId="3772C98E"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Licenses, permits and consents and other statutory requirements are obtained prior to works commencing, and fully complied with.</w:t>
      </w:r>
    </w:p>
    <w:p w14:paraId="01079ED0" w14:textId="77777777" w:rsidR="00250E82" w:rsidRPr="00250E82" w:rsidRDefault="00250E82" w:rsidP="00250E82">
      <w:pPr>
        <w:rPr>
          <w:rFonts w:eastAsia="Calibri"/>
        </w:rPr>
      </w:pPr>
    </w:p>
    <w:p w14:paraId="4A2B42D4" w14:textId="0A8EE26C"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All staff (including sub-contractors) are aware of the environmental issues relevant to the project through the provision of site specific information on the environmental impacts of construction and the mitigation measures to be applied during inductions, briefings and tool box talks.</w:t>
      </w:r>
    </w:p>
    <w:p w14:paraId="4C0FF572" w14:textId="77777777" w:rsidR="00250E82" w:rsidRPr="00250E82" w:rsidRDefault="00250E82" w:rsidP="00250E82">
      <w:pPr>
        <w:rPr>
          <w:rFonts w:eastAsia="Calibri"/>
        </w:rPr>
      </w:pPr>
    </w:p>
    <w:p w14:paraId="78AF9F72" w14:textId="7E44529B" w:rsidR="002D6EDD" w:rsidRPr="00250E82" w:rsidRDefault="008F22BC" w:rsidP="00250E82">
      <w:pPr>
        <w:pStyle w:val="ListParagraph"/>
        <w:numPr>
          <w:ilvl w:val="0"/>
          <w:numId w:val="11"/>
        </w:numPr>
        <w:rPr>
          <w:rFonts w:eastAsia="Calibri"/>
          <w:sz w:val="24"/>
          <w:szCs w:val="24"/>
        </w:rPr>
      </w:pPr>
      <w:r w:rsidRPr="00250E82">
        <w:rPr>
          <w:rFonts w:eastAsia="Calibri"/>
          <w:sz w:val="24"/>
          <w:szCs w:val="24"/>
        </w:rPr>
        <w:t>Environmental controls remain adequate throughout the duration of the project.</w:t>
      </w:r>
    </w:p>
    <w:p w14:paraId="0484CFDB" w14:textId="77777777" w:rsidR="002D6EDD" w:rsidRDefault="002D6EDD">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D80F75A" w14:textId="0AFEA8C1" w:rsidR="009F759E"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This CEMP is part of a governance framework that includes UK law and generally accepted Code of Conduct and industry best practice. They are to be followed in this context and also taking into consideration company requirements</w:t>
      </w:r>
      <w:r w:rsidR="009F759E">
        <w:rPr>
          <w:rFonts w:ascii="Calibri" w:eastAsia="Calibri" w:hAnsi="Calibri" w:cs="Calibri"/>
          <w:color w:val="000000"/>
        </w:rPr>
        <w:t xml:space="preserve"> and t</w:t>
      </w:r>
      <w:r w:rsidR="009F759E" w:rsidRPr="009F759E">
        <w:rPr>
          <w:rFonts w:ascii="Calibri" w:eastAsia="Calibri" w:hAnsi="Calibri" w:cs="Calibri"/>
          <w:color w:val="000000"/>
        </w:rPr>
        <w:t>o safeguard the amenities of nearby residents and highway safety, pursuant to policies SP1, EN9, EN19 and DM1 of the Manchester Core Strategy (July 2012).</w:t>
      </w:r>
    </w:p>
    <w:p w14:paraId="12988390" w14:textId="7FFBED05" w:rsidR="009F759E" w:rsidRDefault="009F759E">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75CCABA9" w14:textId="5A3F324D" w:rsidR="002D6EDD" w:rsidRDefault="008F22BC" w:rsidP="00250E82">
      <w:pPr>
        <w:pStyle w:val="Heading1"/>
        <w:numPr>
          <w:ilvl w:val="0"/>
          <w:numId w:val="1"/>
        </w:numPr>
      </w:pPr>
      <w:bookmarkStart w:id="17" w:name="_heading=h.5qdfvccyy0ph" w:colFirst="0" w:colLast="0"/>
      <w:bookmarkStart w:id="18" w:name="_Toc170204033"/>
      <w:bookmarkEnd w:id="17"/>
      <w:r>
        <w:t xml:space="preserve">Site </w:t>
      </w:r>
      <w:r w:rsidR="00EE6E5B">
        <w:t>Operations</w:t>
      </w:r>
      <w:bookmarkEnd w:id="18"/>
    </w:p>
    <w:p w14:paraId="47E275BF" w14:textId="77777777" w:rsidR="002D6EDD" w:rsidRDefault="008F22BC">
      <w:pPr>
        <w:pStyle w:val="Heading2"/>
        <w:numPr>
          <w:ilvl w:val="1"/>
          <w:numId w:val="1"/>
        </w:numPr>
      </w:pPr>
      <w:bookmarkStart w:id="19" w:name="_Toc170204034"/>
      <w:r>
        <w:t>Site Operating Hours</w:t>
      </w:r>
      <w:bookmarkEnd w:id="19"/>
    </w:p>
    <w:p w14:paraId="55CBFAD3" w14:textId="77777777" w:rsidR="002D6EDD" w:rsidRDefault="002D6EDD"/>
    <w:p w14:paraId="0D6253B6" w14:textId="77777777" w:rsidR="002D6EDD" w:rsidRDefault="008F22BC">
      <w:pPr>
        <w:spacing w:line="276" w:lineRule="auto"/>
        <w:rPr>
          <w:rFonts w:ascii="Calibri" w:eastAsia="Calibri" w:hAnsi="Calibri" w:cs="Calibri"/>
        </w:rPr>
      </w:pPr>
      <w:r>
        <w:rPr>
          <w:rFonts w:ascii="Calibri" w:eastAsia="Calibri" w:hAnsi="Calibri" w:cs="Calibri"/>
        </w:rPr>
        <w:t>The Site operating hours for Site shall be:</w:t>
      </w:r>
    </w:p>
    <w:p w14:paraId="1032258B" w14:textId="77777777" w:rsidR="002D6EDD" w:rsidRDefault="002D6EDD">
      <w:pPr>
        <w:spacing w:line="276" w:lineRule="auto"/>
        <w:rPr>
          <w:rFonts w:ascii="Calibri" w:eastAsia="Calibri" w:hAnsi="Calibri" w:cs="Calibri"/>
        </w:rPr>
      </w:pPr>
    </w:p>
    <w:p w14:paraId="6ED6F05A" w14:textId="77777777" w:rsidR="002D6EDD" w:rsidRDefault="008F22BC">
      <w:pPr>
        <w:spacing w:line="276" w:lineRule="auto"/>
        <w:rPr>
          <w:rFonts w:ascii="Calibri" w:eastAsia="Calibri" w:hAnsi="Calibri" w:cs="Calibri"/>
        </w:rPr>
      </w:pPr>
      <w:r>
        <w:rPr>
          <w:rFonts w:ascii="Calibri" w:eastAsia="Calibri" w:hAnsi="Calibri" w:cs="Calibri"/>
        </w:rPr>
        <w:t>06:30 to 18:00 on Monday to Friday</w:t>
      </w:r>
    </w:p>
    <w:p w14:paraId="46CFA900" w14:textId="77777777" w:rsidR="002D6EDD" w:rsidRDefault="008F22BC">
      <w:pPr>
        <w:spacing w:line="276" w:lineRule="auto"/>
        <w:rPr>
          <w:rFonts w:ascii="Calibri" w:eastAsia="Calibri" w:hAnsi="Calibri" w:cs="Calibri"/>
        </w:rPr>
      </w:pPr>
      <w:r>
        <w:rPr>
          <w:rFonts w:ascii="Calibri" w:eastAsia="Calibri" w:hAnsi="Calibri" w:cs="Calibri"/>
        </w:rPr>
        <w:t>07:00 to 13:00 on Saturdays</w:t>
      </w:r>
    </w:p>
    <w:p w14:paraId="27934C07" w14:textId="77777777" w:rsidR="002D6EDD" w:rsidRDefault="008F22BC">
      <w:pPr>
        <w:spacing w:line="276" w:lineRule="auto"/>
        <w:rPr>
          <w:rFonts w:ascii="Calibri" w:eastAsia="Calibri" w:hAnsi="Calibri" w:cs="Calibri"/>
        </w:rPr>
      </w:pPr>
      <w:r>
        <w:rPr>
          <w:rFonts w:ascii="Calibri" w:eastAsia="Calibri" w:hAnsi="Calibri" w:cs="Calibri"/>
        </w:rPr>
        <w:t>07:00 to 13:00 on Sundays</w:t>
      </w:r>
    </w:p>
    <w:p w14:paraId="58D87904" w14:textId="77777777" w:rsidR="002D6EDD" w:rsidRDefault="002D6EDD">
      <w:pPr>
        <w:spacing w:line="276" w:lineRule="auto"/>
        <w:rPr>
          <w:rFonts w:ascii="Calibri" w:eastAsia="Calibri" w:hAnsi="Calibri" w:cs="Calibri"/>
        </w:rPr>
      </w:pPr>
    </w:p>
    <w:p w14:paraId="03A76B71" w14:textId="77777777" w:rsidR="002D6EDD" w:rsidRDefault="008F22BC">
      <w:pPr>
        <w:spacing w:line="276" w:lineRule="auto"/>
        <w:rPr>
          <w:rFonts w:ascii="Calibri" w:eastAsia="Calibri" w:hAnsi="Calibri" w:cs="Calibri"/>
        </w:rPr>
      </w:pPr>
      <w:r>
        <w:rPr>
          <w:rFonts w:ascii="Calibri" w:eastAsia="Calibri" w:hAnsi="Calibri" w:cs="Calibri"/>
        </w:rPr>
        <w:t>Outside of these hours by prior agreement for potentially intrusive works that may affect members of the public including, but not limited to demolition, scaffold erection, craneage and lifting operations.</w:t>
      </w:r>
    </w:p>
    <w:p w14:paraId="48D1917C" w14:textId="77777777" w:rsidR="002D6EDD" w:rsidRDefault="002D6EDD">
      <w:pPr>
        <w:spacing w:line="276" w:lineRule="auto"/>
        <w:rPr>
          <w:rFonts w:ascii="Calibri" w:eastAsia="Calibri" w:hAnsi="Calibri" w:cs="Calibri"/>
        </w:rPr>
      </w:pPr>
    </w:p>
    <w:p w14:paraId="2AC72E2C" w14:textId="77777777" w:rsidR="002D6EDD" w:rsidRDefault="008F22BC">
      <w:pPr>
        <w:spacing w:line="276" w:lineRule="auto"/>
        <w:rPr>
          <w:rFonts w:ascii="Calibri" w:eastAsia="Calibri" w:hAnsi="Calibri" w:cs="Calibri"/>
        </w:rPr>
      </w:pPr>
      <w:r>
        <w:rPr>
          <w:rFonts w:ascii="Calibri" w:eastAsia="Calibri" w:hAnsi="Calibri" w:cs="Calibri"/>
        </w:rPr>
        <w:t xml:space="preserve">These working hours cover operations and work activities which are audible at the Site boundary. </w:t>
      </w:r>
    </w:p>
    <w:p w14:paraId="36430595" w14:textId="77777777" w:rsidR="002D6EDD" w:rsidRDefault="002D6EDD">
      <w:pPr>
        <w:spacing w:line="276" w:lineRule="auto"/>
        <w:rPr>
          <w:rFonts w:ascii="Calibri" w:eastAsia="Calibri" w:hAnsi="Calibri" w:cs="Calibri"/>
        </w:rPr>
      </w:pPr>
    </w:p>
    <w:p w14:paraId="4439F66D" w14:textId="77777777" w:rsidR="002D6EDD" w:rsidRDefault="008F22BC">
      <w:pPr>
        <w:spacing w:line="276" w:lineRule="auto"/>
        <w:rPr>
          <w:rFonts w:ascii="Calibri" w:eastAsia="Calibri" w:hAnsi="Calibri" w:cs="Calibri"/>
        </w:rPr>
      </w:pPr>
      <w:r>
        <w:rPr>
          <w:rFonts w:ascii="Calibri" w:eastAsia="Calibri" w:hAnsi="Calibri" w:cs="Calibri"/>
        </w:rPr>
        <w:t>Any noisy operations outside of these hours shall not be undertaken without prior agreement from the Client and where applicable, from the local planning authority with written approval provided.</w:t>
      </w:r>
    </w:p>
    <w:p w14:paraId="7EAF9081" w14:textId="77777777" w:rsidR="002D6EDD" w:rsidRDefault="002D6EDD">
      <w:pPr>
        <w:spacing w:line="276" w:lineRule="auto"/>
        <w:rPr>
          <w:rFonts w:ascii="Calibri" w:eastAsia="Calibri" w:hAnsi="Calibri" w:cs="Calibri"/>
        </w:rPr>
      </w:pPr>
    </w:p>
    <w:p w14:paraId="3047AE0F" w14:textId="77777777" w:rsidR="002D6EDD" w:rsidRDefault="008F22BC">
      <w:pPr>
        <w:spacing w:line="276" w:lineRule="auto"/>
        <w:rPr>
          <w:rFonts w:ascii="Calibri" w:eastAsia="Calibri" w:hAnsi="Calibri" w:cs="Calibri"/>
        </w:rPr>
      </w:pPr>
      <w:r>
        <w:rPr>
          <w:rFonts w:ascii="Calibri" w:eastAsia="Calibri" w:hAnsi="Calibri" w:cs="Calibri"/>
        </w:rPr>
        <w:t>These hours may be amended where local circumstances demand as necessary, with prior agreement from the Client and where applicable, the local planning authority.</w:t>
      </w:r>
    </w:p>
    <w:p w14:paraId="48ED3F67" w14:textId="4E5BBCA4" w:rsidR="002D6EDD" w:rsidRDefault="002D6EDD">
      <w:pPr>
        <w:spacing w:line="276" w:lineRule="auto"/>
        <w:rPr>
          <w:rFonts w:ascii="Calibri" w:eastAsia="Calibri" w:hAnsi="Calibri" w:cs="Calibri"/>
        </w:rPr>
      </w:pPr>
    </w:p>
    <w:p w14:paraId="225AB6E8" w14:textId="77777777" w:rsidR="00AE093E" w:rsidRDefault="00AE093E">
      <w:pPr>
        <w:spacing w:line="276" w:lineRule="auto"/>
        <w:rPr>
          <w:rFonts w:ascii="Calibri" w:eastAsia="Calibri" w:hAnsi="Calibri" w:cs="Calibri"/>
        </w:rPr>
      </w:pPr>
    </w:p>
    <w:p w14:paraId="50A636F9" w14:textId="77777777" w:rsidR="002D6EDD" w:rsidRDefault="008F22BC">
      <w:pPr>
        <w:pStyle w:val="Heading2"/>
        <w:numPr>
          <w:ilvl w:val="1"/>
          <w:numId w:val="1"/>
        </w:numPr>
      </w:pPr>
      <w:bookmarkStart w:id="20" w:name="_heading=h.1ni2wxl5ujpw" w:colFirst="0" w:colLast="0"/>
      <w:bookmarkStart w:id="21" w:name="_Toc170204035"/>
      <w:bookmarkEnd w:id="20"/>
      <w:r>
        <w:t>Site Segregation / Security</w:t>
      </w:r>
      <w:bookmarkEnd w:id="21"/>
    </w:p>
    <w:p w14:paraId="1397BF28" w14:textId="77777777" w:rsidR="002D6EDD" w:rsidRDefault="002D6EDD">
      <w:pPr>
        <w:spacing w:line="276" w:lineRule="auto"/>
        <w:rPr>
          <w:rFonts w:ascii="Calibri" w:eastAsia="Calibri" w:hAnsi="Calibri" w:cs="Calibri"/>
        </w:rPr>
      </w:pPr>
    </w:p>
    <w:p w14:paraId="5B425B29" w14:textId="77777777" w:rsidR="00AF58F6" w:rsidRDefault="006F5DF9" w:rsidP="00AF58F6">
      <w:pPr>
        <w:spacing w:line="276" w:lineRule="auto"/>
        <w:rPr>
          <w:rFonts w:ascii="Calibri" w:eastAsia="Calibri" w:hAnsi="Calibri" w:cs="Calibri"/>
        </w:rPr>
      </w:pPr>
      <w:r>
        <w:rPr>
          <w:rFonts w:ascii="Calibri" w:eastAsia="Calibri" w:hAnsi="Calibri" w:cs="Calibri"/>
        </w:rPr>
        <w:t>The s</w:t>
      </w:r>
      <w:r w:rsidR="008F22BC" w:rsidRPr="006F5DF9">
        <w:rPr>
          <w:rFonts w:ascii="Calibri" w:eastAsia="Calibri" w:hAnsi="Calibri" w:cs="Calibri"/>
        </w:rPr>
        <w:t xml:space="preserve">ite is to have a secure hoarding to the </w:t>
      </w:r>
      <w:r w:rsidR="008729AC" w:rsidRPr="006F5DF9">
        <w:rPr>
          <w:rFonts w:ascii="Calibri" w:eastAsia="Calibri" w:hAnsi="Calibri" w:cs="Calibri"/>
        </w:rPr>
        <w:t>side</w:t>
      </w:r>
      <w:r w:rsidR="008F22BC" w:rsidRPr="006F5DF9">
        <w:rPr>
          <w:rFonts w:ascii="Calibri" w:eastAsia="Calibri" w:hAnsi="Calibri" w:cs="Calibri"/>
        </w:rPr>
        <w:t xml:space="preserve"> of the building</w:t>
      </w:r>
      <w:r w:rsidR="008729AC" w:rsidRPr="006F5DF9">
        <w:rPr>
          <w:rFonts w:ascii="Calibri" w:eastAsia="Calibri" w:hAnsi="Calibri" w:cs="Calibri"/>
        </w:rPr>
        <w:t>, Dickinson</w:t>
      </w:r>
      <w:r w:rsidR="008F22BC" w:rsidRPr="006F5DF9">
        <w:rPr>
          <w:rFonts w:ascii="Calibri" w:eastAsia="Calibri" w:hAnsi="Calibri" w:cs="Calibri"/>
        </w:rPr>
        <w:t xml:space="preserve"> St</w:t>
      </w:r>
      <w:r w:rsidR="008729AC" w:rsidRPr="006F5DF9">
        <w:rPr>
          <w:rFonts w:ascii="Calibri" w:eastAsia="Calibri" w:hAnsi="Calibri" w:cs="Calibri"/>
        </w:rPr>
        <w:t xml:space="preserve">, </w:t>
      </w:r>
      <w:r w:rsidR="00AE093E">
        <w:rPr>
          <w:rFonts w:ascii="Calibri" w:eastAsia="Calibri" w:hAnsi="Calibri" w:cs="Calibri"/>
        </w:rPr>
        <w:t>to</w:t>
      </w:r>
      <w:r w:rsidR="008729AC" w:rsidRPr="006F5DF9">
        <w:rPr>
          <w:rFonts w:ascii="Calibri" w:eastAsia="Calibri" w:hAnsi="Calibri" w:cs="Calibri"/>
        </w:rPr>
        <w:t xml:space="preserve"> create a new secure entrance, with turnstile, and a small loading compound</w:t>
      </w:r>
      <w:r w:rsidR="008F22BC" w:rsidRPr="006F5DF9">
        <w:rPr>
          <w:rFonts w:ascii="Calibri" w:eastAsia="Calibri" w:hAnsi="Calibri" w:cs="Calibri"/>
        </w:rPr>
        <w:t>.</w:t>
      </w:r>
      <w:r>
        <w:rPr>
          <w:rFonts w:ascii="Calibri" w:eastAsia="Calibri" w:hAnsi="Calibri" w:cs="Calibri"/>
        </w:rPr>
        <w:t xml:space="preserve">  Please refer to attached drawing title</w:t>
      </w:r>
      <w:r w:rsidR="00FF4C82">
        <w:rPr>
          <w:rFonts w:ascii="Calibri" w:eastAsia="Calibri" w:hAnsi="Calibri" w:cs="Calibri"/>
        </w:rPr>
        <w:t xml:space="preserve"> “Site Compound Options” - </w:t>
      </w:r>
      <w:r w:rsidR="00FF4C82" w:rsidRPr="00FF4C82">
        <w:rPr>
          <w:rFonts w:ascii="Calibri" w:eastAsia="Calibri" w:hAnsi="Calibri" w:cs="Calibri"/>
        </w:rPr>
        <w:t>432.010045.00001 - SK001</w:t>
      </w:r>
      <w:r w:rsidR="00FF4C82">
        <w:rPr>
          <w:rFonts w:ascii="Calibri" w:eastAsia="Calibri" w:hAnsi="Calibri" w:cs="Calibri"/>
        </w:rPr>
        <w:t>.</w:t>
      </w:r>
      <w:r w:rsidR="00AF58F6">
        <w:rPr>
          <w:rFonts w:ascii="Calibri" w:eastAsia="Calibri" w:hAnsi="Calibri" w:cs="Calibri"/>
        </w:rPr>
        <w:t xml:space="preserve">  Option 2 has been selected as the preferred option.</w:t>
      </w:r>
    </w:p>
    <w:p w14:paraId="781AD8DB" w14:textId="77777777" w:rsidR="006F5DF9" w:rsidRDefault="006F5DF9">
      <w:pPr>
        <w:spacing w:line="276" w:lineRule="auto"/>
        <w:rPr>
          <w:rFonts w:ascii="Calibri" w:eastAsia="Calibri" w:hAnsi="Calibri" w:cs="Calibri"/>
        </w:rPr>
      </w:pPr>
    </w:p>
    <w:p w14:paraId="5DAF82A2" w14:textId="3BA3059B" w:rsidR="00250E82" w:rsidRDefault="008F22BC">
      <w:pPr>
        <w:spacing w:line="276" w:lineRule="auto"/>
        <w:rPr>
          <w:rFonts w:ascii="Calibri" w:eastAsia="Calibri" w:hAnsi="Calibri" w:cs="Calibri"/>
        </w:rPr>
      </w:pPr>
      <w:r w:rsidRPr="006F5DF9">
        <w:rPr>
          <w:rFonts w:ascii="Calibri" w:eastAsia="Calibri" w:hAnsi="Calibri" w:cs="Calibri"/>
        </w:rPr>
        <w:t>This is to be the main entrance to the site during the duration of the works</w:t>
      </w:r>
      <w:r w:rsidR="008729AC" w:rsidRPr="006F5DF9">
        <w:rPr>
          <w:rFonts w:ascii="Calibri" w:eastAsia="Calibri" w:hAnsi="Calibri" w:cs="Calibri"/>
        </w:rPr>
        <w:t>.  Entrance and exit into the building is to be through the existing building side entrance and / or roller shutter, which will be contained within the hoarding.</w:t>
      </w:r>
    </w:p>
    <w:p w14:paraId="55412059" w14:textId="77777777" w:rsidR="00530FD4" w:rsidRDefault="00530FD4">
      <w:pPr>
        <w:spacing w:line="276" w:lineRule="auto"/>
        <w:rPr>
          <w:rFonts w:ascii="Calibri" w:eastAsia="Calibri" w:hAnsi="Calibri" w:cs="Calibri"/>
        </w:rPr>
      </w:pPr>
    </w:p>
    <w:p w14:paraId="3EB4D469" w14:textId="32E52971" w:rsidR="00530FD4" w:rsidRDefault="00530FD4">
      <w:pPr>
        <w:spacing w:line="276" w:lineRule="auto"/>
        <w:rPr>
          <w:rFonts w:ascii="Calibri" w:eastAsia="Calibri" w:hAnsi="Calibri" w:cs="Calibri"/>
        </w:rPr>
      </w:pPr>
      <w:r>
        <w:rPr>
          <w:rFonts w:ascii="Calibri" w:eastAsia="Calibri" w:hAnsi="Calibri" w:cs="Calibri"/>
        </w:rPr>
        <w:t>As a result of the hoarding, 2no existing parking bay will be required to be suspended which are adjacent to the building.  Note that bays on the other side of the road will be unaffected.</w:t>
      </w:r>
    </w:p>
    <w:p w14:paraId="1D0B13B1" w14:textId="77777777" w:rsidR="00530FD4" w:rsidRDefault="00530FD4">
      <w:pPr>
        <w:spacing w:line="276" w:lineRule="auto"/>
        <w:rPr>
          <w:rFonts w:ascii="Calibri" w:eastAsia="Calibri" w:hAnsi="Calibri" w:cs="Calibri"/>
        </w:rPr>
      </w:pPr>
    </w:p>
    <w:p w14:paraId="756223E4" w14:textId="6C8E96AB" w:rsidR="00530FD4" w:rsidRPr="006F5DF9" w:rsidRDefault="00530FD4">
      <w:pPr>
        <w:spacing w:line="276" w:lineRule="auto"/>
        <w:rPr>
          <w:rFonts w:ascii="Calibri" w:eastAsia="Calibri" w:hAnsi="Calibri" w:cs="Calibri"/>
        </w:rPr>
      </w:pPr>
      <w:r w:rsidRPr="00530FD4">
        <w:rPr>
          <w:rFonts w:ascii="Calibri" w:eastAsia="Calibri" w:hAnsi="Calibri" w:cs="Calibri"/>
        </w:rPr>
        <w:t xml:space="preserve">There’s an existing ‘No Loading at any time’ restriction on </w:t>
      </w:r>
      <w:r>
        <w:rPr>
          <w:rFonts w:ascii="Calibri" w:eastAsia="Calibri" w:hAnsi="Calibri" w:cs="Calibri"/>
        </w:rPr>
        <w:t xml:space="preserve">the projects </w:t>
      </w:r>
      <w:r w:rsidRPr="00530FD4">
        <w:rPr>
          <w:rFonts w:ascii="Calibri" w:eastAsia="Calibri" w:hAnsi="Calibri" w:cs="Calibri"/>
        </w:rPr>
        <w:t>side of Dickinson St.</w:t>
      </w:r>
      <w:r>
        <w:rPr>
          <w:rFonts w:ascii="Calibri" w:eastAsia="Calibri" w:hAnsi="Calibri" w:cs="Calibri"/>
        </w:rPr>
        <w:t xml:space="preserve">  </w:t>
      </w:r>
      <w:r w:rsidRPr="00530FD4">
        <w:rPr>
          <w:rFonts w:ascii="Calibri" w:eastAsia="Calibri" w:hAnsi="Calibri" w:cs="Calibri"/>
        </w:rPr>
        <w:t xml:space="preserve">The suspension of this, to allow site activities, will </w:t>
      </w:r>
      <w:r>
        <w:rPr>
          <w:rFonts w:ascii="Calibri" w:eastAsia="Calibri" w:hAnsi="Calibri" w:cs="Calibri"/>
        </w:rPr>
        <w:t>be required.</w:t>
      </w:r>
    </w:p>
    <w:p w14:paraId="30323063" w14:textId="77777777" w:rsidR="006F5DF9" w:rsidRPr="006F5DF9" w:rsidRDefault="006F5DF9">
      <w:pPr>
        <w:spacing w:line="276" w:lineRule="auto"/>
        <w:rPr>
          <w:rFonts w:ascii="Calibri" w:eastAsia="Calibri" w:hAnsi="Calibri" w:cs="Calibri"/>
        </w:rPr>
      </w:pPr>
    </w:p>
    <w:p w14:paraId="40716888" w14:textId="3870E0C1" w:rsidR="006F5DF9" w:rsidRPr="006F5DF9" w:rsidRDefault="006F5DF9" w:rsidP="006F5DF9">
      <w:pPr>
        <w:spacing w:line="276" w:lineRule="auto"/>
        <w:rPr>
          <w:rFonts w:ascii="Calibri" w:eastAsia="Calibri" w:hAnsi="Calibri" w:cs="Calibri"/>
        </w:rPr>
      </w:pPr>
      <w:r w:rsidRPr="006F5DF9">
        <w:rPr>
          <w:rFonts w:ascii="Calibri" w:eastAsia="Calibri" w:hAnsi="Calibri" w:cs="Calibri"/>
        </w:rPr>
        <w:t>The compound is to be gated at one end and secured at all times.  The compound will not be manned, other than during planned loading / unloading activities, with manned site management to be within the envelope of the building itself.  Hoarding is to be a flat panel proprietary system with concrete weighted ballast.</w:t>
      </w:r>
    </w:p>
    <w:p w14:paraId="538D149E" w14:textId="77777777" w:rsidR="008729AC" w:rsidRPr="006F5DF9" w:rsidRDefault="008729AC">
      <w:pPr>
        <w:spacing w:line="276" w:lineRule="auto"/>
        <w:rPr>
          <w:rFonts w:ascii="Calibri" w:eastAsia="Calibri" w:hAnsi="Calibri" w:cs="Calibri"/>
        </w:rPr>
      </w:pPr>
    </w:p>
    <w:p w14:paraId="57AEC5BA" w14:textId="5D6B2D25" w:rsidR="002D6EDD" w:rsidRPr="006F5DF9" w:rsidRDefault="008F22BC">
      <w:pPr>
        <w:spacing w:line="276" w:lineRule="auto"/>
        <w:rPr>
          <w:rFonts w:ascii="Calibri" w:eastAsia="Calibri" w:hAnsi="Calibri" w:cs="Calibri"/>
        </w:rPr>
      </w:pPr>
      <w:r w:rsidRPr="006F5DF9">
        <w:rPr>
          <w:rFonts w:ascii="Calibri" w:eastAsia="Calibri" w:hAnsi="Calibri" w:cs="Calibri"/>
        </w:rPr>
        <w:t xml:space="preserve">The building on all other sides is secure. </w:t>
      </w:r>
      <w:r w:rsidR="006F5DF9" w:rsidRPr="006F5DF9">
        <w:rPr>
          <w:rFonts w:ascii="Calibri" w:eastAsia="Calibri" w:hAnsi="Calibri" w:cs="Calibri"/>
        </w:rPr>
        <w:t xml:space="preserve"> </w:t>
      </w:r>
      <w:r w:rsidRPr="006F5DF9">
        <w:rPr>
          <w:rFonts w:ascii="Calibri" w:eastAsia="Calibri" w:hAnsi="Calibri" w:cs="Calibri"/>
        </w:rPr>
        <w:t>Should any works to any sides of the building involve the removal of existing security measures i.e. doors, then temporary hoarding will be installed locally to ensure the site remains secure.</w:t>
      </w:r>
    </w:p>
    <w:p w14:paraId="53A5ACE8" w14:textId="77777777" w:rsidR="006F5DF9" w:rsidRPr="006F5DF9" w:rsidRDefault="006F5DF9">
      <w:pPr>
        <w:spacing w:line="276" w:lineRule="auto"/>
        <w:rPr>
          <w:rFonts w:ascii="Calibri" w:eastAsia="Calibri" w:hAnsi="Calibri" w:cs="Calibri"/>
        </w:rPr>
      </w:pPr>
    </w:p>
    <w:p w14:paraId="5DE4C8CD" w14:textId="067F10B0" w:rsidR="006F5DF9" w:rsidRPr="006F5DF9" w:rsidRDefault="006F5DF9">
      <w:pPr>
        <w:spacing w:line="276" w:lineRule="auto"/>
        <w:rPr>
          <w:rFonts w:ascii="Calibri" w:eastAsia="Calibri" w:hAnsi="Calibri" w:cs="Calibri"/>
        </w:rPr>
      </w:pPr>
      <w:r w:rsidRPr="006F5DF9">
        <w:rPr>
          <w:rFonts w:ascii="Calibri" w:eastAsia="Calibri" w:hAnsi="Calibri" w:cs="Calibri"/>
        </w:rPr>
        <w:t>For additional security a temporary CCTV system is to be installed protecting the entrance and compound, which is to be active for the duration of the main works.  These works will not involve any permanent physical connections to the building.</w:t>
      </w:r>
    </w:p>
    <w:p w14:paraId="5FFBC4D2" w14:textId="77777777" w:rsidR="002D6EDD" w:rsidRPr="006F5DF9" w:rsidRDefault="002D6EDD">
      <w:pPr>
        <w:spacing w:line="276" w:lineRule="auto"/>
        <w:rPr>
          <w:rFonts w:ascii="Calibri" w:eastAsia="Calibri" w:hAnsi="Calibri" w:cs="Calibri"/>
        </w:rPr>
      </w:pPr>
    </w:p>
    <w:p w14:paraId="58BAA705" w14:textId="77777777" w:rsidR="002D6EDD" w:rsidRPr="006F5DF9" w:rsidRDefault="008F22BC">
      <w:pPr>
        <w:spacing w:line="276" w:lineRule="auto"/>
        <w:rPr>
          <w:rFonts w:ascii="Calibri" w:eastAsia="Calibri" w:hAnsi="Calibri" w:cs="Calibri"/>
        </w:rPr>
      </w:pPr>
      <w:r w:rsidRPr="006F5DF9">
        <w:rPr>
          <w:rFonts w:ascii="Calibri" w:eastAsia="Calibri" w:hAnsi="Calibri" w:cs="Calibri"/>
        </w:rPr>
        <w:t>Street lighting is prevalent in all external areas.</w:t>
      </w:r>
    </w:p>
    <w:p w14:paraId="0BA658E4" w14:textId="77777777" w:rsidR="002D6EDD" w:rsidRPr="006F5DF9" w:rsidRDefault="002D6EDD">
      <w:pPr>
        <w:spacing w:line="276" w:lineRule="auto"/>
        <w:rPr>
          <w:rFonts w:ascii="Calibri" w:eastAsia="Calibri" w:hAnsi="Calibri" w:cs="Calibri"/>
        </w:rPr>
      </w:pPr>
    </w:p>
    <w:p w14:paraId="168E215C" w14:textId="74580D12" w:rsidR="006F5DF9" w:rsidRPr="006F5DF9" w:rsidRDefault="008F22BC">
      <w:pPr>
        <w:rPr>
          <w:rFonts w:ascii="Calibri" w:eastAsia="Calibri" w:hAnsi="Calibri" w:cs="Calibri"/>
        </w:rPr>
      </w:pPr>
      <w:r w:rsidRPr="006F5DF9">
        <w:rPr>
          <w:rFonts w:ascii="Calibri" w:eastAsia="Calibri" w:hAnsi="Calibri" w:cs="Calibri"/>
        </w:rPr>
        <w:t xml:space="preserve">The main vehicular access will be from </w:t>
      </w:r>
      <w:r w:rsidR="006F5DF9" w:rsidRPr="006F5DF9">
        <w:rPr>
          <w:rFonts w:ascii="Calibri" w:eastAsia="Calibri" w:hAnsi="Calibri" w:cs="Calibri"/>
        </w:rPr>
        <w:t>Portland St and onto Dickinson</w:t>
      </w:r>
      <w:r w:rsidRPr="006F5DF9">
        <w:rPr>
          <w:rFonts w:ascii="Calibri" w:eastAsia="Calibri" w:hAnsi="Calibri" w:cs="Calibri"/>
        </w:rPr>
        <w:t xml:space="preserve"> St</w:t>
      </w:r>
      <w:r w:rsidR="006F5DF9" w:rsidRPr="006F5DF9">
        <w:rPr>
          <w:rFonts w:ascii="Calibri" w:eastAsia="Calibri" w:hAnsi="Calibri" w:cs="Calibri"/>
        </w:rPr>
        <w:t>.  This will be for loading and waste transfer only.</w:t>
      </w:r>
      <w:r w:rsidR="00530FD4">
        <w:rPr>
          <w:rFonts w:ascii="Calibri" w:eastAsia="Calibri" w:hAnsi="Calibri" w:cs="Calibri"/>
        </w:rPr>
        <w:t xml:space="preserve">  The movement of a 12m rigid vehicle has been analysed to prove feasibility of access to and from site, as shown within supporting swept path analysis.</w:t>
      </w:r>
    </w:p>
    <w:p w14:paraId="2492E515" w14:textId="77777777" w:rsidR="006F5DF9" w:rsidRPr="006F5DF9" w:rsidRDefault="006F5DF9">
      <w:pPr>
        <w:rPr>
          <w:rFonts w:ascii="Calibri" w:eastAsia="Calibri" w:hAnsi="Calibri" w:cs="Calibri"/>
        </w:rPr>
      </w:pPr>
    </w:p>
    <w:p w14:paraId="1C69686C" w14:textId="77777777" w:rsidR="006F5DF9" w:rsidRDefault="006F5DF9">
      <w:pPr>
        <w:rPr>
          <w:rFonts w:ascii="Calibri" w:eastAsia="Calibri" w:hAnsi="Calibri" w:cs="Calibri"/>
        </w:rPr>
      </w:pPr>
      <w:r w:rsidRPr="006F5DF9">
        <w:rPr>
          <w:rFonts w:ascii="Calibri" w:eastAsia="Calibri" w:hAnsi="Calibri" w:cs="Calibri"/>
        </w:rPr>
        <w:t>P</w:t>
      </w:r>
      <w:r w:rsidR="008F22BC" w:rsidRPr="006F5DF9">
        <w:rPr>
          <w:rFonts w:ascii="Calibri" w:eastAsia="Calibri" w:hAnsi="Calibri" w:cs="Calibri"/>
        </w:rPr>
        <w:t xml:space="preserve">arking for vehicles </w:t>
      </w:r>
      <w:r w:rsidRPr="006F5DF9">
        <w:rPr>
          <w:rFonts w:ascii="Calibri" w:eastAsia="Calibri" w:hAnsi="Calibri" w:cs="Calibri"/>
        </w:rPr>
        <w:t>is to be strictly offsite in paid and secured public car parks</w:t>
      </w:r>
      <w:r w:rsidR="008F22BC" w:rsidRPr="006F5DF9">
        <w:rPr>
          <w:rFonts w:ascii="Calibri" w:eastAsia="Calibri" w:hAnsi="Calibri" w:cs="Calibri"/>
        </w:rPr>
        <w:t>.</w:t>
      </w:r>
      <w:r w:rsidRPr="006F5DF9">
        <w:rPr>
          <w:rFonts w:ascii="Calibri" w:eastAsia="Calibri" w:hAnsi="Calibri" w:cs="Calibri"/>
        </w:rPr>
        <w:t xml:space="preserve">  </w:t>
      </w:r>
    </w:p>
    <w:p w14:paraId="19C57E10" w14:textId="77777777" w:rsidR="00AE093E" w:rsidRDefault="00AE093E">
      <w:pPr>
        <w:rPr>
          <w:rFonts w:ascii="Calibri" w:eastAsia="Calibri" w:hAnsi="Calibri" w:cs="Calibri"/>
        </w:rPr>
      </w:pPr>
    </w:p>
    <w:p w14:paraId="3D0EC123" w14:textId="7DA19A61" w:rsidR="00AE093E" w:rsidRPr="006F5DF9" w:rsidRDefault="00AE093E">
      <w:pPr>
        <w:rPr>
          <w:rFonts w:ascii="Calibri" w:eastAsia="Calibri" w:hAnsi="Calibri" w:cs="Calibri"/>
        </w:rPr>
      </w:pPr>
      <w:r>
        <w:rPr>
          <w:rFonts w:ascii="Calibri" w:eastAsia="Calibri" w:hAnsi="Calibri" w:cs="Calibri"/>
        </w:rPr>
        <w:t>All materials are to be stored within the building and not on any road or pavement.</w:t>
      </w:r>
    </w:p>
    <w:p w14:paraId="5350AF93" w14:textId="77777777" w:rsidR="00A80EF1" w:rsidRPr="006F5DF9" w:rsidRDefault="00A80EF1" w:rsidP="00A80EF1">
      <w:pPr>
        <w:spacing w:line="276" w:lineRule="auto"/>
        <w:jc w:val="both"/>
        <w:rPr>
          <w:rFonts w:ascii="Calibri" w:eastAsia="Calibri" w:hAnsi="Calibri" w:cs="Calibri"/>
        </w:rPr>
      </w:pPr>
    </w:p>
    <w:p w14:paraId="7AA68E17" w14:textId="6752C76B" w:rsidR="00A80EF1" w:rsidRDefault="00A80EF1" w:rsidP="00A80EF1">
      <w:pPr>
        <w:spacing w:line="276" w:lineRule="auto"/>
        <w:jc w:val="both"/>
        <w:rPr>
          <w:rFonts w:ascii="Calibri" w:eastAsia="Calibri" w:hAnsi="Calibri" w:cs="Calibri"/>
        </w:rPr>
      </w:pPr>
      <w:r w:rsidRPr="006F5DF9">
        <w:rPr>
          <w:rFonts w:ascii="Calibri" w:eastAsia="Calibri" w:hAnsi="Calibri" w:cs="Calibri"/>
        </w:rPr>
        <w:t>All display/advertising/screening branding on any hoarding is to be approved by Bruntwood Limited.</w:t>
      </w:r>
    </w:p>
    <w:p w14:paraId="6DB9319B" w14:textId="77777777" w:rsidR="009F759E" w:rsidRDefault="009F759E" w:rsidP="00A80EF1">
      <w:pPr>
        <w:spacing w:line="276" w:lineRule="auto"/>
        <w:jc w:val="both"/>
        <w:rPr>
          <w:rFonts w:ascii="Calibri" w:eastAsia="Calibri" w:hAnsi="Calibri" w:cs="Calibri"/>
        </w:rPr>
      </w:pPr>
    </w:p>
    <w:p w14:paraId="340F1C7A" w14:textId="286FB90F" w:rsidR="00A80EF1" w:rsidRDefault="00A80EF1" w:rsidP="00A80EF1">
      <w:pPr>
        <w:pStyle w:val="Heading2"/>
        <w:numPr>
          <w:ilvl w:val="1"/>
          <w:numId w:val="1"/>
        </w:numPr>
      </w:pPr>
      <w:bookmarkStart w:id="22" w:name="_Toc170204036"/>
      <w:r>
        <w:t>Site Boundary</w:t>
      </w:r>
      <w:bookmarkEnd w:id="22"/>
    </w:p>
    <w:p w14:paraId="7BA1BE7C" w14:textId="77777777" w:rsidR="00A80EF1" w:rsidRPr="00A80EF1" w:rsidRDefault="00A80EF1" w:rsidP="00A80EF1">
      <w:pPr>
        <w:rPr>
          <w:rFonts w:eastAsia="Calibri"/>
        </w:rPr>
      </w:pPr>
    </w:p>
    <w:p w14:paraId="71F279D9" w14:textId="304A36D3" w:rsidR="009F759E" w:rsidRDefault="00A80EF1" w:rsidP="00A80EF1">
      <w:pPr>
        <w:spacing w:line="276" w:lineRule="auto"/>
        <w:jc w:val="both"/>
        <w:rPr>
          <w:rFonts w:ascii="Calibri" w:eastAsia="Calibri" w:hAnsi="Calibri" w:cs="Calibri"/>
        </w:rPr>
      </w:pPr>
      <w:r>
        <w:rPr>
          <w:rFonts w:ascii="Calibri" w:eastAsia="Calibri" w:hAnsi="Calibri" w:cs="Calibri"/>
        </w:rPr>
        <w:t xml:space="preserve">All construction activities are to be contained within the designated development site boundary, except for specific boundary construction works where access outside the boundary is required. </w:t>
      </w:r>
      <w:r w:rsidR="00AE093E">
        <w:rPr>
          <w:rFonts w:ascii="Calibri" w:eastAsia="Calibri" w:hAnsi="Calibri" w:cs="Calibri"/>
        </w:rPr>
        <w:t xml:space="preserve"> </w:t>
      </w:r>
      <w:r>
        <w:rPr>
          <w:rFonts w:ascii="Calibri" w:eastAsia="Calibri" w:hAnsi="Calibri" w:cs="Calibri"/>
        </w:rPr>
        <w:t>Approval to proceed with these works will be required and appropriate permits issued by Bruntwood Limited.</w:t>
      </w:r>
    </w:p>
    <w:p w14:paraId="0CE24D21" w14:textId="77777777" w:rsidR="009F759E" w:rsidRDefault="009F759E" w:rsidP="00A80EF1">
      <w:pPr>
        <w:spacing w:line="276" w:lineRule="auto"/>
        <w:jc w:val="both"/>
        <w:rPr>
          <w:rFonts w:ascii="Calibri" w:eastAsia="Calibri" w:hAnsi="Calibri" w:cs="Calibri"/>
        </w:rPr>
      </w:pPr>
    </w:p>
    <w:p w14:paraId="3F680733" w14:textId="77777777" w:rsidR="009F759E" w:rsidRDefault="009F759E" w:rsidP="009F759E">
      <w:pPr>
        <w:pStyle w:val="Heading2"/>
        <w:numPr>
          <w:ilvl w:val="1"/>
          <w:numId w:val="1"/>
        </w:numPr>
        <w:rPr>
          <w:rFonts w:eastAsia="Calibri" w:cs="Calibri"/>
          <w:color w:val="5F497A"/>
        </w:rPr>
      </w:pPr>
      <w:bookmarkStart w:id="23" w:name="_Toc170204037"/>
      <w:r>
        <w:t>Construction Related Information and Construction Phase Plan</w:t>
      </w:r>
      <w:bookmarkEnd w:id="23"/>
    </w:p>
    <w:p w14:paraId="14E8FD9B" w14:textId="77777777" w:rsidR="009F759E" w:rsidRDefault="009F759E" w:rsidP="009F759E">
      <w:pPr>
        <w:widowControl w:val="0"/>
        <w:rPr>
          <w:rFonts w:ascii="Montserrat" w:eastAsia="Montserrat" w:hAnsi="Montserrat" w:cs="Montserrat"/>
          <w:sz w:val="16"/>
          <w:szCs w:val="16"/>
        </w:rPr>
      </w:pPr>
    </w:p>
    <w:p w14:paraId="4955E120" w14:textId="77777777" w:rsidR="009F759E" w:rsidRDefault="009F759E" w:rsidP="009F759E">
      <w:pPr>
        <w:rPr>
          <w:rFonts w:ascii="Calibri" w:eastAsia="Calibri" w:hAnsi="Calibri" w:cs="Calibri"/>
        </w:rPr>
      </w:pPr>
      <w:r>
        <w:rPr>
          <w:rFonts w:ascii="Calibri" w:eastAsia="Calibri" w:hAnsi="Calibri" w:cs="Calibri"/>
        </w:rPr>
        <w:t>All relevant information and the Construction Phase Plan will be provided to all Contractors and Subcontractors prior to attending Site. Relevant Site Related Information, including Emergency Procedures, Welfare Arrangements, Traffic Managements, Deliveries, Site Hazards &amp; Risks, etc.) will be communicated to all attending Site within the Site Specific Induction.</w:t>
      </w:r>
    </w:p>
    <w:p w14:paraId="7EAA5CD7" w14:textId="77777777" w:rsidR="009F759E" w:rsidRDefault="009F759E" w:rsidP="009F759E">
      <w:pPr>
        <w:rPr>
          <w:rFonts w:ascii="Calibri" w:eastAsia="Calibri" w:hAnsi="Calibri" w:cs="Calibri"/>
        </w:rPr>
      </w:pPr>
    </w:p>
    <w:p w14:paraId="68B8AA99" w14:textId="56D89485" w:rsidR="009F759E" w:rsidRDefault="009F759E" w:rsidP="009F759E">
      <w:pPr>
        <w:rPr>
          <w:rFonts w:ascii="Calibri" w:eastAsia="Calibri" w:hAnsi="Calibri" w:cs="Calibri"/>
        </w:rPr>
      </w:pPr>
      <w:r>
        <w:rPr>
          <w:rFonts w:ascii="Calibri" w:eastAsia="Calibri" w:hAnsi="Calibri" w:cs="Calibri"/>
        </w:rPr>
        <w:t>Other Relevant information will be provided throughout the duration of the project within Daily Allocation Meetings and Delivery of Toolbox Talks.</w:t>
      </w:r>
    </w:p>
    <w:p w14:paraId="4DC68496" w14:textId="77777777" w:rsidR="009F759E" w:rsidRDefault="009F759E" w:rsidP="009F759E">
      <w:pPr>
        <w:rPr>
          <w:rFonts w:ascii="Calibri" w:eastAsia="Calibri" w:hAnsi="Calibri" w:cs="Calibri"/>
        </w:rPr>
      </w:pPr>
    </w:p>
    <w:p w14:paraId="55352576" w14:textId="52B04924" w:rsidR="009F759E" w:rsidRDefault="009F759E" w:rsidP="009F759E">
      <w:pPr>
        <w:pStyle w:val="Heading2"/>
        <w:numPr>
          <w:ilvl w:val="1"/>
          <w:numId w:val="1"/>
        </w:numPr>
      </w:pPr>
      <w:bookmarkStart w:id="24" w:name="_Toc170204038"/>
      <w:r>
        <w:t>RAMS</w:t>
      </w:r>
      <w:bookmarkEnd w:id="24"/>
    </w:p>
    <w:p w14:paraId="3E5B721A" w14:textId="77777777" w:rsidR="009F759E" w:rsidRDefault="009F759E" w:rsidP="00A80EF1">
      <w:pPr>
        <w:spacing w:line="276" w:lineRule="auto"/>
        <w:jc w:val="both"/>
        <w:rPr>
          <w:rFonts w:ascii="Calibri" w:eastAsia="Calibri" w:hAnsi="Calibri" w:cs="Calibri"/>
        </w:rPr>
      </w:pPr>
    </w:p>
    <w:p w14:paraId="73D8B49D" w14:textId="553955EC" w:rsidR="009F759E" w:rsidRDefault="009F759E" w:rsidP="009F759E">
      <w:pPr>
        <w:pBdr>
          <w:top w:val="nil"/>
          <w:left w:val="nil"/>
          <w:bottom w:val="nil"/>
          <w:right w:val="nil"/>
          <w:between w:val="nil"/>
        </w:pBdr>
        <w:tabs>
          <w:tab w:val="center" w:pos="4153"/>
          <w:tab w:val="right" w:pos="8306"/>
        </w:tabs>
        <w:spacing w:line="276" w:lineRule="auto"/>
        <w:jc w:val="both"/>
        <w:rPr>
          <w:rFonts w:ascii="Calibri" w:eastAsia="Calibri" w:hAnsi="Calibri" w:cs="Calibri"/>
        </w:rPr>
      </w:pPr>
      <w:r w:rsidRPr="009F759E">
        <w:rPr>
          <w:rFonts w:ascii="Calibri" w:eastAsia="Calibri" w:hAnsi="Calibri" w:cs="Calibri"/>
          <w:color w:val="000000"/>
        </w:rPr>
        <w:t>Method Statements and risk assessments for construction and demolition works</w:t>
      </w:r>
      <w:r>
        <w:rPr>
          <w:rFonts w:ascii="Calibri" w:eastAsia="Calibri" w:hAnsi="Calibri" w:cs="Calibri"/>
          <w:color w:val="000000"/>
        </w:rPr>
        <w:t xml:space="preserve"> are to be provided by all </w:t>
      </w:r>
      <w:proofErr w:type="spellStart"/>
      <w:r>
        <w:rPr>
          <w:rFonts w:ascii="Calibri" w:eastAsia="Calibri" w:hAnsi="Calibri" w:cs="Calibri"/>
          <w:color w:val="000000"/>
        </w:rPr>
        <w:t>sub contractors</w:t>
      </w:r>
      <w:proofErr w:type="spellEnd"/>
      <w:r>
        <w:rPr>
          <w:rFonts w:ascii="Calibri" w:eastAsia="Calibri" w:hAnsi="Calibri" w:cs="Calibri"/>
          <w:color w:val="000000"/>
        </w:rPr>
        <w:t xml:space="preserve"> on site before any works are undertaken.  These are to be approved in writing by the Principal Contractors site manager and H&amp;S manager</w:t>
      </w:r>
    </w:p>
    <w:p w14:paraId="6CB19FEB" w14:textId="77777777" w:rsidR="00A80EF1" w:rsidRDefault="00A80EF1" w:rsidP="00A80EF1">
      <w:pPr>
        <w:spacing w:line="276" w:lineRule="auto"/>
        <w:jc w:val="both"/>
        <w:rPr>
          <w:rFonts w:ascii="Calibri" w:eastAsia="Calibri" w:hAnsi="Calibri" w:cs="Calibri"/>
        </w:rPr>
      </w:pPr>
    </w:p>
    <w:p w14:paraId="3CF4BECF" w14:textId="2AF9DD6A" w:rsidR="00A80EF1" w:rsidRPr="00A80EF1" w:rsidRDefault="00A80EF1" w:rsidP="0075248C">
      <w:pPr>
        <w:pStyle w:val="Heading2"/>
        <w:numPr>
          <w:ilvl w:val="1"/>
          <w:numId w:val="1"/>
        </w:numPr>
        <w:spacing w:line="276" w:lineRule="auto"/>
        <w:jc w:val="both"/>
        <w:rPr>
          <w:rFonts w:eastAsia="Calibri" w:cs="Calibri"/>
        </w:rPr>
      </w:pPr>
      <w:bookmarkStart w:id="25" w:name="_Toc170204039"/>
      <w:r>
        <w:t>Permits</w:t>
      </w:r>
      <w:bookmarkEnd w:id="25"/>
    </w:p>
    <w:p w14:paraId="48A7A369" w14:textId="77777777" w:rsidR="00A80EF1" w:rsidRDefault="00A80EF1" w:rsidP="00A80EF1">
      <w:pPr>
        <w:spacing w:line="276" w:lineRule="auto"/>
        <w:jc w:val="both"/>
        <w:rPr>
          <w:rFonts w:ascii="Calibri" w:eastAsia="Calibri" w:hAnsi="Calibri" w:cs="Calibri"/>
        </w:rPr>
      </w:pPr>
    </w:p>
    <w:p w14:paraId="4E6797C1" w14:textId="1374515B" w:rsidR="00A80EF1" w:rsidRDefault="00A80EF1" w:rsidP="00A80EF1">
      <w:pPr>
        <w:spacing w:line="276" w:lineRule="auto"/>
        <w:jc w:val="both"/>
        <w:rPr>
          <w:rFonts w:ascii="Calibri" w:eastAsia="Calibri" w:hAnsi="Calibri" w:cs="Calibri"/>
        </w:rPr>
      </w:pPr>
      <w:r>
        <w:rPr>
          <w:rFonts w:ascii="Calibri" w:eastAsia="Calibri" w:hAnsi="Calibri" w:cs="Calibri"/>
        </w:rPr>
        <w:t>Permit</w:t>
      </w:r>
      <w:r w:rsidR="003F59F7">
        <w:rPr>
          <w:rFonts w:ascii="Calibri" w:eastAsia="Calibri" w:hAnsi="Calibri" w:cs="Calibri"/>
        </w:rPr>
        <w:t>s</w:t>
      </w:r>
      <w:r>
        <w:rPr>
          <w:rFonts w:ascii="Calibri" w:eastAsia="Calibri" w:hAnsi="Calibri" w:cs="Calibri"/>
        </w:rPr>
        <w:t xml:space="preserve"> </w:t>
      </w:r>
      <w:r>
        <w:rPr>
          <w:rFonts w:ascii="Calibri" w:eastAsia="Calibri" w:hAnsi="Calibri" w:cs="Calibri"/>
          <w:b/>
        </w:rPr>
        <w:t>will</w:t>
      </w:r>
      <w:r>
        <w:rPr>
          <w:rFonts w:ascii="Calibri" w:eastAsia="Calibri" w:hAnsi="Calibri" w:cs="Calibri"/>
        </w:rPr>
        <w:t xml:space="preserve"> be required to connect to utilities or local services. The permit will need to be requested by the developer</w:t>
      </w:r>
      <w:r w:rsidR="00AE093E">
        <w:rPr>
          <w:rFonts w:ascii="Calibri" w:eastAsia="Calibri" w:hAnsi="Calibri" w:cs="Calibri"/>
        </w:rPr>
        <w:t xml:space="preserve">.  </w:t>
      </w:r>
      <w:r>
        <w:rPr>
          <w:rFonts w:ascii="Calibri" w:eastAsia="Calibri" w:hAnsi="Calibri" w:cs="Calibri"/>
        </w:rPr>
        <w:t xml:space="preserve">Any activities requiring a permit to work e.g. permit to dig, should allow sufficient time to be coordinated. </w:t>
      </w:r>
    </w:p>
    <w:p w14:paraId="03D919DF" w14:textId="77777777" w:rsidR="00250E82" w:rsidRDefault="00250E82">
      <w:pPr>
        <w:spacing w:line="276" w:lineRule="auto"/>
        <w:rPr>
          <w:rFonts w:ascii="Calibri" w:eastAsia="Calibri" w:hAnsi="Calibri" w:cs="Calibri"/>
        </w:rPr>
      </w:pPr>
    </w:p>
    <w:p w14:paraId="4EA8B05D" w14:textId="77777777" w:rsidR="00530FD4" w:rsidRDefault="00530FD4">
      <w:pPr>
        <w:spacing w:line="276" w:lineRule="auto"/>
        <w:rPr>
          <w:rFonts w:ascii="Calibri" w:eastAsia="Calibri" w:hAnsi="Calibri" w:cs="Calibri"/>
        </w:rPr>
      </w:pPr>
    </w:p>
    <w:p w14:paraId="52EC56FC" w14:textId="77777777" w:rsidR="00530FD4" w:rsidRDefault="00530FD4">
      <w:pPr>
        <w:spacing w:line="276" w:lineRule="auto"/>
        <w:rPr>
          <w:rFonts w:ascii="Calibri" w:eastAsia="Calibri" w:hAnsi="Calibri" w:cs="Calibri"/>
        </w:rPr>
      </w:pPr>
    </w:p>
    <w:p w14:paraId="0E1EB26D" w14:textId="77777777" w:rsidR="00530FD4" w:rsidRDefault="00530FD4">
      <w:pPr>
        <w:spacing w:line="276" w:lineRule="auto"/>
        <w:rPr>
          <w:rFonts w:ascii="Calibri" w:eastAsia="Calibri" w:hAnsi="Calibri" w:cs="Calibri"/>
        </w:rPr>
      </w:pPr>
    </w:p>
    <w:p w14:paraId="6EBF7546" w14:textId="77777777" w:rsidR="002D6EDD" w:rsidRDefault="008F22BC">
      <w:pPr>
        <w:pStyle w:val="Heading2"/>
        <w:numPr>
          <w:ilvl w:val="1"/>
          <w:numId w:val="1"/>
        </w:numPr>
        <w:rPr>
          <w:rFonts w:eastAsia="Calibri" w:cs="Calibri"/>
          <w:color w:val="5F497A"/>
        </w:rPr>
      </w:pPr>
      <w:bookmarkStart w:id="26" w:name="_heading=h.tctajx3ngc5y" w:colFirst="0" w:colLast="0"/>
      <w:bookmarkStart w:id="27" w:name="_Toc170204040"/>
      <w:bookmarkEnd w:id="26"/>
      <w:r>
        <w:t>Welfare Facilities, inc. offices, meeting rooms, canteen and toilets</w:t>
      </w:r>
      <w:bookmarkEnd w:id="27"/>
    </w:p>
    <w:p w14:paraId="4202E65B" w14:textId="77777777" w:rsidR="002D6EDD" w:rsidRDefault="008F22BC">
      <w:pPr>
        <w:spacing w:line="276" w:lineRule="auto"/>
        <w:rPr>
          <w:color w:val="000000"/>
        </w:rPr>
      </w:pPr>
      <w:r>
        <w:rPr>
          <w:color w:val="000000"/>
        </w:rPr>
        <w:t xml:space="preserve"> </w:t>
      </w:r>
    </w:p>
    <w:p w14:paraId="044C0881" w14:textId="40CAC293" w:rsidR="002D6EDD" w:rsidRPr="00250E82" w:rsidRDefault="008F22BC" w:rsidP="00250E82">
      <w:pPr>
        <w:pStyle w:val="ListParagraph"/>
        <w:numPr>
          <w:ilvl w:val="0"/>
          <w:numId w:val="11"/>
        </w:numPr>
        <w:rPr>
          <w:rFonts w:ascii="Calibri" w:eastAsia="Calibri" w:hAnsi="Calibri" w:cs="Calibri"/>
          <w:sz w:val="24"/>
          <w:szCs w:val="24"/>
        </w:rPr>
      </w:pPr>
      <w:r w:rsidRPr="00250E82">
        <w:rPr>
          <w:rFonts w:ascii="Calibri" w:eastAsia="Calibri" w:hAnsi="Calibri" w:cs="Calibri"/>
          <w:sz w:val="24"/>
          <w:szCs w:val="24"/>
        </w:rPr>
        <w:t xml:space="preserve">Canteen / Welfare Area is to be located within </w:t>
      </w:r>
      <w:r w:rsidR="0047544A">
        <w:rPr>
          <w:rFonts w:ascii="Calibri" w:eastAsia="Calibri" w:hAnsi="Calibri" w:cs="Calibri"/>
          <w:sz w:val="24"/>
          <w:szCs w:val="24"/>
        </w:rPr>
        <w:t>the building</w:t>
      </w:r>
      <w:r w:rsidRPr="00250E82">
        <w:rPr>
          <w:rFonts w:ascii="Calibri" w:eastAsia="Calibri" w:hAnsi="Calibri" w:cs="Calibri"/>
          <w:sz w:val="24"/>
          <w:szCs w:val="24"/>
        </w:rPr>
        <w:t>.</w:t>
      </w:r>
      <w:r w:rsidR="00AE093E">
        <w:rPr>
          <w:rFonts w:ascii="Calibri" w:eastAsia="Calibri" w:hAnsi="Calibri" w:cs="Calibri"/>
          <w:sz w:val="24"/>
          <w:szCs w:val="24"/>
        </w:rPr>
        <w:t xml:space="preserve">  </w:t>
      </w:r>
      <w:r w:rsidRPr="00250E82">
        <w:rPr>
          <w:rFonts w:ascii="Calibri" w:eastAsia="Calibri" w:hAnsi="Calibri" w:cs="Calibri"/>
          <w:sz w:val="24"/>
          <w:szCs w:val="24"/>
        </w:rPr>
        <w:t>The facility will provide seating for up to 2</w:t>
      </w:r>
      <w:r w:rsidR="00AE093E">
        <w:rPr>
          <w:rFonts w:ascii="Calibri" w:eastAsia="Calibri" w:hAnsi="Calibri" w:cs="Calibri"/>
          <w:sz w:val="24"/>
          <w:szCs w:val="24"/>
        </w:rPr>
        <w:t>5</w:t>
      </w:r>
      <w:r w:rsidRPr="00250E82">
        <w:rPr>
          <w:rFonts w:ascii="Calibri" w:eastAsia="Calibri" w:hAnsi="Calibri" w:cs="Calibri"/>
          <w:sz w:val="24"/>
          <w:szCs w:val="24"/>
        </w:rPr>
        <w:t xml:space="preserve"> persons and a self-service/non-catered kitchen for all site staff. The facility is to have suitable fridge, microwave, water-boiling and potable water.</w:t>
      </w:r>
    </w:p>
    <w:p w14:paraId="73EEEF5D" w14:textId="77777777" w:rsidR="002D6EDD" w:rsidRPr="00250E82" w:rsidRDefault="002D6EDD">
      <w:pPr>
        <w:ind w:left="720"/>
        <w:rPr>
          <w:rFonts w:ascii="Calibri" w:eastAsia="Calibri" w:hAnsi="Calibri" w:cs="Calibri"/>
        </w:rPr>
      </w:pPr>
    </w:p>
    <w:p w14:paraId="3061ACF6" w14:textId="2BDA9D00" w:rsidR="002D6EDD" w:rsidRPr="00250E82" w:rsidRDefault="008F22BC" w:rsidP="00250E82">
      <w:pPr>
        <w:pStyle w:val="ListParagraph"/>
        <w:numPr>
          <w:ilvl w:val="0"/>
          <w:numId w:val="11"/>
        </w:numPr>
        <w:rPr>
          <w:rFonts w:ascii="Calibri" w:eastAsia="Calibri" w:hAnsi="Calibri" w:cs="Calibri"/>
          <w:sz w:val="24"/>
          <w:szCs w:val="24"/>
        </w:rPr>
      </w:pPr>
      <w:r w:rsidRPr="00250E82">
        <w:rPr>
          <w:rFonts w:ascii="Calibri" w:eastAsia="Calibri" w:hAnsi="Calibri" w:cs="Calibri"/>
          <w:sz w:val="24"/>
          <w:szCs w:val="24"/>
        </w:rPr>
        <w:t>The site office is located within</w:t>
      </w:r>
      <w:r w:rsidR="0047544A">
        <w:rPr>
          <w:rFonts w:ascii="Calibri" w:eastAsia="Calibri" w:hAnsi="Calibri" w:cs="Calibri"/>
          <w:sz w:val="24"/>
          <w:szCs w:val="24"/>
        </w:rPr>
        <w:t xml:space="preserve"> the building</w:t>
      </w:r>
      <w:r w:rsidRPr="00250E82">
        <w:rPr>
          <w:rFonts w:ascii="Calibri" w:eastAsia="Calibri" w:hAnsi="Calibri" w:cs="Calibri"/>
          <w:sz w:val="24"/>
          <w:szCs w:val="24"/>
        </w:rPr>
        <w:t>.</w:t>
      </w:r>
      <w:r w:rsidR="00AE093E">
        <w:rPr>
          <w:rFonts w:ascii="Calibri" w:eastAsia="Calibri" w:hAnsi="Calibri" w:cs="Calibri"/>
          <w:sz w:val="24"/>
          <w:szCs w:val="24"/>
        </w:rPr>
        <w:t xml:space="preserve">  </w:t>
      </w:r>
      <w:r w:rsidRPr="00250E82">
        <w:rPr>
          <w:rFonts w:ascii="Calibri" w:eastAsia="Calibri" w:hAnsi="Calibri" w:cs="Calibri"/>
          <w:sz w:val="24"/>
          <w:szCs w:val="24"/>
        </w:rPr>
        <w:t xml:space="preserve">Office provision exists for 2 persons and a meeting room with a capacity of 6 is also to be provided.  </w:t>
      </w:r>
    </w:p>
    <w:p w14:paraId="2E351BAE" w14:textId="77777777" w:rsidR="002D6EDD" w:rsidRPr="00250E82" w:rsidRDefault="002D6EDD">
      <w:pPr>
        <w:ind w:left="720"/>
        <w:rPr>
          <w:rFonts w:ascii="Calibri" w:eastAsia="Calibri" w:hAnsi="Calibri" w:cs="Calibri"/>
        </w:rPr>
      </w:pPr>
    </w:p>
    <w:p w14:paraId="4E2F4BE2" w14:textId="1A400848" w:rsidR="009F759E" w:rsidRPr="00AE093E" w:rsidRDefault="008F22BC" w:rsidP="009F759E">
      <w:pPr>
        <w:pStyle w:val="ListParagraph"/>
        <w:numPr>
          <w:ilvl w:val="0"/>
          <w:numId w:val="11"/>
        </w:numPr>
        <w:rPr>
          <w:rFonts w:ascii="Calibri" w:eastAsia="Calibri" w:hAnsi="Calibri" w:cs="Calibri"/>
        </w:rPr>
      </w:pPr>
      <w:r w:rsidRPr="009F759E">
        <w:rPr>
          <w:rFonts w:ascii="Calibri" w:eastAsia="Calibri" w:hAnsi="Calibri" w:cs="Calibri"/>
          <w:sz w:val="24"/>
          <w:szCs w:val="24"/>
        </w:rPr>
        <w:t>Contractor cubicles and hand washing are to be provided within the existing building and to remain in use throughout the duration of the project. A</w:t>
      </w:r>
      <w:r w:rsidR="00AE093E">
        <w:rPr>
          <w:rFonts w:ascii="Calibri" w:eastAsia="Calibri" w:hAnsi="Calibri" w:cs="Calibri"/>
          <w:sz w:val="24"/>
          <w:szCs w:val="24"/>
        </w:rPr>
        <w:t xml:space="preserve"> </w:t>
      </w:r>
      <w:r w:rsidRPr="009F759E">
        <w:rPr>
          <w:rFonts w:ascii="Calibri" w:eastAsia="Calibri" w:hAnsi="Calibri" w:cs="Calibri"/>
          <w:sz w:val="24"/>
          <w:szCs w:val="24"/>
        </w:rPr>
        <w:t>s the project progresses the contractor cubicles may be relocated to another floor to aid with the fit out and</w:t>
      </w:r>
      <w:r w:rsidR="0047544A">
        <w:rPr>
          <w:rFonts w:ascii="Calibri" w:eastAsia="Calibri" w:hAnsi="Calibri" w:cs="Calibri"/>
          <w:sz w:val="24"/>
          <w:szCs w:val="24"/>
        </w:rPr>
        <w:t xml:space="preserve"> refurbishment of certain areas.</w:t>
      </w:r>
    </w:p>
    <w:p w14:paraId="4DDE6C50" w14:textId="77777777" w:rsidR="00AE093E" w:rsidRPr="0047544A" w:rsidRDefault="00AE093E" w:rsidP="00AE093E">
      <w:pPr>
        <w:pStyle w:val="ListParagraph"/>
        <w:rPr>
          <w:rFonts w:ascii="Calibri" w:eastAsia="Calibri" w:hAnsi="Calibri" w:cs="Calibri"/>
        </w:rPr>
      </w:pPr>
    </w:p>
    <w:p w14:paraId="724D43F7" w14:textId="77777777" w:rsidR="002D6EDD" w:rsidRDefault="008F22BC">
      <w:pPr>
        <w:pStyle w:val="Heading2"/>
        <w:numPr>
          <w:ilvl w:val="1"/>
          <w:numId w:val="1"/>
        </w:numPr>
      </w:pPr>
      <w:bookmarkStart w:id="28" w:name="_Toc170204041"/>
      <w:r>
        <w:t>Accident / Incident Procedure</w:t>
      </w:r>
      <w:bookmarkEnd w:id="28"/>
      <w:r>
        <w:t xml:space="preserve"> </w:t>
      </w:r>
    </w:p>
    <w:p w14:paraId="1935461B" w14:textId="77777777" w:rsidR="002D6EDD" w:rsidRDefault="002D6EDD">
      <w:pPr>
        <w:pBdr>
          <w:top w:val="nil"/>
          <w:left w:val="nil"/>
          <w:bottom w:val="nil"/>
          <w:right w:val="nil"/>
          <w:between w:val="nil"/>
        </w:pBdr>
        <w:tabs>
          <w:tab w:val="center" w:pos="4153"/>
          <w:tab w:val="right" w:pos="8306"/>
        </w:tabs>
        <w:spacing w:line="276" w:lineRule="auto"/>
        <w:rPr>
          <w:rFonts w:ascii="Calibri" w:eastAsia="Calibri" w:hAnsi="Calibri" w:cs="Calibri"/>
          <w:b/>
          <w:color w:val="000000"/>
        </w:rPr>
      </w:pPr>
    </w:p>
    <w:p w14:paraId="2BCF3886" w14:textId="4C1BAA7C" w:rsidR="002D6EDD" w:rsidRDefault="008F22BC">
      <w:pPr>
        <w:pBdr>
          <w:top w:val="nil"/>
          <w:left w:val="nil"/>
          <w:bottom w:val="nil"/>
          <w:right w:val="nil"/>
          <w:between w:val="nil"/>
        </w:pBdr>
        <w:tabs>
          <w:tab w:val="center" w:pos="4153"/>
          <w:tab w:val="right" w:pos="8306"/>
        </w:tabs>
        <w:spacing w:line="276" w:lineRule="auto"/>
        <w:rPr>
          <w:rFonts w:ascii="Calibri" w:eastAsia="Calibri" w:hAnsi="Calibri" w:cs="Calibri"/>
        </w:rPr>
      </w:pPr>
      <w:r>
        <w:rPr>
          <w:rFonts w:ascii="Calibri" w:eastAsia="Calibri" w:hAnsi="Calibri" w:cs="Calibri"/>
        </w:rPr>
        <w:t xml:space="preserve">All accidents and incidents are to be reported on site to the lead Site Manager/Supervisor active at the time. At all working times, a minimum number of First Aiders will be on site, to ensure first line first aid can be administered appropriately. </w:t>
      </w:r>
      <w:r w:rsidR="00AE093E">
        <w:rPr>
          <w:rFonts w:ascii="Calibri" w:eastAsia="Calibri" w:hAnsi="Calibri" w:cs="Calibri"/>
        </w:rPr>
        <w:t xml:space="preserve"> </w:t>
      </w:r>
      <w:r>
        <w:rPr>
          <w:rFonts w:ascii="Calibri" w:eastAsia="Calibri" w:hAnsi="Calibri" w:cs="Calibri"/>
        </w:rPr>
        <w:t xml:space="preserve">First Aid kits are to be kept on site in the Site Managers office, plus in assessed locations (such as the roof cabin) as the project area extends. </w:t>
      </w:r>
      <w:r w:rsidR="00AE093E">
        <w:rPr>
          <w:rFonts w:ascii="Calibri" w:eastAsia="Calibri" w:hAnsi="Calibri" w:cs="Calibri"/>
        </w:rPr>
        <w:t xml:space="preserve"> </w:t>
      </w:r>
      <w:r>
        <w:rPr>
          <w:rFonts w:ascii="Calibri" w:eastAsia="Calibri" w:hAnsi="Calibri" w:cs="Calibri"/>
        </w:rPr>
        <w:t>First Aid information will be passed to all working on site during the induction.</w:t>
      </w:r>
    </w:p>
    <w:p w14:paraId="47B847CB" w14:textId="77777777" w:rsidR="002D6EDD" w:rsidRDefault="002D6EDD">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03A70BCB" w14:textId="5719BD87" w:rsidR="002D6EDD" w:rsidRDefault="008F22BC">
      <w:pPr>
        <w:pBdr>
          <w:top w:val="nil"/>
          <w:left w:val="nil"/>
          <w:bottom w:val="nil"/>
          <w:right w:val="nil"/>
          <w:between w:val="nil"/>
        </w:pBdr>
        <w:tabs>
          <w:tab w:val="center" w:pos="4153"/>
          <w:tab w:val="right" w:pos="8306"/>
        </w:tabs>
        <w:spacing w:line="276" w:lineRule="auto"/>
        <w:rPr>
          <w:rFonts w:ascii="Calibri" w:eastAsia="Calibri" w:hAnsi="Calibri" w:cs="Calibri"/>
        </w:rPr>
      </w:pPr>
      <w:r>
        <w:rPr>
          <w:rFonts w:ascii="Calibri" w:eastAsia="Calibri" w:hAnsi="Calibri" w:cs="Calibri"/>
        </w:rPr>
        <w:t xml:space="preserve">The Reporting of Injuries, Diseases and Dangerous Occurrences Regulations 2013 (RIDDOR) requires the 'responsible person' to notify any death, reportable injury, </w:t>
      </w:r>
      <w:r w:rsidR="00250E82">
        <w:rPr>
          <w:rFonts w:ascii="Calibri" w:eastAsia="Calibri" w:hAnsi="Calibri" w:cs="Calibri"/>
        </w:rPr>
        <w:t>disease,</w:t>
      </w:r>
      <w:r>
        <w:rPr>
          <w:rFonts w:ascii="Calibri" w:eastAsia="Calibri" w:hAnsi="Calibri" w:cs="Calibri"/>
        </w:rPr>
        <w:t xml:space="preserve"> or dangerous occurrence to the relevant enforcing authority. Accidents/ incidents outlined above (RIDDOR) will be reported to CubicWorks by the Injured Person (IP)/ IP Supervisor/Manager (if IP is unavailable) and the CubicWorks Accident/Incident Report Form will be completed with the IP in attendance.</w:t>
      </w:r>
      <w:r w:rsidR="00AE093E">
        <w:rPr>
          <w:rFonts w:ascii="Calibri" w:eastAsia="Calibri" w:hAnsi="Calibri" w:cs="Calibri"/>
        </w:rPr>
        <w:t xml:space="preserve">  </w:t>
      </w:r>
      <w:r>
        <w:rPr>
          <w:rFonts w:ascii="Calibri" w:eastAsia="Calibri" w:hAnsi="Calibri" w:cs="Calibri"/>
        </w:rPr>
        <w:t>Copies of this will be issued to CubicWorks H&amp;S Manager.</w:t>
      </w:r>
    </w:p>
    <w:p w14:paraId="3A7C2471" w14:textId="77777777" w:rsidR="002D6EDD" w:rsidRDefault="008F22BC">
      <w:pPr>
        <w:pBdr>
          <w:top w:val="nil"/>
          <w:left w:val="nil"/>
          <w:bottom w:val="nil"/>
          <w:right w:val="nil"/>
          <w:between w:val="nil"/>
        </w:pBdr>
        <w:tabs>
          <w:tab w:val="center" w:pos="4153"/>
          <w:tab w:val="right" w:pos="8306"/>
        </w:tabs>
        <w:spacing w:line="276" w:lineRule="auto"/>
        <w:rPr>
          <w:rFonts w:ascii="Calibri" w:eastAsia="Calibri" w:hAnsi="Calibri" w:cs="Calibri"/>
        </w:rPr>
      </w:pPr>
      <w:r>
        <w:rPr>
          <w:rFonts w:ascii="Calibri" w:eastAsia="Calibri" w:hAnsi="Calibri" w:cs="Calibri"/>
        </w:rPr>
        <w:t xml:space="preserve"> </w:t>
      </w:r>
    </w:p>
    <w:p w14:paraId="108C1B26" w14:textId="2571E0B6" w:rsidR="009F759E" w:rsidRDefault="008F22BC">
      <w:pPr>
        <w:pBdr>
          <w:top w:val="nil"/>
          <w:left w:val="nil"/>
          <w:bottom w:val="nil"/>
          <w:right w:val="nil"/>
          <w:between w:val="nil"/>
        </w:pBdr>
        <w:tabs>
          <w:tab w:val="center" w:pos="4153"/>
          <w:tab w:val="right" w:pos="8306"/>
        </w:tabs>
        <w:spacing w:line="276" w:lineRule="auto"/>
        <w:rPr>
          <w:rFonts w:ascii="Calibri" w:eastAsia="Calibri" w:hAnsi="Calibri" w:cs="Calibri"/>
        </w:rPr>
      </w:pPr>
      <w:r>
        <w:rPr>
          <w:rFonts w:ascii="Calibri" w:eastAsia="Calibri" w:hAnsi="Calibri" w:cs="Calibri"/>
        </w:rPr>
        <w:t>In the event of an accident/ incidents outlined above (RIDDOR), CubicWorks Health and Safety Manager and/or Subcontractors will conduct necessary investigation into the incident, report findings and implement necessary controls where and however applicable</w:t>
      </w:r>
      <w:r w:rsidR="0047544A">
        <w:rPr>
          <w:rFonts w:ascii="Calibri" w:eastAsia="Calibri" w:hAnsi="Calibri" w:cs="Calibri"/>
        </w:rPr>
        <w:t>.</w:t>
      </w:r>
    </w:p>
    <w:p w14:paraId="09D68C24" w14:textId="77777777" w:rsidR="00AE093E" w:rsidRDefault="00AE093E">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30DB96DE" w14:textId="77777777" w:rsidR="00AE093E" w:rsidRDefault="00AE093E">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3336EA3A" w14:textId="77777777" w:rsidR="00AE093E" w:rsidRDefault="00AE093E">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7A44E4FD" w14:textId="77777777" w:rsidR="00AE093E" w:rsidRDefault="00AE093E">
      <w:pPr>
        <w:pBdr>
          <w:top w:val="nil"/>
          <w:left w:val="nil"/>
          <w:bottom w:val="nil"/>
          <w:right w:val="nil"/>
          <w:between w:val="nil"/>
        </w:pBdr>
        <w:tabs>
          <w:tab w:val="center" w:pos="4153"/>
          <w:tab w:val="right" w:pos="8306"/>
        </w:tabs>
        <w:spacing w:line="276" w:lineRule="auto"/>
        <w:rPr>
          <w:rFonts w:ascii="Calibri" w:eastAsia="Calibri" w:hAnsi="Calibri" w:cs="Calibri"/>
        </w:rPr>
      </w:pPr>
    </w:p>
    <w:p w14:paraId="3197BDDC" w14:textId="77777777" w:rsidR="002D6EDD" w:rsidRDefault="002D6EDD">
      <w:pPr>
        <w:pBdr>
          <w:top w:val="nil"/>
          <w:left w:val="nil"/>
          <w:bottom w:val="nil"/>
          <w:right w:val="nil"/>
          <w:between w:val="nil"/>
        </w:pBdr>
        <w:tabs>
          <w:tab w:val="center" w:pos="4153"/>
          <w:tab w:val="right" w:pos="8306"/>
        </w:tabs>
        <w:rPr>
          <w:rFonts w:ascii="Calibri" w:eastAsia="Calibri" w:hAnsi="Calibri" w:cs="Calibri"/>
        </w:rPr>
      </w:pPr>
    </w:p>
    <w:tbl>
      <w:tblPr>
        <w:tblStyle w:val="a3"/>
        <w:tblW w:w="76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612"/>
      </w:tblGrid>
      <w:tr w:rsidR="002D6EDD" w14:paraId="41D798A2" w14:textId="77777777">
        <w:trPr>
          <w:trHeight w:val="1230"/>
          <w:jc w:val="center"/>
        </w:trPr>
        <w:tc>
          <w:tcPr>
            <w:tcW w:w="7612" w:type="dxa"/>
            <w:tcBorders>
              <w:top w:val="dotted" w:sz="12" w:space="0" w:color="830051"/>
              <w:left w:val="dotted" w:sz="12" w:space="0" w:color="830051"/>
              <w:bottom w:val="dotted" w:sz="36" w:space="0" w:color="830051"/>
              <w:right w:val="dotted" w:sz="12" w:space="0" w:color="830051"/>
            </w:tcBorders>
          </w:tcPr>
          <w:p w14:paraId="255B7D03" w14:textId="77777777" w:rsidR="002D6EDD" w:rsidRDefault="008F22BC">
            <w:pPr>
              <w:widowControl w:val="0"/>
              <w:pBdr>
                <w:top w:val="nil"/>
                <w:left w:val="nil"/>
                <w:bottom w:val="nil"/>
                <w:right w:val="nil"/>
                <w:between w:val="nil"/>
              </w:pBdr>
              <w:spacing w:before="71"/>
              <w:ind w:left="144" w:right="2473"/>
              <w:rPr>
                <w:rFonts w:ascii="Calibri" w:eastAsia="Calibri" w:hAnsi="Calibri" w:cs="Calibri"/>
                <w:color w:val="000000"/>
              </w:rPr>
            </w:pPr>
            <w:r>
              <w:rPr>
                <w:rFonts w:ascii="Calibri" w:eastAsia="Calibri" w:hAnsi="Calibri" w:cs="Calibri"/>
                <w:b/>
                <w:color w:val="F0AB00"/>
              </w:rPr>
              <w:t>Discover or witness an accident or health incident (Including personal health incidents)</w:t>
            </w:r>
          </w:p>
        </w:tc>
      </w:tr>
      <w:tr w:rsidR="002D6EDD" w14:paraId="07DCF5B3" w14:textId="77777777">
        <w:trPr>
          <w:trHeight w:val="5147"/>
          <w:jc w:val="center"/>
        </w:trPr>
        <w:tc>
          <w:tcPr>
            <w:tcW w:w="7612" w:type="dxa"/>
            <w:tcBorders>
              <w:top w:val="dotted" w:sz="36" w:space="0" w:color="830051"/>
              <w:left w:val="dotted" w:sz="12" w:space="0" w:color="830051"/>
              <w:bottom w:val="dotted" w:sz="12" w:space="0" w:color="830051"/>
              <w:right w:val="dotted" w:sz="12" w:space="0" w:color="830051"/>
            </w:tcBorders>
          </w:tcPr>
          <w:p w14:paraId="07074FB4" w14:textId="77777777" w:rsidR="002D6EDD" w:rsidRDefault="008F22BC">
            <w:pPr>
              <w:widowControl w:val="0"/>
              <w:pBdr>
                <w:top w:val="nil"/>
                <w:left w:val="nil"/>
                <w:bottom w:val="nil"/>
                <w:right w:val="nil"/>
                <w:between w:val="nil"/>
              </w:pBdr>
              <w:spacing w:before="71" w:line="293" w:lineRule="auto"/>
              <w:ind w:left="144"/>
              <w:rPr>
                <w:rFonts w:ascii="Calibri" w:eastAsia="Calibri" w:hAnsi="Calibri" w:cs="Calibri"/>
                <w:color w:val="000000"/>
              </w:rPr>
            </w:pPr>
            <w:r>
              <w:rPr>
                <w:rFonts w:ascii="Calibri" w:eastAsia="Calibri" w:hAnsi="Calibri" w:cs="Calibri"/>
                <w:b/>
                <w:color w:val="F0AB00"/>
              </w:rPr>
              <w:t>Discover a Fire</w:t>
            </w:r>
          </w:p>
          <w:p w14:paraId="3E895F7E" w14:textId="77777777" w:rsidR="002D6EDD" w:rsidRDefault="008F22BC">
            <w:pPr>
              <w:widowControl w:val="0"/>
              <w:pBdr>
                <w:top w:val="nil"/>
                <w:left w:val="nil"/>
                <w:bottom w:val="nil"/>
                <w:right w:val="nil"/>
                <w:between w:val="nil"/>
              </w:pBdr>
              <w:spacing w:line="244" w:lineRule="auto"/>
              <w:ind w:left="144"/>
              <w:rPr>
                <w:rFonts w:ascii="Calibri" w:eastAsia="Calibri" w:hAnsi="Calibri" w:cs="Calibri"/>
                <w:color w:val="000000"/>
              </w:rPr>
            </w:pPr>
            <w:r>
              <w:rPr>
                <w:rFonts w:ascii="Calibri" w:eastAsia="Calibri" w:hAnsi="Calibri" w:cs="Calibri"/>
                <w:color w:val="000000"/>
              </w:rPr>
              <w:t>Break the glass on the nearest fire alarm call point.</w:t>
            </w:r>
          </w:p>
          <w:p w14:paraId="372139F8" w14:textId="692BE940" w:rsidR="002D6EDD" w:rsidRDefault="008F22BC">
            <w:pPr>
              <w:widowControl w:val="0"/>
              <w:pBdr>
                <w:top w:val="nil"/>
                <w:left w:val="nil"/>
                <w:bottom w:val="nil"/>
                <w:right w:val="nil"/>
                <w:between w:val="nil"/>
              </w:pBdr>
              <w:spacing w:before="1"/>
              <w:ind w:left="144" w:right="615"/>
              <w:jc w:val="both"/>
              <w:rPr>
                <w:rFonts w:ascii="Calibri" w:eastAsia="Calibri" w:hAnsi="Calibri" w:cs="Calibri"/>
                <w:color w:val="000000"/>
              </w:rPr>
            </w:pPr>
            <w:r>
              <w:rPr>
                <w:rFonts w:ascii="Calibri" w:eastAsia="Calibri" w:hAnsi="Calibri" w:cs="Calibri"/>
                <w:color w:val="000000"/>
              </w:rPr>
              <w:t xml:space="preserve">Telephone </w:t>
            </w:r>
            <w:r>
              <w:rPr>
                <w:rFonts w:ascii="Calibri" w:eastAsia="Calibri" w:hAnsi="Calibri" w:cs="Calibri"/>
                <w:b/>
                <w:color w:val="000000"/>
              </w:rPr>
              <w:t>999</w:t>
            </w:r>
            <w:r>
              <w:rPr>
                <w:rFonts w:ascii="Calibri" w:eastAsia="Calibri" w:hAnsi="Calibri" w:cs="Calibri"/>
                <w:color w:val="000000"/>
              </w:rPr>
              <w:t xml:space="preserve">, give your name and </w:t>
            </w:r>
            <w:r w:rsidR="00EE0620">
              <w:rPr>
                <w:rFonts w:ascii="Calibri" w:eastAsia="Calibri" w:hAnsi="Calibri" w:cs="Calibri"/>
                <w:color w:val="000000"/>
              </w:rPr>
              <w:t xml:space="preserve">inform the site manager </w:t>
            </w:r>
            <w:r>
              <w:rPr>
                <w:rFonts w:ascii="Calibri" w:eastAsia="Calibri" w:hAnsi="Calibri" w:cs="Calibri"/>
                <w:color w:val="000000"/>
              </w:rPr>
              <w:t>of the location of the fire.  Exit the building by the nearest safe fire exit and proceed to the nominated fire assembly point.  Do not return to the building until the incident is confirmed over.</w:t>
            </w:r>
          </w:p>
          <w:p w14:paraId="10B9A6BA" w14:textId="77777777" w:rsidR="002D6EDD" w:rsidRDefault="002D6EDD">
            <w:pPr>
              <w:widowControl w:val="0"/>
              <w:pBdr>
                <w:top w:val="nil"/>
                <w:left w:val="nil"/>
                <w:bottom w:val="nil"/>
                <w:right w:val="nil"/>
                <w:between w:val="nil"/>
              </w:pBdr>
              <w:rPr>
                <w:rFonts w:ascii="Calibri" w:eastAsia="Calibri" w:hAnsi="Calibri" w:cs="Calibri"/>
                <w:b/>
                <w:color w:val="000000"/>
              </w:rPr>
            </w:pPr>
          </w:p>
          <w:p w14:paraId="3D3DF9EC" w14:textId="77777777" w:rsidR="002D6EDD" w:rsidRDefault="008F22BC">
            <w:pPr>
              <w:widowControl w:val="0"/>
              <w:pBdr>
                <w:top w:val="nil"/>
                <w:left w:val="nil"/>
                <w:bottom w:val="nil"/>
                <w:right w:val="nil"/>
                <w:between w:val="nil"/>
              </w:pBdr>
              <w:spacing w:line="244" w:lineRule="auto"/>
              <w:ind w:left="144"/>
              <w:rPr>
                <w:rFonts w:ascii="Calibri" w:eastAsia="Calibri" w:hAnsi="Calibri" w:cs="Calibri"/>
                <w:color w:val="000000"/>
              </w:rPr>
            </w:pPr>
            <w:r>
              <w:rPr>
                <w:rFonts w:ascii="Calibri" w:eastAsia="Calibri" w:hAnsi="Calibri" w:cs="Calibri"/>
                <w:color w:val="000000"/>
              </w:rPr>
              <w:t>On hearing a fire alarm sounder:</w:t>
            </w:r>
          </w:p>
          <w:p w14:paraId="0DA9B019" w14:textId="77777777" w:rsidR="002D6EDD" w:rsidRDefault="008F22BC">
            <w:pPr>
              <w:widowControl w:val="0"/>
              <w:pBdr>
                <w:top w:val="nil"/>
                <w:left w:val="nil"/>
                <w:bottom w:val="nil"/>
                <w:right w:val="nil"/>
                <w:between w:val="nil"/>
              </w:pBdr>
              <w:spacing w:line="293" w:lineRule="auto"/>
              <w:ind w:left="144"/>
              <w:rPr>
                <w:rFonts w:ascii="Calibri" w:eastAsia="Calibri" w:hAnsi="Calibri" w:cs="Calibri"/>
                <w:color w:val="000000"/>
              </w:rPr>
            </w:pPr>
            <w:r>
              <w:rPr>
                <w:rFonts w:ascii="Calibri" w:eastAsia="Calibri" w:hAnsi="Calibri" w:cs="Calibri"/>
                <w:b/>
                <w:color w:val="000000"/>
              </w:rPr>
              <w:t>Intermittent</w:t>
            </w:r>
          </w:p>
          <w:p w14:paraId="41D56EFF" w14:textId="77777777" w:rsidR="002D6EDD" w:rsidRDefault="008F22BC">
            <w:pPr>
              <w:widowControl w:val="0"/>
              <w:pBdr>
                <w:top w:val="nil"/>
                <w:left w:val="nil"/>
                <w:bottom w:val="nil"/>
                <w:right w:val="nil"/>
                <w:between w:val="nil"/>
              </w:pBdr>
              <w:ind w:left="144" w:right="1142"/>
              <w:jc w:val="both"/>
              <w:rPr>
                <w:rFonts w:ascii="Calibri" w:eastAsia="Calibri" w:hAnsi="Calibri" w:cs="Calibri"/>
                <w:color w:val="000000"/>
              </w:rPr>
            </w:pPr>
            <w:r>
              <w:rPr>
                <w:rFonts w:ascii="Calibri" w:eastAsia="Calibri" w:hAnsi="Calibri" w:cs="Calibri"/>
                <w:color w:val="000000"/>
              </w:rPr>
              <w:t>Prepare to leave the building, collect personal belongings and make safe your workstation.</w:t>
            </w:r>
          </w:p>
          <w:p w14:paraId="34100427" w14:textId="77777777" w:rsidR="002D6EDD" w:rsidRDefault="002D6EDD">
            <w:pPr>
              <w:widowControl w:val="0"/>
              <w:pBdr>
                <w:top w:val="nil"/>
                <w:left w:val="nil"/>
                <w:bottom w:val="nil"/>
                <w:right w:val="nil"/>
                <w:between w:val="nil"/>
              </w:pBdr>
              <w:rPr>
                <w:rFonts w:ascii="Calibri" w:eastAsia="Calibri" w:hAnsi="Calibri" w:cs="Calibri"/>
                <w:b/>
                <w:color w:val="000000"/>
              </w:rPr>
            </w:pPr>
          </w:p>
          <w:p w14:paraId="657C2C00" w14:textId="77777777" w:rsidR="002D6EDD" w:rsidRDefault="008F22BC">
            <w:pPr>
              <w:widowControl w:val="0"/>
              <w:pBdr>
                <w:top w:val="nil"/>
                <w:left w:val="nil"/>
                <w:bottom w:val="nil"/>
                <w:right w:val="nil"/>
                <w:between w:val="nil"/>
              </w:pBdr>
              <w:spacing w:line="293" w:lineRule="auto"/>
              <w:ind w:left="144"/>
              <w:rPr>
                <w:rFonts w:ascii="Calibri" w:eastAsia="Calibri" w:hAnsi="Calibri" w:cs="Calibri"/>
                <w:color w:val="000000"/>
              </w:rPr>
            </w:pPr>
            <w:r>
              <w:rPr>
                <w:rFonts w:ascii="Calibri" w:eastAsia="Calibri" w:hAnsi="Calibri" w:cs="Calibri"/>
                <w:b/>
                <w:color w:val="000000"/>
              </w:rPr>
              <w:t>Continuous</w:t>
            </w:r>
          </w:p>
          <w:p w14:paraId="67B0E20D" w14:textId="77777777" w:rsidR="002D6EDD" w:rsidRDefault="008F22BC">
            <w:pPr>
              <w:widowControl w:val="0"/>
              <w:pBdr>
                <w:top w:val="nil"/>
                <w:left w:val="nil"/>
                <w:bottom w:val="nil"/>
                <w:right w:val="nil"/>
                <w:between w:val="nil"/>
              </w:pBdr>
              <w:ind w:left="144" w:right="544"/>
              <w:rPr>
                <w:rFonts w:ascii="Calibri" w:eastAsia="Calibri" w:hAnsi="Calibri" w:cs="Calibri"/>
                <w:color w:val="000000"/>
              </w:rPr>
            </w:pPr>
            <w:r>
              <w:rPr>
                <w:rFonts w:ascii="Calibri" w:eastAsia="Calibri" w:hAnsi="Calibri" w:cs="Calibri"/>
                <w:color w:val="000000"/>
              </w:rPr>
              <w:t>Immediately exit the building via the nearest safe fire exit and make your way to the nominated assembly point to hear further direction.  Do not return to the building to collect any personal belongings.</w:t>
            </w:r>
          </w:p>
        </w:tc>
      </w:tr>
      <w:tr w:rsidR="002D6EDD" w14:paraId="7485855E" w14:textId="77777777">
        <w:trPr>
          <w:trHeight w:val="1135"/>
          <w:jc w:val="center"/>
        </w:trPr>
        <w:tc>
          <w:tcPr>
            <w:tcW w:w="7612" w:type="dxa"/>
            <w:tcBorders>
              <w:top w:val="dotted" w:sz="12" w:space="0" w:color="830051"/>
              <w:left w:val="dotted" w:sz="12" w:space="0" w:color="830051"/>
              <w:bottom w:val="dotted" w:sz="12" w:space="0" w:color="830051"/>
              <w:right w:val="dotted" w:sz="12" w:space="0" w:color="830051"/>
            </w:tcBorders>
          </w:tcPr>
          <w:p w14:paraId="42CA99DC" w14:textId="77777777" w:rsidR="002D6EDD" w:rsidRDefault="008F22BC">
            <w:pPr>
              <w:widowControl w:val="0"/>
              <w:pBdr>
                <w:top w:val="nil"/>
                <w:left w:val="nil"/>
                <w:bottom w:val="nil"/>
                <w:right w:val="nil"/>
                <w:between w:val="nil"/>
              </w:pBdr>
              <w:spacing w:before="62"/>
              <w:ind w:left="144" w:right="859"/>
              <w:rPr>
                <w:rFonts w:ascii="Calibri" w:eastAsia="Calibri" w:hAnsi="Calibri" w:cs="Calibri"/>
                <w:color w:val="000000"/>
              </w:rPr>
            </w:pPr>
            <w:r>
              <w:rPr>
                <w:rFonts w:ascii="Calibri" w:eastAsia="Calibri" w:hAnsi="Calibri" w:cs="Calibri"/>
                <w:b/>
                <w:color w:val="F0AB00"/>
              </w:rPr>
              <w:t>Discover theft of company or personal effects or report suspicious activities</w:t>
            </w:r>
          </w:p>
          <w:p w14:paraId="717D71D9" w14:textId="77777777" w:rsidR="002D6EDD" w:rsidRDefault="008F22BC">
            <w:pPr>
              <w:widowControl w:val="0"/>
              <w:pBdr>
                <w:top w:val="nil"/>
                <w:left w:val="nil"/>
                <w:bottom w:val="nil"/>
                <w:right w:val="nil"/>
                <w:between w:val="nil"/>
              </w:pBdr>
              <w:ind w:left="144"/>
              <w:rPr>
                <w:rFonts w:ascii="Calibri" w:eastAsia="Calibri" w:hAnsi="Calibri" w:cs="Calibri"/>
                <w:color w:val="000000"/>
              </w:rPr>
            </w:pPr>
            <w:r>
              <w:rPr>
                <w:rFonts w:ascii="Calibri" w:eastAsia="Calibri" w:hAnsi="Calibri" w:cs="Calibri"/>
                <w:color w:val="000000"/>
              </w:rPr>
              <w:t xml:space="preserve">Telephone </w:t>
            </w:r>
            <w:r>
              <w:rPr>
                <w:rFonts w:ascii="Calibri" w:eastAsia="Calibri" w:hAnsi="Calibri" w:cs="Calibri"/>
                <w:b/>
                <w:color w:val="000000"/>
              </w:rPr>
              <w:t>999</w:t>
            </w:r>
            <w:r>
              <w:rPr>
                <w:rFonts w:ascii="Calibri" w:eastAsia="Calibri" w:hAnsi="Calibri" w:cs="Calibri"/>
                <w:color w:val="000000"/>
              </w:rPr>
              <w:t>, inform the property manager of the theft details.</w:t>
            </w:r>
          </w:p>
        </w:tc>
      </w:tr>
    </w:tbl>
    <w:p w14:paraId="44C5B33C" w14:textId="1F15EDB1" w:rsidR="002D6EDD" w:rsidRDefault="002D6EDD">
      <w:pPr>
        <w:pBdr>
          <w:top w:val="nil"/>
          <w:left w:val="nil"/>
          <w:bottom w:val="nil"/>
          <w:right w:val="nil"/>
          <w:between w:val="nil"/>
        </w:pBdr>
        <w:tabs>
          <w:tab w:val="center" w:pos="4153"/>
          <w:tab w:val="right" w:pos="8306"/>
        </w:tabs>
        <w:rPr>
          <w:rFonts w:ascii="Calibri" w:eastAsia="Calibri" w:hAnsi="Calibri" w:cs="Calibri"/>
          <w:b/>
          <w:color w:val="000000"/>
        </w:rPr>
      </w:pPr>
    </w:p>
    <w:p w14:paraId="0510E309"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56352D6B"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38EAB5B8"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55DC0A50"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3F29772D"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1797B7A0"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0F519A30"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2EC5C15B"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01882ABC"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1F280080"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2496CC3B"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5560EE39"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0F4FB469"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4BD844D9"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6AB53EC1" w14:textId="77777777" w:rsidR="00AE093E" w:rsidRDefault="00AE093E">
      <w:pPr>
        <w:pBdr>
          <w:top w:val="nil"/>
          <w:left w:val="nil"/>
          <w:bottom w:val="nil"/>
          <w:right w:val="nil"/>
          <w:between w:val="nil"/>
        </w:pBdr>
        <w:tabs>
          <w:tab w:val="center" w:pos="4153"/>
          <w:tab w:val="right" w:pos="8306"/>
        </w:tabs>
        <w:rPr>
          <w:rFonts w:ascii="Calibri" w:eastAsia="Calibri" w:hAnsi="Calibri" w:cs="Calibri"/>
          <w:b/>
          <w:color w:val="000000"/>
        </w:rPr>
      </w:pPr>
    </w:p>
    <w:p w14:paraId="21CB5BBC" w14:textId="06A9EFAE" w:rsidR="00D20A93" w:rsidRDefault="00D20A93" w:rsidP="009F759E">
      <w:pPr>
        <w:pStyle w:val="Heading2"/>
        <w:numPr>
          <w:ilvl w:val="1"/>
          <w:numId w:val="1"/>
        </w:numPr>
      </w:pPr>
      <w:bookmarkStart w:id="29" w:name="_Toc170204042"/>
      <w:r>
        <w:t>Nearest A&amp;E</w:t>
      </w:r>
      <w:bookmarkEnd w:id="29"/>
    </w:p>
    <w:p w14:paraId="0F73C6B0" w14:textId="679A0DB3" w:rsidR="00D20A93" w:rsidRDefault="00D20A93" w:rsidP="00D20A93">
      <w:pPr>
        <w:rPr>
          <w:rFonts w:eastAsia="Calibri"/>
        </w:rPr>
      </w:pPr>
    </w:p>
    <w:p w14:paraId="52B49DB2" w14:textId="1D1639F4" w:rsidR="00D20A93" w:rsidRDefault="00D20A93" w:rsidP="0047544A">
      <w:pPr>
        <w:rPr>
          <w:rFonts w:eastAsia="Calibri"/>
        </w:rPr>
      </w:pPr>
      <w:r>
        <w:rPr>
          <w:rFonts w:eastAsia="Calibri"/>
        </w:rPr>
        <w:t xml:space="preserve">The nearest A&amp;E hospital is located at </w:t>
      </w:r>
      <w:r w:rsidR="0047544A" w:rsidRPr="0047544A">
        <w:rPr>
          <w:rFonts w:eastAsia="Calibri"/>
        </w:rPr>
        <w:t>Manchester Royal Infirmary Accident and Emergency Dept, Manchester Royal Infirmary, Upper Brook St, Manchester M13 9NZ</w:t>
      </w:r>
      <w:r w:rsidR="0047544A">
        <w:rPr>
          <w:rFonts w:eastAsia="Calibri"/>
        </w:rPr>
        <w:t>.</w:t>
      </w:r>
    </w:p>
    <w:p w14:paraId="78BA0FBE" w14:textId="77777777" w:rsidR="0047544A" w:rsidRDefault="0047544A" w:rsidP="0047544A">
      <w:pPr>
        <w:rPr>
          <w:rFonts w:ascii="Calibri" w:eastAsia="Calibri" w:hAnsi="Calibri" w:cs="Calibri"/>
          <w:b/>
          <w:color w:val="000000"/>
        </w:rPr>
      </w:pPr>
    </w:p>
    <w:p w14:paraId="4806F63F" w14:textId="68D33D5B" w:rsidR="00A80EF1" w:rsidRDefault="0047544A" w:rsidP="0047544A">
      <w:pPr>
        <w:pBdr>
          <w:top w:val="nil"/>
          <w:left w:val="nil"/>
          <w:bottom w:val="nil"/>
          <w:right w:val="nil"/>
          <w:between w:val="nil"/>
        </w:pBdr>
        <w:tabs>
          <w:tab w:val="center" w:pos="4153"/>
          <w:tab w:val="right" w:pos="8306"/>
        </w:tabs>
        <w:rPr>
          <w:rFonts w:ascii="Calibri" w:eastAsia="Calibri" w:hAnsi="Calibri" w:cs="Calibri"/>
          <w:b/>
          <w:color w:val="000000"/>
        </w:rPr>
      </w:pPr>
      <w:r>
        <w:rPr>
          <w:noProof/>
        </w:rPr>
        <w:drawing>
          <wp:inline distT="0" distB="0" distL="0" distR="0" wp14:anchorId="7B7DAFAA" wp14:editId="08A046B3">
            <wp:extent cx="5731510" cy="464947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4649470"/>
                    </a:xfrm>
                    <a:prstGeom prst="rect">
                      <a:avLst/>
                    </a:prstGeom>
                  </pic:spPr>
                </pic:pic>
              </a:graphicData>
            </a:graphic>
          </wp:inline>
        </w:drawing>
      </w:r>
    </w:p>
    <w:p w14:paraId="2EAB014C" w14:textId="77777777" w:rsidR="00AE093E" w:rsidRDefault="00AE093E" w:rsidP="0047544A">
      <w:pPr>
        <w:pBdr>
          <w:top w:val="nil"/>
          <w:left w:val="nil"/>
          <w:bottom w:val="nil"/>
          <w:right w:val="nil"/>
          <w:between w:val="nil"/>
        </w:pBdr>
        <w:tabs>
          <w:tab w:val="center" w:pos="4153"/>
          <w:tab w:val="right" w:pos="8306"/>
        </w:tabs>
        <w:rPr>
          <w:rFonts w:ascii="Calibri" w:eastAsia="Calibri" w:hAnsi="Calibri" w:cs="Calibri"/>
          <w:b/>
          <w:color w:val="000000"/>
        </w:rPr>
      </w:pPr>
    </w:p>
    <w:p w14:paraId="1EC09F12" w14:textId="3A7D21AC" w:rsidR="00EE6E5B" w:rsidRDefault="00EE6E5B" w:rsidP="00EE6E5B">
      <w:pPr>
        <w:pStyle w:val="Heading2"/>
        <w:numPr>
          <w:ilvl w:val="1"/>
          <w:numId w:val="1"/>
        </w:numPr>
        <w:rPr>
          <w:rFonts w:eastAsia="Calibri" w:cs="Calibri"/>
          <w:color w:val="5F497A"/>
        </w:rPr>
      </w:pPr>
      <w:bookmarkStart w:id="30" w:name="_Toc170204043"/>
      <w:r>
        <w:t xml:space="preserve">Fire </w:t>
      </w:r>
      <w:r w:rsidR="009F759E">
        <w:t>E</w:t>
      </w:r>
      <w:r>
        <w:t xml:space="preserve">vacuation </w:t>
      </w:r>
      <w:r w:rsidR="009F759E">
        <w:t>P</w:t>
      </w:r>
      <w:r>
        <w:t>rocedure</w:t>
      </w:r>
      <w:bookmarkEnd w:id="30"/>
    </w:p>
    <w:p w14:paraId="44CB2CEB" w14:textId="77777777" w:rsid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39DD0FA0" w14:textId="50CF8918"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A Fire Risk Assessment will be undertaken once the Site has been set-up to ensure all required items are in place and monitored throughout the construction phase.</w:t>
      </w:r>
    </w:p>
    <w:p w14:paraId="70AD32BB" w14:textId="77777777"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3F802652" w14:textId="073331C2"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Necessary fire evacuation procedures will be highlighted to all personnel during Site Health and Safety Induction</w:t>
      </w:r>
      <w:r w:rsidR="00AE093E">
        <w:rPr>
          <w:rFonts w:ascii="Calibri" w:eastAsia="Calibri" w:hAnsi="Calibri" w:cs="Calibri"/>
          <w:bCs/>
          <w:color w:val="000000"/>
        </w:rPr>
        <w:t xml:space="preserve">.  </w:t>
      </w:r>
      <w:r w:rsidRPr="00EE6E5B">
        <w:rPr>
          <w:rFonts w:ascii="Calibri" w:eastAsia="Calibri" w:hAnsi="Calibri" w:cs="Calibri"/>
          <w:bCs/>
          <w:color w:val="000000"/>
        </w:rPr>
        <w:t>This will include but not limited to the following information will be susceptible to change where necessary (notification will be given):</w:t>
      </w:r>
    </w:p>
    <w:p w14:paraId="324AF154" w14:textId="77777777"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 xml:space="preserve"> </w:t>
      </w:r>
    </w:p>
    <w:p w14:paraId="0018FFAF" w14:textId="27025EC7"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 xml:space="preserve">A Wireless Evacuation Management Systems (WEMS) </w:t>
      </w:r>
      <w:r>
        <w:rPr>
          <w:rFonts w:ascii="Calibri" w:eastAsia="Calibri" w:hAnsi="Calibri" w:cs="Calibri"/>
          <w:bCs/>
          <w:color w:val="000000"/>
        </w:rPr>
        <w:t xml:space="preserve">(temporary fire alarm) </w:t>
      </w:r>
      <w:r w:rsidRPr="00EE6E5B">
        <w:rPr>
          <w:rFonts w:ascii="Calibri" w:eastAsia="Calibri" w:hAnsi="Calibri" w:cs="Calibri"/>
          <w:bCs/>
          <w:color w:val="000000"/>
        </w:rPr>
        <w:t xml:space="preserve">is to be installed in the main project building, as well as a wired system within the Site Management building. </w:t>
      </w:r>
    </w:p>
    <w:p w14:paraId="5A1579B8" w14:textId="77777777" w:rsidR="00EE6E5B" w:rsidRP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1BAC2D4B" w14:textId="77FA4DDE" w:rsid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 xml:space="preserve">All personnel are to follow the outlined evacuation route through the </w:t>
      </w:r>
      <w:r>
        <w:rPr>
          <w:rFonts w:ascii="Calibri" w:eastAsia="Calibri" w:hAnsi="Calibri" w:cs="Calibri"/>
          <w:bCs/>
          <w:color w:val="000000"/>
        </w:rPr>
        <w:t>relevant exits</w:t>
      </w:r>
      <w:r w:rsidRPr="00EE6E5B">
        <w:rPr>
          <w:rFonts w:ascii="Calibri" w:eastAsia="Calibri" w:hAnsi="Calibri" w:cs="Calibri"/>
          <w:bCs/>
          <w:color w:val="000000"/>
        </w:rPr>
        <w:t xml:space="preserve">. Personnel are to gather at the muster point located </w:t>
      </w:r>
      <w:r w:rsidR="0047544A">
        <w:rPr>
          <w:rFonts w:ascii="Calibri" w:eastAsia="Calibri" w:hAnsi="Calibri" w:cs="Calibri"/>
          <w:bCs/>
          <w:color w:val="000000"/>
        </w:rPr>
        <w:t>on Dick</w:t>
      </w:r>
      <w:r w:rsidR="00AE093E">
        <w:rPr>
          <w:rFonts w:ascii="Calibri" w:eastAsia="Calibri" w:hAnsi="Calibri" w:cs="Calibri"/>
          <w:bCs/>
          <w:color w:val="000000"/>
        </w:rPr>
        <w:t>i</w:t>
      </w:r>
      <w:r w:rsidR="0047544A">
        <w:rPr>
          <w:rFonts w:ascii="Calibri" w:eastAsia="Calibri" w:hAnsi="Calibri" w:cs="Calibri"/>
          <w:bCs/>
          <w:color w:val="000000"/>
        </w:rPr>
        <w:t>nson</w:t>
      </w:r>
      <w:r>
        <w:rPr>
          <w:rFonts w:ascii="Calibri" w:eastAsia="Calibri" w:hAnsi="Calibri" w:cs="Calibri"/>
          <w:bCs/>
          <w:color w:val="000000"/>
        </w:rPr>
        <w:t xml:space="preserve"> St,</w:t>
      </w:r>
      <w:r w:rsidRPr="00EE6E5B">
        <w:rPr>
          <w:rFonts w:ascii="Calibri" w:eastAsia="Calibri" w:hAnsi="Calibri" w:cs="Calibri"/>
          <w:bCs/>
          <w:color w:val="000000"/>
        </w:rPr>
        <w:t xml:space="preserve"> where a roll call will be undertaken using the Daily Site Register. </w:t>
      </w:r>
    </w:p>
    <w:p w14:paraId="6AF44F1A" w14:textId="77777777" w:rsidR="00EE6E5B"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094D0739" w14:textId="568386BB" w:rsidR="00A80EF1" w:rsidRDefault="00EE6E5B" w:rsidP="00EE6E5B">
      <w:pPr>
        <w:pBdr>
          <w:top w:val="nil"/>
          <w:left w:val="nil"/>
          <w:bottom w:val="nil"/>
          <w:right w:val="nil"/>
          <w:between w:val="nil"/>
        </w:pBdr>
        <w:tabs>
          <w:tab w:val="center" w:pos="4153"/>
          <w:tab w:val="right" w:pos="8306"/>
        </w:tabs>
        <w:rPr>
          <w:rFonts w:ascii="Calibri" w:eastAsia="Calibri" w:hAnsi="Calibri" w:cs="Calibri"/>
          <w:bCs/>
          <w:color w:val="000000"/>
        </w:rPr>
      </w:pPr>
      <w:r w:rsidRPr="00EE6E5B">
        <w:rPr>
          <w:rFonts w:ascii="Calibri" w:eastAsia="Calibri" w:hAnsi="Calibri" w:cs="Calibri"/>
          <w:bCs/>
          <w:color w:val="000000"/>
        </w:rPr>
        <w:t xml:space="preserve">No admittance will be permitted back to the building until such a time confirmed by the </w:t>
      </w:r>
      <w:proofErr w:type="spellStart"/>
      <w:r w:rsidRPr="00EE6E5B">
        <w:rPr>
          <w:rFonts w:ascii="Calibri" w:eastAsia="Calibri" w:hAnsi="Calibri" w:cs="Calibri"/>
          <w:bCs/>
          <w:color w:val="000000"/>
        </w:rPr>
        <w:t>CubicWorks</w:t>
      </w:r>
      <w:proofErr w:type="spellEnd"/>
      <w:r w:rsidRPr="00EE6E5B">
        <w:rPr>
          <w:rFonts w:ascii="Calibri" w:eastAsia="Calibri" w:hAnsi="Calibri" w:cs="Calibri"/>
          <w:bCs/>
          <w:color w:val="000000"/>
        </w:rPr>
        <w:t xml:space="preserve"> Site Manager/Supervisor.</w:t>
      </w:r>
    </w:p>
    <w:p w14:paraId="04003E28" w14:textId="77777777" w:rsidR="00AE093E" w:rsidRDefault="00AE093E" w:rsidP="00EE6E5B">
      <w:pPr>
        <w:pBdr>
          <w:top w:val="nil"/>
          <w:left w:val="nil"/>
          <w:bottom w:val="nil"/>
          <w:right w:val="nil"/>
          <w:between w:val="nil"/>
        </w:pBdr>
        <w:tabs>
          <w:tab w:val="center" w:pos="4153"/>
          <w:tab w:val="right" w:pos="8306"/>
        </w:tabs>
        <w:rPr>
          <w:rFonts w:ascii="Calibri" w:eastAsia="Calibri" w:hAnsi="Calibri" w:cs="Calibri"/>
          <w:bCs/>
          <w:color w:val="000000"/>
        </w:rPr>
      </w:pPr>
    </w:p>
    <w:p w14:paraId="4B3E2509" w14:textId="77777777" w:rsidR="002D6EDD" w:rsidRDefault="008F22BC">
      <w:pPr>
        <w:pStyle w:val="Heading2"/>
        <w:numPr>
          <w:ilvl w:val="1"/>
          <w:numId w:val="1"/>
        </w:numPr>
        <w:rPr>
          <w:rFonts w:eastAsia="Calibri" w:cs="Calibri"/>
          <w:color w:val="5F497A"/>
        </w:rPr>
      </w:pPr>
      <w:bookmarkStart w:id="31" w:name="_heading=h.57ilkf6m8kly" w:colFirst="0" w:colLast="0"/>
      <w:bookmarkStart w:id="32" w:name="_Toc170204044"/>
      <w:bookmarkEnd w:id="31"/>
      <w:r>
        <w:t>Site Personnel and Visitors</w:t>
      </w:r>
      <w:bookmarkEnd w:id="32"/>
    </w:p>
    <w:p w14:paraId="2A1FA9E1" w14:textId="77777777" w:rsidR="002D6EDD" w:rsidRDefault="002D6EDD">
      <w:pPr>
        <w:pBdr>
          <w:top w:val="nil"/>
          <w:left w:val="nil"/>
          <w:bottom w:val="nil"/>
          <w:right w:val="nil"/>
          <w:between w:val="nil"/>
        </w:pBdr>
        <w:tabs>
          <w:tab w:val="center" w:pos="4153"/>
          <w:tab w:val="right" w:pos="8306"/>
        </w:tabs>
        <w:rPr>
          <w:rFonts w:ascii="Calibri" w:eastAsia="Calibri" w:hAnsi="Calibri" w:cs="Calibri"/>
          <w:b/>
          <w:color w:val="000000"/>
        </w:rPr>
      </w:pPr>
    </w:p>
    <w:p w14:paraId="1BC4EDE3" w14:textId="46859335" w:rsidR="002D6EDD" w:rsidRDefault="008F22BC">
      <w:pPr>
        <w:rPr>
          <w:rFonts w:ascii="Calibri" w:eastAsia="Calibri" w:hAnsi="Calibri" w:cs="Calibri"/>
        </w:rPr>
      </w:pPr>
      <w:r>
        <w:rPr>
          <w:rFonts w:ascii="Calibri" w:eastAsia="Calibri" w:hAnsi="Calibri" w:cs="Calibri"/>
        </w:rPr>
        <w:t xml:space="preserve">All persons attending site to conduct work activities are required to attend a Site Specific Induction to be carried out by the CubicWorks Site Manager. </w:t>
      </w:r>
      <w:r w:rsidR="00AE093E">
        <w:rPr>
          <w:rFonts w:ascii="Calibri" w:eastAsia="Calibri" w:hAnsi="Calibri" w:cs="Calibri"/>
        </w:rPr>
        <w:t xml:space="preserve"> </w:t>
      </w:r>
      <w:r>
        <w:rPr>
          <w:rFonts w:ascii="Calibri" w:eastAsia="Calibri" w:hAnsi="Calibri" w:cs="Calibri"/>
        </w:rPr>
        <w:t xml:space="preserve">Inductions will be carried out in the site office / meeting area at pre-agreed timings prior to commencing works. </w:t>
      </w:r>
    </w:p>
    <w:p w14:paraId="6CE6EC70" w14:textId="77777777" w:rsidR="002D6EDD" w:rsidRDefault="002D6EDD">
      <w:pPr>
        <w:rPr>
          <w:rFonts w:ascii="Calibri" w:eastAsia="Calibri" w:hAnsi="Calibri" w:cs="Calibri"/>
        </w:rPr>
      </w:pPr>
    </w:p>
    <w:p w14:paraId="72096FC2" w14:textId="588A23A0" w:rsidR="002D6EDD" w:rsidRDefault="008F22BC">
      <w:pPr>
        <w:rPr>
          <w:rFonts w:ascii="Calibri" w:eastAsia="Calibri" w:hAnsi="Calibri" w:cs="Calibri"/>
        </w:rPr>
      </w:pPr>
      <w:r>
        <w:rPr>
          <w:rFonts w:ascii="Calibri" w:eastAsia="Calibri" w:hAnsi="Calibri" w:cs="Calibri"/>
        </w:rPr>
        <w:t xml:space="preserve">All visitors to Site are required to contact the Site Manager on arrival. </w:t>
      </w:r>
      <w:r w:rsidR="00AE093E">
        <w:rPr>
          <w:rFonts w:ascii="Calibri" w:eastAsia="Calibri" w:hAnsi="Calibri" w:cs="Calibri"/>
        </w:rPr>
        <w:t xml:space="preserve"> </w:t>
      </w:r>
      <w:r>
        <w:rPr>
          <w:rFonts w:ascii="Calibri" w:eastAsia="Calibri" w:hAnsi="Calibri" w:cs="Calibri"/>
        </w:rPr>
        <w:t>All visitors to Site will be required to attend a visitors induction conducted by the Site Manager.</w:t>
      </w:r>
    </w:p>
    <w:p w14:paraId="6F11550B" w14:textId="77777777" w:rsidR="002D6EDD" w:rsidRDefault="002D6EDD">
      <w:pPr>
        <w:rPr>
          <w:rFonts w:ascii="Calibri" w:eastAsia="Calibri" w:hAnsi="Calibri" w:cs="Calibri"/>
        </w:rPr>
      </w:pPr>
    </w:p>
    <w:p w14:paraId="06F872AC" w14:textId="77777777" w:rsidR="002D6EDD" w:rsidRDefault="008F22BC">
      <w:pPr>
        <w:rPr>
          <w:rFonts w:ascii="Calibri" w:eastAsia="Calibri" w:hAnsi="Calibri" w:cs="Calibri"/>
        </w:rPr>
      </w:pPr>
      <w:r>
        <w:rPr>
          <w:rFonts w:ascii="Calibri" w:eastAsia="Calibri" w:hAnsi="Calibri" w:cs="Calibri"/>
        </w:rPr>
        <w:t>Visitors to Site will be required to remain with their designated responsible person whilst on Site. Under no circumstances are visitors to access areas of work unattended.</w:t>
      </w:r>
    </w:p>
    <w:p w14:paraId="0453E4B7" w14:textId="77777777" w:rsidR="002D6EDD" w:rsidRDefault="002D6EDD">
      <w:pPr>
        <w:pBdr>
          <w:top w:val="nil"/>
          <w:left w:val="nil"/>
          <w:bottom w:val="nil"/>
          <w:right w:val="nil"/>
          <w:between w:val="nil"/>
        </w:pBdr>
        <w:tabs>
          <w:tab w:val="center" w:pos="4153"/>
          <w:tab w:val="right" w:pos="8306"/>
        </w:tabs>
        <w:rPr>
          <w:rFonts w:ascii="Calibri" w:eastAsia="Calibri" w:hAnsi="Calibri" w:cs="Calibri"/>
          <w:b/>
        </w:rPr>
      </w:pPr>
    </w:p>
    <w:p w14:paraId="6B3A041C" w14:textId="77777777" w:rsidR="002D6EDD" w:rsidRDefault="008F22BC">
      <w:pPr>
        <w:pStyle w:val="Heading2"/>
        <w:numPr>
          <w:ilvl w:val="1"/>
          <w:numId w:val="1"/>
        </w:numPr>
        <w:rPr>
          <w:rFonts w:eastAsia="Calibri" w:cs="Calibri"/>
          <w:color w:val="5F497A"/>
        </w:rPr>
      </w:pPr>
      <w:bookmarkStart w:id="33" w:name="_heading=h.m45c92xfquaa" w:colFirst="0" w:colLast="0"/>
      <w:bookmarkStart w:id="34" w:name="_heading=h.70yw0x7svj2" w:colFirst="0" w:colLast="0"/>
      <w:bookmarkStart w:id="35" w:name="_Toc170204045"/>
      <w:bookmarkEnd w:id="33"/>
      <w:bookmarkEnd w:id="34"/>
      <w:r>
        <w:t>Personal Protective Equipment</w:t>
      </w:r>
      <w:bookmarkEnd w:id="35"/>
    </w:p>
    <w:p w14:paraId="2BBCA88C" w14:textId="77777777" w:rsidR="002D6EDD" w:rsidRDefault="002D6EDD">
      <w:pPr>
        <w:rPr>
          <w:rFonts w:ascii="Calibri" w:eastAsia="Calibri" w:hAnsi="Calibri" w:cs="Calibri"/>
        </w:rPr>
      </w:pPr>
    </w:p>
    <w:p w14:paraId="7F9ADECB" w14:textId="49C0ADF0" w:rsidR="002D6EDD" w:rsidRDefault="008F22BC">
      <w:pPr>
        <w:rPr>
          <w:rFonts w:ascii="Calibri" w:eastAsia="Calibri" w:hAnsi="Calibri" w:cs="Calibri"/>
        </w:rPr>
      </w:pPr>
      <w:r>
        <w:rPr>
          <w:rFonts w:ascii="Calibri" w:eastAsia="Calibri" w:hAnsi="Calibri" w:cs="Calibri"/>
        </w:rPr>
        <w:t xml:space="preserve">Site PPE Requirements will be set at a minimum standard of 3 point PPE for the duration of all works, demolitions and alterations phases of work. </w:t>
      </w:r>
      <w:r w:rsidR="00AE093E">
        <w:rPr>
          <w:rFonts w:ascii="Calibri" w:eastAsia="Calibri" w:hAnsi="Calibri" w:cs="Calibri"/>
        </w:rPr>
        <w:t xml:space="preserve"> </w:t>
      </w:r>
      <w:r>
        <w:rPr>
          <w:rFonts w:ascii="Calibri" w:eastAsia="Calibri" w:hAnsi="Calibri" w:cs="Calibri"/>
        </w:rPr>
        <w:t xml:space="preserve">This is to be worn at all times on site (except within the Welfare facilities). </w:t>
      </w:r>
      <w:r w:rsidR="00AE093E">
        <w:rPr>
          <w:rFonts w:ascii="Calibri" w:eastAsia="Calibri" w:hAnsi="Calibri" w:cs="Calibri"/>
        </w:rPr>
        <w:t xml:space="preserve"> </w:t>
      </w:r>
      <w:r>
        <w:rPr>
          <w:rFonts w:ascii="Calibri" w:eastAsia="Calibri" w:hAnsi="Calibri" w:cs="Calibri"/>
        </w:rPr>
        <w:t>This requirement may be subject to change (increase / decrease) as the program</w:t>
      </w:r>
      <w:r w:rsidR="00AE093E">
        <w:rPr>
          <w:rFonts w:ascii="Calibri" w:eastAsia="Calibri" w:hAnsi="Calibri" w:cs="Calibri"/>
        </w:rPr>
        <w:t>me</w:t>
      </w:r>
      <w:r>
        <w:rPr>
          <w:rFonts w:ascii="Calibri" w:eastAsia="Calibri" w:hAnsi="Calibri" w:cs="Calibri"/>
        </w:rPr>
        <w:t xml:space="preserve"> progresses and dependent on activities taking place and site conditions.</w:t>
      </w:r>
    </w:p>
    <w:p w14:paraId="73620D13" w14:textId="77777777" w:rsidR="002D6EDD" w:rsidRDefault="002D6EDD">
      <w:pPr>
        <w:rPr>
          <w:rFonts w:ascii="Calibri" w:eastAsia="Calibri" w:hAnsi="Calibri" w:cs="Calibri"/>
        </w:rPr>
      </w:pPr>
    </w:p>
    <w:p w14:paraId="139C9182" w14:textId="51FEE2DE" w:rsidR="002D6EDD" w:rsidRDefault="008F22BC">
      <w:pPr>
        <w:rPr>
          <w:rFonts w:ascii="Calibri" w:eastAsia="Calibri" w:hAnsi="Calibri" w:cs="Calibri"/>
        </w:rPr>
      </w:pPr>
      <w:r>
        <w:rPr>
          <w:rFonts w:ascii="Calibri" w:eastAsia="Calibri" w:hAnsi="Calibri" w:cs="Calibri"/>
        </w:rPr>
        <w:t>Further Personal Protective Equipment and / or Respiratory Protective Equipment may be required on a task specific basis, where identified by a risk assessment</w:t>
      </w:r>
      <w:r w:rsidR="00AE093E">
        <w:rPr>
          <w:rFonts w:ascii="Calibri" w:eastAsia="Calibri" w:hAnsi="Calibri" w:cs="Calibri"/>
        </w:rPr>
        <w:t xml:space="preserve"> and </w:t>
      </w:r>
      <w:r>
        <w:rPr>
          <w:rFonts w:ascii="Calibri" w:eastAsia="Calibri" w:hAnsi="Calibri" w:cs="Calibri"/>
        </w:rPr>
        <w:t xml:space="preserve">method statement and dependent on Site Conditions. </w:t>
      </w:r>
    </w:p>
    <w:p w14:paraId="7886E896" w14:textId="77777777" w:rsidR="002D6EDD" w:rsidRDefault="002D6EDD">
      <w:pPr>
        <w:rPr>
          <w:rFonts w:ascii="Calibri" w:eastAsia="Calibri" w:hAnsi="Calibri" w:cs="Calibri"/>
        </w:rPr>
      </w:pPr>
    </w:p>
    <w:p w14:paraId="6A95C3D1" w14:textId="084BABD2" w:rsidR="002D6EDD" w:rsidRDefault="008F22BC">
      <w:pPr>
        <w:rPr>
          <w:rFonts w:ascii="Calibri" w:eastAsia="Calibri" w:hAnsi="Calibri" w:cs="Calibri"/>
        </w:rPr>
      </w:pPr>
      <w:r>
        <w:rPr>
          <w:rFonts w:ascii="Calibri" w:eastAsia="Calibri" w:hAnsi="Calibri" w:cs="Calibri"/>
        </w:rPr>
        <w:t>Site Visitors attending site will be required to wear appropriate PPE as defined by the Site (as above requirement states)</w:t>
      </w:r>
      <w:r w:rsidR="00AE093E">
        <w:rPr>
          <w:rFonts w:ascii="Calibri" w:eastAsia="Calibri" w:hAnsi="Calibri" w:cs="Calibri"/>
        </w:rPr>
        <w:t xml:space="preserve">.  </w:t>
      </w:r>
      <w:proofErr w:type="spellStart"/>
      <w:r>
        <w:rPr>
          <w:rFonts w:ascii="Calibri" w:eastAsia="Calibri" w:hAnsi="Calibri" w:cs="Calibri"/>
        </w:rPr>
        <w:t>CubicWorks</w:t>
      </w:r>
      <w:proofErr w:type="spellEnd"/>
      <w:r>
        <w:rPr>
          <w:rFonts w:ascii="Calibri" w:eastAsia="Calibri" w:hAnsi="Calibri" w:cs="Calibri"/>
        </w:rPr>
        <w:t xml:space="preserve"> keep an additional supply of </w:t>
      </w:r>
      <w:r w:rsidR="00AE093E">
        <w:rPr>
          <w:rFonts w:ascii="Calibri" w:eastAsia="Calibri" w:hAnsi="Calibri" w:cs="Calibri"/>
        </w:rPr>
        <w:t>h</w:t>
      </w:r>
      <w:r>
        <w:rPr>
          <w:rFonts w:ascii="Calibri" w:eastAsia="Calibri" w:hAnsi="Calibri" w:cs="Calibri"/>
        </w:rPr>
        <w:t>ard-hats, hi-vis</w:t>
      </w:r>
      <w:r w:rsidR="00AE093E">
        <w:rPr>
          <w:rFonts w:ascii="Calibri" w:eastAsia="Calibri" w:hAnsi="Calibri" w:cs="Calibri"/>
        </w:rPr>
        <w:t>ibility vests</w:t>
      </w:r>
      <w:r>
        <w:rPr>
          <w:rFonts w:ascii="Calibri" w:eastAsia="Calibri" w:hAnsi="Calibri" w:cs="Calibri"/>
        </w:rPr>
        <w:t xml:space="preserve"> and gloves on site.</w:t>
      </w:r>
      <w:r w:rsidR="00AE093E">
        <w:rPr>
          <w:rFonts w:ascii="Calibri" w:eastAsia="Calibri" w:hAnsi="Calibri" w:cs="Calibri"/>
        </w:rPr>
        <w:t xml:space="preserve"> </w:t>
      </w:r>
      <w:r>
        <w:rPr>
          <w:rFonts w:ascii="Calibri" w:eastAsia="Calibri" w:hAnsi="Calibri" w:cs="Calibri"/>
        </w:rPr>
        <w:t xml:space="preserve"> However, all visitors will be required to ensure suitable safety footwear fitted with steel toe-protectors and mid-soles are worn when attending Site.</w:t>
      </w:r>
    </w:p>
    <w:p w14:paraId="0E86168D" w14:textId="77777777" w:rsidR="002D6EDD" w:rsidRDefault="002D6EDD">
      <w:pPr>
        <w:rPr>
          <w:rFonts w:ascii="Calibri" w:eastAsia="Calibri" w:hAnsi="Calibri" w:cs="Calibri"/>
        </w:rPr>
      </w:pPr>
    </w:p>
    <w:p w14:paraId="0AA028D7" w14:textId="4784E7D8" w:rsidR="00A80EF1" w:rsidRDefault="008F22BC">
      <w:pPr>
        <w:rPr>
          <w:rFonts w:ascii="Calibri" w:eastAsia="Calibri" w:hAnsi="Calibri" w:cs="Calibri"/>
        </w:rPr>
      </w:pPr>
      <w:r>
        <w:rPr>
          <w:rFonts w:ascii="Calibri" w:eastAsia="Calibri" w:hAnsi="Calibri" w:cs="Calibri"/>
        </w:rPr>
        <w:t>The wearing of PPE / RPE will be strictly monitored by CubicWorks Site Manager as part of his/her supervisory duties.</w:t>
      </w:r>
    </w:p>
    <w:p w14:paraId="7E5711D6" w14:textId="77777777" w:rsidR="00AE093E" w:rsidRDefault="00AE093E">
      <w:pPr>
        <w:rPr>
          <w:rFonts w:ascii="Calibri" w:eastAsia="Calibri" w:hAnsi="Calibri" w:cs="Calibri"/>
        </w:rPr>
      </w:pPr>
    </w:p>
    <w:p w14:paraId="4689890F" w14:textId="77777777" w:rsidR="00AE093E" w:rsidRDefault="00AE093E">
      <w:pPr>
        <w:rPr>
          <w:rFonts w:ascii="Calibri" w:eastAsia="Calibri" w:hAnsi="Calibri" w:cs="Calibri"/>
        </w:rPr>
      </w:pPr>
    </w:p>
    <w:p w14:paraId="239EE710" w14:textId="772628EF" w:rsidR="00A80EF1" w:rsidRDefault="00A80EF1" w:rsidP="00A80EF1">
      <w:pPr>
        <w:pStyle w:val="Heading2"/>
        <w:numPr>
          <w:ilvl w:val="1"/>
          <w:numId w:val="1"/>
        </w:numPr>
        <w:rPr>
          <w:rFonts w:eastAsia="Calibri" w:cs="Calibri"/>
          <w:color w:val="5F497A"/>
        </w:rPr>
      </w:pPr>
      <w:bookmarkStart w:id="36" w:name="_Toc170204046"/>
      <w:r>
        <w:t>Tools, Work Equipment and Electrical Equipment</w:t>
      </w:r>
      <w:bookmarkEnd w:id="36"/>
    </w:p>
    <w:p w14:paraId="280D3B73" w14:textId="77777777" w:rsidR="00A80EF1" w:rsidRDefault="00A80EF1">
      <w:pPr>
        <w:rPr>
          <w:rFonts w:ascii="Calibri" w:eastAsia="Calibri" w:hAnsi="Calibri" w:cs="Calibri"/>
        </w:rPr>
      </w:pPr>
    </w:p>
    <w:p w14:paraId="7997115F" w14:textId="3D48E64E"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Tools and work equipment used on the site must be compliant with UK legislation and the user must be able to demonstrate competence prior to using the tool/equipment. This includes hand tools, office equipment, laboratory equipment, ladders etc. All electrical items plugged into the mains must be tested by a competent electrician prior to use on site and be PAT tested.</w:t>
      </w:r>
    </w:p>
    <w:p w14:paraId="66E14991" w14:textId="77777777" w:rsidR="00AE093E" w:rsidRPr="0047544A"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F331EF6" w14:textId="77777777" w:rsidR="002D6EDD" w:rsidRDefault="008F22BC">
      <w:pPr>
        <w:pStyle w:val="Heading2"/>
        <w:numPr>
          <w:ilvl w:val="1"/>
          <w:numId w:val="1"/>
        </w:numPr>
      </w:pPr>
      <w:bookmarkStart w:id="37" w:name="_Toc170204047"/>
      <w:r>
        <w:t>Smoking</w:t>
      </w:r>
      <w:bookmarkEnd w:id="37"/>
    </w:p>
    <w:p w14:paraId="57378621" w14:textId="77777777" w:rsidR="002D6EDD" w:rsidRDefault="002D6EDD">
      <w:pPr>
        <w:rPr>
          <w:rFonts w:ascii="Calibri" w:eastAsia="Calibri" w:hAnsi="Calibri" w:cs="Calibri"/>
        </w:rPr>
      </w:pPr>
    </w:p>
    <w:p w14:paraId="5C0CFA85" w14:textId="6D5443E3" w:rsidR="00A80EF1" w:rsidRDefault="008F22BC">
      <w:pPr>
        <w:rPr>
          <w:rFonts w:ascii="Calibri" w:eastAsia="Calibri" w:hAnsi="Calibri" w:cs="Calibri"/>
        </w:rPr>
      </w:pPr>
      <w:r>
        <w:rPr>
          <w:rFonts w:ascii="Calibri" w:eastAsia="Calibri" w:hAnsi="Calibri" w:cs="Calibri"/>
        </w:rPr>
        <w:t xml:space="preserve">CubicWorks adopt a strict No Smoking Policy on / in Site Premises. </w:t>
      </w:r>
      <w:r w:rsidR="00AE093E">
        <w:rPr>
          <w:rFonts w:ascii="Calibri" w:eastAsia="Calibri" w:hAnsi="Calibri" w:cs="Calibri"/>
        </w:rPr>
        <w:t xml:space="preserve"> </w:t>
      </w:r>
      <w:r>
        <w:rPr>
          <w:rFonts w:ascii="Calibri" w:eastAsia="Calibri" w:hAnsi="Calibri" w:cs="Calibri"/>
        </w:rPr>
        <w:t>Smoking will only be permitted in designated smoking areas in the public demise and outside of the site.</w:t>
      </w:r>
    </w:p>
    <w:p w14:paraId="7E2ACF9C" w14:textId="77777777" w:rsidR="00AE093E" w:rsidRDefault="00AE093E">
      <w:pPr>
        <w:rPr>
          <w:rFonts w:ascii="Calibri" w:eastAsia="Calibri" w:hAnsi="Calibri" w:cs="Calibri"/>
        </w:rPr>
      </w:pPr>
    </w:p>
    <w:p w14:paraId="390982C9" w14:textId="5DE076C3" w:rsidR="00A80EF1" w:rsidRDefault="00A80EF1" w:rsidP="00A80EF1">
      <w:pPr>
        <w:pStyle w:val="Heading2"/>
        <w:numPr>
          <w:ilvl w:val="1"/>
          <w:numId w:val="1"/>
        </w:numPr>
      </w:pPr>
      <w:bookmarkStart w:id="38" w:name="_Toc170204048"/>
      <w:r>
        <w:t>Removal of goods from site</w:t>
      </w:r>
      <w:bookmarkEnd w:id="38"/>
    </w:p>
    <w:p w14:paraId="2F450B93" w14:textId="7777777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16F1D6E" w14:textId="446AF0E7" w:rsidR="009F759E"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No items are to be removed from the site without prior written permission from the site manager, inc. waste and scrap materials. </w:t>
      </w:r>
    </w:p>
    <w:p w14:paraId="29CB9D3F"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563B7E7E" w14:textId="102AFF1B" w:rsidR="00A80EF1" w:rsidRDefault="00A80EF1" w:rsidP="00A80EF1">
      <w:pPr>
        <w:pStyle w:val="Heading2"/>
        <w:numPr>
          <w:ilvl w:val="1"/>
          <w:numId w:val="1"/>
        </w:numPr>
      </w:pPr>
      <w:bookmarkStart w:id="39" w:name="_Toc170204049"/>
      <w:r>
        <w:t>Security of personal electronic equipment and valuables</w:t>
      </w:r>
      <w:bookmarkEnd w:id="39"/>
    </w:p>
    <w:p w14:paraId="30C59F88" w14:textId="522F30DE"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362AABB6" w14:textId="7E353568"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Personal effects brought on to site remain the responsibility of the individual. </w:t>
      </w:r>
      <w:proofErr w:type="spellStart"/>
      <w:r>
        <w:rPr>
          <w:rFonts w:ascii="Calibri" w:eastAsia="Calibri" w:hAnsi="Calibri" w:cs="Calibri"/>
          <w:color w:val="000000"/>
        </w:rPr>
        <w:t>CubicWorks</w:t>
      </w:r>
      <w:proofErr w:type="spellEnd"/>
      <w:r>
        <w:rPr>
          <w:rFonts w:ascii="Calibri" w:eastAsia="Calibri" w:hAnsi="Calibri" w:cs="Calibri"/>
          <w:color w:val="000000"/>
        </w:rPr>
        <w:t xml:space="preserve"> and </w:t>
      </w:r>
      <w:proofErr w:type="spellStart"/>
      <w:r>
        <w:rPr>
          <w:rFonts w:ascii="Calibri" w:eastAsia="Calibri" w:hAnsi="Calibri" w:cs="Calibri"/>
          <w:color w:val="000000"/>
        </w:rPr>
        <w:t>Bruntwood</w:t>
      </w:r>
      <w:proofErr w:type="spellEnd"/>
      <w:r>
        <w:rPr>
          <w:rFonts w:ascii="Calibri" w:eastAsia="Calibri" w:hAnsi="Calibri" w:cs="Calibri"/>
          <w:color w:val="000000"/>
        </w:rPr>
        <w:t xml:space="preserve"> take no responsibility for the safeguarding of personal effects.</w:t>
      </w:r>
    </w:p>
    <w:p w14:paraId="38692E86" w14:textId="7777777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1CB73D70" w14:textId="077EA596" w:rsidR="00A80EF1" w:rsidRDefault="00A80EF1" w:rsidP="0047544A">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Items of portable electronic equipment and valuables should not be left unsecured/unattended for any length of time. Such items should be locked away securely out of sight when not in use. Lockers are to be provided to secure such belongings.</w:t>
      </w:r>
    </w:p>
    <w:p w14:paraId="0B65A4E4" w14:textId="77777777" w:rsidR="00AE093E" w:rsidRDefault="00AE093E" w:rsidP="0047544A">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2C5213F" w14:textId="4A6177CD" w:rsidR="00A80EF1" w:rsidRDefault="00A80EF1" w:rsidP="00A80EF1">
      <w:pPr>
        <w:pStyle w:val="Heading2"/>
        <w:numPr>
          <w:ilvl w:val="1"/>
          <w:numId w:val="1"/>
        </w:numPr>
      </w:pPr>
      <w:bookmarkStart w:id="40" w:name="_Toc170204050"/>
      <w:r>
        <w:t>Mobile phones and Wireless Technology</w:t>
      </w:r>
      <w:bookmarkEnd w:id="40"/>
    </w:p>
    <w:p w14:paraId="356D273C" w14:textId="77777777" w:rsidR="00A80EF1" w:rsidRPr="00A80EF1" w:rsidRDefault="00A80EF1" w:rsidP="00A80EF1"/>
    <w:p w14:paraId="09C16528" w14:textId="359992B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Use of Mobile phones and wireless technology is permitted on the site except in clearly identified areas and buildings. </w:t>
      </w:r>
      <w:r w:rsidR="00AE093E">
        <w:rPr>
          <w:rFonts w:ascii="Calibri" w:eastAsia="Calibri" w:hAnsi="Calibri" w:cs="Calibri"/>
          <w:color w:val="000000"/>
        </w:rPr>
        <w:t xml:space="preserve"> </w:t>
      </w:r>
      <w:r>
        <w:rPr>
          <w:rFonts w:ascii="Calibri" w:eastAsia="Calibri" w:hAnsi="Calibri" w:cs="Calibri"/>
          <w:color w:val="000000"/>
        </w:rPr>
        <w:t>For items with built‐in camera technology, please refer to the ‘Photography and Video Recording’ policy section of this document.</w:t>
      </w:r>
    </w:p>
    <w:p w14:paraId="27D2224B"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AB40C80"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36ACE0FE"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0645B60C" w14:textId="6B8D7703" w:rsidR="00A80EF1" w:rsidRDefault="00A80EF1" w:rsidP="00A80EF1">
      <w:pPr>
        <w:pStyle w:val="Heading2"/>
        <w:numPr>
          <w:ilvl w:val="1"/>
          <w:numId w:val="1"/>
        </w:numPr>
      </w:pPr>
      <w:bookmarkStart w:id="41" w:name="_Toc170204051"/>
      <w:r>
        <w:t>Lost and Found</w:t>
      </w:r>
      <w:bookmarkEnd w:id="41"/>
    </w:p>
    <w:p w14:paraId="474A948A" w14:textId="7777777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31F3E186" w14:textId="7CFDF47E"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All items found on the site including cash and documents must be handed to site manager and must not be removed from the site. </w:t>
      </w:r>
      <w:r w:rsidR="00AE093E">
        <w:rPr>
          <w:rFonts w:ascii="Calibri" w:eastAsia="Calibri" w:hAnsi="Calibri" w:cs="Calibri"/>
          <w:color w:val="000000"/>
        </w:rPr>
        <w:t xml:space="preserve"> </w:t>
      </w:r>
      <w:r>
        <w:rPr>
          <w:rFonts w:ascii="Calibri" w:eastAsia="Calibri" w:hAnsi="Calibri" w:cs="Calibri"/>
          <w:color w:val="000000"/>
        </w:rPr>
        <w:t>Lost property items will be stored for a maximum of 3 months, after this time, the items will be offered to the finder or given to charity.</w:t>
      </w:r>
    </w:p>
    <w:p w14:paraId="6D194A45"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761C2C2A" w14:textId="6A31F882" w:rsidR="00A80EF1" w:rsidRDefault="00A80EF1" w:rsidP="00A80EF1">
      <w:pPr>
        <w:pStyle w:val="Heading2"/>
        <w:numPr>
          <w:ilvl w:val="1"/>
          <w:numId w:val="1"/>
        </w:numPr>
      </w:pPr>
      <w:bookmarkStart w:id="42" w:name="_Toc170204052"/>
      <w:r>
        <w:t>Parking</w:t>
      </w:r>
      <w:bookmarkEnd w:id="42"/>
    </w:p>
    <w:p w14:paraId="1A17900F" w14:textId="14FE5A75" w:rsidR="00A80EF1" w:rsidRDefault="00A80EF1" w:rsidP="00A80EF1"/>
    <w:p w14:paraId="2E56018D" w14:textId="181F1F3C" w:rsidR="00A80EF1" w:rsidRDefault="00A80EF1" w:rsidP="00A80EF1">
      <w:pPr>
        <w:rPr>
          <w:rFonts w:ascii="Calibri" w:eastAsia="Calibri" w:hAnsi="Calibri" w:cs="Calibri"/>
          <w:color w:val="000000"/>
        </w:rPr>
      </w:pPr>
      <w:r>
        <w:t>There is to be no contractor parking on site.</w:t>
      </w:r>
      <w:r w:rsidR="00AE093E">
        <w:t xml:space="preserve">  </w:t>
      </w:r>
      <w:r>
        <w:rPr>
          <w:rFonts w:ascii="Calibri" w:eastAsia="Calibri" w:hAnsi="Calibri" w:cs="Calibri"/>
          <w:color w:val="000000"/>
        </w:rPr>
        <w:t>All contractor parking is to be within local car parks, such as the local NCP on Chorlton Street</w:t>
      </w:r>
      <w:r w:rsidR="00E23090">
        <w:rPr>
          <w:rFonts w:ascii="Calibri" w:eastAsia="Calibri" w:hAnsi="Calibri" w:cs="Calibri"/>
          <w:color w:val="000000"/>
        </w:rPr>
        <w:t xml:space="preserve"> and </w:t>
      </w:r>
      <w:r w:rsidR="0047544A">
        <w:rPr>
          <w:rFonts w:ascii="Calibri" w:eastAsia="Calibri" w:hAnsi="Calibri" w:cs="Calibri"/>
          <w:color w:val="000000"/>
        </w:rPr>
        <w:t>Oxford Road</w:t>
      </w:r>
      <w:r w:rsidR="00E23090">
        <w:rPr>
          <w:rFonts w:ascii="Calibri" w:eastAsia="Calibri" w:hAnsi="Calibri" w:cs="Calibri"/>
          <w:color w:val="000000"/>
        </w:rPr>
        <w:t>, with the latter being the closest to the site.</w:t>
      </w:r>
    </w:p>
    <w:p w14:paraId="348642B5" w14:textId="77777777"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6F412893" w14:textId="1D0655B2"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Under no circumstances are non‐emergency vehicles to be parked on double lines anywhere on or around the site.</w:t>
      </w:r>
    </w:p>
    <w:p w14:paraId="2511DADB" w14:textId="77777777" w:rsidR="00FF4C82" w:rsidRDefault="00FF4C82"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EE65C6E" w14:textId="3E99F77D" w:rsidR="00FF4C82" w:rsidRDefault="00FF4C82"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A</w:t>
      </w:r>
      <w:r w:rsidRPr="00FF4C82">
        <w:rPr>
          <w:rFonts w:ascii="Calibri" w:eastAsia="Calibri" w:hAnsi="Calibri" w:cs="Calibri"/>
          <w:color w:val="000000"/>
        </w:rPr>
        <w:t>ll contractors are to be made aware of no parking on-site during the tender phase and to allow for all necessary parking off-site in private or public car parks</w:t>
      </w:r>
      <w:r>
        <w:rPr>
          <w:rFonts w:ascii="Calibri" w:eastAsia="Calibri" w:hAnsi="Calibri" w:cs="Calibri"/>
          <w:color w:val="000000"/>
        </w:rPr>
        <w:t>.</w:t>
      </w:r>
    </w:p>
    <w:p w14:paraId="3DCC73E1" w14:textId="77777777" w:rsidR="00FF4C82" w:rsidRDefault="00FF4C82"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5CAB0EB" w14:textId="4F05912C" w:rsidR="00FF4C82" w:rsidRDefault="00FF4C82"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sidRPr="00FF4C82">
        <w:rPr>
          <w:rFonts w:ascii="Calibri" w:eastAsia="Calibri" w:hAnsi="Calibri" w:cs="Calibri"/>
          <w:color w:val="000000"/>
        </w:rPr>
        <w:t xml:space="preserve">Parking within the public highway car parking spaces </w:t>
      </w:r>
      <w:r>
        <w:rPr>
          <w:rFonts w:ascii="Calibri" w:eastAsia="Calibri" w:hAnsi="Calibri" w:cs="Calibri"/>
          <w:color w:val="000000"/>
        </w:rPr>
        <w:t xml:space="preserve">is </w:t>
      </w:r>
      <w:r w:rsidRPr="00FF4C82">
        <w:rPr>
          <w:rFonts w:ascii="Calibri" w:eastAsia="Calibri" w:hAnsi="Calibri" w:cs="Calibri"/>
          <w:color w:val="000000"/>
        </w:rPr>
        <w:t>to be avoided and all contractors to park in local car parks</w:t>
      </w:r>
      <w:r>
        <w:rPr>
          <w:rFonts w:ascii="Calibri" w:eastAsia="Calibri" w:hAnsi="Calibri" w:cs="Calibri"/>
          <w:color w:val="000000"/>
        </w:rPr>
        <w:t>,</w:t>
      </w:r>
      <w:r w:rsidRPr="00FF4C82">
        <w:rPr>
          <w:rFonts w:ascii="Calibri" w:eastAsia="Calibri" w:hAnsi="Calibri" w:cs="Calibri"/>
          <w:color w:val="000000"/>
        </w:rPr>
        <w:t xml:space="preserve"> such as NCP etc</w:t>
      </w:r>
      <w:r>
        <w:rPr>
          <w:rFonts w:ascii="Calibri" w:eastAsia="Calibri" w:hAnsi="Calibri" w:cs="Calibri"/>
          <w:color w:val="000000"/>
        </w:rPr>
        <w:t>.</w:t>
      </w:r>
    </w:p>
    <w:p w14:paraId="1265D971" w14:textId="77777777" w:rsidR="00AE093E" w:rsidRDefault="00AE093E"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2F2494D9" w14:textId="77777777" w:rsidR="00A80EF1" w:rsidRPr="00D20A93" w:rsidRDefault="00A80EF1" w:rsidP="00A80EF1">
      <w:pPr>
        <w:pStyle w:val="Heading2"/>
        <w:numPr>
          <w:ilvl w:val="1"/>
          <w:numId w:val="1"/>
        </w:numPr>
        <w:rPr>
          <w:rFonts w:eastAsia="Calibri" w:cs="Calibri"/>
        </w:rPr>
      </w:pPr>
      <w:bookmarkStart w:id="43" w:name="_Toc170204053"/>
      <w:r>
        <w:t>Traffic/ Highway  Management</w:t>
      </w:r>
      <w:bookmarkEnd w:id="43"/>
    </w:p>
    <w:p w14:paraId="296F16AF" w14:textId="77777777" w:rsidR="00A80EF1" w:rsidRDefault="00A80EF1" w:rsidP="00A80EF1">
      <w:pPr>
        <w:spacing w:line="276" w:lineRule="auto"/>
        <w:jc w:val="both"/>
        <w:rPr>
          <w:rFonts w:ascii="Calibri" w:eastAsia="Calibri" w:hAnsi="Calibri" w:cs="Calibri"/>
        </w:rPr>
      </w:pPr>
    </w:p>
    <w:p w14:paraId="25C606DA" w14:textId="24962964" w:rsidR="00A80EF1" w:rsidRPr="00BB6766" w:rsidRDefault="0077454C" w:rsidP="00530FD4">
      <w:pPr>
        <w:spacing w:line="276" w:lineRule="auto"/>
        <w:jc w:val="both"/>
        <w:rPr>
          <w:rFonts w:ascii="Calibri" w:eastAsia="Calibri" w:hAnsi="Calibri" w:cs="Calibri"/>
        </w:rPr>
      </w:pPr>
      <w:r w:rsidRPr="00BB6766">
        <w:rPr>
          <w:rFonts w:ascii="Calibri" w:eastAsia="Calibri" w:hAnsi="Calibri" w:cs="Calibri"/>
        </w:rPr>
        <w:t>P</w:t>
      </w:r>
      <w:r w:rsidR="00A80EF1" w:rsidRPr="00BB6766">
        <w:rPr>
          <w:rFonts w:ascii="Calibri" w:eastAsia="Calibri" w:hAnsi="Calibri" w:cs="Calibri"/>
        </w:rPr>
        <w:t>edestrian routes are to remain clear from obstructions, parked vehicles, skips etc.</w:t>
      </w:r>
      <w:r w:rsidR="00F21C90" w:rsidRPr="00BB6766">
        <w:rPr>
          <w:rFonts w:ascii="Calibri" w:eastAsia="Calibri" w:hAnsi="Calibri" w:cs="Calibri"/>
        </w:rPr>
        <w:t xml:space="preserve"> other than those within the approved </w:t>
      </w:r>
      <w:r w:rsidRPr="00BB6766">
        <w:rPr>
          <w:rFonts w:ascii="Calibri" w:eastAsia="Calibri" w:hAnsi="Calibri" w:cs="Calibri"/>
        </w:rPr>
        <w:t>site boundary / hoarding line</w:t>
      </w:r>
      <w:r w:rsidR="00530FD4" w:rsidRPr="00BB6766">
        <w:rPr>
          <w:rFonts w:ascii="Calibri" w:eastAsia="Calibri" w:hAnsi="Calibri" w:cs="Calibri"/>
        </w:rPr>
        <w:t xml:space="preserve"> and identified with the supporting swept path analysis drawing.</w:t>
      </w:r>
    </w:p>
    <w:p w14:paraId="023DBAD5" w14:textId="77777777" w:rsidR="00530FD4" w:rsidRPr="00BB6766" w:rsidRDefault="00530FD4" w:rsidP="00530FD4">
      <w:pPr>
        <w:spacing w:line="276" w:lineRule="auto"/>
        <w:jc w:val="both"/>
        <w:rPr>
          <w:rFonts w:ascii="Calibri" w:eastAsia="Calibri" w:hAnsi="Calibri" w:cs="Calibri"/>
        </w:rPr>
      </w:pPr>
    </w:p>
    <w:p w14:paraId="23BCF403" w14:textId="07E2C52F" w:rsidR="0077454C" w:rsidRPr="00BB6766" w:rsidRDefault="0077454C" w:rsidP="00530FD4">
      <w:pPr>
        <w:spacing w:line="276" w:lineRule="auto"/>
        <w:jc w:val="both"/>
        <w:rPr>
          <w:rFonts w:ascii="Calibri" w:eastAsia="Calibri" w:hAnsi="Calibri" w:cs="Calibri"/>
        </w:rPr>
      </w:pPr>
      <w:r w:rsidRPr="00BB6766">
        <w:rPr>
          <w:rFonts w:ascii="Calibri" w:eastAsia="Calibri" w:hAnsi="Calibri" w:cs="Calibri"/>
        </w:rPr>
        <w:t>All roads are to remain clear from obstructions, parked vehicles, skips etc.</w:t>
      </w:r>
    </w:p>
    <w:p w14:paraId="32591FF9" w14:textId="77777777" w:rsidR="00530FD4" w:rsidRPr="00BB6766" w:rsidRDefault="00530FD4" w:rsidP="00530FD4">
      <w:pPr>
        <w:spacing w:line="276" w:lineRule="auto"/>
        <w:jc w:val="both"/>
        <w:rPr>
          <w:rFonts w:ascii="Calibri" w:eastAsia="Calibri" w:hAnsi="Calibri" w:cs="Calibri"/>
        </w:rPr>
      </w:pPr>
    </w:p>
    <w:p w14:paraId="65F54950" w14:textId="41C429D8" w:rsidR="009F759E" w:rsidRPr="00BB6766" w:rsidRDefault="00A80EF1" w:rsidP="00530FD4">
      <w:pPr>
        <w:pBdr>
          <w:top w:val="nil"/>
          <w:left w:val="nil"/>
          <w:bottom w:val="nil"/>
          <w:right w:val="nil"/>
          <w:between w:val="nil"/>
        </w:pBdr>
        <w:spacing w:line="276" w:lineRule="auto"/>
        <w:jc w:val="both"/>
        <w:rPr>
          <w:rFonts w:ascii="Calibri" w:eastAsia="Calibri" w:hAnsi="Calibri" w:cs="Calibri"/>
        </w:rPr>
      </w:pPr>
      <w:r w:rsidRPr="00BB6766">
        <w:rPr>
          <w:rFonts w:ascii="Calibri" w:eastAsia="Calibri" w:hAnsi="Calibri" w:cs="Calibri"/>
        </w:rPr>
        <w:t xml:space="preserve">All roads are to be cleaned and maintained. Any mud/waste should be cleaned up immediately. </w:t>
      </w:r>
      <w:r w:rsidR="00AE093E" w:rsidRPr="00BB6766">
        <w:rPr>
          <w:rFonts w:ascii="Calibri" w:eastAsia="Calibri" w:hAnsi="Calibri" w:cs="Calibri"/>
        </w:rPr>
        <w:t xml:space="preserve"> </w:t>
      </w:r>
      <w:r w:rsidRPr="00BB6766">
        <w:rPr>
          <w:rFonts w:ascii="Calibri" w:eastAsia="Calibri" w:hAnsi="Calibri" w:cs="Calibri"/>
        </w:rPr>
        <w:t>A road sweeper will be employed as required to ensure no muck or debris is left outside of the site boundary.</w:t>
      </w:r>
    </w:p>
    <w:p w14:paraId="713F90DF" w14:textId="77777777" w:rsidR="00530FD4" w:rsidRPr="00BB6766" w:rsidRDefault="00530FD4" w:rsidP="00530FD4">
      <w:pPr>
        <w:pBdr>
          <w:top w:val="nil"/>
          <w:left w:val="nil"/>
          <w:bottom w:val="nil"/>
          <w:right w:val="nil"/>
          <w:between w:val="nil"/>
        </w:pBdr>
        <w:spacing w:line="276" w:lineRule="auto"/>
        <w:jc w:val="both"/>
        <w:rPr>
          <w:rFonts w:ascii="Calibri" w:eastAsia="Calibri" w:hAnsi="Calibri" w:cs="Calibri"/>
          <w:color w:val="000000"/>
        </w:rPr>
      </w:pPr>
    </w:p>
    <w:p w14:paraId="289CAB47" w14:textId="273E61F3" w:rsidR="00FF4C82" w:rsidRPr="00BB6766" w:rsidRDefault="00FF4C82" w:rsidP="00530FD4">
      <w:pPr>
        <w:pBdr>
          <w:top w:val="nil"/>
          <w:left w:val="nil"/>
          <w:bottom w:val="nil"/>
          <w:right w:val="nil"/>
          <w:between w:val="nil"/>
        </w:pBdr>
        <w:spacing w:line="276" w:lineRule="auto"/>
        <w:jc w:val="both"/>
        <w:rPr>
          <w:rFonts w:ascii="Calibri" w:eastAsia="Calibri" w:hAnsi="Calibri" w:cs="Calibri"/>
        </w:rPr>
      </w:pPr>
      <w:r w:rsidRPr="00BB6766">
        <w:rPr>
          <w:rFonts w:ascii="Calibri" w:eastAsia="Calibri" w:hAnsi="Calibri" w:cs="Calibri"/>
        </w:rPr>
        <w:t>A swept analysis has been completed which</w:t>
      </w:r>
      <w:r w:rsidR="00530FD4" w:rsidRPr="00BB6766">
        <w:rPr>
          <w:rFonts w:ascii="Calibri" w:eastAsia="Calibri" w:hAnsi="Calibri" w:cs="Calibri"/>
        </w:rPr>
        <w:t xml:space="preserve"> demonstrates the feasibility of the </w:t>
      </w:r>
      <w:proofErr w:type="spellStart"/>
      <w:r w:rsidR="00530FD4" w:rsidRPr="00BB6766">
        <w:rPr>
          <w:rFonts w:ascii="Calibri" w:eastAsia="Calibri" w:hAnsi="Calibri" w:cs="Calibri"/>
        </w:rPr>
        <w:t>propsed</w:t>
      </w:r>
      <w:proofErr w:type="spellEnd"/>
      <w:r w:rsidR="00530FD4" w:rsidRPr="00BB6766">
        <w:rPr>
          <w:rFonts w:ascii="Calibri" w:eastAsia="Calibri" w:hAnsi="Calibri" w:cs="Calibri"/>
        </w:rPr>
        <w:t xml:space="preserve"> hoarded area, its impact on pedestrians and vehicle access and demonstrates that a 12m rigid vehicle can still access the site and buildings access by Dickinson St.</w:t>
      </w:r>
    </w:p>
    <w:p w14:paraId="02ED242E" w14:textId="77777777" w:rsidR="00530FD4" w:rsidRDefault="00530FD4" w:rsidP="00530FD4">
      <w:pPr>
        <w:pBdr>
          <w:top w:val="nil"/>
          <w:left w:val="nil"/>
          <w:bottom w:val="nil"/>
          <w:right w:val="nil"/>
          <w:between w:val="nil"/>
        </w:pBdr>
        <w:spacing w:line="276" w:lineRule="auto"/>
        <w:jc w:val="both"/>
        <w:rPr>
          <w:rFonts w:ascii="Calibri" w:eastAsia="Calibri" w:hAnsi="Calibri" w:cs="Calibri"/>
          <w:highlight w:val="yellow"/>
        </w:rPr>
      </w:pPr>
    </w:p>
    <w:p w14:paraId="58C54B5D" w14:textId="77777777" w:rsidR="00530FD4" w:rsidRDefault="00530FD4" w:rsidP="00530FD4">
      <w:pPr>
        <w:spacing w:line="276" w:lineRule="auto"/>
        <w:rPr>
          <w:rFonts w:ascii="Calibri" w:eastAsia="Calibri" w:hAnsi="Calibri" w:cs="Calibri"/>
        </w:rPr>
      </w:pPr>
      <w:r>
        <w:rPr>
          <w:rFonts w:ascii="Calibri" w:eastAsia="Calibri" w:hAnsi="Calibri" w:cs="Calibri"/>
        </w:rPr>
        <w:t>As a result of the hoarding, 2no existing parking bay will be required to be suspended which are adjacent to the building.  Note that bays on the other side of the road will be unaffected.</w:t>
      </w:r>
    </w:p>
    <w:p w14:paraId="23E9100B" w14:textId="77777777" w:rsidR="00530FD4" w:rsidRDefault="00530FD4" w:rsidP="00530FD4">
      <w:pPr>
        <w:spacing w:line="276" w:lineRule="auto"/>
        <w:rPr>
          <w:rFonts w:ascii="Calibri" w:eastAsia="Calibri" w:hAnsi="Calibri" w:cs="Calibri"/>
        </w:rPr>
      </w:pPr>
    </w:p>
    <w:p w14:paraId="3F1946FE" w14:textId="77777777" w:rsidR="00530FD4" w:rsidRDefault="00530FD4" w:rsidP="00530FD4">
      <w:pPr>
        <w:spacing w:line="276" w:lineRule="auto"/>
        <w:rPr>
          <w:rFonts w:ascii="Calibri" w:eastAsia="Calibri" w:hAnsi="Calibri" w:cs="Calibri"/>
        </w:rPr>
      </w:pPr>
      <w:r w:rsidRPr="00530FD4">
        <w:rPr>
          <w:rFonts w:ascii="Calibri" w:eastAsia="Calibri" w:hAnsi="Calibri" w:cs="Calibri"/>
        </w:rPr>
        <w:t xml:space="preserve">There’s an existing ‘No Loading at any time’ restriction on </w:t>
      </w:r>
      <w:r>
        <w:rPr>
          <w:rFonts w:ascii="Calibri" w:eastAsia="Calibri" w:hAnsi="Calibri" w:cs="Calibri"/>
        </w:rPr>
        <w:t xml:space="preserve">the projects </w:t>
      </w:r>
      <w:r w:rsidRPr="00530FD4">
        <w:rPr>
          <w:rFonts w:ascii="Calibri" w:eastAsia="Calibri" w:hAnsi="Calibri" w:cs="Calibri"/>
        </w:rPr>
        <w:t>side of Dickinson St.</w:t>
      </w:r>
      <w:r>
        <w:rPr>
          <w:rFonts w:ascii="Calibri" w:eastAsia="Calibri" w:hAnsi="Calibri" w:cs="Calibri"/>
        </w:rPr>
        <w:t xml:space="preserve">  </w:t>
      </w:r>
      <w:r w:rsidRPr="00530FD4">
        <w:rPr>
          <w:rFonts w:ascii="Calibri" w:eastAsia="Calibri" w:hAnsi="Calibri" w:cs="Calibri"/>
        </w:rPr>
        <w:t xml:space="preserve">The suspension of this, to allow site activities, will </w:t>
      </w:r>
      <w:r>
        <w:rPr>
          <w:rFonts w:ascii="Calibri" w:eastAsia="Calibri" w:hAnsi="Calibri" w:cs="Calibri"/>
        </w:rPr>
        <w:t>be required.</w:t>
      </w:r>
    </w:p>
    <w:p w14:paraId="2ADBAFF3" w14:textId="77777777" w:rsidR="00BB6766" w:rsidRDefault="00BB6766" w:rsidP="00530FD4">
      <w:pPr>
        <w:spacing w:line="276" w:lineRule="auto"/>
        <w:rPr>
          <w:rFonts w:ascii="Calibri" w:eastAsia="Calibri" w:hAnsi="Calibri" w:cs="Calibri"/>
        </w:rPr>
      </w:pPr>
    </w:p>
    <w:p w14:paraId="13C35721" w14:textId="404DFF7C" w:rsidR="00BB6766" w:rsidRPr="00D20A93" w:rsidRDefault="00BB6766" w:rsidP="00BB6766">
      <w:pPr>
        <w:pStyle w:val="Heading2"/>
        <w:numPr>
          <w:ilvl w:val="1"/>
          <w:numId w:val="1"/>
        </w:numPr>
        <w:rPr>
          <w:rFonts w:eastAsia="Calibri" w:cs="Calibri"/>
        </w:rPr>
      </w:pPr>
      <w:bookmarkStart w:id="44" w:name="_Toc170204054"/>
      <w:r>
        <w:t>Vehicle Demand</w:t>
      </w:r>
      <w:bookmarkEnd w:id="44"/>
    </w:p>
    <w:p w14:paraId="328AD969" w14:textId="77777777" w:rsidR="00BB6766" w:rsidRDefault="00BB6766" w:rsidP="00530FD4">
      <w:pPr>
        <w:spacing w:line="276" w:lineRule="auto"/>
        <w:rPr>
          <w:rFonts w:ascii="Calibri" w:eastAsia="Calibri" w:hAnsi="Calibri" w:cs="Calibri"/>
        </w:rPr>
      </w:pPr>
    </w:p>
    <w:p w14:paraId="03EB19A7" w14:textId="6119A315" w:rsidR="00BB6766" w:rsidRDefault="00BB6766" w:rsidP="00BB6766">
      <w:pPr>
        <w:spacing w:line="276" w:lineRule="auto"/>
        <w:rPr>
          <w:rFonts w:ascii="Calibri" w:eastAsia="Calibri" w:hAnsi="Calibri" w:cs="Calibri"/>
        </w:rPr>
      </w:pPr>
      <w:r>
        <w:rPr>
          <w:rFonts w:ascii="Calibri" w:eastAsia="Calibri" w:hAnsi="Calibri" w:cs="Calibri"/>
        </w:rPr>
        <w:t>The vehicle access demand to the site will be limited to the supply of materials / goods and the removal of excess materials and / or waste.</w:t>
      </w:r>
    </w:p>
    <w:p w14:paraId="1A3D08DE" w14:textId="77777777" w:rsidR="00BB6766" w:rsidRDefault="00BB6766" w:rsidP="00BB6766">
      <w:pPr>
        <w:spacing w:line="276" w:lineRule="auto"/>
        <w:rPr>
          <w:rFonts w:ascii="Calibri" w:eastAsia="Calibri" w:hAnsi="Calibri" w:cs="Calibri"/>
        </w:rPr>
      </w:pPr>
    </w:p>
    <w:p w14:paraId="70C961E1" w14:textId="46082003" w:rsidR="00BB6766" w:rsidRDefault="00BB6766" w:rsidP="00BB6766">
      <w:pPr>
        <w:spacing w:line="276" w:lineRule="auto"/>
        <w:rPr>
          <w:rFonts w:ascii="Calibri" w:eastAsia="Calibri" w:hAnsi="Calibri" w:cs="Calibri"/>
        </w:rPr>
      </w:pPr>
      <w:r>
        <w:rPr>
          <w:rFonts w:ascii="Calibri" w:eastAsia="Calibri" w:hAnsi="Calibri" w:cs="Calibri"/>
        </w:rPr>
        <w:t>All access to the site for operatives, management and clients will be on foot only, as there is to be no parking on site, with all parking to be in local car parks e.g. NCP, Chorlton St.</w:t>
      </w:r>
    </w:p>
    <w:p w14:paraId="4290AC2E" w14:textId="77777777" w:rsidR="00BB6766" w:rsidRDefault="00BB6766" w:rsidP="00BB6766">
      <w:pPr>
        <w:spacing w:line="276" w:lineRule="auto"/>
        <w:rPr>
          <w:rFonts w:ascii="Calibri" w:eastAsia="Calibri" w:hAnsi="Calibri" w:cs="Calibri"/>
        </w:rPr>
      </w:pPr>
    </w:p>
    <w:p w14:paraId="44013CD2" w14:textId="22D97ECE" w:rsidR="00BB6766" w:rsidRDefault="00BB6766" w:rsidP="00BB6766">
      <w:pPr>
        <w:spacing w:line="276" w:lineRule="auto"/>
        <w:rPr>
          <w:rFonts w:ascii="Calibri" w:eastAsia="Calibri" w:hAnsi="Calibri" w:cs="Calibri"/>
        </w:rPr>
      </w:pPr>
      <w:r>
        <w:rPr>
          <w:rFonts w:ascii="Calibri" w:eastAsia="Calibri" w:hAnsi="Calibri" w:cs="Calibri"/>
        </w:rPr>
        <w:t>The largest vehicle will be a 12m rigid vehicle, for delivery of plasterboard and long lengths of metal, timber stud and pipework.  The vehicles will be likely only two deliveries per day (at the peak delivery of the project), with the majority of the deliveries on a daily basis being a small van and / or maximum Luton / Transit sized van.</w:t>
      </w:r>
    </w:p>
    <w:p w14:paraId="624EA7A3" w14:textId="77777777" w:rsidR="00BB6766" w:rsidRDefault="00BB6766" w:rsidP="00BB6766">
      <w:pPr>
        <w:spacing w:line="276" w:lineRule="auto"/>
        <w:rPr>
          <w:rFonts w:ascii="Calibri" w:eastAsia="Calibri" w:hAnsi="Calibri" w:cs="Calibri"/>
        </w:rPr>
      </w:pPr>
    </w:p>
    <w:p w14:paraId="5E7143BE" w14:textId="29260128" w:rsidR="00BB6766" w:rsidRDefault="00BB6766" w:rsidP="00BB6766">
      <w:pPr>
        <w:spacing w:line="276" w:lineRule="auto"/>
        <w:rPr>
          <w:rFonts w:ascii="Calibri" w:eastAsia="Calibri" w:hAnsi="Calibri" w:cs="Calibri"/>
        </w:rPr>
      </w:pPr>
      <w:r>
        <w:rPr>
          <w:rFonts w:ascii="Calibri" w:eastAsia="Calibri" w:hAnsi="Calibri" w:cs="Calibri"/>
        </w:rPr>
        <w:t>General period demand:</w:t>
      </w:r>
    </w:p>
    <w:p w14:paraId="59946F50" w14:textId="239BF11A" w:rsidR="00BB6766" w:rsidRDefault="00BB6766" w:rsidP="00BB6766">
      <w:pPr>
        <w:spacing w:line="276" w:lineRule="auto"/>
        <w:rPr>
          <w:rFonts w:ascii="Calibri" w:eastAsia="Calibri" w:hAnsi="Calibri" w:cs="Calibri"/>
        </w:rPr>
      </w:pPr>
      <w:r>
        <w:rPr>
          <w:rFonts w:ascii="Calibri" w:eastAsia="Calibri" w:hAnsi="Calibri" w:cs="Calibri"/>
        </w:rPr>
        <w:t>12m rigid vehicle – 2 to 3 per week</w:t>
      </w:r>
    </w:p>
    <w:p w14:paraId="5AA5A2A0" w14:textId="7FFF0364" w:rsidR="00BE1D60" w:rsidRDefault="00BE1D60" w:rsidP="00BB6766">
      <w:pPr>
        <w:spacing w:line="276" w:lineRule="auto"/>
        <w:rPr>
          <w:rFonts w:ascii="Calibri" w:eastAsia="Calibri" w:hAnsi="Calibri" w:cs="Calibri"/>
        </w:rPr>
      </w:pPr>
      <w:r>
        <w:rPr>
          <w:rFonts w:ascii="Calibri" w:eastAsia="Calibri" w:hAnsi="Calibri" w:cs="Calibri"/>
        </w:rPr>
        <w:t>Transit van – 8 to 10 per week</w:t>
      </w:r>
    </w:p>
    <w:p w14:paraId="65608089" w14:textId="77777777" w:rsidR="00BE1D60" w:rsidRDefault="00BE1D60" w:rsidP="00BB6766">
      <w:pPr>
        <w:spacing w:line="276" w:lineRule="auto"/>
        <w:rPr>
          <w:rFonts w:ascii="Calibri" w:eastAsia="Calibri" w:hAnsi="Calibri" w:cs="Calibri"/>
        </w:rPr>
      </w:pPr>
    </w:p>
    <w:p w14:paraId="45E2C1D2" w14:textId="148C4DBB" w:rsidR="00BE1D60" w:rsidRDefault="00BE1D60" w:rsidP="00BB6766">
      <w:pPr>
        <w:spacing w:line="276" w:lineRule="auto"/>
        <w:rPr>
          <w:rFonts w:ascii="Calibri" w:eastAsia="Calibri" w:hAnsi="Calibri" w:cs="Calibri"/>
        </w:rPr>
      </w:pPr>
      <w:r>
        <w:rPr>
          <w:rFonts w:ascii="Calibri" w:eastAsia="Calibri" w:hAnsi="Calibri" w:cs="Calibri"/>
        </w:rPr>
        <w:t>Peak period demand:</w:t>
      </w:r>
    </w:p>
    <w:p w14:paraId="5B9FD0DA" w14:textId="5F7293F0" w:rsidR="00BE1D60" w:rsidRDefault="00BE1D60" w:rsidP="00BE1D60">
      <w:pPr>
        <w:spacing w:line="276" w:lineRule="auto"/>
        <w:rPr>
          <w:rFonts w:ascii="Calibri" w:eastAsia="Calibri" w:hAnsi="Calibri" w:cs="Calibri"/>
        </w:rPr>
      </w:pPr>
      <w:r>
        <w:rPr>
          <w:rFonts w:ascii="Calibri" w:eastAsia="Calibri" w:hAnsi="Calibri" w:cs="Calibri"/>
        </w:rPr>
        <w:t>12m rigid vehicle – 8 to 10 per week</w:t>
      </w:r>
    </w:p>
    <w:p w14:paraId="375FFBB5" w14:textId="5C20B652" w:rsidR="00BB6766" w:rsidRDefault="00BE1D60" w:rsidP="00530FD4">
      <w:pPr>
        <w:spacing w:line="276" w:lineRule="auto"/>
        <w:rPr>
          <w:rFonts w:ascii="Calibri" w:eastAsia="Calibri" w:hAnsi="Calibri" w:cs="Calibri"/>
        </w:rPr>
      </w:pPr>
      <w:r>
        <w:rPr>
          <w:rFonts w:ascii="Calibri" w:eastAsia="Calibri" w:hAnsi="Calibri" w:cs="Calibri"/>
        </w:rPr>
        <w:t>Transit van – 15 to 18 per week</w:t>
      </w:r>
    </w:p>
    <w:p w14:paraId="7745CF79" w14:textId="77777777" w:rsidR="00BE1D60" w:rsidRDefault="00BE1D60" w:rsidP="00530FD4">
      <w:pPr>
        <w:spacing w:line="276" w:lineRule="auto"/>
        <w:rPr>
          <w:rFonts w:ascii="Calibri" w:eastAsia="Calibri" w:hAnsi="Calibri" w:cs="Calibri"/>
        </w:rPr>
      </w:pPr>
    </w:p>
    <w:p w14:paraId="332DED5F" w14:textId="4A2E17A6" w:rsidR="00BE1D60" w:rsidRPr="006F5DF9" w:rsidRDefault="00BE1D60" w:rsidP="00530FD4">
      <w:pPr>
        <w:spacing w:line="276" w:lineRule="auto"/>
        <w:rPr>
          <w:rFonts w:ascii="Calibri" w:eastAsia="Calibri" w:hAnsi="Calibri" w:cs="Calibri"/>
        </w:rPr>
      </w:pPr>
      <w:r>
        <w:rPr>
          <w:rFonts w:ascii="Calibri" w:eastAsia="Calibri" w:hAnsi="Calibri" w:cs="Calibri"/>
        </w:rPr>
        <w:t>All deliveries are to be organised through the site management team, to ensure different delivery slots are agreed to avoid multiple vehicles turning up at anyone point and causing unnecessary congestion.</w:t>
      </w:r>
    </w:p>
    <w:p w14:paraId="33D60058" w14:textId="77777777" w:rsidR="00AE093E" w:rsidRPr="0047544A" w:rsidRDefault="00AE093E" w:rsidP="00AE093E">
      <w:pPr>
        <w:pBdr>
          <w:top w:val="nil"/>
          <w:left w:val="nil"/>
          <w:bottom w:val="nil"/>
          <w:right w:val="nil"/>
          <w:between w:val="nil"/>
        </w:pBdr>
        <w:spacing w:line="276" w:lineRule="auto"/>
        <w:ind w:left="720"/>
        <w:jc w:val="both"/>
        <w:rPr>
          <w:rFonts w:ascii="Calibri" w:eastAsia="Calibri" w:hAnsi="Calibri" w:cs="Calibri"/>
          <w:color w:val="000000"/>
        </w:rPr>
      </w:pPr>
    </w:p>
    <w:p w14:paraId="01557855" w14:textId="7AE2A139" w:rsidR="00A80EF1" w:rsidRDefault="00A80EF1" w:rsidP="00A80EF1">
      <w:pPr>
        <w:pStyle w:val="Heading2"/>
        <w:numPr>
          <w:ilvl w:val="1"/>
          <w:numId w:val="1"/>
        </w:numPr>
      </w:pPr>
      <w:bookmarkStart w:id="45" w:name="_Toc170204055"/>
      <w:r>
        <w:t>Driver Rules</w:t>
      </w:r>
      <w:bookmarkEnd w:id="45"/>
    </w:p>
    <w:p w14:paraId="526639F5" w14:textId="77777777" w:rsidR="00A80EF1" w:rsidRDefault="00A80EF1" w:rsidP="00A80EF1">
      <w:pPr>
        <w:spacing w:line="276" w:lineRule="auto"/>
        <w:jc w:val="both"/>
        <w:rPr>
          <w:rFonts w:ascii="Calibri" w:eastAsia="Calibri" w:hAnsi="Calibri" w:cs="Calibri"/>
        </w:rPr>
      </w:pPr>
    </w:p>
    <w:p w14:paraId="36CA50A2" w14:textId="77777777" w:rsidR="00A80EF1" w:rsidRDefault="00A80EF1" w:rsidP="00A80EF1">
      <w:pPr>
        <w:numPr>
          <w:ilvl w:val="0"/>
          <w:numId w:val="5"/>
        </w:numPr>
        <w:spacing w:line="276" w:lineRule="auto"/>
        <w:jc w:val="both"/>
        <w:rPr>
          <w:rFonts w:ascii="Calibri" w:eastAsia="Calibri" w:hAnsi="Calibri" w:cs="Calibri"/>
        </w:rPr>
      </w:pPr>
      <w:r>
        <w:rPr>
          <w:rFonts w:ascii="Calibri" w:eastAsia="Calibri" w:hAnsi="Calibri" w:cs="Calibri"/>
        </w:rPr>
        <w:t>No person is allowed to operate vehicles and plant unless trained to do so.</w:t>
      </w:r>
    </w:p>
    <w:p w14:paraId="0A842E85"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No passengers are to be carried unless the vehicle is specifically designed to do so.</w:t>
      </w:r>
    </w:p>
    <w:p w14:paraId="0BF96BBA"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No children or animals are to be brought onto the project in delivery or other vehicles.</w:t>
      </w:r>
    </w:p>
    <w:p w14:paraId="7AA67604"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Drivers/operators must be familiar with all operating controls and safety devices of the particular piece of plant they are to use.</w:t>
      </w:r>
    </w:p>
    <w:p w14:paraId="5F0A612D"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Drivers/operators are to carry out pre-use safety checks of the unit prior to use each shift.</w:t>
      </w:r>
    </w:p>
    <w:p w14:paraId="2C3EE094"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All drivers/operators to drive carefully at all times and note the presence of pedestrians on site.</w:t>
      </w:r>
    </w:p>
    <w:p w14:paraId="033A5075"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All drivers/operators are to, only operate the vehicle/plant strictly in accordance with manufacturers recommendations/instructions.</w:t>
      </w:r>
    </w:p>
    <w:p w14:paraId="6F2D3EF1"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All drivers/operators must comply fully with all safety signage including:</w:t>
      </w:r>
    </w:p>
    <w:p w14:paraId="35D4845D"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speed limits</w:t>
      </w:r>
    </w:p>
    <w:p w14:paraId="34E6A20D"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stop signs</w:t>
      </w:r>
    </w:p>
    <w:p w14:paraId="0EE3A464"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give way signs</w:t>
      </w:r>
    </w:p>
    <w:p w14:paraId="4E2657BC"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one-way signs etc.</w:t>
      </w:r>
    </w:p>
    <w:p w14:paraId="3000A51C"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loading restriction signs.</w:t>
      </w:r>
    </w:p>
    <w:p w14:paraId="23CAE689"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Reversing is to be kept to a minimum and only undertaken when clear all round vision is available and or under the direction of a trained banksman.</w:t>
      </w:r>
    </w:p>
    <w:p w14:paraId="39FAD48F"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Hazard warning lights or flashing beacons to be on all times the vehicle is moving.</w:t>
      </w:r>
    </w:p>
    <w:p w14:paraId="66B95407"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Excavations only to be approached when safe to do so and guided by a trained banksman (stop blocks or other adequate edge protection must be available).</w:t>
      </w:r>
    </w:p>
    <w:p w14:paraId="6ED987D4"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Delivery drivers to remain with their vehicle at all times, in the cab when safe to do so.</w:t>
      </w:r>
    </w:p>
    <w:p w14:paraId="2A3CB073"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Outside the cab drivers must wear:</w:t>
      </w:r>
    </w:p>
    <w:p w14:paraId="7549FCEC"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Head protection</w:t>
      </w:r>
    </w:p>
    <w:p w14:paraId="3278DF13"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 xml:space="preserve">Foot protection </w:t>
      </w:r>
    </w:p>
    <w:p w14:paraId="6212A0C2"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Eye protection</w:t>
      </w:r>
    </w:p>
    <w:p w14:paraId="7FAE2FE7"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Hand protection</w:t>
      </w:r>
    </w:p>
    <w:p w14:paraId="5870B3AB"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High visibility clothing</w:t>
      </w:r>
    </w:p>
    <w:p w14:paraId="76A97F9C" w14:textId="77777777" w:rsidR="00A80EF1" w:rsidRDefault="00A80EF1" w:rsidP="00A80EF1">
      <w:pPr>
        <w:numPr>
          <w:ilvl w:val="1"/>
          <w:numId w:val="4"/>
        </w:numPr>
        <w:spacing w:line="276" w:lineRule="auto"/>
        <w:jc w:val="both"/>
        <w:rPr>
          <w:rFonts w:ascii="Calibri" w:eastAsia="Calibri" w:hAnsi="Calibri" w:cs="Calibri"/>
        </w:rPr>
      </w:pPr>
      <w:r>
        <w:rPr>
          <w:rFonts w:ascii="Calibri" w:eastAsia="Calibri" w:hAnsi="Calibri" w:cs="Calibri"/>
        </w:rPr>
        <w:t>other PPE as required by the task method statement.</w:t>
      </w:r>
    </w:p>
    <w:p w14:paraId="5F91715E"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Vehicles left unattended must be left in a safe condition and with the key removed or immobilised.</w:t>
      </w:r>
    </w:p>
    <w:p w14:paraId="69B6F9FD"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No reversing onto public highways/roads.</w:t>
      </w:r>
    </w:p>
    <w:p w14:paraId="660A6CE4" w14:textId="77777777" w:rsidR="00A80EF1" w:rsidRDefault="00A80EF1" w:rsidP="00A80EF1">
      <w:pPr>
        <w:numPr>
          <w:ilvl w:val="0"/>
          <w:numId w:val="4"/>
        </w:numPr>
        <w:spacing w:line="276" w:lineRule="auto"/>
        <w:jc w:val="both"/>
        <w:rPr>
          <w:rFonts w:ascii="Calibri" w:eastAsia="Calibri" w:hAnsi="Calibri" w:cs="Calibri"/>
        </w:rPr>
      </w:pPr>
      <w:r>
        <w:rPr>
          <w:rFonts w:ascii="Calibri" w:eastAsia="Calibri" w:hAnsi="Calibri" w:cs="Calibri"/>
        </w:rPr>
        <w:t>Open top lorries to be sheeted.</w:t>
      </w:r>
    </w:p>
    <w:p w14:paraId="75A6E6A3" w14:textId="1EEAFCEB" w:rsidR="00A80EF1" w:rsidRDefault="00A80EF1" w:rsidP="00A80EF1">
      <w:pPr>
        <w:pBdr>
          <w:top w:val="nil"/>
          <w:left w:val="nil"/>
          <w:bottom w:val="nil"/>
          <w:right w:val="nil"/>
          <w:between w:val="nil"/>
        </w:pBdr>
        <w:spacing w:line="276" w:lineRule="auto"/>
        <w:jc w:val="both"/>
        <w:rPr>
          <w:rFonts w:ascii="Calibri" w:eastAsia="Calibri" w:hAnsi="Calibri" w:cs="Calibri"/>
        </w:rPr>
      </w:pPr>
    </w:p>
    <w:p w14:paraId="614A1891" w14:textId="77777777" w:rsidR="00A80EF1" w:rsidRPr="00D20A93" w:rsidRDefault="00A80EF1" w:rsidP="00A80EF1">
      <w:pPr>
        <w:pStyle w:val="Heading2"/>
        <w:numPr>
          <w:ilvl w:val="1"/>
          <w:numId w:val="1"/>
        </w:numPr>
        <w:rPr>
          <w:rFonts w:eastAsia="Calibri" w:cs="Calibri"/>
        </w:rPr>
      </w:pPr>
      <w:bookmarkStart w:id="46" w:name="_Toc170204056"/>
      <w:r>
        <w:t>Drivers and Plant Operators</w:t>
      </w:r>
      <w:bookmarkEnd w:id="46"/>
    </w:p>
    <w:p w14:paraId="729D6AA2" w14:textId="77777777" w:rsidR="00A80EF1" w:rsidRDefault="00A80EF1" w:rsidP="00A80EF1">
      <w:pPr>
        <w:rPr>
          <w:rFonts w:ascii="Calibri" w:eastAsia="Calibri" w:hAnsi="Calibri" w:cs="Calibri"/>
        </w:rPr>
      </w:pPr>
    </w:p>
    <w:p w14:paraId="1C10C1A3" w14:textId="64B9AA39" w:rsidR="00A80EF1" w:rsidRDefault="00A80EF1" w:rsidP="00A80EF1">
      <w:pPr>
        <w:rPr>
          <w:rFonts w:ascii="Calibri" w:eastAsia="Calibri" w:hAnsi="Calibri" w:cs="Calibri"/>
        </w:rPr>
      </w:pPr>
      <w:r w:rsidRPr="00D20A93">
        <w:rPr>
          <w:rFonts w:ascii="Calibri" w:eastAsia="Calibri" w:hAnsi="Calibri" w:cs="Calibri"/>
        </w:rPr>
        <w:t xml:space="preserve">Driver &amp; Plant Operators will be competent and trained to the appropriate standard required. </w:t>
      </w:r>
      <w:r w:rsidR="00AE093E">
        <w:rPr>
          <w:rFonts w:ascii="Calibri" w:eastAsia="Calibri" w:hAnsi="Calibri" w:cs="Calibri"/>
        </w:rPr>
        <w:t xml:space="preserve"> </w:t>
      </w:r>
      <w:r w:rsidRPr="00D20A93">
        <w:rPr>
          <w:rFonts w:ascii="Calibri" w:eastAsia="Calibri" w:hAnsi="Calibri" w:cs="Calibri"/>
        </w:rPr>
        <w:t xml:space="preserve">They will drive with care and comply with the requirements of the Traffic </w:t>
      </w:r>
      <w:r>
        <w:rPr>
          <w:rFonts w:ascii="Calibri" w:eastAsia="Calibri" w:hAnsi="Calibri" w:cs="Calibri"/>
        </w:rPr>
        <w:t>M</w:t>
      </w:r>
      <w:r w:rsidRPr="00D20A93">
        <w:rPr>
          <w:rFonts w:ascii="Calibri" w:eastAsia="Calibri" w:hAnsi="Calibri" w:cs="Calibri"/>
        </w:rPr>
        <w:t>anagement Plan whilst on Site and use the correct equipment for the tasks taking place, ensuring they are suitable for use, marked with safe working load (where applicable), properly maintained and inspected and where applicable thoroughly examined by a competent person with Thorough Examination Certificate available.</w:t>
      </w:r>
    </w:p>
    <w:p w14:paraId="7ADA6ACC" w14:textId="77777777" w:rsidR="00530FD4" w:rsidRDefault="00530FD4" w:rsidP="00A80EF1">
      <w:pPr>
        <w:rPr>
          <w:rFonts w:ascii="Calibri" w:eastAsia="Calibri" w:hAnsi="Calibri" w:cs="Calibri"/>
        </w:rPr>
      </w:pPr>
    </w:p>
    <w:p w14:paraId="3ABA50DE" w14:textId="17379580" w:rsidR="00530FD4" w:rsidRDefault="00530FD4" w:rsidP="00A80EF1">
      <w:pPr>
        <w:rPr>
          <w:rFonts w:ascii="Calibri" w:eastAsia="Calibri" w:hAnsi="Calibri" w:cs="Calibri"/>
        </w:rPr>
      </w:pPr>
      <w:r>
        <w:rPr>
          <w:rFonts w:ascii="Calibri" w:eastAsia="Calibri" w:hAnsi="Calibri" w:cs="Calibri"/>
        </w:rPr>
        <w:t>Vehicles size to be limited to those identified within the swept path analysis i.e. 12m rigid vehicle.</w:t>
      </w:r>
    </w:p>
    <w:p w14:paraId="3A1A183C" w14:textId="1620841A" w:rsidR="00A80EF1" w:rsidRDefault="00A80EF1" w:rsidP="00A80EF1">
      <w:pPr>
        <w:rPr>
          <w:rFonts w:ascii="Calibri" w:eastAsia="Calibri" w:hAnsi="Calibri" w:cs="Calibri"/>
        </w:rPr>
      </w:pPr>
    </w:p>
    <w:p w14:paraId="42B1F7B1" w14:textId="77777777" w:rsidR="00A80EF1" w:rsidRDefault="00A80EF1" w:rsidP="00A80EF1">
      <w:pPr>
        <w:pStyle w:val="Heading2"/>
        <w:numPr>
          <w:ilvl w:val="1"/>
          <w:numId w:val="1"/>
        </w:numPr>
      </w:pPr>
      <w:bookmarkStart w:id="47" w:name="_Toc170204057"/>
      <w:r>
        <w:t>Fuel Leaks</w:t>
      </w:r>
      <w:bookmarkEnd w:id="47"/>
    </w:p>
    <w:p w14:paraId="407822A2" w14:textId="77777777" w:rsidR="00A80EF1" w:rsidRPr="00A80EF1" w:rsidRDefault="00A80EF1" w:rsidP="00A80EF1"/>
    <w:p w14:paraId="71200BF1" w14:textId="1EE5A7FB" w:rsidR="00A80EF1" w:rsidRDefault="00A80EF1" w:rsidP="00A80EF1">
      <w:pPr>
        <w:pBdr>
          <w:top w:val="nil"/>
          <w:left w:val="nil"/>
          <w:bottom w:val="nil"/>
          <w:right w:val="nil"/>
          <w:between w:val="nil"/>
        </w:pBdr>
        <w:tabs>
          <w:tab w:val="center" w:pos="4153"/>
          <w:tab w:val="right" w:pos="8306"/>
        </w:tabs>
        <w:spacing w:line="276" w:lineRule="auto"/>
        <w:jc w:val="both"/>
        <w:rPr>
          <w:rFonts w:ascii="Calibri" w:eastAsia="Calibri" w:hAnsi="Calibri" w:cs="Calibri"/>
        </w:rPr>
      </w:pPr>
      <w:r>
        <w:rPr>
          <w:rFonts w:ascii="Calibri" w:eastAsia="Calibri" w:hAnsi="Calibri" w:cs="Calibri"/>
          <w:color w:val="000000"/>
        </w:rPr>
        <w:t>Any fuel leak observed or detected must be reported to security in order to prevent contamination of the local water course or to prevent ignition.</w:t>
      </w:r>
    </w:p>
    <w:p w14:paraId="49E15C90" w14:textId="77777777" w:rsidR="00A80EF1" w:rsidRDefault="00A80EF1" w:rsidP="00A80EF1">
      <w:pPr>
        <w:rPr>
          <w:rFonts w:ascii="Calibri" w:eastAsia="Calibri" w:hAnsi="Calibri" w:cs="Calibri"/>
        </w:rPr>
      </w:pPr>
    </w:p>
    <w:p w14:paraId="65A8CBB0" w14:textId="77777777" w:rsidR="00A80EF1" w:rsidRPr="00D20A93" w:rsidRDefault="00A80EF1" w:rsidP="00A80EF1">
      <w:pPr>
        <w:pStyle w:val="Heading2"/>
        <w:numPr>
          <w:ilvl w:val="1"/>
          <w:numId w:val="1"/>
        </w:numPr>
        <w:rPr>
          <w:rFonts w:eastAsia="Calibri" w:cs="Calibri"/>
        </w:rPr>
      </w:pPr>
      <w:bookmarkStart w:id="48" w:name="_Toc170204058"/>
      <w:r>
        <w:t>Booking in Deliveries</w:t>
      </w:r>
      <w:bookmarkEnd w:id="48"/>
    </w:p>
    <w:p w14:paraId="179B14CD" w14:textId="77777777" w:rsidR="00A80EF1" w:rsidRDefault="00A80EF1" w:rsidP="00A80EF1">
      <w:pPr>
        <w:rPr>
          <w:rFonts w:ascii="Calibri" w:eastAsia="Calibri" w:hAnsi="Calibri" w:cs="Calibri"/>
        </w:rPr>
      </w:pPr>
    </w:p>
    <w:p w14:paraId="3379CB99" w14:textId="227B069E" w:rsidR="00A80EF1" w:rsidRDefault="00A80EF1" w:rsidP="00A80EF1">
      <w:pPr>
        <w:rPr>
          <w:rFonts w:ascii="Calibri" w:eastAsia="Calibri" w:hAnsi="Calibri" w:cs="Calibri"/>
        </w:rPr>
      </w:pPr>
      <w:r w:rsidRPr="00D20A93">
        <w:rPr>
          <w:rFonts w:ascii="Calibri" w:eastAsia="Calibri" w:hAnsi="Calibri" w:cs="Calibri"/>
        </w:rPr>
        <w:t xml:space="preserve">The site will operate a delivery booking system of all large deliveries (HGV based). </w:t>
      </w:r>
      <w:r w:rsidR="00AE093E">
        <w:rPr>
          <w:rFonts w:ascii="Calibri" w:eastAsia="Calibri" w:hAnsi="Calibri" w:cs="Calibri"/>
        </w:rPr>
        <w:t xml:space="preserve"> </w:t>
      </w:r>
      <w:r w:rsidRPr="00D20A93">
        <w:rPr>
          <w:rFonts w:ascii="Calibri" w:eastAsia="Calibri" w:hAnsi="Calibri" w:cs="Calibri"/>
        </w:rPr>
        <w:t xml:space="preserve">This is to reduce traffic build up and ensure traffic does not build up </w:t>
      </w:r>
      <w:r>
        <w:rPr>
          <w:rFonts w:ascii="Calibri" w:eastAsia="Calibri" w:hAnsi="Calibri" w:cs="Calibri"/>
        </w:rPr>
        <w:t>within the site compound area</w:t>
      </w:r>
      <w:r w:rsidRPr="00D20A93">
        <w:rPr>
          <w:rFonts w:ascii="Calibri" w:eastAsia="Calibri" w:hAnsi="Calibri" w:cs="Calibri"/>
        </w:rPr>
        <w:t>.</w:t>
      </w:r>
    </w:p>
    <w:p w14:paraId="62847F3A" w14:textId="77777777" w:rsidR="00A80EF1" w:rsidRDefault="00A80EF1" w:rsidP="00A80EF1">
      <w:pPr>
        <w:rPr>
          <w:rFonts w:ascii="Calibri" w:eastAsia="Calibri" w:hAnsi="Calibri" w:cs="Calibri"/>
        </w:rPr>
      </w:pPr>
    </w:p>
    <w:p w14:paraId="1011BB53" w14:textId="77777777" w:rsidR="00A80EF1" w:rsidRDefault="00A80EF1" w:rsidP="00A80EF1">
      <w:pPr>
        <w:rPr>
          <w:rFonts w:ascii="Calibri" w:eastAsia="Calibri" w:hAnsi="Calibri" w:cs="Calibri"/>
        </w:rPr>
      </w:pPr>
      <w:r>
        <w:rPr>
          <w:rFonts w:ascii="Calibri" w:eastAsia="Calibri" w:hAnsi="Calibri" w:cs="Calibri"/>
        </w:rPr>
        <w:t xml:space="preserve">Materials will only be stored temporarily on a daily basis within the compound and will not be stored externally </w:t>
      </w:r>
      <w:proofErr w:type="spellStart"/>
      <w:r>
        <w:rPr>
          <w:rFonts w:ascii="Calibri" w:eastAsia="Calibri" w:hAnsi="Calibri" w:cs="Calibri"/>
        </w:rPr>
        <w:t>over night</w:t>
      </w:r>
      <w:proofErr w:type="spellEnd"/>
      <w:r>
        <w:rPr>
          <w:rFonts w:ascii="Calibri" w:eastAsia="Calibri" w:hAnsi="Calibri" w:cs="Calibri"/>
        </w:rPr>
        <w:t>.  Deliveries should be planned to ensure that materials are taken into the building upon delivery where possible.</w:t>
      </w:r>
    </w:p>
    <w:p w14:paraId="134C1E2C" w14:textId="77777777" w:rsidR="00A80EF1" w:rsidRDefault="00A80EF1" w:rsidP="00A80EF1">
      <w:pPr>
        <w:rPr>
          <w:rFonts w:ascii="Calibri" w:eastAsia="Calibri" w:hAnsi="Calibri" w:cs="Calibri"/>
        </w:rPr>
      </w:pPr>
    </w:p>
    <w:p w14:paraId="6A2E283E" w14:textId="77777777" w:rsidR="00A80EF1" w:rsidRDefault="00A80EF1" w:rsidP="00A80EF1">
      <w:pPr>
        <w:rPr>
          <w:rFonts w:ascii="Calibri" w:eastAsia="Calibri" w:hAnsi="Calibri" w:cs="Calibri"/>
        </w:rPr>
      </w:pPr>
      <w:r w:rsidRPr="004B444E">
        <w:rPr>
          <w:rFonts w:ascii="Calibri" w:eastAsia="Calibri" w:hAnsi="Calibri" w:cs="Calibri"/>
        </w:rPr>
        <w:t xml:space="preserve">The majority of materials are to be delivered with a ‘just in time’ strategy wherever possible, to reduce the need for material storage on site. </w:t>
      </w:r>
    </w:p>
    <w:p w14:paraId="07CABD73" w14:textId="77777777" w:rsidR="00A80EF1" w:rsidRDefault="00A80EF1" w:rsidP="00A80EF1">
      <w:pPr>
        <w:rPr>
          <w:rFonts w:ascii="Calibri" w:eastAsia="Calibri" w:hAnsi="Calibri" w:cs="Calibri"/>
        </w:rPr>
      </w:pPr>
    </w:p>
    <w:p w14:paraId="0662B62B" w14:textId="5F9E4395" w:rsidR="002D6EDD" w:rsidRDefault="00A80EF1">
      <w:pPr>
        <w:rPr>
          <w:rFonts w:ascii="Calibri" w:eastAsia="Calibri" w:hAnsi="Calibri" w:cs="Calibri"/>
        </w:rPr>
      </w:pPr>
      <w:r w:rsidRPr="004B444E">
        <w:rPr>
          <w:rFonts w:ascii="Calibri" w:eastAsia="Calibri" w:hAnsi="Calibri" w:cs="Calibri"/>
        </w:rPr>
        <w:t xml:space="preserve">Where materials are stored, it will always be within the site demise and/or site compound and in all instances secured. </w:t>
      </w:r>
      <w:r w:rsidR="00AE093E">
        <w:rPr>
          <w:rFonts w:ascii="Calibri" w:eastAsia="Calibri" w:hAnsi="Calibri" w:cs="Calibri"/>
        </w:rPr>
        <w:t xml:space="preserve"> </w:t>
      </w:r>
      <w:r w:rsidRPr="004B444E">
        <w:rPr>
          <w:rFonts w:ascii="Calibri" w:eastAsia="Calibri" w:hAnsi="Calibri" w:cs="Calibri"/>
        </w:rPr>
        <w:t>An up to date COSHH register will be maintained for the project.</w:t>
      </w:r>
    </w:p>
    <w:p w14:paraId="19421E54" w14:textId="18923397" w:rsidR="003F59F7" w:rsidRDefault="003F59F7">
      <w:pPr>
        <w:rPr>
          <w:rFonts w:ascii="Calibri" w:eastAsia="Calibri" w:hAnsi="Calibri" w:cs="Calibri"/>
        </w:rPr>
      </w:pPr>
    </w:p>
    <w:p w14:paraId="7FC09C0D" w14:textId="064E9F62" w:rsidR="003F59F7" w:rsidRPr="00D20A93" w:rsidRDefault="003F59F7" w:rsidP="003F59F7">
      <w:pPr>
        <w:pStyle w:val="Heading2"/>
        <w:numPr>
          <w:ilvl w:val="1"/>
          <w:numId w:val="1"/>
        </w:numPr>
        <w:rPr>
          <w:rFonts w:eastAsia="Calibri" w:cs="Calibri"/>
        </w:rPr>
      </w:pPr>
      <w:bookmarkStart w:id="49" w:name="_Toc170204059"/>
      <w:r>
        <w:t>Considerate Construction</w:t>
      </w:r>
      <w:bookmarkEnd w:id="49"/>
    </w:p>
    <w:p w14:paraId="0F86D793" w14:textId="18FDC3C1" w:rsidR="003F59F7" w:rsidRDefault="003F59F7">
      <w:pPr>
        <w:rPr>
          <w:rFonts w:ascii="Calibri" w:eastAsia="Calibri" w:hAnsi="Calibri" w:cs="Calibri"/>
        </w:rPr>
      </w:pPr>
    </w:p>
    <w:p w14:paraId="5A4B9096" w14:textId="5F55DAEA" w:rsidR="003F59F7" w:rsidRDefault="003F59F7">
      <w:pPr>
        <w:rPr>
          <w:rFonts w:ascii="Calibri" w:eastAsia="Calibri" w:hAnsi="Calibri" w:cs="Calibri"/>
        </w:rPr>
      </w:pPr>
      <w:r w:rsidRPr="003F59F7">
        <w:rPr>
          <w:rFonts w:ascii="Calibri" w:eastAsia="Calibri" w:hAnsi="Calibri" w:cs="Calibri"/>
        </w:rPr>
        <w:t>Manchester City Council encourages all contractors to be 'considerate contractors' when working in the city by being aware of the needs of neighbours and the environment.</w:t>
      </w:r>
      <w:r w:rsidR="00AE093E">
        <w:rPr>
          <w:rFonts w:ascii="Calibri" w:eastAsia="Calibri" w:hAnsi="Calibri" w:cs="Calibri"/>
        </w:rPr>
        <w:t xml:space="preserve">  </w:t>
      </w:r>
      <w:r>
        <w:rPr>
          <w:rFonts w:ascii="Calibri" w:eastAsia="Calibri" w:hAnsi="Calibri" w:cs="Calibri"/>
        </w:rPr>
        <w:t>As a result this scheme will be registered as a ‘Considerate Construction’ project.</w:t>
      </w:r>
    </w:p>
    <w:p w14:paraId="153B5A2F" w14:textId="20FF7559" w:rsidR="003F59F7" w:rsidRDefault="003F59F7">
      <w:pPr>
        <w:rPr>
          <w:rFonts w:ascii="Calibri" w:eastAsia="Calibri" w:hAnsi="Calibri" w:cs="Calibri"/>
        </w:rPr>
      </w:pPr>
    </w:p>
    <w:p w14:paraId="03459A9F" w14:textId="20497D96" w:rsidR="003F59F7" w:rsidRDefault="003F59F7">
      <w:pPr>
        <w:rPr>
          <w:rFonts w:ascii="Calibri" w:eastAsia="Calibri" w:hAnsi="Calibri" w:cs="Calibri"/>
        </w:rPr>
      </w:pPr>
    </w:p>
    <w:p w14:paraId="3E63A355" w14:textId="0F7DDB6F" w:rsidR="003F59F7" w:rsidRDefault="003F59F7">
      <w:pPr>
        <w:rPr>
          <w:rFonts w:ascii="Calibri" w:eastAsia="Calibri" w:hAnsi="Calibri" w:cs="Calibri"/>
        </w:rPr>
      </w:pPr>
    </w:p>
    <w:p w14:paraId="6A57E5D9" w14:textId="49199C55" w:rsidR="003F59F7" w:rsidRDefault="003F59F7">
      <w:pPr>
        <w:rPr>
          <w:rFonts w:ascii="Calibri" w:eastAsia="Calibri" w:hAnsi="Calibri" w:cs="Calibri"/>
        </w:rPr>
      </w:pPr>
    </w:p>
    <w:p w14:paraId="7A5DE5FE" w14:textId="77777777" w:rsidR="00AE093E" w:rsidRDefault="00AE093E">
      <w:pPr>
        <w:rPr>
          <w:rFonts w:ascii="Calibri" w:eastAsia="Calibri" w:hAnsi="Calibri" w:cs="Calibri"/>
        </w:rPr>
      </w:pPr>
    </w:p>
    <w:p w14:paraId="5134BE4F" w14:textId="77777777" w:rsidR="00AE093E" w:rsidRDefault="00AE093E">
      <w:pPr>
        <w:rPr>
          <w:rFonts w:ascii="Calibri" w:eastAsia="Calibri" w:hAnsi="Calibri" w:cs="Calibri"/>
        </w:rPr>
      </w:pPr>
    </w:p>
    <w:p w14:paraId="12FC9164" w14:textId="77777777" w:rsidR="00AE093E" w:rsidRDefault="00AE093E">
      <w:pPr>
        <w:rPr>
          <w:rFonts w:ascii="Calibri" w:eastAsia="Calibri" w:hAnsi="Calibri" w:cs="Calibri"/>
        </w:rPr>
      </w:pPr>
    </w:p>
    <w:p w14:paraId="2271AFC3" w14:textId="77777777" w:rsidR="00AE093E" w:rsidRDefault="00AE093E">
      <w:pPr>
        <w:rPr>
          <w:rFonts w:ascii="Calibri" w:eastAsia="Calibri" w:hAnsi="Calibri" w:cs="Calibri"/>
        </w:rPr>
      </w:pPr>
    </w:p>
    <w:p w14:paraId="418861C8" w14:textId="77777777" w:rsidR="00AE093E" w:rsidRDefault="00AE093E">
      <w:pPr>
        <w:rPr>
          <w:rFonts w:ascii="Calibri" w:eastAsia="Calibri" w:hAnsi="Calibri" w:cs="Calibri"/>
        </w:rPr>
      </w:pPr>
    </w:p>
    <w:p w14:paraId="56CD9558" w14:textId="77777777" w:rsidR="00AE093E" w:rsidRDefault="00AE093E">
      <w:pPr>
        <w:rPr>
          <w:rFonts w:ascii="Calibri" w:eastAsia="Calibri" w:hAnsi="Calibri" w:cs="Calibri"/>
        </w:rPr>
      </w:pPr>
    </w:p>
    <w:p w14:paraId="7498DC50" w14:textId="547F6B15" w:rsidR="002D6EDD" w:rsidRDefault="008F22BC" w:rsidP="00250E82">
      <w:pPr>
        <w:pStyle w:val="Heading1"/>
        <w:widowControl w:val="0"/>
        <w:numPr>
          <w:ilvl w:val="0"/>
          <w:numId w:val="1"/>
        </w:numPr>
      </w:pPr>
      <w:bookmarkStart w:id="50" w:name="_heading=h.4y2wvln5mzc5" w:colFirst="0" w:colLast="0"/>
      <w:bookmarkStart w:id="51" w:name="_Toc170204060"/>
      <w:bookmarkEnd w:id="50"/>
      <w:r>
        <w:t>Public and Pedestrian Considerations</w:t>
      </w:r>
      <w:bookmarkEnd w:id="51"/>
    </w:p>
    <w:p w14:paraId="373BE733" w14:textId="77777777" w:rsidR="009F759E" w:rsidRPr="009F759E" w:rsidRDefault="009F759E" w:rsidP="009F759E">
      <w:pPr>
        <w:rPr>
          <w:rFonts w:eastAsia="Calibri"/>
        </w:rPr>
      </w:pPr>
    </w:p>
    <w:p w14:paraId="2748EBE4" w14:textId="77777777" w:rsidR="002D6EDD" w:rsidRDefault="008F22BC">
      <w:pPr>
        <w:pStyle w:val="Heading2"/>
        <w:numPr>
          <w:ilvl w:val="1"/>
          <w:numId w:val="1"/>
        </w:numPr>
      </w:pPr>
      <w:bookmarkStart w:id="52" w:name="_Toc170204061"/>
      <w:r>
        <w:t>Public Interactions</w:t>
      </w:r>
      <w:bookmarkEnd w:id="52"/>
    </w:p>
    <w:p w14:paraId="338E4300" w14:textId="77777777" w:rsidR="002D6EDD" w:rsidRDefault="002D6EDD">
      <w:pPr>
        <w:rPr>
          <w:rFonts w:ascii="Calibri" w:eastAsia="Calibri" w:hAnsi="Calibri" w:cs="Calibri"/>
        </w:rPr>
      </w:pPr>
    </w:p>
    <w:p w14:paraId="73AD212D" w14:textId="77777777" w:rsidR="002D6EDD" w:rsidRDefault="008F22BC">
      <w:pPr>
        <w:rPr>
          <w:rFonts w:ascii="Calibri" w:eastAsia="Calibri" w:hAnsi="Calibri" w:cs="Calibri"/>
        </w:rPr>
      </w:pPr>
      <w:r>
        <w:rPr>
          <w:rFonts w:ascii="Calibri" w:eastAsia="Calibri" w:hAnsi="Calibri" w:cs="Calibri"/>
        </w:rPr>
        <w:t>Public interfaces on the project exist in the following areas:</w:t>
      </w:r>
    </w:p>
    <w:p w14:paraId="53DEB4CE" w14:textId="77777777" w:rsidR="002D6EDD" w:rsidRDefault="002D6EDD">
      <w:pPr>
        <w:rPr>
          <w:rFonts w:ascii="Calibri" w:eastAsia="Calibri" w:hAnsi="Calibri" w:cs="Calibri"/>
        </w:rPr>
      </w:pPr>
    </w:p>
    <w:p w14:paraId="21CB2D9C" w14:textId="77777777" w:rsidR="002D6EDD" w:rsidRDefault="008F22BC">
      <w:pPr>
        <w:rPr>
          <w:rFonts w:ascii="Calibri" w:eastAsia="Calibri" w:hAnsi="Calibri" w:cs="Calibri"/>
        </w:rPr>
      </w:pPr>
      <w:r>
        <w:rPr>
          <w:rFonts w:ascii="Calibri" w:eastAsia="Calibri" w:hAnsi="Calibri" w:cs="Calibri"/>
        </w:rPr>
        <w:t>Pavement lines and works to external areas of building on:</w:t>
      </w:r>
    </w:p>
    <w:p w14:paraId="0AA18D4C" w14:textId="77777777" w:rsidR="002D6EDD" w:rsidRDefault="002D6EDD">
      <w:pPr>
        <w:rPr>
          <w:rFonts w:ascii="Calibri" w:eastAsia="Calibri" w:hAnsi="Calibri" w:cs="Calibri"/>
        </w:rPr>
      </w:pPr>
    </w:p>
    <w:p w14:paraId="6DCE747A" w14:textId="4F0CB0D1" w:rsidR="002D6EDD" w:rsidRDefault="0047544A">
      <w:pPr>
        <w:ind w:left="720"/>
        <w:rPr>
          <w:rFonts w:ascii="Calibri" w:eastAsia="Calibri" w:hAnsi="Calibri" w:cs="Calibri"/>
        </w:rPr>
      </w:pPr>
      <w:r>
        <w:rPr>
          <w:rFonts w:ascii="Calibri" w:eastAsia="Calibri" w:hAnsi="Calibri" w:cs="Calibri"/>
        </w:rPr>
        <w:t>Portland Street</w:t>
      </w:r>
    </w:p>
    <w:p w14:paraId="34E8334B" w14:textId="6423552F" w:rsidR="0047544A" w:rsidRDefault="0047544A">
      <w:pPr>
        <w:ind w:left="720"/>
        <w:rPr>
          <w:rFonts w:ascii="Calibri" w:eastAsia="Calibri" w:hAnsi="Calibri" w:cs="Calibri"/>
        </w:rPr>
      </w:pPr>
      <w:r>
        <w:rPr>
          <w:rFonts w:ascii="Calibri" w:eastAsia="Calibri" w:hAnsi="Calibri" w:cs="Calibri"/>
        </w:rPr>
        <w:t>Dick</w:t>
      </w:r>
      <w:r w:rsidR="00AE093E">
        <w:rPr>
          <w:rFonts w:ascii="Calibri" w:eastAsia="Calibri" w:hAnsi="Calibri" w:cs="Calibri"/>
        </w:rPr>
        <w:t>in</w:t>
      </w:r>
      <w:r>
        <w:rPr>
          <w:rFonts w:ascii="Calibri" w:eastAsia="Calibri" w:hAnsi="Calibri" w:cs="Calibri"/>
        </w:rPr>
        <w:t>son Street</w:t>
      </w:r>
    </w:p>
    <w:p w14:paraId="40BC998C" w14:textId="1E5B705F" w:rsidR="00250E82" w:rsidRDefault="00250E82" w:rsidP="00250E82">
      <w:pPr>
        <w:rPr>
          <w:rFonts w:ascii="Calibri" w:eastAsia="Calibri" w:hAnsi="Calibri" w:cs="Calibri"/>
        </w:rPr>
      </w:pPr>
    </w:p>
    <w:p w14:paraId="4A4A9E7F" w14:textId="61B29922" w:rsidR="00A80EF1" w:rsidRDefault="00250E82" w:rsidP="00250E82">
      <w:pPr>
        <w:rPr>
          <w:rFonts w:ascii="Calibri" w:eastAsia="Calibri" w:hAnsi="Calibri" w:cs="Calibri"/>
        </w:rPr>
      </w:pPr>
      <w:r>
        <w:rPr>
          <w:rFonts w:ascii="Calibri" w:eastAsia="Calibri" w:hAnsi="Calibri" w:cs="Calibri"/>
        </w:rPr>
        <w:t>Adjacent occupie</w:t>
      </w:r>
      <w:r w:rsidR="00AE093E">
        <w:rPr>
          <w:rFonts w:ascii="Calibri" w:eastAsia="Calibri" w:hAnsi="Calibri" w:cs="Calibri"/>
        </w:rPr>
        <w:t>rs</w:t>
      </w:r>
      <w:r>
        <w:rPr>
          <w:rFonts w:ascii="Calibri" w:eastAsia="Calibri" w:hAnsi="Calibri" w:cs="Calibri"/>
        </w:rPr>
        <w:t xml:space="preserve"> </w:t>
      </w:r>
      <w:r w:rsidR="00AE093E">
        <w:rPr>
          <w:rFonts w:ascii="Calibri" w:eastAsia="Calibri" w:hAnsi="Calibri" w:cs="Calibri"/>
        </w:rPr>
        <w:t xml:space="preserve">are </w:t>
      </w:r>
      <w:r>
        <w:rPr>
          <w:rFonts w:ascii="Calibri" w:eastAsia="Calibri" w:hAnsi="Calibri" w:cs="Calibri"/>
        </w:rPr>
        <w:t xml:space="preserve">within </w:t>
      </w:r>
      <w:r w:rsidR="0047544A">
        <w:rPr>
          <w:rFonts w:ascii="Calibri" w:eastAsia="Calibri" w:hAnsi="Calibri" w:cs="Calibri"/>
        </w:rPr>
        <w:t xml:space="preserve">113-115 Portland Street (Bruntwood owned), 125 Portland St and Linley House. </w:t>
      </w:r>
    </w:p>
    <w:p w14:paraId="24575DC4" w14:textId="77777777" w:rsidR="002D6EDD" w:rsidRDefault="002D6EDD">
      <w:pPr>
        <w:ind w:left="720"/>
        <w:rPr>
          <w:rFonts w:ascii="Calibri" w:eastAsia="Calibri" w:hAnsi="Calibri" w:cs="Calibri"/>
        </w:rPr>
      </w:pPr>
    </w:p>
    <w:p w14:paraId="46B4DBFA" w14:textId="43A3BBF2" w:rsidR="002D6EDD" w:rsidRPr="00A80EF1" w:rsidRDefault="008F22BC" w:rsidP="00A80EF1">
      <w:pPr>
        <w:pStyle w:val="Heading2"/>
        <w:numPr>
          <w:ilvl w:val="1"/>
          <w:numId w:val="1"/>
        </w:numPr>
        <w:rPr>
          <w:rFonts w:eastAsia="Calibri" w:cs="Calibri"/>
          <w:color w:val="5F497A"/>
        </w:rPr>
      </w:pPr>
      <w:bookmarkStart w:id="53" w:name="_heading=h.jy1ddrfcx35z" w:colFirst="0" w:colLast="0"/>
      <w:bookmarkStart w:id="54" w:name="_Toc170204062"/>
      <w:bookmarkEnd w:id="53"/>
      <w:r>
        <w:t>Public Protection</w:t>
      </w:r>
      <w:bookmarkEnd w:id="54"/>
      <w:r>
        <w:t xml:space="preserve"> </w:t>
      </w:r>
    </w:p>
    <w:p w14:paraId="2367F35E" w14:textId="77777777" w:rsidR="002D6EDD" w:rsidRDefault="002D6EDD">
      <w:pPr>
        <w:rPr>
          <w:rFonts w:ascii="Calibri" w:eastAsia="Calibri" w:hAnsi="Calibri" w:cs="Calibri"/>
        </w:rPr>
      </w:pPr>
    </w:p>
    <w:p w14:paraId="65F0260D" w14:textId="77777777" w:rsidR="002D6EDD" w:rsidRDefault="008F22BC">
      <w:pPr>
        <w:rPr>
          <w:rFonts w:ascii="Calibri" w:eastAsia="Calibri" w:hAnsi="Calibri" w:cs="Calibri"/>
        </w:rPr>
      </w:pPr>
      <w:r>
        <w:rPr>
          <w:rFonts w:ascii="Calibri" w:eastAsia="Calibri" w:hAnsi="Calibri" w:cs="Calibri"/>
        </w:rPr>
        <w:t>Minimal works are being undertaken on the external areas surrounding the building.</w:t>
      </w:r>
    </w:p>
    <w:p w14:paraId="48F0B6CF" w14:textId="77777777" w:rsidR="002D6EDD" w:rsidRDefault="002D6EDD">
      <w:pPr>
        <w:rPr>
          <w:rFonts w:ascii="Calibri" w:eastAsia="Calibri" w:hAnsi="Calibri" w:cs="Calibri"/>
        </w:rPr>
      </w:pPr>
    </w:p>
    <w:p w14:paraId="55A2073A" w14:textId="0D151FA0" w:rsidR="002D6EDD" w:rsidRDefault="008F22BC">
      <w:pPr>
        <w:rPr>
          <w:rFonts w:ascii="Calibri" w:eastAsia="Calibri" w:hAnsi="Calibri" w:cs="Calibri"/>
        </w:rPr>
      </w:pPr>
      <w:r>
        <w:rPr>
          <w:rFonts w:ascii="Calibri" w:eastAsia="Calibri" w:hAnsi="Calibri" w:cs="Calibri"/>
        </w:rPr>
        <w:t xml:space="preserve">Part of the main pavement to </w:t>
      </w:r>
      <w:r w:rsidR="00AE093E">
        <w:rPr>
          <w:rFonts w:ascii="Calibri" w:eastAsia="Calibri" w:hAnsi="Calibri" w:cs="Calibri"/>
        </w:rPr>
        <w:t>the building</w:t>
      </w:r>
      <w:r>
        <w:rPr>
          <w:rFonts w:ascii="Calibri" w:eastAsia="Calibri" w:hAnsi="Calibri" w:cs="Calibri"/>
        </w:rPr>
        <w:t xml:space="preserve"> is to be hoarded using a proprietary hoarding system (Hoard-it type) to create a site </w:t>
      </w:r>
      <w:r w:rsidR="00AE093E">
        <w:rPr>
          <w:rFonts w:ascii="Calibri" w:eastAsia="Calibri" w:hAnsi="Calibri" w:cs="Calibri"/>
        </w:rPr>
        <w:t xml:space="preserve">entrance and small </w:t>
      </w:r>
      <w:r>
        <w:rPr>
          <w:rFonts w:ascii="Calibri" w:eastAsia="Calibri" w:hAnsi="Calibri" w:cs="Calibri"/>
        </w:rPr>
        <w:t>compound, reducing the opportunity for public interaction at the site entrance and loading area.</w:t>
      </w:r>
    </w:p>
    <w:p w14:paraId="57CF985F" w14:textId="3BC3AC86" w:rsidR="002D6EDD" w:rsidRDefault="002D6EDD">
      <w:pPr>
        <w:rPr>
          <w:rFonts w:ascii="Calibri" w:eastAsia="Calibri" w:hAnsi="Calibri" w:cs="Calibri"/>
        </w:rPr>
      </w:pPr>
    </w:p>
    <w:p w14:paraId="5215540B" w14:textId="1C4BC246" w:rsidR="002D6EDD" w:rsidRDefault="0047544A">
      <w:pPr>
        <w:rPr>
          <w:rFonts w:ascii="Calibri" w:eastAsia="Calibri" w:hAnsi="Calibri" w:cs="Calibri"/>
        </w:rPr>
      </w:pPr>
      <w:r>
        <w:rPr>
          <w:rFonts w:ascii="Calibri" w:eastAsia="Calibri" w:hAnsi="Calibri" w:cs="Calibri"/>
        </w:rPr>
        <w:t>Scaffold</w:t>
      </w:r>
      <w:r w:rsidR="008F22BC">
        <w:rPr>
          <w:rFonts w:ascii="Calibri" w:eastAsia="Calibri" w:hAnsi="Calibri" w:cs="Calibri"/>
        </w:rPr>
        <w:t xml:space="preserve"> access will be required on the </w:t>
      </w:r>
      <w:r>
        <w:rPr>
          <w:rFonts w:ascii="Calibri" w:eastAsia="Calibri" w:hAnsi="Calibri" w:cs="Calibri"/>
        </w:rPr>
        <w:t xml:space="preserve">rear façade within the Bruntwood courtyard and access road to Linley House carpark. </w:t>
      </w:r>
    </w:p>
    <w:p w14:paraId="17461A8B" w14:textId="77777777" w:rsidR="002D6EDD" w:rsidRDefault="002D6EDD">
      <w:pPr>
        <w:rPr>
          <w:rFonts w:ascii="Calibri" w:eastAsia="Calibri" w:hAnsi="Calibri" w:cs="Calibri"/>
        </w:rPr>
      </w:pPr>
    </w:p>
    <w:p w14:paraId="7774F33A" w14:textId="3F83686C" w:rsidR="002D6EDD" w:rsidRDefault="008F22BC">
      <w:pPr>
        <w:pStyle w:val="Heading2"/>
        <w:numPr>
          <w:ilvl w:val="1"/>
          <w:numId w:val="1"/>
        </w:numPr>
      </w:pPr>
      <w:bookmarkStart w:id="55" w:name="_Toc170204063"/>
      <w:r>
        <w:t>Pedestrian Routes and Pedestrian / Vehicle Segregation</w:t>
      </w:r>
      <w:bookmarkEnd w:id="55"/>
    </w:p>
    <w:p w14:paraId="5CA3E2C4" w14:textId="77777777" w:rsidR="002D6EDD" w:rsidRDefault="002D6EDD">
      <w:pPr>
        <w:rPr>
          <w:rFonts w:ascii="Calibri" w:eastAsia="Calibri" w:hAnsi="Calibri" w:cs="Calibri"/>
        </w:rPr>
      </w:pPr>
    </w:p>
    <w:p w14:paraId="52B06A3C" w14:textId="57AB7DB1" w:rsidR="00530FD4" w:rsidRDefault="00530FD4" w:rsidP="00530FD4">
      <w:pPr>
        <w:spacing w:line="276" w:lineRule="auto"/>
        <w:rPr>
          <w:rFonts w:ascii="Calibri" w:eastAsia="Calibri" w:hAnsi="Calibri" w:cs="Calibri"/>
        </w:rPr>
      </w:pPr>
      <w:r>
        <w:rPr>
          <w:rFonts w:ascii="Calibri" w:eastAsia="Calibri" w:hAnsi="Calibri" w:cs="Calibri"/>
        </w:rPr>
        <w:t>The s</w:t>
      </w:r>
      <w:r w:rsidRPr="006F5DF9">
        <w:rPr>
          <w:rFonts w:ascii="Calibri" w:eastAsia="Calibri" w:hAnsi="Calibri" w:cs="Calibri"/>
        </w:rPr>
        <w:t xml:space="preserve">ite is to have a secure hoarding to the side of the building, Dickinson St, </w:t>
      </w:r>
      <w:r>
        <w:rPr>
          <w:rFonts w:ascii="Calibri" w:eastAsia="Calibri" w:hAnsi="Calibri" w:cs="Calibri"/>
        </w:rPr>
        <w:t>to</w:t>
      </w:r>
      <w:r w:rsidRPr="006F5DF9">
        <w:rPr>
          <w:rFonts w:ascii="Calibri" w:eastAsia="Calibri" w:hAnsi="Calibri" w:cs="Calibri"/>
        </w:rPr>
        <w:t xml:space="preserve"> create a new secure entrance, with turnstile, and a small loading compound.</w:t>
      </w:r>
      <w:r>
        <w:rPr>
          <w:rFonts w:ascii="Calibri" w:eastAsia="Calibri" w:hAnsi="Calibri" w:cs="Calibri"/>
        </w:rPr>
        <w:t xml:space="preserve">  Please refer to attached drawing title “Site Compound Options” - </w:t>
      </w:r>
      <w:r w:rsidRPr="00FF4C82">
        <w:rPr>
          <w:rFonts w:ascii="Calibri" w:eastAsia="Calibri" w:hAnsi="Calibri" w:cs="Calibri"/>
        </w:rPr>
        <w:t>432.010045.00001 - SK001</w:t>
      </w:r>
      <w:r>
        <w:rPr>
          <w:rFonts w:ascii="Calibri" w:eastAsia="Calibri" w:hAnsi="Calibri" w:cs="Calibri"/>
        </w:rPr>
        <w:t>.</w:t>
      </w:r>
      <w:r w:rsidR="00AF58F6">
        <w:rPr>
          <w:rFonts w:ascii="Calibri" w:eastAsia="Calibri" w:hAnsi="Calibri" w:cs="Calibri"/>
        </w:rPr>
        <w:t xml:space="preserve">  Option 2 has been selected as the preferred option.</w:t>
      </w:r>
    </w:p>
    <w:p w14:paraId="4EF517C6" w14:textId="77777777" w:rsidR="008729AC" w:rsidRPr="006F5DF9" w:rsidRDefault="008729AC">
      <w:pPr>
        <w:rPr>
          <w:rFonts w:ascii="Calibri" w:eastAsia="Calibri" w:hAnsi="Calibri" w:cs="Calibri"/>
        </w:rPr>
      </w:pPr>
    </w:p>
    <w:p w14:paraId="1248FBD0" w14:textId="60E260AB" w:rsidR="008729AC" w:rsidRPr="006F5DF9" w:rsidRDefault="0077454C">
      <w:pPr>
        <w:rPr>
          <w:rFonts w:ascii="Calibri" w:eastAsia="Calibri" w:hAnsi="Calibri" w:cs="Calibri"/>
        </w:rPr>
      </w:pPr>
      <w:r w:rsidRPr="006F5DF9">
        <w:rPr>
          <w:rFonts w:ascii="Calibri" w:eastAsia="Calibri" w:hAnsi="Calibri" w:cs="Calibri"/>
        </w:rPr>
        <w:t>Part of t</w:t>
      </w:r>
      <w:r w:rsidR="00DE3EEE" w:rsidRPr="006F5DF9">
        <w:rPr>
          <w:rFonts w:ascii="Calibri" w:eastAsia="Calibri" w:hAnsi="Calibri" w:cs="Calibri"/>
        </w:rPr>
        <w:t>he f</w:t>
      </w:r>
      <w:r w:rsidR="008F22BC" w:rsidRPr="006F5DF9">
        <w:rPr>
          <w:rFonts w:ascii="Calibri" w:eastAsia="Calibri" w:hAnsi="Calibri" w:cs="Calibri"/>
        </w:rPr>
        <w:t xml:space="preserve">ootpath to </w:t>
      </w:r>
      <w:r w:rsidRPr="006F5DF9">
        <w:rPr>
          <w:rFonts w:ascii="Calibri" w:eastAsia="Calibri" w:hAnsi="Calibri" w:cs="Calibri"/>
        </w:rPr>
        <w:t>side of the building</w:t>
      </w:r>
      <w:r w:rsidR="008F22BC" w:rsidRPr="006F5DF9">
        <w:rPr>
          <w:rFonts w:ascii="Calibri" w:eastAsia="Calibri" w:hAnsi="Calibri" w:cs="Calibri"/>
        </w:rPr>
        <w:t xml:space="preserve">, </w:t>
      </w:r>
      <w:r w:rsidRPr="006F5DF9">
        <w:rPr>
          <w:rFonts w:ascii="Calibri" w:eastAsia="Calibri" w:hAnsi="Calibri" w:cs="Calibri"/>
        </w:rPr>
        <w:t>Dickinson St</w:t>
      </w:r>
      <w:r w:rsidR="008F22BC" w:rsidRPr="006F5DF9">
        <w:rPr>
          <w:rFonts w:ascii="Calibri" w:eastAsia="Calibri" w:hAnsi="Calibri" w:cs="Calibri"/>
        </w:rPr>
        <w:t>, is to be closed due to</w:t>
      </w:r>
      <w:r w:rsidR="008729AC" w:rsidRPr="006F5DF9">
        <w:rPr>
          <w:rFonts w:ascii="Calibri" w:eastAsia="Calibri" w:hAnsi="Calibri" w:cs="Calibri"/>
        </w:rPr>
        <w:t xml:space="preserve"> the</w:t>
      </w:r>
      <w:r w:rsidR="008F22BC" w:rsidRPr="006F5DF9">
        <w:rPr>
          <w:rFonts w:ascii="Calibri" w:eastAsia="Calibri" w:hAnsi="Calibri" w:cs="Calibri"/>
        </w:rPr>
        <w:t xml:space="preserve"> proposed hoarding. </w:t>
      </w:r>
      <w:r w:rsidR="006F5DF9" w:rsidRPr="006F5DF9">
        <w:rPr>
          <w:rFonts w:ascii="Calibri" w:eastAsia="Calibri" w:hAnsi="Calibri" w:cs="Calibri"/>
        </w:rPr>
        <w:t xml:space="preserve"> </w:t>
      </w:r>
      <w:r w:rsidR="008F22BC" w:rsidRPr="006F5DF9">
        <w:rPr>
          <w:rFonts w:ascii="Calibri" w:eastAsia="Calibri" w:hAnsi="Calibri" w:cs="Calibri"/>
        </w:rPr>
        <w:t xml:space="preserve">Pedestrians are to be redirected to the footpath on the other side of </w:t>
      </w:r>
      <w:r w:rsidRPr="006F5DF9">
        <w:rPr>
          <w:rFonts w:ascii="Calibri" w:eastAsia="Calibri" w:hAnsi="Calibri" w:cs="Calibri"/>
        </w:rPr>
        <w:t xml:space="preserve">Dickinson St, set far enough back from the </w:t>
      </w:r>
      <w:r w:rsidR="008729AC" w:rsidRPr="006F5DF9">
        <w:rPr>
          <w:rFonts w:ascii="Calibri" w:eastAsia="Calibri" w:hAnsi="Calibri" w:cs="Calibri"/>
        </w:rPr>
        <w:t>turning from Portland St.</w:t>
      </w:r>
      <w:r w:rsidR="00AF58F6">
        <w:rPr>
          <w:rFonts w:ascii="Calibri" w:eastAsia="Calibri" w:hAnsi="Calibri" w:cs="Calibri"/>
        </w:rPr>
        <w:t xml:space="preserve">  See swept path analysis.</w:t>
      </w:r>
    </w:p>
    <w:p w14:paraId="1814C6B5" w14:textId="7017CF77" w:rsidR="00DE3EEE" w:rsidRPr="006F5DF9" w:rsidRDefault="00DE3EEE">
      <w:pPr>
        <w:rPr>
          <w:rFonts w:ascii="Calibri" w:eastAsia="Calibri" w:hAnsi="Calibri" w:cs="Calibri"/>
        </w:rPr>
      </w:pPr>
    </w:p>
    <w:p w14:paraId="5C7EED88" w14:textId="01EE7A0D" w:rsidR="00DE3EEE" w:rsidRPr="006F5DF9" w:rsidRDefault="00DE3EEE">
      <w:pPr>
        <w:rPr>
          <w:rFonts w:ascii="Calibri" w:eastAsia="Calibri" w:hAnsi="Calibri" w:cs="Calibri"/>
        </w:rPr>
      </w:pPr>
      <w:r w:rsidRPr="006F5DF9">
        <w:rPr>
          <w:rFonts w:ascii="Calibri" w:eastAsia="Calibri" w:hAnsi="Calibri" w:cs="Calibri"/>
        </w:rPr>
        <w:t xml:space="preserve">Vehicular access to </w:t>
      </w:r>
      <w:r w:rsidR="008729AC" w:rsidRPr="006F5DF9">
        <w:rPr>
          <w:rFonts w:ascii="Calibri" w:eastAsia="Calibri" w:hAnsi="Calibri" w:cs="Calibri"/>
        </w:rPr>
        <w:t>Dickson St</w:t>
      </w:r>
      <w:r w:rsidRPr="006F5DF9">
        <w:rPr>
          <w:rFonts w:ascii="Calibri" w:eastAsia="Calibri" w:hAnsi="Calibri" w:cs="Calibri"/>
        </w:rPr>
        <w:t xml:space="preserve"> will still be in place</w:t>
      </w:r>
      <w:r w:rsidR="00AF58F6">
        <w:rPr>
          <w:rFonts w:ascii="Calibri" w:eastAsia="Calibri" w:hAnsi="Calibri" w:cs="Calibri"/>
        </w:rPr>
        <w:t xml:space="preserve"> and unaffected</w:t>
      </w:r>
      <w:r w:rsidR="008729AC" w:rsidRPr="006F5DF9">
        <w:rPr>
          <w:rFonts w:ascii="Calibri" w:eastAsia="Calibri" w:hAnsi="Calibri" w:cs="Calibri"/>
        </w:rPr>
        <w:t xml:space="preserve">.  The secure site entrance and small compound will impact </w:t>
      </w:r>
      <w:r w:rsidR="00AF58F6">
        <w:rPr>
          <w:rFonts w:ascii="Calibri" w:eastAsia="Calibri" w:hAnsi="Calibri" w:cs="Calibri"/>
        </w:rPr>
        <w:t>the two parking bays adjacent to the building.  Parking bays on the other side of the road will be unaffected.</w:t>
      </w:r>
    </w:p>
    <w:p w14:paraId="0C1AEB12" w14:textId="77777777" w:rsidR="004B444E" w:rsidRPr="006F5DF9" w:rsidRDefault="004B444E">
      <w:pPr>
        <w:rPr>
          <w:rFonts w:ascii="Calibri" w:eastAsia="Calibri" w:hAnsi="Calibri" w:cs="Calibri"/>
        </w:rPr>
      </w:pPr>
    </w:p>
    <w:p w14:paraId="7848D06F" w14:textId="6003DB31" w:rsidR="00D20A93" w:rsidRDefault="00DE3EEE">
      <w:pPr>
        <w:rPr>
          <w:rFonts w:ascii="Calibri" w:eastAsia="Calibri" w:hAnsi="Calibri" w:cs="Calibri"/>
        </w:rPr>
      </w:pPr>
      <w:r w:rsidRPr="006F5DF9">
        <w:rPr>
          <w:rFonts w:ascii="Calibri" w:eastAsia="Calibri" w:hAnsi="Calibri" w:cs="Calibri"/>
        </w:rPr>
        <w:t xml:space="preserve">A traffic management plan will be produced that details the impact of the site </w:t>
      </w:r>
      <w:r w:rsidR="008729AC" w:rsidRPr="006F5DF9">
        <w:rPr>
          <w:rFonts w:ascii="Calibri" w:eastAsia="Calibri" w:hAnsi="Calibri" w:cs="Calibri"/>
        </w:rPr>
        <w:t xml:space="preserve">entrance and small </w:t>
      </w:r>
      <w:r w:rsidRPr="006F5DF9">
        <w:rPr>
          <w:rFonts w:ascii="Calibri" w:eastAsia="Calibri" w:hAnsi="Calibri" w:cs="Calibri"/>
        </w:rPr>
        <w:t xml:space="preserve">compound at the </w:t>
      </w:r>
      <w:r w:rsidR="008729AC" w:rsidRPr="006F5DF9">
        <w:rPr>
          <w:rFonts w:ascii="Calibri" w:eastAsia="Calibri" w:hAnsi="Calibri" w:cs="Calibri"/>
        </w:rPr>
        <w:t>side</w:t>
      </w:r>
      <w:r w:rsidRPr="006F5DF9">
        <w:rPr>
          <w:rFonts w:ascii="Calibri" w:eastAsia="Calibri" w:hAnsi="Calibri" w:cs="Calibri"/>
        </w:rPr>
        <w:t xml:space="preserve"> of the building to pedestrians. The plan will be reviewed and agreed by all parties before any construction commences.</w:t>
      </w:r>
    </w:p>
    <w:p w14:paraId="0206B54D" w14:textId="77777777" w:rsidR="00AF58F6" w:rsidRDefault="00AF58F6">
      <w:pPr>
        <w:rPr>
          <w:rFonts w:ascii="Calibri" w:eastAsia="Calibri" w:hAnsi="Calibri" w:cs="Calibri"/>
        </w:rPr>
      </w:pPr>
    </w:p>
    <w:p w14:paraId="4A109BC1" w14:textId="1021542A" w:rsidR="004B444E" w:rsidRDefault="004B444E" w:rsidP="004B444E">
      <w:pPr>
        <w:pStyle w:val="Heading1"/>
        <w:widowControl w:val="0"/>
        <w:numPr>
          <w:ilvl w:val="0"/>
          <w:numId w:val="1"/>
        </w:numPr>
      </w:pPr>
      <w:bookmarkStart w:id="56" w:name="_Toc170204064"/>
      <w:r>
        <w:t>Resources / Construction Team</w:t>
      </w:r>
      <w:bookmarkEnd w:id="56"/>
    </w:p>
    <w:p w14:paraId="7A341639" w14:textId="043BC6F6" w:rsidR="004B444E" w:rsidRDefault="004B444E" w:rsidP="004B444E">
      <w:pPr>
        <w:pStyle w:val="Heading2"/>
        <w:numPr>
          <w:ilvl w:val="1"/>
          <w:numId w:val="1"/>
        </w:numPr>
      </w:pPr>
      <w:bookmarkStart w:id="57" w:name="_Toc170204065"/>
      <w:r>
        <w:t>Construction Team</w:t>
      </w:r>
      <w:bookmarkEnd w:id="57"/>
    </w:p>
    <w:p w14:paraId="044C8418" w14:textId="06742D17" w:rsidR="004B444E" w:rsidRDefault="004B444E" w:rsidP="004B444E"/>
    <w:p w14:paraId="1BC0A1A4" w14:textId="76958F63" w:rsidR="004B444E" w:rsidRDefault="004B444E" w:rsidP="004B444E">
      <w:r>
        <w:t>The Construction Team will be managed and controlled by an experienced project manager and site manager(s) and in accordance with the requirements of the Construction (Design and Management) Regulations 2015.</w:t>
      </w:r>
    </w:p>
    <w:p w14:paraId="62AAC7F7" w14:textId="77777777" w:rsidR="004B444E" w:rsidRDefault="004B444E" w:rsidP="004B444E"/>
    <w:p w14:paraId="4805DA28" w14:textId="4CC64A70" w:rsidR="004B444E" w:rsidRDefault="004B444E" w:rsidP="004B444E">
      <w:r>
        <w:t>Subcontractors will be employed and overseen by CubicWorks Site Team for the duration of the works.</w:t>
      </w:r>
    </w:p>
    <w:p w14:paraId="6E228041" w14:textId="77777777" w:rsidR="004B444E" w:rsidRDefault="004B444E" w:rsidP="004B444E"/>
    <w:p w14:paraId="238F189C" w14:textId="77777777" w:rsidR="004B444E" w:rsidRDefault="004B444E" w:rsidP="004B444E">
      <w:r>
        <w:t>The key personnel for this project are confirmed as follows:</w:t>
      </w:r>
    </w:p>
    <w:p w14:paraId="43AFD79D" w14:textId="77777777" w:rsidR="004B444E" w:rsidRDefault="004B444E" w:rsidP="004B444E"/>
    <w:p w14:paraId="4BEF6BB0" w14:textId="7E6AE3B6" w:rsidR="004B444E" w:rsidRDefault="004B444E" w:rsidP="004B444E">
      <w:r>
        <w:t>Responsible Director – Mark Wright</w:t>
      </w:r>
    </w:p>
    <w:p w14:paraId="3B032DFB" w14:textId="2C2B034B" w:rsidR="004B444E" w:rsidRDefault="004B444E" w:rsidP="004B444E">
      <w:r>
        <w:t xml:space="preserve">Project Manager – </w:t>
      </w:r>
      <w:r w:rsidR="0047544A">
        <w:t>Gareth Robinson</w:t>
      </w:r>
    </w:p>
    <w:p w14:paraId="0407D75F" w14:textId="4A11A4E3" w:rsidR="004B444E" w:rsidRDefault="004B444E" w:rsidP="004B444E">
      <w:r>
        <w:t>QS – Thomas Newton</w:t>
      </w:r>
    </w:p>
    <w:p w14:paraId="3BDDFB2E" w14:textId="36259E9F" w:rsidR="004B444E" w:rsidRDefault="004B444E" w:rsidP="004B444E">
      <w:r>
        <w:t>Site Manager – Brian Doyle</w:t>
      </w:r>
    </w:p>
    <w:p w14:paraId="5C43110D" w14:textId="41766C06" w:rsidR="009F759E" w:rsidRDefault="009F759E" w:rsidP="004B444E">
      <w:r>
        <w:t xml:space="preserve">H&amp;S Manager – </w:t>
      </w:r>
      <w:r w:rsidR="006F5DF9">
        <w:t>Stewart Wakefield</w:t>
      </w:r>
    </w:p>
    <w:p w14:paraId="4DF9D8DF" w14:textId="77777777" w:rsidR="004B444E" w:rsidRDefault="004B444E" w:rsidP="004B444E"/>
    <w:p w14:paraId="0501AF98" w14:textId="65AEABDC" w:rsidR="004B444E" w:rsidRDefault="004B444E" w:rsidP="004B444E">
      <w:r>
        <w:t xml:space="preserve">Subcontractors and Suppliers are selected, procured and monitored as an integral part of CubicWorks Management System. </w:t>
      </w:r>
      <w:r w:rsidR="00AE093E">
        <w:t xml:space="preserve"> </w:t>
      </w:r>
      <w:r>
        <w:t>All Suppliers and Subcontractors are approved prior to an order being placed.</w:t>
      </w:r>
    </w:p>
    <w:p w14:paraId="5C1B2E62" w14:textId="77777777" w:rsidR="004B444E" w:rsidRDefault="004B444E" w:rsidP="004B444E"/>
    <w:p w14:paraId="4F5EF525" w14:textId="1212D804" w:rsidR="00A80EF1" w:rsidRDefault="004B444E" w:rsidP="004B444E">
      <w:r>
        <w:t>If approved the Suppliers and Subcontractors are added to CubicWorks approved Suppliers / Subcontractors Database. Suppliers and Subcontractors are subject to regular monitoring and review and can be removed from the approved database if dissatisfaction occurs.</w:t>
      </w:r>
    </w:p>
    <w:p w14:paraId="32ED8315" w14:textId="77777777" w:rsidR="00A80EF1" w:rsidRDefault="00A80EF1" w:rsidP="004B444E"/>
    <w:p w14:paraId="4FD90646" w14:textId="66502933" w:rsidR="004B444E" w:rsidRDefault="004B444E" w:rsidP="004B444E">
      <w:pPr>
        <w:pStyle w:val="Heading2"/>
        <w:numPr>
          <w:ilvl w:val="1"/>
          <w:numId w:val="1"/>
        </w:numPr>
      </w:pPr>
      <w:bookmarkStart w:id="58" w:name="_Toc170204066"/>
      <w:r>
        <w:t>Tools, Plant &amp; Equipment to be used on the Project</w:t>
      </w:r>
      <w:bookmarkEnd w:id="58"/>
      <w:r>
        <w:t xml:space="preserve"> </w:t>
      </w:r>
    </w:p>
    <w:p w14:paraId="6B8934C4" w14:textId="77777777" w:rsidR="004B444E" w:rsidRDefault="004B444E" w:rsidP="004B444E"/>
    <w:p w14:paraId="53D2815F" w14:textId="09BA46A2" w:rsidR="004B444E" w:rsidRDefault="004B444E" w:rsidP="004B444E">
      <w:r>
        <w:t>Normal battery operated power and hand tools will be the staple of most activities on site, supplemented by specialist tools and plant as required. Where plant/tools are electrically powered they will be on 110V. Plant items to be used on the project include:</w:t>
      </w:r>
    </w:p>
    <w:p w14:paraId="4A34590B" w14:textId="77777777" w:rsidR="004B444E" w:rsidRDefault="004B444E" w:rsidP="004B444E"/>
    <w:p w14:paraId="4DBA0076" w14:textId="797993A1" w:rsidR="004B444E" w:rsidRDefault="004B444E" w:rsidP="004B444E">
      <w:r>
        <w:t>Forklifts (wagon mounted Moffett type) for deliveries, as required</w:t>
      </w:r>
    </w:p>
    <w:p w14:paraId="73B09EBB" w14:textId="77777777" w:rsidR="004B444E" w:rsidRDefault="004B444E" w:rsidP="004B444E">
      <w:r>
        <w:t>Telehandler</w:t>
      </w:r>
    </w:p>
    <w:p w14:paraId="2D461FD8" w14:textId="77777777" w:rsidR="004B444E" w:rsidRDefault="004B444E" w:rsidP="004B444E">
      <w:r>
        <w:t>Mobile Cranes</w:t>
      </w:r>
    </w:p>
    <w:p w14:paraId="76406ABF" w14:textId="77777777" w:rsidR="004B444E" w:rsidRDefault="004B444E" w:rsidP="004B444E">
      <w:proofErr w:type="spellStart"/>
      <w:r>
        <w:t>Brokk</w:t>
      </w:r>
      <w:proofErr w:type="spellEnd"/>
      <w:r>
        <w:t xml:space="preserve"> Demolition Robot</w:t>
      </w:r>
    </w:p>
    <w:p w14:paraId="21A64724" w14:textId="77777777" w:rsidR="004B444E" w:rsidRDefault="004B444E" w:rsidP="004B444E">
      <w:r>
        <w:t>Scissor Lift MEWP</w:t>
      </w:r>
    </w:p>
    <w:p w14:paraId="54FD91D9" w14:textId="0EFCC637" w:rsidR="006F5DF9" w:rsidRDefault="004B444E" w:rsidP="004B444E">
      <w:r>
        <w:t>Road Sweeper</w:t>
      </w:r>
    </w:p>
    <w:p w14:paraId="16AD7C99" w14:textId="351F6E9E" w:rsidR="004B444E" w:rsidRDefault="004B444E" w:rsidP="004B444E">
      <w:pPr>
        <w:pStyle w:val="Heading1"/>
        <w:widowControl w:val="0"/>
        <w:numPr>
          <w:ilvl w:val="0"/>
          <w:numId w:val="1"/>
        </w:numPr>
      </w:pPr>
      <w:bookmarkStart w:id="59" w:name="_Toc170204067"/>
      <w:r>
        <w:t>Community Liaison</w:t>
      </w:r>
      <w:bookmarkEnd w:id="59"/>
    </w:p>
    <w:p w14:paraId="11E365DD" w14:textId="77777777" w:rsidR="009F759E" w:rsidRPr="009F759E" w:rsidRDefault="009F759E" w:rsidP="009F759E">
      <w:pPr>
        <w:rPr>
          <w:rFonts w:eastAsia="Calibri"/>
        </w:rPr>
      </w:pPr>
    </w:p>
    <w:p w14:paraId="1891C33D" w14:textId="639371FF" w:rsidR="004B444E" w:rsidRDefault="004B444E" w:rsidP="004B444E">
      <w:pPr>
        <w:pStyle w:val="Heading2"/>
        <w:numPr>
          <w:ilvl w:val="1"/>
          <w:numId w:val="1"/>
        </w:numPr>
      </w:pPr>
      <w:bookmarkStart w:id="60" w:name="_Toc170204068"/>
      <w:r>
        <w:t>Communication</w:t>
      </w:r>
      <w:bookmarkEnd w:id="60"/>
    </w:p>
    <w:p w14:paraId="76E3A7E9" w14:textId="77777777" w:rsidR="004B444E" w:rsidRPr="004B444E" w:rsidRDefault="004B444E" w:rsidP="004B444E"/>
    <w:p w14:paraId="6BB63009" w14:textId="7E1E28F7" w:rsidR="00DE3EEE" w:rsidRDefault="004B444E">
      <w:pPr>
        <w:rPr>
          <w:rFonts w:ascii="Calibri" w:eastAsia="Calibri" w:hAnsi="Calibri" w:cs="Calibri"/>
        </w:rPr>
      </w:pPr>
      <w:r>
        <w:rPr>
          <w:rFonts w:ascii="Calibri" w:eastAsia="Calibri" w:hAnsi="Calibri" w:cs="Calibri"/>
        </w:rPr>
        <w:t xml:space="preserve">All liaison </w:t>
      </w:r>
      <w:r w:rsidR="00A80EF1">
        <w:rPr>
          <w:rFonts w:ascii="Calibri" w:eastAsia="Calibri" w:hAnsi="Calibri" w:cs="Calibri"/>
        </w:rPr>
        <w:t>is to be made with the Bruntwood client, who will then liaise with the local community / adjacent buildings</w:t>
      </w:r>
      <w:r w:rsidR="009F759E">
        <w:rPr>
          <w:rFonts w:ascii="Calibri" w:eastAsia="Calibri" w:hAnsi="Calibri" w:cs="Calibri"/>
        </w:rPr>
        <w:t xml:space="preserve"> as required.</w:t>
      </w:r>
    </w:p>
    <w:p w14:paraId="0F93034D" w14:textId="39381FA3" w:rsidR="00A80EF1" w:rsidRDefault="00A80EF1">
      <w:pPr>
        <w:rPr>
          <w:rFonts w:ascii="Calibri" w:eastAsia="Calibri" w:hAnsi="Calibri" w:cs="Calibri"/>
        </w:rPr>
      </w:pPr>
    </w:p>
    <w:p w14:paraId="39228C14" w14:textId="261EC42C" w:rsidR="00A80EF1" w:rsidRDefault="00A80EF1">
      <w:pPr>
        <w:rPr>
          <w:rFonts w:ascii="Calibri" w:eastAsia="Calibri" w:hAnsi="Calibri" w:cs="Calibri"/>
        </w:rPr>
      </w:pPr>
      <w:r>
        <w:rPr>
          <w:rFonts w:ascii="Calibri" w:eastAsia="Calibri" w:hAnsi="Calibri" w:cs="Calibri"/>
        </w:rPr>
        <w:t>A notice board on the external aspect of the site compound will be provided and display information relating to the ongoing works</w:t>
      </w:r>
      <w:r w:rsidR="00A53F38">
        <w:rPr>
          <w:rFonts w:ascii="Calibri" w:eastAsia="Calibri" w:hAnsi="Calibri" w:cs="Calibri"/>
        </w:rPr>
        <w:t>, along with displaying an emergency contact number.</w:t>
      </w:r>
    </w:p>
    <w:p w14:paraId="6E5BD828" w14:textId="548066EC" w:rsidR="00A80EF1" w:rsidRDefault="00A80EF1">
      <w:pPr>
        <w:rPr>
          <w:rFonts w:ascii="Calibri" w:eastAsia="Calibri" w:hAnsi="Calibri" w:cs="Calibri"/>
        </w:rPr>
      </w:pPr>
    </w:p>
    <w:p w14:paraId="5CF95741" w14:textId="79414A2A" w:rsidR="00A80EF1" w:rsidRDefault="00A80EF1">
      <w:pPr>
        <w:rPr>
          <w:rFonts w:ascii="Calibri" w:eastAsia="Calibri" w:hAnsi="Calibri" w:cs="Calibri"/>
        </w:rPr>
      </w:pPr>
      <w:r>
        <w:rPr>
          <w:rFonts w:ascii="Calibri" w:eastAsia="Calibri" w:hAnsi="Calibri" w:cs="Calibri"/>
        </w:rPr>
        <w:t>For any works which affect adjacent occupiers (</w:t>
      </w:r>
      <w:r w:rsidR="0047544A">
        <w:rPr>
          <w:rFonts w:ascii="Calibri" w:eastAsia="Calibri" w:hAnsi="Calibri" w:cs="Calibri"/>
        </w:rPr>
        <w:t>Linley House</w:t>
      </w:r>
      <w:r>
        <w:rPr>
          <w:rFonts w:ascii="Calibri" w:eastAsia="Calibri" w:hAnsi="Calibri" w:cs="Calibri"/>
        </w:rPr>
        <w:t>), the site manager will meet with the property manager to discuss proposed works and any impact it may have on building occupiers.</w:t>
      </w:r>
    </w:p>
    <w:p w14:paraId="073814CB" w14:textId="77777777" w:rsidR="00FF4C82" w:rsidRDefault="00FF4C82">
      <w:pPr>
        <w:rPr>
          <w:rFonts w:ascii="Calibri" w:eastAsia="Calibri" w:hAnsi="Calibri" w:cs="Calibri"/>
        </w:rPr>
      </w:pPr>
    </w:p>
    <w:p w14:paraId="60169D01" w14:textId="04C202DC" w:rsidR="00FF4C82" w:rsidRDefault="00FF4C82">
      <w:pPr>
        <w:rPr>
          <w:rFonts w:ascii="Calibri" w:eastAsia="Calibri" w:hAnsi="Calibri" w:cs="Calibri"/>
        </w:rPr>
      </w:pPr>
      <w:r>
        <w:rPr>
          <w:rFonts w:ascii="Calibri" w:eastAsia="Calibri" w:hAnsi="Calibri" w:cs="Calibri"/>
        </w:rPr>
        <w:t>At the time of the creation of this CEMP, no construction works are being undertaken in the local area to the site.</w:t>
      </w:r>
    </w:p>
    <w:p w14:paraId="39BA3685" w14:textId="77777777" w:rsidR="00FF4C82" w:rsidRDefault="00FF4C82">
      <w:pPr>
        <w:rPr>
          <w:rFonts w:ascii="Calibri" w:eastAsia="Calibri" w:hAnsi="Calibri" w:cs="Calibri"/>
        </w:rPr>
      </w:pPr>
    </w:p>
    <w:p w14:paraId="672047D8" w14:textId="37A4AD4E" w:rsidR="00FF4C82" w:rsidRDefault="00FF4C82">
      <w:pPr>
        <w:rPr>
          <w:rFonts w:ascii="Calibri" w:eastAsia="Calibri" w:hAnsi="Calibri" w:cs="Calibri"/>
        </w:rPr>
      </w:pPr>
      <w:r>
        <w:rPr>
          <w:rFonts w:ascii="Calibri" w:eastAsia="Calibri" w:hAnsi="Calibri" w:cs="Calibri"/>
        </w:rPr>
        <w:t>Letter drops are to be shared with local</w:t>
      </w:r>
      <w:r w:rsidRPr="00FF4C82">
        <w:rPr>
          <w:rFonts w:ascii="Calibri" w:eastAsia="Calibri" w:hAnsi="Calibri" w:cs="Calibri"/>
        </w:rPr>
        <w:t xml:space="preserve"> buildings in the proximity</w:t>
      </w:r>
      <w:r>
        <w:rPr>
          <w:rFonts w:ascii="Calibri" w:eastAsia="Calibri" w:hAnsi="Calibri" w:cs="Calibri"/>
        </w:rPr>
        <w:t xml:space="preserve"> of the site</w:t>
      </w:r>
      <w:r w:rsidRPr="00FF4C82">
        <w:rPr>
          <w:rFonts w:ascii="Calibri" w:eastAsia="Calibri" w:hAnsi="Calibri" w:cs="Calibri"/>
        </w:rPr>
        <w:t xml:space="preserve"> to make</w:t>
      </w:r>
      <w:r>
        <w:rPr>
          <w:rFonts w:ascii="Calibri" w:eastAsia="Calibri" w:hAnsi="Calibri" w:cs="Calibri"/>
        </w:rPr>
        <w:t xml:space="preserve"> occupiers</w:t>
      </w:r>
      <w:r w:rsidRPr="00FF4C82">
        <w:rPr>
          <w:rFonts w:ascii="Calibri" w:eastAsia="Calibri" w:hAnsi="Calibri" w:cs="Calibri"/>
        </w:rPr>
        <w:t xml:space="preserve"> aware of the construction project and key people associated with the project</w:t>
      </w:r>
      <w:r>
        <w:rPr>
          <w:rFonts w:ascii="Calibri" w:eastAsia="Calibri" w:hAnsi="Calibri" w:cs="Calibri"/>
        </w:rPr>
        <w:t>.</w:t>
      </w:r>
    </w:p>
    <w:p w14:paraId="6B680A95" w14:textId="77777777" w:rsidR="00FF4C82" w:rsidRDefault="00FF4C82">
      <w:pPr>
        <w:rPr>
          <w:rFonts w:ascii="Calibri" w:eastAsia="Calibri" w:hAnsi="Calibri" w:cs="Calibri"/>
        </w:rPr>
      </w:pPr>
    </w:p>
    <w:p w14:paraId="4CC42BB8" w14:textId="0ACB9F1B" w:rsidR="00FF4C82" w:rsidRDefault="00FF4C82">
      <w:pPr>
        <w:rPr>
          <w:rFonts w:ascii="Calibri" w:eastAsia="Calibri" w:hAnsi="Calibri" w:cs="Calibri"/>
        </w:rPr>
      </w:pPr>
      <w:r w:rsidRPr="00FF4C82">
        <w:rPr>
          <w:rFonts w:ascii="Calibri" w:eastAsia="Calibri" w:hAnsi="Calibri" w:cs="Calibri"/>
        </w:rPr>
        <w:t>Review of planning portal identifies work which may occur in close proximity</w:t>
      </w:r>
      <w:r>
        <w:rPr>
          <w:rFonts w:ascii="Calibri" w:eastAsia="Calibri" w:hAnsi="Calibri" w:cs="Calibri"/>
        </w:rPr>
        <w:t>,</w:t>
      </w:r>
      <w:r w:rsidRPr="00FF4C82">
        <w:rPr>
          <w:rFonts w:ascii="Calibri" w:eastAsia="Calibri" w:hAnsi="Calibri" w:cs="Calibri"/>
        </w:rPr>
        <w:t xml:space="preserve"> such as at 125 Portland Street, 40 Princes Street and St James building but currently are not on-site with the works. </w:t>
      </w:r>
      <w:proofErr w:type="spellStart"/>
      <w:r w:rsidRPr="00FF4C82">
        <w:rPr>
          <w:rFonts w:ascii="Calibri" w:eastAsia="Calibri" w:hAnsi="Calibri" w:cs="Calibri"/>
        </w:rPr>
        <w:t>CubicWorks</w:t>
      </w:r>
      <w:proofErr w:type="spellEnd"/>
      <w:r w:rsidRPr="00FF4C82">
        <w:rPr>
          <w:rFonts w:ascii="Calibri" w:eastAsia="Calibri" w:hAnsi="Calibri" w:cs="Calibri"/>
        </w:rPr>
        <w:t xml:space="preserve"> </w:t>
      </w:r>
      <w:r>
        <w:rPr>
          <w:rFonts w:ascii="Calibri" w:eastAsia="Calibri" w:hAnsi="Calibri" w:cs="Calibri"/>
        </w:rPr>
        <w:t xml:space="preserve">will </w:t>
      </w:r>
      <w:r w:rsidRPr="00FF4C82">
        <w:rPr>
          <w:rFonts w:ascii="Calibri" w:eastAsia="Calibri" w:hAnsi="Calibri" w:cs="Calibri"/>
        </w:rPr>
        <w:t xml:space="preserve">check in with building management </w:t>
      </w:r>
      <w:r>
        <w:rPr>
          <w:rFonts w:ascii="Calibri" w:eastAsia="Calibri" w:hAnsi="Calibri" w:cs="Calibri"/>
        </w:rPr>
        <w:t xml:space="preserve">of those buildings </w:t>
      </w:r>
      <w:r w:rsidRPr="00FF4C82">
        <w:rPr>
          <w:rFonts w:ascii="Calibri" w:eastAsia="Calibri" w:hAnsi="Calibri" w:cs="Calibri"/>
        </w:rPr>
        <w:t>to liaise on timescales of such projects and consider as part of the 117-119 Portland Street project</w:t>
      </w:r>
      <w:r>
        <w:rPr>
          <w:rFonts w:ascii="Calibri" w:eastAsia="Calibri" w:hAnsi="Calibri" w:cs="Calibri"/>
        </w:rPr>
        <w:t>.</w:t>
      </w:r>
    </w:p>
    <w:p w14:paraId="5EACC674" w14:textId="77777777" w:rsidR="00FF4C82" w:rsidRDefault="00FF4C82">
      <w:pPr>
        <w:rPr>
          <w:rFonts w:ascii="Calibri" w:eastAsia="Calibri" w:hAnsi="Calibri" w:cs="Calibri"/>
        </w:rPr>
      </w:pPr>
    </w:p>
    <w:p w14:paraId="1429414B" w14:textId="61B060BD" w:rsidR="00FF4C82" w:rsidRDefault="00FF4C82">
      <w:pPr>
        <w:rPr>
          <w:rFonts w:ascii="Calibri" w:eastAsia="Calibri" w:hAnsi="Calibri" w:cs="Calibri"/>
        </w:rPr>
      </w:pPr>
      <w:r w:rsidRPr="00FF4C82">
        <w:rPr>
          <w:rFonts w:ascii="Calibri" w:eastAsia="Calibri" w:hAnsi="Calibri" w:cs="Calibri"/>
        </w:rPr>
        <w:t>Regular review / check in will be completed with buildings in close proximity for any new construction projects which may become live during the duration of the project</w:t>
      </w:r>
      <w:r>
        <w:rPr>
          <w:rFonts w:ascii="Calibri" w:eastAsia="Calibri" w:hAnsi="Calibri" w:cs="Calibri"/>
        </w:rPr>
        <w:t>.</w:t>
      </w:r>
    </w:p>
    <w:p w14:paraId="54AA2F12" w14:textId="77777777" w:rsidR="006F5DF9" w:rsidRDefault="006F5DF9">
      <w:pPr>
        <w:rPr>
          <w:rFonts w:ascii="Calibri" w:eastAsia="Calibri" w:hAnsi="Calibri" w:cs="Calibri"/>
        </w:rPr>
      </w:pPr>
    </w:p>
    <w:p w14:paraId="4A4E60F6" w14:textId="77777777" w:rsidR="006F5DF9" w:rsidRDefault="006F5DF9">
      <w:pPr>
        <w:rPr>
          <w:rFonts w:ascii="Calibri" w:eastAsia="Calibri" w:hAnsi="Calibri" w:cs="Calibri"/>
        </w:rPr>
      </w:pPr>
    </w:p>
    <w:p w14:paraId="4ADAE3EC" w14:textId="66167C32" w:rsidR="00A80EF1" w:rsidRDefault="00A80EF1" w:rsidP="00A80EF1">
      <w:pPr>
        <w:pStyle w:val="Heading1"/>
        <w:widowControl w:val="0"/>
        <w:numPr>
          <w:ilvl w:val="0"/>
          <w:numId w:val="1"/>
        </w:numPr>
      </w:pPr>
      <w:bookmarkStart w:id="61" w:name="_Toc170204069"/>
      <w:r>
        <w:t>Environmental Management</w:t>
      </w:r>
      <w:bookmarkEnd w:id="61"/>
    </w:p>
    <w:p w14:paraId="4A66A3C9" w14:textId="4A1FEECC" w:rsidR="00A80EF1" w:rsidRDefault="00A80EF1" w:rsidP="00A80EF1">
      <w:pPr>
        <w:pStyle w:val="Heading2"/>
        <w:numPr>
          <w:ilvl w:val="1"/>
          <w:numId w:val="1"/>
        </w:numPr>
      </w:pPr>
      <w:bookmarkStart w:id="62" w:name="_Toc170204070"/>
      <w:r>
        <w:t>Air Quality and the Control of Dust</w:t>
      </w:r>
      <w:bookmarkEnd w:id="62"/>
    </w:p>
    <w:p w14:paraId="4618F1D5" w14:textId="46025D88" w:rsidR="00A80EF1" w:rsidRDefault="00A80EF1" w:rsidP="00A80EF1"/>
    <w:p w14:paraId="1D6E532E" w14:textId="1D9FC260"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development site is located within the boundaries of </w:t>
      </w:r>
      <w:r w:rsidR="00AE093E">
        <w:rPr>
          <w:rFonts w:ascii="Calibri" w:eastAsia="Calibri" w:hAnsi="Calibri" w:cs="Calibri"/>
          <w:color w:val="000000"/>
        </w:rPr>
        <w:t>Portland</w:t>
      </w:r>
      <w:r w:rsidR="0047544A">
        <w:rPr>
          <w:rFonts w:ascii="Calibri" w:eastAsia="Calibri" w:hAnsi="Calibri" w:cs="Calibri"/>
          <w:color w:val="000000"/>
        </w:rPr>
        <w:t xml:space="preserve"> Street</w:t>
      </w:r>
      <w:r>
        <w:rPr>
          <w:rFonts w:ascii="Calibri" w:eastAsia="Calibri" w:hAnsi="Calibri" w:cs="Calibri"/>
          <w:color w:val="000000"/>
        </w:rPr>
        <w:t xml:space="preserve"> in proximity to a large collection of occupied buildings which house an array of users</w:t>
      </w:r>
      <w:r w:rsidR="00AE093E">
        <w:rPr>
          <w:rFonts w:ascii="Calibri" w:eastAsia="Calibri" w:hAnsi="Calibri" w:cs="Calibri"/>
          <w:color w:val="000000"/>
        </w:rPr>
        <w:t xml:space="preserve"> -</w:t>
      </w:r>
      <w:r>
        <w:rPr>
          <w:rFonts w:ascii="Calibri" w:eastAsia="Calibri" w:hAnsi="Calibri" w:cs="Calibri"/>
          <w:color w:val="000000"/>
        </w:rPr>
        <w:t xml:space="preserve"> retail, </w:t>
      </w:r>
      <w:r w:rsidR="00AE093E">
        <w:rPr>
          <w:rFonts w:ascii="Calibri" w:eastAsia="Calibri" w:hAnsi="Calibri" w:cs="Calibri"/>
          <w:color w:val="000000"/>
        </w:rPr>
        <w:t>food and beverage</w:t>
      </w:r>
      <w:r>
        <w:rPr>
          <w:rFonts w:ascii="Calibri" w:eastAsia="Calibri" w:hAnsi="Calibri" w:cs="Calibri"/>
          <w:color w:val="000000"/>
        </w:rPr>
        <w:t>, residential and office.</w:t>
      </w:r>
    </w:p>
    <w:p w14:paraId="2C79CFAC"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6903D58A" w14:textId="1BDECA11" w:rsidR="00A80EF1" w:rsidRDefault="00A80EF1" w:rsidP="00A80EF1">
      <w:r>
        <w:rPr>
          <w:rFonts w:ascii="Calibri" w:eastAsia="Calibri" w:hAnsi="Calibri" w:cs="Calibri"/>
          <w:color w:val="000000"/>
        </w:rPr>
        <w:t>The occupied buildings are considered to be sensitive receptors which may be adversely affected by the generation and dispersion of dust, resultant from construction activities.</w:t>
      </w:r>
    </w:p>
    <w:p w14:paraId="377F78DF" w14:textId="77777777" w:rsidR="00A80EF1" w:rsidRDefault="00A80EF1" w:rsidP="00A80EF1"/>
    <w:p w14:paraId="1B847D8E" w14:textId="190B2895"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Nevertheless, it is also recognised that in periods of high winds the receptors affected by wind-blown dust could be areas further away than those mentioned if suitable dust mitigation measures are not implemented.</w:t>
      </w:r>
    </w:p>
    <w:p w14:paraId="44D18062"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34371A9A"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The generation of dust outside of the site boundaries is a potential source of statutory nuisance and can lead to complaints being received which may be actionable through legal proceedings. Furthermore, dust can also have an impact on human health and similarly the local ecology.</w:t>
      </w:r>
    </w:p>
    <w:p w14:paraId="4104481B"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5C4F1C8F"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Potential sources of dust during construction activities could include:</w:t>
      </w:r>
    </w:p>
    <w:p w14:paraId="6207713D"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52902273" w14:textId="77777777" w:rsidR="00A80EF1" w:rsidRDefault="00A80EF1" w:rsidP="00A80EF1">
      <w:pPr>
        <w:numPr>
          <w:ilvl w:val="0"/>
          <w:numId w:val="3"/>
        </w:numPr>
        <w:pBdr>
          <w:top w:val="nil"/>
          <w:left w:val="nil"/>
          <w:bottom w:val="nil"/>
          <w:right w:val="nil"/>
          <w:between w:val="nil"/>
        </w:pBdr>
        <w:spacing w:line="276" w:lineRule="auto"/>
        <w:ind w:left="426"/>
        <w:jc w:val="both"/>
        <w:rPr>
          <w:rFonts w:ascii="Calibri" w:eastAsia="Calibri" w:hAnsi="Calibri" w:cs="Calibri"/>
          <w:color w:val="000000"/>
        </w:rPr>
      </w:pPr>
      <w:r>
        <w:rPr>
          <w:rFonts w:ascii="Calibri" w:eastAsia="Calibri" w:hAnsi="Calibri" w:cs="Calibri"/>
          <w:color w:val="000000"/>
        </w:rPr>
        <w:t>Site clearance</w:t>
      </w:r>
    </w:p>
    <w:p w14:paraId="7E868830" w14:textId="77777777" w:rsidR="00A80EF1" w:rsidRDefault="00A80EF1" w:rsidP="00A80EF1">
      <w:pPr>
        <w:numPr>
          <w:ilvl w:val="0"/>
          <w:numId w:val="3"/>
        </w:numPr>
        <w:pBdr>
          <w:top w:val="nil"/>
          <w:left w:val="nil"/>
          <w:bottom w:val="nil"/>
          <w:right w:val="nil"/>
          <w:between w:val="nil"/>
        </w:pBdr>
        <w:spacing w:line="276" w:lineRule="auto"/>
        <w:ind w:left="426"/>
        <w:jc w:val="both"/>
        <w:rPr>
          <w:rFonts w:ascii="Calibri" w:eastAsia="Calibri" w:hAnsi="Calibri" w:cs="Calibri"/>
          <w:color w:val="000000"/>
        </w:rPr>
      </w:pPr>
      <w:r>
        <w:rPr>
          <w:rFonts w:ascii="Calibri" w:eastAsia="Calibri" w:hAnsi="Calibri" w:cs="Calibri"/>
          <w:color w:val="000000"/>
        </w:rPr>
        <w:t>Cutting, grinding, drilling etc. operations</w:t>
      </w:r>
    </w:p>
    <w:p w14:paraId="0A23A7A8" w14:textId="77777777" w:rsidR="00A80EF1" w:rsidRDefault="00A80EF1" w:rsidP="00A80EF1">
      <w:pPr>
        <w:numPr>
          <w:ilvl w:val="0"/>
          <w:numId w:val="3"/>
        </w:numPr>
        <w:pBdr>
          <w:top w:val="nil"/>
          <w:left w:val="nil"/>
          <w:bottom w:val="nil"/>
          <w:right w:val="nil"/>
          <w:between w:val="nil"/>
        </w:pBdr>
        <w:spacing w:line="276" w:lineRule="auto"/>
        <w:ind w:left="426"/>
        <w:jc w:val="both"/>
        <w:rPr>
          <w:rFonts w:ascii="Calibri" w:eastAsia="Calibri" w:hAnsi="Calibri" w:cs="Calibri"/>
          <w:color w:val="000000"/>
        </w:rPr>
      </w:pPr>
      <w:r>
        <w:rPr>
          <w:rFonts w:ascii="Calibri" w:eastAsia="Calibri" w:hAnsi="Calibri" w:cs="Calibri"/>
          <w:color w:val="000000"/>
        </w:rPr>
        <w:t xml:space="preserve">Mixing materials </w:t>
      </w:r>
    </w:p>
    <w:p w14:paraId="14E38238" w14:textId="77777777" w:rsidR="00A80EF1" w:rsidRDefault="00A80EF1" w:rsidP="00A80EF1">
      <w:pPr>
        <w:numPr>
          <w:ilvl w:val="0"/>
          <w:numId w:val="3"/>
        </w:numPr>
        <w:pBdr>
          <w:top w:val="nil"/>
          <w:left w:val="nil"/>
          <w:bottom w:val="nil"/>
          <w:right w:val="nil"/>
          <w:between w:val="nil"/>
        </w:pBdr>
        <w:spacing w:after="200" w:line="276" w:lineRule="auto"/>
        <w:ind w:left="426"/>
        <w:jc w:val="both"/>
        <w:rPr>
          <w:rFonts w:ascii="Calibri" w:eastAsia="Calibri" w:hAnsi="Calibri" w:cs="Calibri"/>
          <w:color w:val="000000"/>
        </w:rPr>
      </w:pPr>
      <w:r>
        <w:rPr>
          <w:rFonts w:ascii="Calibri" w:eastAsia="Calibri" w:hAnsi="Calibri" w:cs="Calibri"/>
          <w:color w:val="000000"/>
        </w:rPr>
        <w:t xml:space="preserve">Traffic / plant </w:t>
      </w:r>
    </w:p>
    <w:p w14:paraId="77075BEF" w14:textId="77777777" w:rsidR="00A80EF1" w:rsidRDefault="00A80EF1" w:rsidP="00A80EF1">
      <w:pPr>
        <w:spacing w:line="276" w:lineRule="auto"/>
        <w:jc w:val="both"/>
        <w:rPr>
          <w:rFonts w:ascii="Calibri" w:eastAsia="Calibri" w:hAnsi="Calibri" w:cs="Calibri"/>
        </w:rPr>
      </w:pPr>
      <w:r>
        <w:rPr>
          <w:rFonts w:ascii="Calibri" w:eastAsia="Calibri" w:hAnsi="Calibri" w:cs="Calibri"/>
        </w:rPr>
        <w:t>Nuisance caused by the generation of dust could be exacerbated by prevailing winds and a prevailing climate.</w:t>
      </w:r>
    </w:p>
    <w:p w14:paraId="705EC580" w14:textId="77777777" w:rsidR="00A80EF1" w:rsidRDefault="00A80EF1" w:rsidP="00A80EF1">
      <w:pPr>
        <w:spacing w:line="276" w:lineRule="auto"/>
        <w:jc w:val="both"/>
        <w:rPr>
          <w:rFonts w:ascii="Calibri" w:eastAsia="Calibri" w:hAnsi="Calibri" w:cs="Calibri"/>
        </w:rPr>
      </w:pPr>
    </w:p>
    <w:p w14:paraId="7ECBAC11" w14:textId="77777777" w:rsidR="00A80EF1" w:rsidRDefault="00A80EF1" w:rsidP="00A80EF1">
      <w:pPr>
        <w:spacing w:line="276" w:lineRule="auto"/>
        <w:jc w:val="both"/>
        <w:rPr>
          <w:rFonts w:ascii="Calibri" w:eastAsia="Calibri" w:hAnsi="Calibri" w:cs="Calibri"/>
        </w:rPr>
      </w:pPr>
      <w:r>
        <w:rPr>
          <w:rFonts w:ascii="Calibri" w:eastAsia="Calibri" w:hAnsi="Calibri" w:cs="Calibri"/>
        </w:rPr>
        <w:t xml:space="preserve">It is believed that particulate dust emissions from construction activities have the potential to impact on local site users and the local ecology and as such, mitigation and control measures should be implemented to minimise or totally negate this impact. </w:t>
      </w:r>
    </w:p>
    <w:p w14:paraId="66951005" w14:textId="77777777" w:rsidR="00A80EF1" w:rsidRDefault="00A80EF1" w:rsidP="00A80EF1">
      <w:pPr>
        <w:spacing w:line="276" w:lineRule="auto"/>
        <w:jc w:val="both"/>
        <w:rPr>
          <w:rFonts w:ascii="Calibri" w:eastAsia="Calibri" w:hAnsi="Calibri" w:cs="Calibri"/>
        </w:rPr>
      </w:pPr>
    </w:p>
    <w:p w14:paraId="7F9475CA" w14:textId="77777777" w:rsidR="00A80EF1" w:rsidRDefault="00A80EF1" w:rsidP="00A80EF1">
      <w:pPr>
        <w:spacing w:line="276" w:lineRule="auto"/>
        <w:jc w:val="both"/>
        <w:rPr>
          <w:rFonts w:ascii="Calibri" w:eastAsia="Calibri" w:hAnsi="Calibri" w:cs="Calibri"/>
        </w:rPr>
      </w:pPr>
      <w:r>
        <w:rPr>
          <w:rFonts w:ascii="Calibri" w:eastAsia="Calibri" w:hAnsi="Calibri" w:cs="Calibri"/>
        </w:rPr>
        <w:t xml:space="preserve">On-going monitoring should be undertaken by construction supervisors at regular intervals to assess the level of dust which escapes the site boundaries and settles in the nearby vicinity. Any received complaints regarding fugitive dust should be logged and dealt with appropriately. </w:t>
      </w:r>
    </w:p>
    <w:p w14:paraId="7D77CEC0" w14:textId="77777777" w:rsidR="00A80EF1" w:rsidRDefault="00A80EF1" w:rsidP="00A80EF1">
      <w:pPr>
        <w:spacing w:line="276" w:lineRule="auto"/>
        <w:jc w:val="both"/>
        <w:rPr>
          <w:rFonts w:ascii="Calibri" w:eastAsia="Calibri" w:hAnsi="Calibri" w:cs="Calibri"/>
        </w:rPr>
      </w:pPr>
    </w:p>
    <w:p w14:paraId="78438C10" w14:textId="77777777" w:rsidR="00A80EF1" w:rsidRDefault="00A80EF1" w:rsidP="00A80EF1">
      <w:pPr>
        <w:spacing w:line="276" w:lineRule="auto"/>
        <w:jc w:val="both"/>
        <w:rPr>
          <w:rFonts w:ascii="Calibri" w:eastAsia="Calibri" w:hAnsi="Calibri" w:cs="Calibri"/>
        </w:rPr>
      </w:pPr>
      <w:r>
        <w:rPr>
          <w:rFonts w:ascii="Calibri" w:eastAsia="Calibri" w:hAnsi="Calibri" w:cs="Calibri"/>
        </w:rPr>
        <w:t>With regards to mitigation measures, the following have been identified as appropriate actions:</w:t>
      </w:r>
    </w:p>
    <w:p w14:paraId="52614CCE"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Ensure construction traffic follows specifically designated routes, is limited to slow speeds and is covered if transporting loose materials.</w:t>
      </w:r>
    </w:p>
    <w:p w14:paraId="79CC5293"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Damp down or enclose stockpiles as appropriate. It may be necessary to spray with chemical bonding agents to prevent the escape of fugitive dust.</w:t>
      </w:r>
    </w:p>
    <w:p w14:paraId="2E88C624"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Site stockpiles away from sensitive receptors as identified above.</w:t>
      </w:r>
    </w:p>
    <w:p w14:paraId="50262CEB"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Introduce enclosures where safe and practicably possible around activities which are deemed to generate high levels of dust.</w:t>
      </w:r>
    </w:p>
    <w:p w14:paraId="6396050B"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Cutting and grinding should employ dust mitigation measures where possible (i.e. wet cutting).</w:t>
      </w:r>
    </w:p>
    <w:p w14:paraId="0D4C5064" w14:textId="4CFAB3EF"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Complete prohibition of burning of any materials on the site.</w:t>
      </w:r>
    </w:p>
    <w:p w14:paraId="48D5B5C9" w14:textId="49ABB151"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057E2825" w14:textId="6E448521" w:rsidR="00A80EF1" w:rsidRDefault="00A80EF1">
      <w:pPr>
        <w:rPr>
          <w:rFonts w:ascii="Calibri" w:eastAsia="Calibri" w:hAnsi="Calibri" w:cs="Calibri"/>
        </w:rPr>
      </w:pPr>
      <w:r>
        <w:t>It is anticipated that there will be insignificant use of diesel generated plant on site (majority electric), however where required these will again be used to ensure good air circulation and at pre-agreed times causing less impact on the public.</w:t>
      </w:r>
    </w:p>
    <w:p w14:paraId="6EEDD5D2" w14:textId="77777777" w:rsidR="00A80EF1" w:rsidRDefault="00A80EF1">
      <w:pPr>
        <w:rPr>
          <w:rFonts w:ascii="Calibri" w:eastAsia="Calibri" w:hAnsi="Calibri" w:cs="Calibri"/>
        </w:rPr>
      </w:pPr>
    </w:p>
    <w:p w14:paraId="74AC3CFD" w14:textId="1066DFB0" w:rsidR="00A80EF1" w:rsidRPr="00A80EF1" w:rsidRDefault="00A80EF1" w:rsidP="000F3334">
      <w:pPr>
        <w:pStyle w:val="Heading2"/>
        <w:numPr>
          <w:ilvl w:val="1"/>
          <w:numId w:val="1"/>
        </w:numPr>
        <w:rPr>
          <w:rFonts w:eastAsia="Calibri" w:cs="Calibri"/>
        </w:rPr>
      </w:pPr>
      <w:bookmarkStart w:id="63" w:name="_Toc170204071"/>
      <w:r>
        <w:t>Noise</w:t>
      </w:r>
      <w:bookmarkEnd w:id="63"/>
    </w:p>
    <w:p w14:paraId="1346431D" w14:textId="2F289E56" w:rsidR="00A80EF1" w:rsidRDefault="00A80EF1">
      <w:pPr>
        <w:rPr>
          <w:rFonts w:ascii="Calibri" w:eastAsia="Calibri" w:hAnsi="Calibri" w:cs="Calibri"/>
        </w:rPr>
      </w:pPr>
    </w:p>
    <w:p w14:paraId="3A534CC9" w14:textId="2086E492"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Similar to the ramifications of excessive dust noted above, excessive levels of noise outside the construction site boundaries can constitute as statutory nuisance and lead to complaints and potential subsequent legal action. </w:t>
      </w:r>
      <w:r w:rsidR="00AE093E">
        <w:rPr>
          <w:rFonts w:ascii="Calibri" w:eastAsia="Calibri" w:hAnsi="Calibri" w:cs="Calibri"/>
          <w:color w:val="000000"/>
        </w:rPr>
        <w:t xml:space="preserve"> </w:t>
      </w:r>
      <w:r>
        <w:rPr>
          <w:rFonts w:ascii="Calibri" w:eastAsia="Calibri" w:hAnsi="Calibri" w:cs="Calibri"/>
          <w:color w:val="000000"/>
        </w:rPr>
        <w:t xml:space="preserve">The sensitive receptors to noise have been identified as the same identified as sensitive receptors for dust, being the local occupiers of </w:t>
      </w:r>
      <w:r w:rsidR="0047544A">
        <w:rPr>
          <w:rFonts w:ascii="Calibri" w:eastAsia="Calibri" w:hAnsi="Calibri" w:cs="Calibri"/>
          <w:color w:val="000000"/>
        </w:rPr>
        <w:t>117-119 Portland Street</w:t>
      </w:r>
      <w:r>
        <w:rPr>
          <w:rFonts w:ascii="Calibri" w:eastAsia="Calibri" w:hAnsi="Calibri" w:cs="Calibri"/>
          <w:color w:val="000000"/>
        </w:rPr>
        <w:t xml:space="preserve"> and nearby natural environment and ecology. </w:t>
      </w:r>
      <w:r w:rsidR="00AE093E">
        <w:rPr>
          <w:rFonts w:ascii="Calibri" w:eastAsia="Calibri" w:hAnsi="Calibri" w:cs="Calibri"/>
          <w:color w:val="000000"/>
        </w:rPr>
        <w:t xml:space="preserve"> </w:t>
      </w:r>
      <w:r>
        <w:rPr>
          <w:rFonts w:ascii="Calibri" w:eastAsia="Calibri" w:hAnsi="Calibri" w:cs="Calibri"/>
          <w:color w:val="000000"/>
        </w:rPr>
        <w:t>T</w:t>
      </w:r>
      <w:r w:rsidR="0047544A">
        <w:rPr>
          <w:rFonts w:ascii="Calibri" w:eastAsia="Calibri" w:hAnsi="Calibri" w:cs="Calibri"/>
          <w:color w:val="000000"/>
        </w:rPr>
        <w:t>enants, customers and users of Portland/Dickenson Street</w:t>
      </w:r>
      <w:r>
        <w:rPr>
          <w:rFonts w:ascii="Calibri" w:eastAsia="Calibri" w:hAnsi="Calibri" w:cs="Calibri"/>
          <w:color w:val="000000"/>
        </w:rPr>
        <w:t xml:space="preserve"> and surrounding areas are gifted the legal right to free use and enjoyment of their relative demises which could be impeded by the intrusion of excessive noise. </w:t>
      </w:r>
      <w:r w:rsidR="00AE093E">
        <w:rPr>
          <w:rFonts w:ascii="Calibri" w:eastAsia="Calibri" w:hAnsi="Calibri" w:cs="Calibri"/>
          <w:color w:val="000000"/>
        </w:rPr>
        <w:t xml:space="preserve"> </w:t>
      </w:r>
      <w:r>
        <w:rPr>
          <w:rFonts w:ascii="Calibri" w:eastAsia="Calibri" w:hAnsi="Calibri" w:cs="Calibri"/>
          <w:color w:val="000000"/>
        </w:rPr>
        <w:t>Additionally, excessive noise which is produced from construction activities can disrupt the balance of the nearby ecology.</w:t>
      </w:r>
    </w:p>
    <w:p w14:paraId="28B584FA"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56BB2902" w14:textId="20484192"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 simple control measure to limit the exposure of the nearby population to noise would be to perform ‘noisy’ and disruptive works outside the usual working hours for the site, however, it is also imperative that construction works do not impact on the nearby domestic population</w:t>
      </w:r>
      <w:r w:rsidR="00AE093E">
        <w:rPr>
          <w:rFonts w:ascii="Calibri" w:eastAsia="Calibri" w:hAnsi="Calibri" w:cs="Calibri"/>
          <w:color w:val="000000"/>
        </w:rPr>
        <w:t xml:space="preserve">.  </w:t>
      </w:r>
      <w:r>
        <w:rPr>
          <w:rFonts w:ascii="Calibri" w:eastAsia="Calibri" w:hAnsi="Calibri" w:cs="Calibri"/>
          <w:color w:val="000000"/>
        </w:rPr>
        <w:t xml:space="preserve">Therefore, any works which are considered to be excessively loud should be communicated to supervision and managerial staff at </w:t>
      </w:r>
      <w:r w:rsidR="0047544A">
        <w:rPr>
          <w:rFonts w:ascii="Calibri" w:eastAsia="Calibri" w:hAnsi="Calibri" w:cs="Calibri"/>
          <w:color w:val="000000"/>
        </w:rPr>
        <w:t>117-119 Portland Street</w:t>
      </w:r>
      <w:r>
        <w:rPr>
          <w:rFonts w:ascii="Calibri" w:eastAsia="Calibri" w:hAnsi="Calibri" w:cs="Calibri"/>
          <w:color w:val="000000"/>
        </w:rPr>
        <w:t xml:space="preserve"> to procure a sensible and appropriate way forward.</w:t>
      </w:r>
    </w:p>
    <w:p w14:paraId="652128C9"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442698E9"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Control measures which should be implemented, as necessary, are listed below and are based on guidance from the BRE Pollution Control Guide: Part 1- Pre-project Planning and Effective Management:</w:t>
      </w:r>
    </w:p>
    <w:p w14:paraId="17C50015"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Acoustic barriers to be implemented for static activities where necessary and practicable.</w:t>
      </w:r>
    </w:p>
    <w:p w14:paraId="7BA0EC82"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All construction plant and machinery must comply with EU noise emission limits.</w:t>
      </w:r>
    </w:p>
    <w:p w14:paraId="679E30FC"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All vehicles used for construction purposes should be fitted with effective exhaust silencers and attenuators.</w:t>
      </w:r>
    </w:p>
    <w:p w14:paraId="3ACA13D5"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All generators should be ‘sound reduced’ models and fitted with acoustic covers.</w:t>
      </w:r>
    </w:p>
    <w:p w14:paraId="75679583"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Ancillary plant should be positioned so as to cause minimum noise disturbance to identified sensitive receptors.</w:t>
      </w:r>
    </w:p>
    <w:p w14:paraId="21DFB934" w14:textId="77777777"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Drop heights of materials should be minimised.</w:t>
      </w:r>
    </w:p>
    <w:p w14:paraId="1ED0C80D" w14:textId="77777777" w:rsidR="00A80EF1" w:rsidRDefault="00A80EF1" w:rsidP="00A80EF1">
      <w:pPr>
        <w:numPr>
          <w:ilvl w:val="0"/>
          <w:numId w:val="3"/>
        </w:numPr>
        <w:pBdr>
          <w:top w:val="nil"/>
          <w:left w:val="nil"/>
          <w:bottom w:val="nil"/>
          <w:right w:val="nil"/>
          <w:between w:val="nil"/>
        </w:pBdr>
        <w:spacing w:after="200" w:line="276" w:lineRule="auto"/>
        <w:jc w:val="both"/>
        <w:rPr>
          <w:rFonts w:ascii="Calibri" w:eastAsia="Calibri" w:hAnsi="Calibri" w:cs="Calibri"/>
          <w:color w:val="000000"/>
        </w:rPr>
      </w:pPr>
      <w:r>
        <w:rPr>
          <w:rFonts w:ascii="Calibri" w:eastAsia="Calibri" w:hAnsi="Calibri" w:cs="Calibri"/>
          <w:color w:val="000000"/>
        </w:rPr>
        <w:t>No plant or machinery should be left running unnecessarily.</w:t>
      </w:r>
    </w:p>
    <w:p w14:paraId="4A974B20" w14:textId="2FC5CD1B" w:rsidR="00A80EF1" w:rsidRDefault="00A80EF1" w:rsidP="00A80EF1">
      <w:pPr>
        <w:spacing w:line="276" w:lineRule="auto"/>
        <w:jc w:val="both"/>
        <w:rPr>
          <w:rFonts w:ascii="Calibri" w:eastAsia="Calibri" w:hAnsi="Calibri" w:cs="Calibri"/>
        </w:rPr>
      </w:pPr>
      <w:r>
        <w:rPr>
          <w:rFonts w:ascii="Calibri" w:eastAsia="Calibri" w:hAnsi="Calibri" w:cs="Calibri"/>
        </w:rPr>
        <w:t>The following activities are assumed to be significant noise generators and the principal contractor should take sufficient practicable measures to ensure noise generation is minimised/controlled as best possible:</w:t>
      </w:r>
    </w:p>
    <w:p w14:paraId="525A5641" w14:textId="77777777" w:rsidR="00A80EF1" w:rsidRDefault="00A80EF1" w:rsidP="00A80EF1">
      <w:pPr>
        <w:spacing w:line="276" w:lineRule="auto"/>
        <w:jc w:val="both"/>
        <w:rPr>
          <w:rFonts w:ascii="Calibri" w:eastAsia="Calibri" w:hAnsi="Calibri" w:cs="Calibri"/>
        </w:rPr>
      </w:pPr>
    </w:p>
    <w:p w14:paraId="2929F181" w14:textId="1E110654"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Demolition</w:t>
      </w:r>
    </w:p>
    <w:p w14:paraId="4922A466" w14:textId="39ADFB81"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Drilling into concrete and masonry structures</w:t>
      </w:r>
    </w:p>
    <w:p w14:paraId="5109C248" w14:textId="75C39D40"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Loading of skips</w:t>
      </w:r>
    </w:p>
    <w:p w14:paraId="6C74A6AB" w14:textId="6EABE675"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Unloading of materials</w:t>
      </w:r>
    </w:p>
    <w:p w14:paraId="53B51774" w14:textId="58991D3C" w:rsidR="00A80EF1" w:rsidRDefault="00A80EF1" w:rsidP="00A80EF1">
      <w:pPr>
        <w:numPr>
          <w:ilvl w:val="0"/>
          <w:numId w:val="3"/>
        </w:num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Impact drills and other 110v tools</w:t>
      </w:r>
    </w:p>
    <w:p w14:paraId="7E6F2D34" w14:textId="77777777" w:rsidR="00A80EF1" w:rsidRDefault="00A80EF1" w:rsidP="00A80EF1">
      <w:pPr>
        <w:pBdr>
          <w:top w:val="nil"/>
          <w:left w:val="nil"/>
          <w:bottom w:val="nil"/>
          <w:right w:val="nil"/>
          <w:between w:val="nil"/>
        </w:pBdr>
        <w:spacing w:line="276" w:lineRule="auto"/>
        <w:ind w:left="720"/>
        <w:jc w:val="both"/>
        <w:rPr>
          <w:rFonts w:ascii="Calibri" w:eastAsia="Calibri" w:hAnsi="Calibri" w:cs="Calibri"/>
          <w:color w:val="000000"/>
          <w:u w:val="single"/>
        </w:rPr>
      </w:pPr>
    </w:p>
    <w:p w14:paraId="716D9E82" w14:textId="66121A23" w:rsidR="00A80EF1" w:rsidRPr="00A80EF1" w:rsidRDefault="00A80EF1" w:rsidP="00A80EF1">
      <w:pPr>
        <w:pStyle w:val="Heading2"/>
        <w:numPr>
          <w:ilvl w:val="1"/>
          <w:numId w:val="1"/>
        </w:numPr>
        <w:rPr>
          <w:rFonts w:eastAsia="Calibri" w:cs="Calibri"/>
        </w:rPr>
      </w:pPr>
      <w:bookmarkStart w:id="64" w:name="_Toc170204072"/>
      <w:r>
        <w:t>Vibration</w:t>
      </w:r>
      <w:bookmarkEnd w:id="64"/>
    </w:p>
    <w:p w14:paraId="724F54F7" w14:textId="77777777" w:rsidR="00A80EF1" w:rsidRDefault="00A80EF1" w:rsidP="00A80EF1">
      <w:pPr>
        <w:pBdr>
          <w:top w:val="nil"/>
          <w:left w:val="nil"/>
          <w:bottom w:val="nil"/>
          <w:right w:val="nil"/>
          <w:between w:val="nil"/>
        </w:pBdr>
        <w:spacing w:line="276" w:lineRule="auto"/>
        <w:jc w:val="both"/>
        <w:rPr>
          <w:rFonts w:ascii="Calibri" w:eastAsia="Calibri" w:hAnsi="Calibri" w:cs="Calibri"/>
          <w:color w:val="000000"/>
        </w:rPr>
      </w:pPr>
    </w:p>
    <w:p w14:paraId="7C830300" w14:textId="6FAA8C73" w:rsidR="009F759E" w:rsidRDefault="00A80EF1" w:rsidP="00A80EF1">
      <w:pPr>
        <w:pBdr>
          <w:top w:val="nil"/>
          <w:left w:val="nil"/>
          <w:bottom w:val="nil"/>
          <w:right w:val="nil"/>
          <w:between w:val="nil"/>
        </w:pBdr>
        <w:spacing w:line="276" w:lineRule="auto"/>
        <w:jc w:val="both"/>
        <w:rPr>
          <w:rFonts w:ascii="Calibri" w:eastAsia="Calibri" w:hAnsi="Calibri" w:cs="Calibri"/>
          <w:color w:val="000000"/>
        </w:rPr>
      </w:pPr>
      <w:r>
        <w:rPr>
          <w:rFonts w:ascii="Calibri" w:eastAsia="Calibri" w:hAnsi="Calibri" w:cs="Calibri"/>
          <w:color w:val="000000"/>
        </w:rPr>
        <w:t xml:space="preserve">The issue of vibration and suggestive implemented measures of mitigation and control is closely linked to the above matter regarding excessive noise. </w:t>
      </w:r>
      <w:r w:rsidR="00AE093E">
        <w:rPr>
          <w:rFonts w:ascii="Calibri" w:eastAsia="Calibri" w:hAnsi="Calibri" w:cs="Calibri"/>
          <w:color w:val="000000"/>
        </w:rPr>
        <w:t xml:space="preserve"> </w:t>
      </w:r>
      <w:r>
        <w:rPr>
          <w:rFonts w:ascii="Calibri" w:eastAsia="Calibri" w:hAnsi="Calibri" w:cs="Calibri"/>
          <w:color w:val="000000"/>
        </w:rPr>
        <w:t xml:space="preserve">As such, it is likely that by diligently controlling the emission of noise, the contractor will inherently limit the emission of vibration which could constitute a statutory nuisance if it adversely affects the nearby population or ecology. </w:t>
      </w:r>
      <w:r w:rsidR="00AE093E">
        <w:rPr>
          <w:rFonts w:ascii="Calibri" w:eastAsia="Calibri" w:hAnsi="Calibri" w:cs="Calibri"/>
          <w:color w:val="000000"/>
        </w:rPr>
        <w:t xml:space="preserve"> </w:t>
      </w:r>
      <w:r>
        <w:rPr>
          <w:rFonts w:ascii="Calibri" w:eastAsia="Calibri" w:hAnsi="Calibri" w:cs="Calibri"/>
          <w:color w:val="000000"/>
        </w:rPr>
        <w:t xml:space="preserve">Please refer to the </w:t>
      </w:r>
      <w:proofErr w:type="spellStart"/>
      <w:r>
        <w:rPr>
          <w:rFonts w:ascii="Calibri" w:eastAsia="Calibri" w:hAnsi="Calibri" w:cs="Calibri"/>
          <w:color w:val="000000"/>
        </w:rPr>
        <w:t>CubicWorks</w:t>
      </w:r>
      <w:proofErr w:type="spellEnd"/>
      <w:r>
        <w:rPr>
          <w:rFonts w:ascii="Calibri" w:eastAsia="Calibri" w:hAnsi="Calibri" w:cs="Calibri"/>
          <w:color w:val="000000"/>
        </w:rPr>
        <w:t xml:space="preserve"> HAVS monitoring guidance for further information.</w:t>
      </w:r>
    </w:p>
    <w:p w14:paraId="7BD7CE11" w14:textId="77777777" w:rsidR="00AE093E" w:rsidRDefault="00AE093E" w:rsidP="00A80EF1">
      <w:pPr>
        <w:pBdr>
          <w:top w:val="nil"/>
          <w:left w:val="nil"/>
          <w:bottom w:val="nil"/>
          <w:right w:val="nil"/>
          <w:between w:val="nil"/>
        </w:pBdr>
        <w:spacing w:line="276" w:lineRule="auto"/>
        <w:jc w:val="both"/>
        <w:rPr>
          <w:rFonts w:ascii="Calibri" w:eastAsia="Calibri" w:hAnsi="Calibri" w:cs="Calibri"/>
          <w:color w:val="000000"/>
        </w:rPr>
      </w:pPr>
    </w:p>
    <w:p w14:paraId="1566C901" w14:textId="2AABB5DE" w:rsidR="00A80EF1" w:rsidRDefault="00A80EF1" w:rsidP="00A80EF1">
      <w:pPr>
        <w:pStyle w:val="Heading2"/>
        <w:numPr>
          <w:ilvl w:val="1"/>
          <w:numId w:val="1"/>
        </w:numPr>
      </w:pPr>
      <w:bookmarkStart w:id="65" w:name="_Toc170204073"/>
      <w:r>
        <w:t>Waste Management</w:t>
      </w:r>
      <w:bookmarkEnd w:id="65"/>
    </w:p>
    <w:p w14:paraId="186CDBE5" w14:textId="77777777" w:rsidR="00A80EF1" w:rsidRPr="00A80EF1" w:rsidRDefault="00A80EF1" w:rsidP="00A80EF1">
      <w:pPr>
        <w:rPr>
          <w:rFonts w:eastAsia="Calibri"/>
        </w:rPr>
      </w:pPr>
    </w:p>
    <w:p w14:paraId="369C5CDF" w14:textId="4CD2B0D5" w:rsidR="00A80EF1" w:rsidRDefault="00A80EF1" w:rsidP="00A80EF1">
      <w:pPr>
        <w:spacing w:line="276" w:lineRule="auto"/>
        <w:jc w:val="both"/>
        <w:rPr>
          <w:rFonts w:ascii="Calibri" w:eastAsia="Calibri" w:hAnsi="Calibri" w:cs="Calibri"/>
        </w:rPr>
      </w:pPr>
      <w:r>
        <w:rPr>
          <w:rFonts w:ascii="Calibri" w:eastAsia="Calibri" w:hAnsi="Calibri" w:cs="Calibri"/>
        </w:rPr>
        <w:t xml:space="preserve">The Principal Contractor is to develop and implement a site waste management plan (SWMP) which describes the procedures for management of waste arising from the construction activities. </w:t>
      </w:r>
      <w:r w:rsidR="00AE093E">
        <w:rPr>
          <w:rFonts w:ascii="Calibri" w:eastAsia="Calibri" w:hAnsi="Calibri" w:cs="Calibri"/>
        </w:rPr>
        <w:t xml:space="preserve"> </w:t>
      </w:r>
      <w:r>
        <w:rPr>
          <w:rFonts w:ascii="Calibri" w:eastAsia="Calibri" w:hAnsi="Calibri" w:cs="Calibri"/>
        </w:rPr>
        <w:t>The SWMP shall comply with the relevant regulatory standards.</w:t>
      </w:r>
    </w:p>
    <w:p w14:paraId="620FCD8D" w14:textId="134D9362" w:rsidR="000C1A92" w:rsidRDefault="000C1A92" w:rsidP="00A80EF1">
      <w:pPr>
        <w:spacing w:line="276" w:lineRule="auto"/>
        <w:jc w:val="both"/>
        <w:rPr>
          <w:rFonts w:ascii="Calibri" w:eastAsia="Calibri" w:hAnsi="Calibri" w:cs="Calibri"/>
        </w:rPr>
      </w:pPr>
    </w:p>
    <w:p w14:paraId="1B3D09B1" w14:textId="49D6B54B" w:rsidR="000C1A92" w:rsidRPr="000C1A92" w:rsidRDefault="000C1A92" w:rsidP="000C1A92">
      <w:pPr>
        <w:spacing w:line="276" w:lineRule="auto"/>
        <w:jc w:val="both"/>
        <w:rPr>
          <w:rFonts w:ascii="Calibri" w:eastAsia="Calibri" w:hAnsi="Calibri" w:cs="Calibri"/>
        </w:rPr>
      </w:pPr>
      <w:r w:rsidRPr="000C1A92">
        <w:rPr>
          <w:rFonts w:ascii="Calibri" w:eastAsia="Calibri" w:hAnsi="Calibri" w:cs="Calibri"/>
        </w:rPr>
        <w:t xml:space="preserve">Each phase of the project will generate different amounts of waste and as such the waste sorting strategy will </w:t>
      </w:r>
      <w:r>
        <w:rPr>
          <w:rFonts w:ascii="Calibri" w:eastAsia="Calibri" w:hAnsi="Calibri" w:cs="Calibri"/>
        </w:rPr>
        <w:t>alter</w:t>
      </w:r>
      <w:r w:rsidRPr="000C1A92">
        <w:rPr>
          <w:rFonts w:ascii="Calibri" w:eastAsia="Calibri" w:hAnsi="Calibri" w:cs="Calibri"/>
        </w:rPr>
        <w:t xml:space="preserve"> as the project progresses.</w:t>
      </w:r>
      <w:r w:rsidR="00AE093E">
        <w:rPr>
          <w:rFonts w:ascii="Calibri" w:eastAsia="Calibri" w:hAnsi="Calibri" w:cs="Calibri"/>
        </w:rPr>
        <w:t xml:space="preserve"> </w:t>
      </w:r>
      <w:r w:rsidRPr="000C1A92">
        <w:rPr>
          <w:rFonts w:ascii="Calibri" w:eastAsia="Calibri" w:hAnsi="Calibri" w:cs="Calibri"/>
        </w:rPr>
        <w:t xml:space="preserve"> In all instances a waste hierarchy is to be utilised and wherever possible waste is to be sorted for recycling.</w:t>
      </w:r>
    </w:p>
    <w:p w14:paraId="0FA978DC" w14:textId="77777777" w:rsidR="000C1A92" w:rsidRPr="000C1A92" w:rsidRDefault="000C1A92" w:rsidP="000C1A92">
      <w:pPr>
        <w:spacing w:line="276" w:lineRule="auto"/>
        <w:jc w:val="both"/>
        <w:rPr>
          <w:rFonts w:ascii="Calibri" w:eastAsia="Calibri" w:hAnsi="Calibri" w:cs="Calibri"/>
        </w:rPr>
      </w:pPr>
    </w:p>
    <w:p w14:paraId="738E542E" w14:textId="3B9C19DD" w:rsidR="000C1A92" w:rsidRPr="000C1A92" w:rsidRDefault="000C1A92" w:rsidP="000C1A92">
      <w:pPr>
        <w:spacing w:line="276" w:lineRule="auto"/>
        <w:jc w:val="both"/>
        <w:rPr>
          <w:rFonts w:ascii="Calibri" w:eastAsia="Calibri" w:hAnsi="Calibri" w:cs="Calibri"/>
        </w:rPr>
      </w:pPr>
      <w:r w:rsidRPr="000C1A92">
        <w:rPr>
          <w:rFonts w:ascii="Calibri" w:eastAsia="Calibri" w:hAnsi="Calibri" w:cs="Calibri"/>
        </w:rPr>
        <w:t xml:space="preserve">During demolition all waste is to be segregated into different type of recycling, with minimal going to landfill. For the main construction phase of the project, </w:t>
      </w:r>
      <w:r>
        <w:rPr>
          <w:rFonts w:ascii="Calibri" w:eastAsia="Calibri" w:hAnsi="Calibri" w:cs="Calibri"/>
        </w:rPr>
        <w:t>w</w:t>
      </w:r>
      <w:r w:rsidRPr="000C1A92">
        <w:rPr>
          <w:rFonts w:ascii="Calibri" w:eastAsia="Calibri" w:hAnsi="Calibri" w:cs="Calibri"/>
        </w:rPr>
        <w:t>aste sorting bins are to be provided on the floors, to allow cardboard/plastic recycling where possible.</w:t>
      </w:r>
    </w:p>
    <w:p w14:paraId="364054C2" w14:textId="77777777" w:rsidR="000C1A92" w:rsidRPr="000C1A92" w:rsidRDefault="000C1A92" w:rsidP="000C1A92">
      <w:pPr>
        <w:spacing w:line="276" w:lineRule="auto"/>
        <w:jc w:val="both"/>
        <w:rPr>
          <w:rFonts w:ascii="Calibri" w:eastAsia="Calibri" w:hAnsi="Calibri" w:cs="Calibri"/>
        </w:rPr>
      </w:pPr>
    </w:p>
    <w:p w14:paraId="551CCD3E" w14:textId="77777777" w:rsidR="000C1A92" w:rsidRDefault="000C1A92" w:rsidP="000C1A92">
      <w:pPr>
        <w:spacing w:line="276" w:lineRule="auto"/>
        <w:jc w:val="both"/>
        <w:rPr>
          <w:rFonts w:ascii="Calibri" w:eastAsia="Calibri" w:hAnsi="Calibri" w:cs="Calibri"/>
        </w:rPr>
      </w:pPr>
      <w:r w:rsidRPr="000C1A92">
        <w:rPr>
          <w:rFonts w:ascii="Calibri" w:eastAsia="Calibri" w:hAnsi="Calibri" w:cs="Calibri"/>
        </w:rPr>
        <w:t>Hazardous waste removal</w:t>
      </w:r>
      <w:r>
        <w:rPr>
          <w:rFonts w:ascii="Calibri" w:eastAsia="Calibri" w:hAnsi="Calibri" w:cs="Calibri"/>
        </w:rPr>
        <w:t>, e.g.</w:t>
      </w:r>
      <w:r w:rsidRPr="000C1A92">
        <w:rPr>
          <w:rFonts w:ascii="Calibri" w:eastAsia="Calibri" w:hAnsi="Calibri" w:cs="Calibri"/>
        </w:rPr>
        <w:t xml:space="preserve"> in the form of </w:t>
      </w:r>
      <w:r>
        <w:rPr>
          <w:rFonts w:ascii="Calibri" w:eastAsia="Calibri" w:hAnsi="Calibri" w:cs="Calibri"/>
        </w:rPr>
        <w:t>a</w:t>
      </w:r>
      <w:r w:rsidRPr="000C1A92">
        <w:rPr>
          <w:rFonts w:ascii="Calibri" w:eastAsia="Calibri" w:hAnsi="Calibri" w:cs="Calibri"/>
        </w:rPr>
        <w:t>sbestos removal works</w:t>
      </w:r>
      <w:r>
        <w:rPr>
          <w:rFonts w:ascii="Calibri" w:eastAsia="Calibri" w:hAnsi="Calibri" w:cs="Calibri"/>
        </w:rPr>
        <w:t>,</w:t>
      </w:r>
      <w:r w:rsidRPr="000C1A92">
        <w:rPr>
          <w:rFonts w:ascii="Calibri" w:eastAsia="Calibri" w:hAnsi="Calibri" w:cs="Calibri"/>
        </w:rPr>
        <w:t xml:space="preserve"> </w:t>
      </w:r>
      <w:r>
        <w:rPr>
          <w:rFonts w:ascii="Calibri" w:eastAsia="Calibri" w:hAnsi="Calibri" w:cs="Calibri"/>
        </w:rPr>
        <w:t xml:space="preserve">may </w:t>
      </w:r>
      <w:r w:rsidRPr="000C1A92">
        <w:rPr>
          <w:rFonts w:ascii="Calibri" w:eastAsia="Calibri" w:hAnsi="Calibri" w:cs="Calibri"/>
        </w:rPr>
        <w:t xml:space="preserve">take place in the </w:t>
      </w:r>
      <w:r>
        <w:rPr>
          <w:rFonts w:ascii="Calibri" w:eastAsia="Calibri" w:hAnsi="Calibri" w:cs="Calibri"/>
        </w:rPr>
        <w:t>early phases</w:t>
      </w:r>
      <w:r w:rsidRPr="000C1A92">
        <w:rPr>
          <w:rFonts w:ascii="Calibri" w:eastAsia="Calibri" w:hAnsi="Calibri" w:cs="Calibri"/>
        </w:rPr>
        <w:t xml:space="preserve"> of the project alongside strip out </w:t>
      </w:r>
      <w:proofErr w:type="spellStart"/>
      <w:r w:rsidRPr="000C1A92">
        <w:rPr>
          <w:rFonts w:ascii="Calibri" w:eastAsia="Calibri" w:hAnsi="Calibri" w:cs="Calibri"/>
        </w:rPr>
        <w:t>out</w:t>
      </w:r>
      <w:proofErr w:type="spellEnd"/>
      <w:r w:rsidRPr="000C1A92">
        <w:rPr>
          <w:rFonts w:ascii="Calibri" w:eastAsia="Calibri" w:hAnsi="Calibri" w:cs="Calibri"/>
        </w:rPr>
        <w:t xml:space="preserve"> work, prior to any demolition taking place. </w:t>
      </w:r>
    </w:p>
    <w:p w14:paraId="46C41B53" w14:textId="77777777" w:rsidR="000C1A92" w:rsidRDefault="000C1A92" w:rsidP="000C1A92">
      <w:pPr>
        <w:spacing w:line="276" w:lineRule="auto"/>
        <w:jc w:val="both"/>
        <w:rPr>
          <w:rFonts w:ascii="Calibri" w:eastAsia="Calibri" w:hAnsi="Calibri" w:cs="Calibri"/>
        </w:rPr>
      </w:pPr>
    </w:p>
    <w:p w14:paraId="0E4197BD" w14:textId="6C502F79" w:rsidR="00AE093E" w:rsidRDefault="000C1A92" w:rsidP="00A80EF1">
      <w:pPr>
        <w:spacing w:line="276" w:lineRule="auto"/>
        <w:jc w:val="both"/>
        <w:rPr>
          <w:rFonts w:ascii="Calibri" w:eastAsia="Calibri" w:hAnsi="Calibri" w:cs="Calibri"/>
        </w:rPr>
      </w:pPr>
      <w:r w:rsidRPr="000C1A92">
        <w:rPr>
          <w:rFonts w:ascii="Calibri" w:eastAsia="Calibri" w:hAnsi="Calibri" w:cs="Calibri"/>
        </w:rPr>
        <w:t>In decommissioning Mechanical systems, all F-Gas systems are to be decant with gas captured, stored and disposed of appropriately</w:t>
      </w:r>
      <w:r w:rsidR="00AF58F6">
        <w:rPr>
          <w:rFonts w:ascii="Calibri" w:eastAsia="Calibri" w:hAnsi="Calibri" w:cs="Calibri"/>
        </w:rPr>
        <w:t>.</w:t>
      </w:r>
    </w:p>
    <w:p w14:paraId="4EA1C2E9" w14:textId="233C964B" w:rsidR="00A80EF1" w:rsidRDefault="00A80EF1" w:rsidP="00A80EF1">
      <w:pPr>
        <w:pStyle w:val="Heading2"/>
        <w:numPr>
          <w:ilvl w:val="1"/>
          <w:numId w:val="1"/>
        </w:numPr>
      </w:pPr>
      <w:bookmarkStart w:id="66" w:name="_Toc170204074"/>
      <w:r>
        <w:t>Vermin</w:t>
      </w:r>
      <w:bookmarkEnd w:id="66"/>
    </w:p>
    <w:p w14:paraId="665E7444" w14:textId="77777777" w:rsidR="00A80EF1" w:rsidRPr="00A80EF1" w:rsidRDefault="00A80EF1" w:rsidP="00A80EF1">
      <w:pPr>
        <w:rPr>
          <w:rFonts w:eastAsia="Calibri"/>
        </w:rPr>
      </w:pPr>
    </w:p>
    <w:p w14:paraId="1BB688EA" w14:textId="7D5ED2C1" w:rsidR="00AF58F6" w:rsidRDefault="00A80EF1" w:rsidP="0047544A">
      <w:pPr>
        <w:spacing w:line="276" w:lineRule="auto"/>
        <w:jc w:val="both"/>
        <w:rPr>
          <w:rFonts w:ascii="Calibri" w:eastAsia="Calibri" w:hAnsi="Calibri" w:cs="Calibri"/>
        </w:rPr>
      </w:pPr>
      <w:r>
        <w:rPr>
          <w:rFonts w:ascii="Calibri" w:eastAsia="Calibri" w:hAnsi="Calibri" w:cs="Calibri"/>
        </w:rPr>
        <w:t>Maintenance of a clean and tidy site including vermin control is essential. An appropriate pest control measure will be adopted as necessary if required.</w:t>
      </w:r>
    </w:p>
    <w:p w14:paraId="729E345E" w14:textId="77777777" w:rsidR="00AE093E" w:rsidRDefault="00AE093E" w:rsidP="0047544A">
      <w:pPr>
        <w:spacing w:line="276" w:lineRule="auto"/>
        <w:jc w:val="both"/>
        <w:rPr>
          <w:rFonts w:ascii="Calibri" w:eastAsia="Calibri" w:hAnsi="Calibri" w:cs="Calibri"/>
        </w:rPr>
      </w:pPr>
    </w:p>
    <w:p w14:paraId="3E257F5E" w14:textId="49170A8A" w:rsidR="00DE3EEE" w:rsidRDefault="00DE3EEE" w:rsidP="00DE3EEE">
      <w:pPr>
        <w:pStyle w:val="Heading1"/>
        <w:widowControl w:val="0"/>
        <w:numPr>
          <w:ilvl w:val="0"/>
          <w:numId w:val="1"/>
        </w:numPr>
      </w:pPr>
      <w:bookmarkStart w:id="67" w:name="_Toc170204075"/>
      <w:r>
        <w:t>Protection of Existing Services</w:t>
      </w:r>
      <w:bookmarkEnd w:id="67"/>
    </w:p>
    <w:p w14:paraId="13FC2D92" w14:textId="77777777" w:rsidR="009F759E" w:rsidRPr="009F759E" w:rsidRDefault="009F759E" w:rsidP="009F759E">
      <w:pPr>
        <w:rPr>
          <w:rFonts w:eastAsia="Calibri"/>
        </w:rPr>
      </w:pPr>
    </w:p>
    <w:p w14:paraId="3F941922" w14:textId="708E5A84" w:rsidR="00DE3EEE" w:rsidRDefault="00DE3EEE" w:rsidP="00DE3EEE">
      <w:pPr>
        <w:pStyle w:val="Heading2"/>
        <w:numPr>
          <w:ilvl w:val="1"/>
          <w:numId w:val="1"/>
        </w:numPr>
      </w:pPr>
      <w:bookmarkStart w:id="68" w:name="_Toc170204076"/>
      <w:r>
        <w:t>Measures to Protect Existing Services</w:t>
      </w:r>
      <w:bookmarkEnd w:id="68"/>
    </w:p>
    <w:p w14:paraId="7F85D63C" w14:textId="2033792F" w:rsidR="00DE3EEE" w:rsidRDefault="00DE3EEE">
      <w:pPr>
        <w:rPr>
          <w:rFonts w:ascii="Calibri" w:eastAsia="Calibri" w:hAnsi="Calibri" w:cs="Calibri"/>
        </w:rPr>
      </w:pPr>
    </w:p>
    <w:p w14:paraId="008B5C28" w14:textId="63325FBD" w:rsidR="00DE3EEE" w:rsidRDefault="00DE3EEE" w:rsidP="00DE3EEE">
      <w:pPr>
        <w:rPr>
          <w:rFonts w:ascii="Calibri" w:eastAsia="Calibri" w:hAnsi="Calibri" w:cs="Calibri"/>
        </w:rPr>
      </w:pPr>
      <w:r w:rsidRPr="00DE3EEE">
        <w:rPr>
          <w:rFonts w:ascii="Calibri" w:eastAsia="Calibri" w:hAnsi="Calibri" w:cs="Calibri"/>
        </w:rPr>
        <w:t>All existing services are to be altered as part of the project. This is to include:</w:t>
      </w:r>
    </w:p>
    <w:p w14:paraId="1E8FB8CB" w14:textId="77777777" w:rsidR="00DE3EEE" w:rsidRPr="00DE3EEE" w:rsidRDefault="00DE3EEE" w:rsidP="00DE3EEE">
      <w:pPr>
        <w:rPr>
          <w:rFonts w:ascii="Calibri" w:eastAsia="Calibri" w:hAnsi="Calibri" w:cs="Calibri"/>
        </w:rPr>
      </w:pPr>
    </w:p>
    <w:p w14:paraId="1C2089BF" w14:textId="54F29CDC" w:rsidR="0033584A" w:rsidRPr="0033584A" w:rsidRDefault="00DE3EEE" w:rsidP="0033584A">
      <w:pPr>
        <w:pStyle w:val="ListParagraph"/>
        <w:numPr>
          <w:ilvl w:val="0"/>
          <w:numId w:val="11"/>
        </w:numPr>
        <w:rPr>
          <w:rFonts w:ascii="Calibri" w:eastAsia="Calibri" w:hAnsi="Calibri" w:cs="Calibri"/>
          <w:sz w:val="24"/>
          <w:szCs w:val="24"/>
        </w:rPr>
      </w:pPr>
      <w:r w:rsidRPr="00DE3EEE">
        <w:rPr>
          <w:rFonts w:ascii="Calibri" w:eastAsia="Calibri" w:hAnsi="Calibri" w:cs="Calibri"/>
          <w:sz w:val="24"/>
          <w:szCs w:val="24"/>
        </w:rPr>
        <w:t xml:space="preserve">Electricity </w:t>
      </w:r>
      <w:r>
        <w:rPr>
          <w:rFonts w:ascii="Calibri" w:eastAsia="Calibri" w:hAnsi="Calibri" w:cs="Calibri"/>
          <w:sz w:val="24"/>
          <w:szCs w:val="24"/>
        </w:rPr>
        <w:t>–</w:t>
      </w:r>
      <w:r w:rsidRPr="00DE3EEE">
        <w:rPr>
          <w:rFonts w:ascii="Calibri" w:eastAsia="Calibri" w:hAnsi="Calibri" w:cs="Calibri"/>
          <w:sz w:val="24"/>
          <w:szCs w:val="24"/>
        </w:rPr>
        <w:t xml:space="preserve"> </w:t>
      </w:r>
      <w:r>
        <w:rPr>
          <w:rFonts w:ascii="Calibri" w:eastAsia="Calibri" w:hAnsi="Calibri" w:cs="Calibri"/>
          <w:sz w:val="24"/>
          <w:szCs w:val="24"/>
        </w:rPr>
        <w:t xml:space="preserve">The incoming supply is within </w:t>
      </w:r>
      <w:r w:rsidR="0047544A">
        <w:rPr>
          <w:rFonts w:ascii="Calibri" w:eastAsia="Calibri" w:hAnsi="Calibri" w:cs="Calibri"/>
          <w:sz w:val="24"/>
          <w:szCs w:val="24"/>
        </w:rPr>
        <w:t>117-119 Portland Street</w:t>
      </w:r>
      <w:r>
        <w:rPr>
          <w:rFonts w:ascii="Calibri" w:eastAsia="Calibri" w:hAnsi="Calibri" w:cs="Calibri"/>
          <w:sz w:val="24"/>
          <w:szCs w:val="24"/>
        </w:rPr>
        <w:t xml:space="preserve"> which is connected</w:t>
      </w:r>
      <w:r w:rsidR="0033584A">
        <w:rPr>
          <w:rFonts w:ascii="Calibri" w:eastAsia="Calibri" w:hAnsi="Calibri" w:cs="Calibri"/>
          <w:sz w:val="24"/>
          <w:szCs w:val="24"/>
        </w:rPr>
        <w:t xml:space="preserve"> to a mains panel within the basement.</w:t>
      </w:r>
      <w:r w:rsidR="00DE42F0">
        <w:rPr>
          <w:rFonts w:ascii="Calibri" w:eastAsia="Calibri" w:hAnsi="Calibri" w:cs="Calibri"/>
          <w:sz w:val="24"/>
          <w:szCs w:val="24"/>
        </w:rPr>
        <w:t xml:space="preserve">  </w:t>
      </w:r>
      <w:r w:rsidR="0033584A">
        <w:rPr>
          <w:rFonts w:ascii="Calibri" w:eastAsia="Calibri" w:hAnsi="Calibri" w:cs="Calibri"/>
          <w:sz w:val="24"/>
          <w:szCs w:val="24"/>
        </w:rPr>
        <w:t xml:space="preserve">These cables are to be identified and marked up to ensure they are not disturb and/or damaged. </w:t>
      </w:r>
      <w:r w:rsidR="00DE42F0">
        <w:rPr>
          <w:rFonts w:ascii="Calibri" w:eastAsia="Calibri" w:hAnsi="Calibri" w:cs="Calibri"/>
          <w:sz w:val="24"/>
          <w:szCs w:val="24"/>
        </w:rPr>
        <w:t xml:space="preserve"> </w:t>
      </w:r>
      <w:r w:rsidR="0033584A">
        <w:rPr>
          <w:rFonts w:ascii="Calibri" w:eastAsia="Calibri" w:hAnsi="Calibri" w:cs="Calibri"/>
          <w:sz w:val="24"/>
          <w:szCs w:val="24"/>
        </w:rPr>
        <w:t>No further protection measures are to be carried out.</w:t>
      </w:r>
    </w:p>
    <w:p w14:paraId="2A089682" w14:textId="0A7F5242" w:rsidR="00DE3EEE" w:rsidRPr="00DE3EEE" w:rsidRDefault="00DE3EEE" w:rsidP="00DE3EEE">
      <w:pPr>
        <w:pStyle w:val="ListParagraph"/>
        <w:numPr>
          <w:ilvl w:val="0"/>
          <w:numId w:val="11"/>
        </w:numPr>
        <w:rPr>
          <w:rFonts w:ascii="Calibri" w:eastAsia="Calibri" w:hAnsi="Calibri" w:cs="Calibri"/>
          <w:sz w:val="24"/>
          <w:szCs w:val="24"/>
        </w:rPr>
      </w:pPr>
      <w:r w:rsidRPr="00DE3EEE">
        <w:rPr>
          <w:rFonts w:ascii="Calibri" w:eastAsia="Calibri" w:hAnsi="Calibri" w:cs="Calibri"/>
          <w:sz w:val="24"/>
          <w:szCs w:val="24"/>
        </w:rPr>
        <w:t xml:space="preserve">Gas </w:t>
      </w:r>
      <w:r w:rsidR="0033584A">
        <w:rPr>
          <w:rFonts w:ascii="Calibri" w:eastAsia="Calibri" w:hAnsi="Calibri" w:cs="Calibri"/>
          <w:sz w:val="24"/>
          <w:szCs w:val="24"/>
        </w:rPr>
        <w:t>–</w:t>
      </w:r>
      <w:r w:rsidRPr="00DE3EEE">
        <w:rPr>
          <w:rFonts w:ascii="Calibri" w:eastAsia="Calibri" w:hAnsi="Calibri" w:cs="Calibri"/>
          <w:sz w:val="24"/>
          <w:szCs w:val="24"/>
        </w:rPr>
        <w:t xml:space="preserve"> </w:t>
      </w:r>
      <w:r w:rsidR="0033584A">
        <w:rPr>
          <w:rFonts w:ascii="Calibri" w:eastAsia="Calibri" w:hAnsi="Calibri" w:cs="Calibri"/>
          <w:sz w:val="24"/>
          <w:szCs w:val="24"/>
        </w:rPr>
        <w:t xml:space="preserve">The incoming supply is within the basement of </w:t>
      </w:r>
      <w:r w:rsidR="0047544A">
        <w:rPr>
          <w:rFonts w:ascii="Calibri" w:eastAsia="Calibri" w:hAnsi="Calibri" w:cs="Calibri"/>
          <w:sz w:val="24"/>
          <w:szCs w:val="24"/>
        </w:rPr>
        <w:t>117-119 Portland Street</w:t>
      </w:r>
      <w:r w:rsidR="0033584A">
        <w:rPr>
          <w:rFonts w:ascii="Calibri" w:eastAsia="Calibri" w:hAnsi="Calibri" w:cs="Calibri"/>
          <w:sz w:val="24"/>
          <w:szCs w:val="24"/>
        </w:rPr>
        <w:t xml:space="preserve">.  The gas is to be capped off at the meter and removed from this point.  No gas is to be installed as part of the proposed scheme.  </w:t>
      </w:r>
    </w:p>
    <w:p w14:paraId="4BD94444" w14:textId="655E08E1" w:rsidR="0033584A" w:rsidRPr="0033584A" w:rsidRDefault="00DE3EEE" w:rsidP="00F76603">
      <w:pPr>
        <w:pStyle w:val="ListParagraph"/>
        <w:numPr>
          <w:ilvl w:val="0"/>
          <w:numId w:val="11"/>
        </w:numPr>
        <w:rPr>
          <w:rFonts w:ascii="Calibri" w:eastAsia="Calibri" w:hAnsi="Calibri" w:cs="Calibri"/>
        </w:rPr>
      </w:pPr>
      <w:r w:rsidRPr="0033584A">
        <w:rPr>
          <w:rFonts w:ascii="Calibri" w:eastAsia="Calibri" w:hAnsi="Calibri" w:cs="Calibri"/>
          <w:sz w:val="24"/>
          <w:szCs w:val="24"/>
        </w:rPr>
        <w:t xml:space="preserve">Water - The existing water main </w:t>
      </w:r>
      <w:r w:rsidR="0033584A">
        <w:rPr>
          <w:rFonts w:ascii="Calibri" w:eastAsia="Calibri" w:hAnsi="Calibri" w:cs="Calibri"/>
          <w:sz w:val="24"/>
          <w:szCs w:val="24"/>
        </w:rPr>
        <w:t xml:space="preserve">is within the basement of </w:t>
      </w:r>
      <w:r w:rsidR="0047544A">
        <w:rPr>
          <w:rFonts w:ascii="Calibri" w:eastAsia="Calibri" w:hAnsi="Calibri" w:cs="Calibri"/>
          <w:sz w:val="24"/>
          <w:szCs w:val="24"/>
        </w:rPr>
        <w:t xml:space="preserve">117-119 Portland Street. </w:t>
      </w:r>
      <w:r w:rsidR="0033584A">
        <w:rPr>
          <w:rFonts w:ascii="Calibri" w:eastAsia="Calibri" w:hAnsi="Calibri" w:cs="Calibri"/>
          <w:sz w:val="24"/>
          <w:szCs w:val="24"/>
        </w:rPr>
        <w:t>The incoming water supply is to be identified and highlighted to ensure its protection during the proposed works.</w:t>
      </w:r>
    </w:p>
    <w:p w14:paraId="6D84735B" w14:textId="5C4A26AC" w:rsidR="002D6EDD" w:rsidRDefault="00DE3EEE" w:rsidP="00A80EF1">
      <w:pPr>
        <w:rPr>
          <w:rFonts w:ascii="Calibri" w:eastAsia="Calibri" w:hAnsi="Calibri" w:cs="Calibri"/>
          <w:color w:val="000000"/>
        </w:rPr>
      </w:pPr>
      <w:r w:rsidRPr="0033584A">
        <w:rPr>
          <w:rFonts w:ascii="Calibri" w:eastAsia="Calibri" w:hAnsi="Calibri" w:cs="Calibri"/>
        </w:rPr>
        <w:t>All of the above services are located beneath ground</w:t>
      </w:r>
      <w:r w:rsidR="0033584A">
        <w:rPr>
          <w:rFonts w:ascii="Calibri" w:eastAsia="Calibri" w:hAnsi="Calibri" w:cs="Calibri"/>
        </w:rPr>
        <w:t xml:space="preserve"> externally</w:t>
      </w:r>
      <w:r w:rsidRPr="0033584A">
        <w:rPr>
          <w:rFonts w:ascii="Calibri" w:eastAsia="Calibri" w:hAnsi="Calibri" w:cs="Calibri"/>
        </w:rPr>
        <w:t xml:space="preserve"> and no works are to take place in this area</w:t>
      </w:r>
      <w:r w:rsidR="0033584A">
        <w:rPr>
          <w:rFonts w:ascii="Calibri" w:eastAsia="Calibri" w:hAnsi="Calibri" w:cs="Calibri"/>
        </w:rPr>
        <w:t>.</w:t>
      </w:r>
    </w:p>
    <w:p w14:paraId="7EDBCCB6" w14:textId="77777777" w:rsidR="00DE42F0" w:rsidRDefault="00DE42F0">
      <w:pPr>
        <w:spacing w:line="276" w:lineRule="auto"/>
        <w:jc w:val="both"/>
        <w:rPr>
          <w:rFonts w:ascii="Calibri" w:eastAsia="Calibri" w:hAnsi="Calibri" w:cs="Calibri"/>
        </w:rPr>
      </w:pPr>
    </w:p>
    <w:p w14:paraId="29ABDA78" w14:textId="4C6D00EC" w:rsidR="00A80EF1" w:rsidRDefault="00A80EF1" w:rsidP="00A80EF1">
      <w:pPr>
        <w:pStyle w:val="Heading1"/>
        <w:widowControl w:val="0"/>
        <w:numPr>
          <w:ilvl w:val="0"/>
          <w:numId w:val="1"/>
        </w:numPr>
      </w:pPr>
      <w:bookmarkStart w:id="69" w:name="_Toc170204077"/>
      <w:r>
        <w:t>Prohibitions</w:t>
      </w:r>
      <w:bookmarkEnd w:id="69"/>
    </w:p>
    <w:p w14:paraId="6681322E" w14:textId="5829C115" w:rsidR="00A80EF1" w:rsidRDefault="00A80EF1" w:rsidP="00A80EF1">
      <w:pPr>
        <w:pStyle w:val="Heading2"/>
        <w:numPr>
          <w:ilvl w:val="1"/>
          <w:numId w:val="1"/>
        </w:numPr>
      </w:pPr>
      <w:bookmarkStart w:id="70" w:name="_Toc170204078"/>
      <w:r>
        <w:t>Photography and Video Recording</w:t>
      </w:r>
      <w:bookmarkEnd w:id="70"/>
    </w:p>
    <w:p w14:paraId="759BC922" w14:textId="77777777" w:rsidR="00DE42F0" w:rsidRPr="00DE42F0" w:rsidRDefault="00DE42F0" w:rsidP="00DE42F0"/>
    <w:p w14:paraId="47574137" w14:textId="66957504" w:rsidR="00DE42F0"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Please see ‘Photography and Video Recording’ section above.</w:t>
      </w:r>
    </w:p>
    <w:p w14:paraId="1BE9315E" w14:textId="77777777" w:rsidR="00AF58F6" w:rsidRDefault="00AF58F6">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54E11978" w14:textId="45581A00" w:rsidR="00A80EF1" w:rsidRDefault="00A80EF1" w:rsidP="00A80EF1">
      <w:pPr>
        <w:pStyle w:val="Heading2"/>
        <w:numPr>
          <w:ilvl w:val="1"/>
          <w:numId w:val="1"/>
        </w:numPr>
      </w:pPr>
      <w:bookmarkStart w:id="71" w:name="_Toc170204079"/>
      <w:r>
        <w:t>Gambling</w:t>
      </w:r>
      <w:bookmarkEnd w:id="71"/>
    </w:p>
    <w:p w14:paraId="5FEA4DA3" w14:textId="77777777" w:rsidR="00A80EF1" w:rsidRPr="00A80EF1" w:rsidRDefault="00A80EF1" w:rsidP="00A80EF1"/>
    <w:p w14:paraId="3DCAC10F" w14:textId="36FF47F4" w:rsidR="00A80EF1"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Gambling is not permitted on the site under any circumstances.</w:t>
      </w:r>
    </w:p>
    <w:p w14:paraId="6F7C7F0A" w14:textId="77777777" w:rsidR="00DE42F0" w:rsidRDefault="00DE42F0">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6987F532" w14:textId="2B7B66FC" w:rsidR="00A80EF1" w:rsidRDefault="00A80EF1" w:rsidP="00A80EF1">
      <w:pPr>
        <w:pStyle w:val="Heading2"/>
        <w:numPr>
          <w:ilvl w:val="1"/>
          <w:numId w:val="1"/>
        </w:numPr>
      </w:pPr>
      <w:bookmarkStart w:id="72" w:name="_Toc170204080"/>
      <w:r>
        <w:t>Smoking (</w:t>
      </w:r>
      <w:proofErr w:type="spellStart"/>
      <w:r>
        <w:t>inc</w:t>
      </w:r>
      <w:proofErr w:type="spellEnd"/>
      <w:r>
        <w:t xml:space="preserve"> E-Cigarettes)</w:t>
      </w:r>
      <w:bookmarkEnd w:id="72"/>
    </w:p>
    <w:p w14:paraId="6093EB14" w14:textId="77777777" w:rsidR="00A80EF1" w:rsidRDefault="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690C399E" w14:textId="3F03E224" w:rsidR="002D6EDD" w:rsidRDefault="00A80EF1">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S</w:t>
      </w:r>
      <w:r w:rsidR="008F22BC">
        <w:rPr>
          <w:rFonts w:ascii="Calibri" w:eastAsia="Calibri" w:hAnsi="Calibri" w:cs="Calibri"/>
          <w:color w:val="000000"/>
        </w:rPr>
        <w:t xml:space="preserve">moking inside any buildings is prohibited and subject to the requirements of UK Law. Smoking is not permitted within 10 metres of any building. </w:t>
      </w:r>
      <w:r>
        <w:rPr>
          <w:rFonts w:ascii="Calibri" w:eastAsia="Calibri" w:hAnsi="Calibri" w:cs="Calibri"/>
          <w:color w:val="000000"/>
        </w:rPr>
        <w:t>Local smoking areas outside of site must be used by any smokers.</w:t>
      </w:r>
    </w:p>
    <w:p w14:paraId="13075852" w14:textId="77777777" w:rsidR="009F759E" w:rsidRDefault="009F759E">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p>
    <w:p w14:paraId="150B4083" w14:textId="683F4E98" w:rsidR="002D6EDD" w:rsidRDefault="00A80EF1" w:rsidP="00CD6243">
      <w:pPr>
        <w:pStyle w:val="Heading2"/>
        <w:numPr>
          <w:ilvl w:val="1"/>
          <w:numId w:val="1"/>
        </w:numPr>
        <w:spacing w:line="276" w:lineRule="auto"/>
        <w:jc w:val="both"/>
      </w:pPr>
      <w:bookmarkStart w:id="73" w:name="_Toc170204081"/>
      <w:r>
        <w:t>Alcohol and Illegal Substances</w:t>
      </w:r>
      <w:bookmarkEnd w:id="73"/>
    </w:p>
    <w:p w14:paraId="5FB71D45" w14:textId="77777777" w:rsidR="00A80EF1" w:rsidRPr="00A80EF1" w:rsidRDefault="00A80EF1" w:rsidP="00A80EF1"/>
    <w:p w14:paraId="03F3B89B" w14:textId="1622A396" w:rsidR="009F759E" w:rsidRDefault="008F22BC">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 xml:space="preserve">Alcohol is not permitted to be opened or consumed on the site other than in designated restaurant and leisure facilities. </w:t>
      </w:r>
      <w:r w:rsidR="00DE42F0">
        <w:rPr>
          <w:rFonts w:ascii="Calibri" w:eastAsia="Calibri" w:hAnsi="Calibri" w:cs="Calibri"/>
          <w:color w:val="000000"/>
        </w:rPr>
        <w:t xml:space="preserve"> </w:t>
      </w:r>
      <w:r>
        <w:rPr>
          <w:rFonts w:ascii="Calibri" w:eastAsia="Calibri" w:hAnsi="Calibri" w:cs="Calibri"/>
          <w:color w:val="000000"/>
        </w:rPr>
        <w:t>Illegal substances of any nature are not permitted on the site. Breaches will be dealt with as a crimin</w:t>
      </w:r>
      <w:r w:rsidR="0047544A">
        <w:rPr>
          <w:rFonts w:ascii="Calibri" w:eastAsia="Calibri" w:hAnsi="Calibri" w:cs="Calibri"/>
          <w:color w:val="000000"/>
        </w:rPr>
        <w:t>al offence under UK law.</w:t>
      </w:r>
    </w:p>
    <w:p w14:paraId="641AEBEA" w14:textId="1F516681" w:rsidR="00A80EF1" w:rsidRDefault="00A80EF1" w:rsidP="00C2026A">
      <w:pPr>
        <w:pStyle w:val="Heading2"/>
        <w:numPr>
          <w:ilvl w:val="1"/>
          <w:numId w:val="1"/>
        </w:numPr>
        <w:pBdr>
          <w:top w:val="nil"/>
          <w:left w:val="nil"/>
          <w:bottom w:val="nil"/>
          <w:right w:val="nil"/>
          <w:between w:val="nil"/>
        </w:pBdr>
        <w:tabs>
          <w:tab w:val="center" w:pos="4153"/>
          <w:tab w:val="right" w:pos="8306"/>
        </w:tabs>
        <w:spacing w:line="276" w:lineRule="auto"/>
        <w:jc w:val="both"/>
      </w:pPr>
      <w:bookmarkStart w:id="74" w:name="_Toc170204082"/>
      <w:r>
        <w:t>Fire Arms and Explosives</w:t>
      </w:r>
      <w:bookmarkEnd w:id="74"/>
    </w:p>
    <w:p w14:paraId="10D63849" w14:textId="77777777" w:rsidR="00A80EF1" w:rsidRPr="00A80EF1" w:rsidRDefault="00A80EF1" w:rsidP="00A80EF1">
      <w:pPr>
        <w:rPr>
          <w:rFonts w:eastAsia="Calibri"/>
        </w:rPr>
      </w:pPr>
    </w:p>
    <w:p w14:paraId="347E7065" w14:textId="151753FD" w:rsidR="003F59F7" w:rsidRPr="0047544A" w:rsidRDefault="008F22BC" w:rsidP="0047544A">
      <w:pPr>
        <w:pBdr>
          <w:top w:val="nil"/>
          <w:left w:val="nil"/>
          <w:bottom w:val="nil"/>
          <w:right w:val="nil"/>
          <w:between w:val="nil"/>
        </w:pBdr>
        <w:tabs>
          <w:tab w:val="center" w:pos="4153"/>
          <w:tab w:val="right" w:pos="8306"/>
        </w:tabs>
        <w:spacing w:line="276" w:lineRule="auto"/>
        <w:jc w:val="both"/>
        <w:rPr>
          <w:rFonts w:ascii="Calibri" w:eastAsia="Calibri" w:hAnsi="Calibri" w:cs="Calibri"/>
          <w:color w:val="000000"/>
        </w:rPr>
      </w:pPr>
      <w:r>
        <w:rPr>
          <w:rFonts w:ascii="Calibri" w:eastAsia="Calibri" w:hAnsi="Calibri" w:cs="Calibri"/>
          <w:color w:val="000000"/>
        </w:rPr>
        <w:t>Firearms and explosives including fireworks are not permitted on t</w:t>
      </w:r>
      <w:r w:rsidR="0047544A">
        <w:rPr>
          <w:rFonts w:ascii="Calibri" w:eastAsia="Calibri" w:hAnsi="Calibri" w:cs="Calibri"/>
          <w:color w:val="000000"/>
        </w:rPr>
        <w:t>he site under any circumstances.</w:t>
      </w:r>
    </w:p>
    <w:p w14:paraId="3A453F1D" w14:textId="0D93215E" w:rsidR="003F59F7" w:rsidRDefault="003F59F7">
      <w:pPr>
        <w:spacing w:line="276" w:lineRule="auto"/>
        <w:jc w:val="both"/>
        <w:rPr>
          <w:rFonts w:ascii="Calibri" w:eastAsia="Calibri" w:hAnsi="Calibri" w:cs="Calibri"/>
        </w:rPr>
      </w:pPr>
    </w:p>
    <w:p w14:paraId="6073C0DA" w14:textId="53BA63C1" w:rsidR="003F59F7" w:rsidRDefault="003F59F7">
      <w:pPr>
        <w:spacing w:line="276" w:lineRule="auto"/>
        <w:jc w:val="both"/>
        <w:rPr>
          <w:rFonts w:ascii="Calibri" w:eastAsia="Calibri" w:hAnsi="Calibri" w:cs="Calibri"/>
        </w:rPr>
      </w:pPr>
    </w:p>
    <w:p w14:paraId="3091C6EB" w14:textId="6388FD1C" w:rsidR="003F59F7" w:rsidRDefault="003F59F7">
      <w:pPr>
        <w:spacing w:line="276" w:lineRule="auto"/>
        <w:jc w:val="both"/>
        <w:rPr>
          <w:rFonts w:ascii="Calibri" w:eastAsia="Calibri" w:hAnsi="Calibri" w:cs="Calibri"/>
        </w:rPr>
      </w:pPr>
    </w:p>
    <w:p w14:paraId="19630FEA" w14:textId="08663756" w:rsidR="003F59F7" w:rsidRDefault="003F59F7">
      <w:pPr>
        <w:spacing w:line="276" w:lineRule="auto"/>
        <w:jc w:val="both"/>
        <w:rPr>
          <w:rFonts w:ascii="Calibri" w:eastAsia="Calibri" w:hAnsi="Calibri" w:cs="Calibri"/>
        </w:rPr>
      </w:pPr>
    </w:p>
    <w:p w14:paraId="5465A1FA" w14:textId="5A03D573" w:rsidR="003F59F7" w:rsidRDefault="003F59F7">
      <w:pPr>
        <w:spacing w:line="276" w:lineRule="auto"/>
        <w:jc w:val="both"/>
        <w:rPr>
          <w:rFonts w:ascii="Calibri" w:eastAsia="Calibri" w:hAnsi="Calibri" w:cs="Calibri"/>
        </w:rPr>
      </w:pPr>
    </w:p>
    <w:p w14:paraId="6020909D" w14:textId="5C58D031" w:rsidR="003F59F7" w:rsidRDefault="003F59F7">
      <w:pPr>
        <w:spacing w:line="276" w:lineRule="auto"/>
        <w:jc w:val="both"/>
        <w:rPr>
          <w:rFonts w:ascii="Calibri" w:eastAsia="Calibri" w:hAnsi="Calibri" w:cs="Calibri"/>
        </w:rPr>
      </w:pPr>
    </w:p>
    <w:p w14:paraId="5637DCFD" w14:textId="3825B30C" w:rsidR="003F59F7" w:rsidRDefault="003F59F7">
      <w:pPr>
        <w:spacing w:line="276" w:lineRule="auto"/>
        <w:jc w:val="both"/>
        <w:rPr>
          <w:rFonts w:ascii="Calibri" w:eastAsia="Calibri" w:hAnsi="Calibri" w:cs="Calibri"/>
        </w:rPr>
      </w:pPr>
    </w:p>
    <w:p w14:paraId="1952A4BC" w14:textId="12867DD1" w:rsidR="003F59F7" w:rsidRDefault="003F59F7">
      <w:pPr>
        <w:spacing w:line="276" w:lineRule="auto"/>
        <w:jc w:val="both"/>
        <w:rPr>
          <w:rFonts w:ascii="Calibri" w:eastAsia="Calibri" w:hAnsi="Calibri" w:cs="Calibri"/>
        </w:rPr>
      </w:pPr>
    </w:p>
    <w:p w14:paraId="4C957345" w14:textId="1C740EB0" w:rsidR="003F59F7" w:rsidRDefault="003F59F7">
      <w:pPr>
        <w:spacing w:line="276" w:lineRule="auto"/>
        <w:jc w:val="both"/>
        <w:rPr>
          <w:rFonts w:ascii="Calibri" w:eastAsia="Calibri" w:hAnsi="Calibri" w:cs="Calibri"/>
        </w:rPr>
      </w:pPr>
    </w:p>
    <w:p w14:paraId="2B6429A4" w14:textId="3C9E38CB" w:rsidR="003F59F7" w:rsidRDefault="003F59F7">
      <w:pPr>
        <w:spacing w:line="276" w:lineRule="auto"/>
        <w:jc w:val="both"/>
        <w:rPr>
          <w:rFonts w:ascii="Calibri" w:eastAsia="Calibri" w:hAnsi="Calibri" w:cs="Calibri"/>
        </w:rPr>
      </w:pPr>
    </w:p>
    <w:p w14:paraId="1CF590C6" w14:textId="13BFCB48" w:rsidR="003F59F7" w:rsidRDefault="003F59F7">
      <w:pPr>
        <w:spacing w:line="276" w:lineRule="auto"/>
        <w:jc w:val="both"/>
        <w:rPr>
          <w:rFonts w:ascii="Calibri" w:eastAsia="Calibri" w:hAnsi="Calibri" w:cs="Calibri"/>
        </w:rPr>
      </w:pPr>
    </w:p>
    <w:p w14:paraId="3FE64A58" w14:textId="00BEECDC" w:rsidR="003F59F7" w:rsidRDefault="003F59F7">
      <w:pPr>
        <w:spacing w:line="276" w:lineRule="auto"/>
        <w:jc w:val="both"/>
        <w:rPr>
          <w:rFonts w:ascii="Calibri" w:eastAsia="Calibri" w:hAnsi="Calibri" w:cs="Calibri"/>
        </w:rPr>
      </w:pPr>
    </w:p>
    <w:p w14:paraId="37917410" w14:textId="621E4FDF" w:rsidR="003F59F7" w:rsidRDefault="003F59F7">
      <w:pPr>
        <w:spacing w:line="276" w:lineRule="auto"/>
        <w:jc w:val="both"/>
        <w:rPr>
          <w:rFonts w:ascii="Calibri" w:eastAsia="Calibri" w:hAnsi="Calibri" w:cs="Calibri"/>
        </w:rPr>
      </w:pPr>
    </w:p>
    <w:p w14:paraId="3FEAFCF2" w14:textId="34F6AF13" w:rsidR="003F59F7" w:rsidRDefault="003F59F7">
      <w:pPr>
        <w:spacing w:line="276" w:lineRule="auto"/>
        <w:jc w:val="both"/>
        <w:rPr>
          <w:rFonts w:ascii="Calibri" w:eastAsia="Calibri" w:hAnsi="Calibri" w:cs="Calibri"/>
        </w:rPr>
      </w:pPr>
    </w:p>
    <w:p w14:paraId="76A7399A" w14:textId="0859B0A6" w:rsidR="003F59F7" w:rsidRDefault="003F59F7">
      <w:pPr>
        <w:spacing w:line="276" w:lineRule="auto"/>
        <w:jc w:val="both"/>
        <w:rPr>
          <w:rFonts w:ascii="Calibri" w:eastAsia="Calibri" w:hAnsi="Calibri" w:cs="Calibri"/>
        </w:rPr>
      </w:pPr>
    </w:p>
    <w:p w14:paraId="73DA92C3" w14:textId="233D4777" w:rsidR="003F59F7" w:rsidRDefault="003F59F7">
      <w:pPr>
        <w:spacing w:line="276" w:lineRule="auto"/>
        <w:jc w:val="both"/>
        <w:rPr>
          <w:rFonts w:ascii="Calibri" w:eastAsia="Calibri" w:hAnsi="Calibri" w:cs="Calibri"/>
        </w:rPr>
      </w:pPr>
    </w:p>
    <w:p w14:paraId="00EB6731" w14:textId="61E276CD" w:rsidR="003F59F7" w:rsidRDefault="003F59F7">
      <w:pPr>
        <w:spacing w:line="276" w:lineRule="auto"/>
        <w:jc w:val="both"/>
        <w:rPr>
          <w:rFonts w:ascii="Calibri" w:eastAsia="Calibri" w:hAnsi="Calibri" w:cs="Calibri"/>
        </w:rPr>
      </w:pPr>
    </w:p>
    <w:p w14:paraId="735B68E9" w14:textId="14D495DA" w:rsidR="003F59F7" w:rsidRDefault="003F59F7">
      <w:pPr>
        <w:spacing w:line="276" w:lineRule="auto"/>
        <w:jc w:val="both"/>
        <w:rPr>
          <w:rFonts w:ascii="Calibri" w:eastAsia="Calibri" w:hAnsi="Calibri" w:cs="Calibri"/>
        </w:rPr>
      </w:pPr>
    </w:p>
    <w:p w14:paraId="3A85928E" w14:textId="31541A91" w:rsidR="003F59F7" w:rsidRDefault="003F59F7">
      <w:pPr>
        <w:spacing w:line="276" w:lineRule="auto"/>
        <w:jc w:val="both"/>
        <w:rPr>
          <w:rFonts w:ascii="Calibri" w:eastAsia="Calibri" w:hAnsi="Calibri" w:cs="Calibri"/>
        </w:rPr>
      </w:pPr>
    </w:p>
    <w:p w14:paraId="028C035F" w14:textId="506A0D0E" w:rsidR="003F59F7" w:rsidRDefault="003F59F7">
      <w:pPr>
        <w:spacing w:line="276" w:lineRule="auto"/>
        <w:jc w:val="both"/>
        <w:rPr>
          <w:rFonts w:ascii="Calibri" w:eastAsia="Calibri" w:hAnsi="Calibri" w:cs="Calibri"/>
        </w:rPr>
      </w:pPr>
    </w:p>
    <w:p w14:paraId="0F83BF1D" w14:textId="4C476AAA" w:rsidR="003F59F7" w:rsidRDefault="003F59F7">
      <w:pPr>
        <w:spacing w:line="276" w:lineRule="auto"/>
        <w:jc w:val="both"/>
        <w:rPr>
          <w:rFonts w:ascii="Calibri" w:eastAsia="Calibri" w:hAnsi="Calibri" w:cs="Calibri"/>
        </w:rPr>
      </w:pPr>
    </w:p>
    <w:p w14:paraId="69AB85A9" w14:textId="3FAAEA3E" w:rsidR="00A53F38" w:rsidRDefault="00A53F38">
      <w:pPr>
        <w:spacing w:line="276" w:lineRule="auto"/>
        <w:jc w:val="both"/>
        <w:rPr>
          <w:rFonts w:ascii="Calibri" w:eastAsia="Calibri" w:hAnsi="Calibri" w:cs="Calibri"/>
        </w:rPr>
      </w:pPr>
    </w:p>
    <w:p w14:paraId="0C70EBAA" w14:textId="423855A1" w:rsidR="000C1A92" w:rsidRDefault="000C1A92" w:rsidP="000C1A92">
      <w:pPr>
        <w:pStyle w:val="Heading1"/>
        <w:widowControl w:val="0"/>
        <w:numPr>
          <w:ilvl w:val="0"/>
          <w:numId w:val="1"/>
        </w:numPr>
      </w:pPr>
      <w:bookmarkStart w:id="75" w:name="_Toc170204083"/>
      <w:r>
        <w:t>Appendix</w:t>
      </w:r>
      <w:bookmarkEnd w:id="75"/>
    </w:p>
    <w:p w14:paraId="0639CC1F" w14:textId="72587170" w:rsidR="000C1A92" w:rsidRDefault="000C1A92" w:rsidP="000C1A92">
      <w:pPr>
        <w:rPr>
          <w:rFonts w:eastAsia="Calibri"/>
        </w:rPr>
      </w:pPr>
    </w:p>
    <w:p w14:paraId="4604CE06" w14:textId="3FB5EC70" w:rsidR="000C1A92" w:rsidRPr="000C1A92" w:rsidRDefault="000C1A92" w:rsidP="00A17BDE">
      <w:pPr>
        <w:pStyle w:val="Heading2"/>
        <w:numPr>
          <w:ilvl w:val="1"/>
          <w:numId w:val="1"/>
        </w:numPr>
        <w:pBdr>
          <w:top w:val="nil"/>
          <w:left w:val="nil"/>
          <w:bottom w:val="nil"/>
          <w:right w:val="nil"/>
          <w:between w:val="nil"/>
        </w:pBdr>
        <w:tabs>
          <w:tab w:val="center" w:pos="4153"/>
          <w:tab w:val="right" w:pos="8306"/>
        </w:tabs>
        <w:spacing w:line="276" w:lineRule="auto"/>
        <w:jc w:val="both"/>
        <w:rPr>
          <w:rFonts w:eastAsia="Calibri"/>
        </w:rPr>
      </w:pPr>
      <w:bookmarkStart w:id="76" w:name="_Toc170204084"/>
      <w:r>
        <w:t>Specific Risks</w:t>
      </w:r>
      <w:bookmarkEnd w:id="76"/>
    </w:p>
    <w:p w14:paraId="23CB62FB" w14:textId="77777777" w:rsidR="000C1A92" w:rsidRDefault="000C1A92" w:rsidP="000C1A92">
      <w:pPr>
        <w:ind w:left="-992" w:right="-290"/>
        <w:rPr>
          <w:rFonts w:ascii="Montserrat" w:hAnsi="Montserrat"/>
          <w:b/>
          <w:bCs/>
          <w:color w:val="000000"/>
          <w:sz w:val="18"/>
          <w:szCs w:val="18"/>
        </w:rPr>
      </w:pPr>
    </w:p>
    <w:p w14:paraId="648EEB9B" w14:textId="77777777" w:rsidR="000C1A92" w:rsidRPr="000C1A92" w:rsidRDefault="000C1A92" w:rsidP="000C1A92">
      <w:pPr>
        <w:rPr>
          <w:rFonts w:ascii="Times New Roman" w:hAnsi="Times New Roman"/>
        </w:rPr>
      </w:pPr>
      <w:r w:rsidRPr="000C1A92">
        <w:t>This Section highlights the Significant hazards that remain during the works on site which require additional control. These will be highlighted and communicated (where appropriate) to people working on Site and Managed by CubicWorks Site Management Team.</w:t>
      </w:r>
    </w:p>
    <w:p w14:paraId="59F18BF3" w14:textId="77777777" w:rsidR="000C1A92" w:rsidRPr="000C1A92" w:rsidRDefault="000C1A92" w:rsidP="000C1A92">
      <w:pPr>
        <w:rPr>
          <w:rFonts w:ascii="Times New Roman" w:hAnsi="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786"/>
        <w:gridCol w:w="2882"/>
        <w:gridCol w:w="2835"/>
        <w:gridCol w:w="1503"/>
      </w:tblGrid>
      <w:tr w:rsidR="000C1A92" w:rsidRPr="000C1A92" w14:paraId="7882D915" w14:textId="77777777" w:rsidTr="000C1A92">
        <w:tc>
          <w:tcPr>
            <w:tcW w:w="1786" w:type="dxa"/>
            <w:tcBorders>
              <w:top w:val="single" w:sz="8" w:space="0" w:color="000000"/>
              <w:left w:val="single" w:sz="8" w:space="0" w:color="000000"/>
              <w:bottom w:val="single" w:sz="8" w:space="0" w:color="000000"/>
              <w:right w:val="single" w:sz="8" w:space="0" w:color="000000"/>
            </w:tcBorders>
            <w:shd w:val="clear" w:color="auto" w:fill="725967"/>
            <w:tcMar>
              <w:top w:w="100" w:type="dxa"/>
              <w:left w:w="100" w:type="dxa"/>
              <w:bottom w:w="100" w:type="dxa"/>
              <w:right w:w="100" w:type="dxa"/>
            </w:tcMar>
            <w:hideMark/>
          </w:tcPr>
          <w:p w14:paraId="2292BFAC" w14:textId="77777777" w:rsidR="000C1A92" w:rsidRPr="000C1A92" w:rsidRDefault="000C1A92" w:rsidP="000C1A92">
            <w:pPr>
              <w:jc w:val="center"/>
              <w:rPr>
                <w:rFonts w:ascii="Times New Roman" w:hAnsi="Times New Roman"/>
              </w:rPr>
            </w:pPr>
            <w:r w:rsidRPr="000C1A92">
              <w:rPr>
                <w:rFonts w:ascii="Montserrat" w:hAnsi="Montserrat"/>
                <w:b/>
                <w:bCs/>
                <w:color w:val="FFFFFF"/>
                <w:sz w:val="20"/>
                <w:szCs w:val="20"/>
              </w:rPr>
              <w:t>Hazard</w:t>
            </w:r>
          </w:p>
        </w:tc>
        <w:tc>
          <w:tcPr>
            <w:tcW w:w="2882" w:type="dxa"/>
            <w:tcBorders>
              <w:top w:val="single" w:sz="8" w:space="0" w:color="000000"/>
              <w:left w:val="single" w:sz="8" w:space="0" w:color="000000"/>
              <w:bottom w:val="single" w:sz="8" w:space="0" w:color="000000"/>
              <w:right w:val="single" w:sz="8" w:space="0" w:color="000000"/>
            </w:tcBorders>
            <w:shd w:val="clear" w:color="auto" w:fill="725967"/>
            <w:tcMar>
              <w:top w:w="100" w:type="dxa"/>
              <w:left w:w="100" w:type="dxa"/>
              <w:bottom w:w="100" w:type="dxa"/>
              <w:right w:w="100" w:type="dxa"/>
            </w:tcMar>
            <w:hideMark/>
          </w:tcPr>
          <w:p w14:paraId="72CFED84" w14:textId="77777777" w:rsidR="000C1A92" w:rsidRPr="000C1A92" w:rsidRDefault="000C1A92" w:rsidP="000C1A92">
            <w:pPr>
              <w:jc w:val="center"/>
              <w:rPr>
                <w:rFonts w:ascii="Times New Roman" w:hAnsi="Times New Roman"/>
              </w:rPr>
            </w:pPr>
            <w:r w:rsidRPr="000C1A92">
              <w:rPr>
                <w:rFonts w:ascii="Montserrat" w:hAnsi="Montserrat"/>
                <w:b/>
                <w:bCs/>
                <w:color w:val="FFFFFF"/>
                <w:sz w:val="20"/>
                <w:szCs w:val="20"/>
              </w:rPr>
              <w:t>General Comments</w:t>
            </w:r>
          </w:p>
        </w:tc>
        <w:tc>
          <w:tcPr>
            <w:tcW w:w="2835" w:type="dxa"/>
            <w:tcBorders>
              <w:top w:val="single" w:sz="8" w:space="0" w:color="000000"/>
              <w:left w:val="single" w:sz="8" w:space="0" w:color="000000"/>
              <w:bottom w:val="single" w:sz="8" w:space="0" w:color="000000"/>
              <w:right w:val="single" w:sz="8" w:space="0" w:color="000000"/>
            </w:tcBorders>
            <w:shd w:val="clear" w:color="auto" w:fill="725967"/>
            <w:tcMar>
              <w:top w:w="100" w:type="dxa"/>
              <w:left w:w="100" w:type="dxa"/>
              <w:bottom w:w="100" w:type="dxa"/>
              <w:right w:w="100" w:type="dxa"/>
            </w:tcMar>
            <w:hideMark/>
          </w:tcPr>
          <w:p w14:paraId="2DD7DE76" w14:textId="77777777" w:rsidR="000C1A92" w:rsidRPr="000C1A92" w:rsidRDefault="000C1A92" w:rsidP="000C1A92">
            <w:pPr>
              <w:jc w:val="center"/>
              <w:rPr>
                <w:rFonts w:ascii="Times New Roman" w:hAnsi="Times New Roman"/>
              </w:rPr>
            </w:pPr>
            <w:r w:rsidRPr="000C1A92">
              <w:rPr>
                <w:rFonts w:ascii="Montserrat" w:hAnsi="Montserrat"/>
                <w:b/>
                <w:bCs/>
                <w:color w:val="FFFFFF"/>
                <w:sz w:val="20"/>
                <w:szCs w:val="20"/>
              </w:rPr>
              <w:t>Specific Controls</w:t>
            </w:r>
          </w:p>
        </w:tc>
        <w:tc>
          <w:tcPr>
            <w:tcW w:w="1503" w:type="dxa"/>
            <w:tcBorders>
              <w:top w:val="single" w:sz="8" w:space="0" w:color="000000"/>
              <w:left w:val="single" w:sz="8" w:space="0" w:color="000000"/>
              <w:bottom w:val="single" w:sz="8" w:space="0" w:color="000000"/>
              <w:right w:val="single" w:sz="8" w:space="0" w:color="000000"/>
            </w:tcBorders>
            <w:shd w:val="clear" w:color="auto" w:fill="725967"/>
            <w:tcMar>
              <w:top w:w="100" w:type="dxa"/>
              <w:left w:w="100" w:type="dxa"/>
              <w:bottom w:w="100" w:type="dxa"/>
              <w:right w:w="100" w:type="dxa"/>
            </w:tcMar>
            <w:hideMark/>
          </w:tcPr>
          <w:p w14:paraId="4D7E11EF" w14:textId="77777777" w:rsidR="000C1A92" w:rsidRPr="000C1A92" w:rsidRDefault="000C1A92" w:rsidP="000C1A92">
            <w:pPr>
              <w:jc w:val="center"/>
              <w:rPr>
                <w:rFonts w:ascii="Times New Roman" w:hAnsi="Times New Roman"/>
              </w:rPr>
            </w:pPr>
            <w:r w:rsidRPr="000C1A92">
              <w:rPr>
                <w:rFonts w:ascii="Montserrat" w:hAnsi="Montserrat"/>
                <w:b/>
                <w:bCs/>
                <w:color w:val="FFFFFF"/>
                <w:sz w:val="20"/>
                <w:szCs w:val="20"/>
              </w:rPr>
              <w:t>Action By</w:t>
            </w:r>
          </w:p>
        </w:tc>
      </w:tr>
      <w:tr w:rsidR="000C1A92" w:rsidRPr="000C1A92" w14:paraId="785FA4A6"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CF03F9" w14:textId="77777777" w:rsidR="000C1A92" w:rsidRPr="000C1A92" w:rsidRDefault="000C1A92" w:rsidP="000C1A92">
            <w:pPr>
              <w:rPr>
                <w:rFonts w:ascii="Times New Roman" w:hAnsi="Times New Roman"/>
              </w:rPr>
            </w:pPr>
            <w:r w:rsidRPr="000C1A92">
              <w:rPr>
                <w:rFonts w:ascii="Montserrat" w:hAnsi="Montserrat"/>
                <w:color w:val="000000"/>
                <w:sz w:val="16"/>
                <w:szCs w:val="16"/>
              </w:rPr>
              <w:t>Delivery and removal of materials, including vehicular traffic</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D83F58" w14:textId="2CB595B7" w:rsidR="000C1A92" w:rsidRPr="000C1A92" w:rsidRDefault="000C1A92" w:rsidP="000C1A92">
            <w:pPr>
              <w:rPr>
                <w:rFonts w:ascii="Times New Roman" w:hAnsi="Times New Roman"/>
              </w:rPr>
            </w:pPr>
            <w:r w:rsidRPr="000C1A92">
              <w:rPr>
                <w:rFonts w:ascii="Montserrat" w:hAnsi="Montserrat"/>
                <w:color w:val="000000"/>
                <w:sz w:val="16"/>
                <w:szCs w:val="16"/>
              </w:rPr>
              <w:t xml:space="preserve">A </w:t>
            </w:r>
            <w:r w:rsidR="00DE42F0">
              <w:rPr>
                <w:rFonts w:ascii="Montserrat" w:hAnsi="Montserrat"/>
                <w:color w:val="000000"/>
                <w:sz w:val="16"/>
                <w:szCs w:val="16"/>
              </w:rPr>
              <w:t xml:space="preserve">managed </w:t>
            </w:r>
            <w:r w:rsidRPr="000C1A92">
              <w:rPr>
                <w:rFonts w:ascii="Montserrat" w:hAnsi="Montserrat"/>
                <w:color w:val="000000"/>
                <w:sz w:val="16"/>
                <w:szCs w:val="16"/>
              </w:rPr>
              <w:t xml:space="preserve">system is to be implemented for vehicular traffic </w:t>
            </w:r>
            <w:r w:rsidR="00DE42F0">
              <w:rPr>
                <w:rFonts w:ascii="Montserrat" w:hAnsi="Montserrat"/>
                <w:color w:val="000000"/>
                <w:sz w:val="16"/>
                <w:szCs w:val="16"/>
              </w:rPr>
              <w:t>around</w:t>
            </w:r>
            <w:r w:rsidRPr="000C1A92">
              <w:rPr>
                <w:rFonts w:ascii="Montserrat" w:hAnsi="Montserrat"/>
                <w:color w:val="000000"/>
                <w:sz w:val="16"/>
                <w:szCs w:val="16"/>
              </w:rPr>
              <w:t xml:space="preserve"> the site. Banksman are to be employed in all areas where there is vehicular traffic.</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0315A4"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traffic movements are to be planned wherever possible.</w:t>
            </w:r>
          </w:p>
          <w:p w14:paraId="4E622C63" w14:textId="77777777" w:rsidR="000C1A92" w:rsidRDefault="000C1A92" w:rsidP="000C1A92">
            <w:pPr>
              <w:rPr>
                <w:rFonts w:ascii="Montserrat" w:hAnsi="Montserrat"/>
                <w:color w:val="000000"/>
                <w:sz w:val="16"/>
                <w:szCs w:val="16"/>
              </w:rPr>
            </w:pPr>
            <w:r w:rsidRPr="000C1A92">
              <w:rPr>
                <w:rFonts w:ascii="Montserrat" w:hAnsi="Montserrat"/>
                <w:color w:val="000000"/>
                <w:sz w:val="16"/>
                <w:szCs w:val="16"/>
              </w:rPr>
              <w:t>Reversing of vehicles is to be prohibited wherever possible and through access is to be created for all visiting traffic (deliveries, etc).</w:t>
            </w:r>
          </w:p>
          <w:p w14:paraId="44BAA89A" w14:textId="77777777" w:rsidR="00DE42F0" w:rsidRPr="000C1A92" w:rsidRDefault="00DE42F0" w:rsidP="000C1A92">
            <w:pPr>
              <w:rPr>
                <w:rFonts w:ascii="Times New Roman" w:hAnsi="Times New Roman"/>
              </w:rPr>
            </w:pPr>
          </w:p>
          <w:p w14:paraId="274DBCD0" w14:textId="77777777" w:rsidR="000C1A92" w:rsidRPr="000C1A92" w:rsidRDefault="000C1A92" w:rsidP="000C1A92">
            <w:pPr>
              <w:rPr>
                <w:rFonts w:ascii="Times New Roman" w:hAnsi="Times New Roman"/>
              </w:rPr>
            </w:pPr>
            <w:r w:rsidRPr="000C1A92">
              <w:rPr>
                <w:rFonts w:ascii="Montserrat" w:hAnsi="Montserrat"/>
                <w:color w:val="000000"/>
                <w:sz w:val="16"/>
                <w:szCs w:val="16"/>
              </w:rPr>
              <w:t>Where vehicles are to access pedestrian areas for demolition, specific segregation is to exist.</w:t>
            </w:r>
          </w:p>
          <w:p w14:paraId="6C515226" w14:textId="77777777" w:rsidR="000C1A92" w:rsidRPr="000C1A92" w:rsidRDefault="000C1A92" w:rsidP="000C1A92">
            <w:pPr>
              <w:rPr>
                <w:rFonts w:ascii="Times New Roman" w:hAnsi="Times New Roman"/>
              </w:rPr>
            </w:pPr>
            <w:r w:rsidRPr="000C1A92">
              <w:rPr>
                <w:rFonts w:ascii="Montserrat" w:hAnsi="Montserrat"/>
                <w:color w:val="000000"/>
                <w:sz w:val="16"/>
                <w:szCs w:val="16"/>
              </w:rPr>
              <w:t>Designated site pedestrian access routes are to be put in place to ensure any site traffic is segregated from site pedestrians.</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C96CCD"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p>
        </w:tc>
      </w:tr>
      <w:tr w:rsidR="000C1A92" w:rsidRPr="000C1A92" w14:paraId="4D37BE9C"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3C6CA5" w14:textId="77777777" w:rsidR="000C1A92" w:rsidRPr="000C1A92" w:rsidRDefault="000C1A92" w:rsidP="000C1A92">
            <w:pPr>
              <w:rPr>
                <w:rFonts w:ascii="Times New Roman" w:hAnsi="Times New Roman"/>
              </w:rPr>
            </w:pPr>
            <w:r w:rsidRPr="000C1A92">
              <w:rPr>
                <w:rFonts w:ascii="Montserrat" w:hAnsi="Montserrat"/>
                <w:color w:val="000000"/>
                <w:sz w:val="16"/>
                <w:szCs w:val="16"/>
              </w:rPr>
              <w:t>Existing services alterations</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09EA1" w14:textId="77777777" w:rsidR="000C1A92" w:rsidRDefault="000C1A92" w:rsidP="000C1A92">
            <w:pPr>
              <w:rPr>
                <w:rFonts w:ascii="Montserrat" w:hAnsi="Montserrat"/>
                <w:color w:val="000000"/>
                <w:sz w:val="16"/>
                <w:szCs w:val="16"/>
              </w:rPr>
            </w:pPr>
            <w:r w:rsidRPr="000C1A92">
              <w:rPr>
                <w:rFonts w:ascii="Montserrat" w:hAnsi="Montserrat"/>
                <w:color w:val="000000"/>
                <w:sz w:val="16"/>
                <w:szCs w:val="16"/>
              </w:rPr>
              <w:t xml:space="preserve">Client is to instruct new electrical supply installations and provide relevant information back to </w:t>
            </w:r>
            <w:proofErr w:type="spellStart"/>
            <w:r w:rsidRPr="000C1A92">
              <w:rPr>
                <w:rFonts w:ascii="Montserrat" w:hAnsi="Montserrat"/>
                <w:color w:val="000000"/>
                <w:sz w:val="16"/>
                <w:szCs w:val="16"/>
              </w:rPr>
              <w:t>CubicWorks</w:t>
            </w:r>
            <w:proofErr w:type="spellEnd"/>
            <w:r w:rsidRPr="000C1A92">
              <w:rPr>
                <w:rFonts w:ascii="Montserrat" w:hAnsi="Montserrat"/>
                <w:color w:val="000000"/>
                <w:sz w:val="16"/>
                <w:szCs w:val="16"/>
              </w:rPr>
              <w:t>.</w:t>
            </w:r>
          </w:p>
          <w:p w14:paraId="6AFB9AAB" w14:textId="77777777" w:rsidR="00DE42F0" w:rsidRPr="000C1A92" w:rsidRDefault="00DE42F0" w:rsidP="000C1A92">
            <w:pPr>
              <w:rPr>
                <w:rFonts w:ascii="Times New Roman" w:hAnsi="Times New Roman"/>
              </w:rPr>
            </w:pPr>
          </w:p>
          <w:p w14:paraId="2B72522B" w14:textId="77777777" w:rsidR="000C1A92" w:rsidRPr="000C1A92" w:rsidRDefault="000C1A92" w:rsidP="000C1A92">
            <w:pPr>
              <w:rPr>
                <w:rFonts w:ascii="Times New Roman" w:hAnsi="Times New Roman"/>
              </w:rPr>
            </w:pPr>
            <w:r w:rsidRPr="000C1A92">
              <w:rPr>
                <w:rFonts w:ascii="Montserrat" w:hAnsi="Montserrat"/>
                <w:color w:val="000000"/>
                <w:sz w:val="16"/>
                <w:szCs w:val="16"/>
              </w:rPr>
              <w:t>CubicWorks to instruct gas and water service amendments.</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C700A1" w14:textId="77777777" w:rsidR="000C1A92" w:rsidRDefault="000C1A92" w:rsidP="000C1A92">
            <w:pPr>
              <w:rPr>
                <w:rFonts w:ascii="Montserrat" w:hAnsi="Montserrat"/>
                <w:color w:val="000000"/>
                <w:sz w:val="16"/>
                <w:szCs w:val="16"/>
              </w:rPr>
            </w:pPr>
            <w:r w:rsidRPr="000C1A92">
              <w:rPr>
                <w:rFonts w:ascii="Montserrat" w:hAnsi="Montserrat"/>
                <w:color w:val="000000"/>
                <w:sz w:val="16"/>
                <w:szCs w:val="16"/>
              </w:rPr>
              <w:t>Prior to any works taking place, assessments are to take place to ensure no live services will be interrupted.</w:t>
            </w:r>
          </w:p>
          <w:p w14:paraId="595BD4B1" w14:textId="77777777" w:rsidR="00DE42F0" w:rsidRPr="000C1A92" w:rsidRDefault="00DE42F0" w:rsidP="000C1A92">
            <w:pPr>
              <w:rPr>
                <w:rFonts w:ascii="Times New Roman" w:hAnsi="Times New Roman"/>
              </w:rPr>
            </w:pPr>
          </w:p>
          <w:p w14:paraId="7C70057D" w14:textId="77777777" w:rsidR="000C1A92" w:rsidRPr="000C1A92" w:rsidRDefault="000C1A92" w:rsidP="000C1A92">
            <w:pPr>
              <w:rPr>
                <w:rFonts w:ascii="Times New Roman" w:hAnsi="Times New Roman"/>
              </w:rPr>
            </w:pPr>
            <w:r w:rsidRPr="000C1A92">
              <w:rPr>
                <w:rFonts w:ascii="Montserrat" w:hAnsi="Montserrat"/>
                <w:color w:val="000000"/>
                <w:sz w:val="16"/>
                <w:szCs w:val="16"/>
              </w:rPr>
              <w:t>Where live services exist. They are to be isolated and tagged off/made safe by approved technicians prior to works taking place.</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8F86EA"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 / Client</w:t>
            </w:r>
          </w:p>
        </w:tc>
      </w:tr>
      <w:tr w:rsidR="000C1A92" w:rsidRPr="000C1A92" w14:paraId="6CE0EC2C"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984D65" w14:textId="77777777" w:rsidR="000C1A92" w:rsidRPr="000C1A92" w:rsidRDefault="000C1A92" w:rsidP="000C1A92">
            <w:pPr>
              <w:rPr>
                <w:rFonts w:ascii="Times New Roman" w:hAnsi="Times New Roman"/>
              </w:rPr>
            </w:pPr>
            <w:r w:rsidRPr="000C1A92">
              <w:rPr>
                <w:rFonts w:ascii="Montserrat" w:hAnsi="Montserrat"/>
                <w:color w:val="000000"/>
                <w:sz w:val="16"/>
                <w:szCs w:val="16"/>
              </w:rPr>
              <w:t>High level demolition/falling debris</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DE1D04" w14:textId="10B5B9E4" w:rsidR="000C1A92" w:rsidRPr="000C1A92" w:rsidRDefault="000C1A92" w:rsidP="000C1A92">
            <w:pPr>
              <w:rPr>
                <w:rFonts w:ascii="Times New Roman" w:hAnsi="Times New Roman"/>
              </w:rPr>
            </w:pPr>
            <w:r w:rsidRPr="000C1A92">
              <w:rPr>
                <w:rFonts w:ascii="Montserrat" w:hAnsi="Montserrat"/>
                <w:color w:val="000000"/>
                <w:sz w:val="16"/>
                <w:szCs w:val="16"/>
              </w:rPr>
              <w:t xml:space="preserve">All works to be coordinated with </w:t>
            </w:r>
            <w:r>
              <w:rPr>
                <w:rFonts w:ascii="Montserrat" w:hAnsi="Montserrat"/>
                <w:color w:val="000000"/>
                <w:sz w:val="16"/>
                <w:szCs w:val="16"/>
              </w:rPr>
              <w:t xml:space="preserve">site management </w:t>
            </w:r>
            <w:r w:rsidRPr="000C1A92">
              <w:rPr>
                <w:rFonts w:ascii="Montserrat" w:hAnsi="Montserrat"/>
                <w:color w:val="000000"/>
                <w:sz w:val="16"/>
                <w:szCs w:val="16"/>
              </w:rPr>
              <w:t>team</w:t>
            </w:r>
            <w:r>
              <w:rPr>
                <w:rFonts w:ascii="Montserrat" w:hAnsi="Montserrat"/>
                <w:color w:val="000000"/>
                <w:sz w:val="16"/>
                <w:szCs w:val="16"/>
              </w:rPr>
              <w:t xml:space="preserve"> and property manager.</w:t>
            </w:r>
          </w:p>
          <w:p w14:paraId="5B0C1012" w14:textId="77777777" w:rsidR="000C1A92" w:rsidRPr="000C1A92" w:rsidRDefault="000C1A92" w:rsidP="000C1A92">
            <w:pPr>
              <w:rPr>
                <w:rFonts w:ascii="Times New Roman" w:hAnsi="Times New Roman"/>
              </w:rPr>
            </w:pPr>
          </w:p>
          <w:p w14:paraId="78D178C6" w14:textId="77777777" w:rsidR="000C1A92" w:rsidRPr="000C1A92" w:rsidRDefault="000C1A92" w:rsidP="000C1A92">
            <w:pPr>
              <w:rPr>
                <w:rFonts w:ascii="Times New Roman" w:hAnsi="Times New Roman"/>
              </w:rPr>
            </w:pPr>
            <w:r w:rsidRPr="000C1A92">
              <w:rPr>
                <w:rFonts w:ascii="Montserrat" w:hAnsi="Montserrat"/>
                <w:color w:val="000000"/>
                <w:sz w:val="16"/>
                <w:szCs w:val="16"/>
              </w:rPr>
              <w:t>Detailed assessments are to take place prior to any phase works commencing, factoring in the most timely use of public realm.</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335E6" w14:textId="77777777" w:rsidR="000C1A92" w:rsidRPr="000C1A92" w:rsidRDefault="000C1A92" w:rsidP="000C1A92">
            <w:pPr>
              <w:rPr>
                <w:rFonts w:ascii="Times New Roman" w:hAnsi="Times New Roman"/>
              </w:rPr>
            </w:pPr>
            <w:r w:rsidRPr="000C1A92">
              <w:rPr>
                <w:rFonts w:ascii="Montserrat" w:hAnsi="Montserrat"/>
                <w:color w:val="000000"/>
                <w:sz w:val="16"/>
                <w:szCs w:val="16"/>
              </w:rPr>
              <w:t>Public to be segregated from areas where demolition is taking place.</w:t>
            </w:r>
          </w:p>
          <w:p w14:paraId="570776AB" w14:textId="77777777" w:rsidR="000C1A92" w:rsidRPr="000C1A92" w:rsidRDefault="000C1A92" w:rsidP="000C1A92">
            <w:pPr>
              <w:rPr>
                <w:rFonts w:ascii="Times New Roman" w:hAnsi="Times New Roman"/>
              </w:rPr>
            </w:pPr>
          </w:p>
          <w:p w14:paraId="54606E37" w14:textId="77777777" w:rsidR="000C1A92" w:rsidRPr="000C1A92" w:rsidRDefault="000C1A92" w:rsidP="000C1A92">
            <w:pPr>
              <w:rPr>
                <w:rFonts w:ascii="Times New Roman" w:hAnsi="Times New Roman"/>
              </w:rPr>
            </w:pPr>
            <w:r w:rsidRPr="000C1A92">
              <w:rPr>
                <w:rFonts w:ascii="Montserrat" w:hAnsi="Montserrat"/>
                <w:color w:val="000000"/>
                <w:sz w:val="16"/>
                <w:szCs w:val="16"/>
              </w:rPr>
              <w:t>Secure demountable fencing (non-permeable) is to be used at all times. Further debris netting is to be used wherever possible.</w:t>
            </w:r>
          </w:p>
          <w:p w14:paraId="127103A2" w14:textId="77777777" w:rsidR="000C1A92" w:rsidRPr="000C1A92" w:rsidRDefault="000C1A92" w:rsidP="000C1A92">
            <w:pPr>
              <w:rPr>
                <w:rFonts w:ascii="Times New Roman" w:hAnsi="Times New Roman"/>
              </w:rPr>
            </w:pPr>
          </w:p>
          <w:p w14:paraId="14A5148D" w14:textId="77777777" w:rsidR="000C1A92" w:rsidRPr="000C1A92" w:rsidRDefault="000C1A92" w:rsidP="000C1A92">
            <w:pPr>
              <w:rPr>
                <w:rFonts w:ascii="Times New Roman" w:hAnsi="Times New Roman"/>
              </w:rPr>
            </w:pPr>
            <w:r w:rsidRPr="000C1A92">
              <w:rPr>
                <w:rFonts w:ascii="Montserrat" w:hAnsi="Montserrat"/>
                <w:color w:val="000000"/>
                <w:sz w:val="16"/>
                <w:szCs w:val="16"/>
              </w:rPr>
              <w:t>Exclusion zones to be in operation during demolition, to ensure that where any debris falling risk is prevalent, there is no risk to the public.</w:t>
            </w:r>
          </w:p>
          <w:p w14:paraId="1C122FA1" w14:textId="77777777" w:rsidR="000C1A92" w:rsidRPr="000C1A92" w:rsidRDefault="000C1A92" w:rsidP="000C1A92">
            <w:pPr>
              <w:rPr>
                <w:rFonts w:ascii="Times New Roman" w:hAnsi="Times New Roman"/>
              </w:rPr>
            </w:pPr>
          </w:p>
          <w:p w14:paraId="00B9F521" w14:textId="77777777" w:rsidR="000C1A92" w:rsidRPr="000C1A92" w:rsidRDefault="000C1A92" w:rsidP="000C1A92">
            <w:pPr>
              <w:rPr>
                <w:rFonts w:ascii="Times New Roman" w:hAnsi="Times New Roman"/>
              </w:rPr>
            </w:pPr>
            <w:r w:rsidRPr="000C1A92">
              <w:rPr>
                <w:rFonts w:ascii="Montserrat" w:hAnsi="Montserrat"/>
                <w:color w:val="000000"/>
                <w:sz w:val="16"/>
                <w:szCs w:val="16"/>
              </w:rPr>
              <w:t>Demolition works are to be undertaken at pre-agreed timings reducing impact on the public and ensuring. </w:t>
            </w:r>
          </w:p>
          <w:p w14:paraId="78FDAAF5" w14:textId="77777777" w:rsidR="000C1A92" w:rsidRPr="000C1A92" w:rsidRDefault="000C1A92" w:rsidP="000C1A92">
            <w:pPr>
              <w:rPr>
                <w:rFonts w:ascii="Times New Roman" w:hAnsi="Times New Roman"/>
              </w:rPr>
            </w:pPr>
            <w:r w:rsidRPr="000C1A92">
              <w:rPr>
                <w:rFonts w:ascii="Montserrat" w:hAnsi="Montserrat"/>
                <w:color w:val="000000"/>
                <w:sz w:val="16"/>
                <w:szCs w:val="16"/>
              </w:rPr>
              <w:t>In all instances, 5 point PPE is to be utilised as a minimum during demolition works packages.</w:t>
            </w:r>
          </w:p>
          <w:p w14:paraId="36946D25" w14:textId="77777777" w:rsidR="000C1A92" w:rsidRPr="000C1A92" w:rsidRDefault="000C1A92" w:rsidP="000C1A92">
            <w:pPr>
              <w:rPr>
                <w:rFonts w:ascii="Times New Roman" w:hAnsi="Times New Roman"/>
              </w:rPr>
            </w:pP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2BF848" w14:textId="4FB7E7D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r>
              <w:rPr>
                <w:rFonts w:ascii="Montserrat" w:hAnsi="Montserrat"/>
                <w:color w:val="000000"/>
                <w:sz w:val="16"/>
                <w:szCs w:val="16"/>
              </w:rPr>
              <w:t xml:space="preserve"> / Property Manager</w:t>
            </w:r>
            <w:r w:rsidRPr="000C1A92">
              <w:rPr>
                <w:rFonts w:ascii="Montserrat" w:hAnsi="Montserrat"/>
                <w:color w:val="000000"/>
                <w:sz w:val="16"/>
                <w:szCs w:val="16"/>
              </w:rPr>
              <w:t xml:space="preserve"> </w:t>
            </w:r>
          </w:p>
        </w:tc>
      </w:tr>
      <w:tr w:rsidR="000C1A92" w:rsidRPr="000C1A92" w14:paraId="40AC64E6"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D1444E" w14:textId="77777777" w:rsidR="000C1A92" w:rsidRPr="000C1A92" w:rsidRDefault="000C1A92" w:rsidP="000C1A92">
            <w:pPr>
              <w:rPr>
                <w:rFonts w:ascii="Times New Roman" w:hAnsi="Times New Roman"/>
              </w:rPr>
            </w:pPr>
            <w:r w:rsidRPr="000C1A92">
              <w:rPr>
                <w:rFonts w:ascii="Montserrat" w:hAnsi="Montserrat"/>
                <w:color w:val="000000"/>
                <w:sz w:val="16"/>
                <w:szCs w:val="16"/>
              </w:rPr>
              <w:t>Noise, Dust and Vibration</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362299"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activities are subject to assessments and appropriate controls are to be put in place subject to these.</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DA459D"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construction and plant equipment shall be maintained in good working order and sited away from sensitive areas.</w:t>
            </w:r>
          </w:p>
          <w:p w14:paraId="71AD5F97" w14:textId="77777777" w:rsidR="000C1A92" w:rsidRPr="000C1A92" w:rsidRDefault="000C1A92" w:rsidP="000C1A92">
            <w:pPr>
              <w:rPr>
                <w:rFonts w:ascii="Times New Roman" w:hAnsi="Times New Roman"/>
              </w:rPr>
            </w:pPr>
          </w:p>
          <w:p w14:paraId="23390F9B" w14:textId="77777777" w:rsidR="000C1A92" w:rsidRPr="000C1A92" w:rsidRDefault="000C1A92" w:rsidP="000C1A92">
            <w:pPr>
              <w:rPr>
                <w:rFonts w:ascii="Times New Roman" w:hAnsi="Times New Roman"/>
              </w:rPr>
            </w:pPr>
            <w:r w:rsidRPr="000C1A92">
              <w:rPr>
                <w:rFonts w:ascii="Montserrat" w:hAnsi="Montserrat"/>
                <w:color w:val="000000"/>
                <w:sz w:val="16"/>
                <w:szCs w:val="16"/>
              </w:rPr>
              <w:t>Equipment is to be selected which provides the lowest vibration and noise elements.</w:t>
            </w:r>
          </w:p>
          <w:p w14:paraId="5F186893" w14:textId="77777777" w:rsidR="000C1A92" w:rsidRPr="000C1A92" w:rsidRDefault="000C1A92" w:rsidP="000C1A92">
            <w:pPr>
              <w:rPr>
                <w:rFonts w:ascii="Times New Roman" w:hAnsi="Times New Roman"/>
              </w:rPr>
            </w:pPr>
          </w:p>
          <w:p w14:paraId="4670C33E" w14:textId="77777777" w:rsidR="000C1A92" w:rsidRPr="000C1A92" w:rsidRDefault="000C1A92" w:rsidP="000C1A92">
            <w:pPr>
              <w:rPr>
                <w:rFonts w:ascii="Times New Roman" w:hAnsi="Times New Roman"/>
              </w:rPr>
            </w:pPr>
            <w:r w:rsidRPr="000C1A92">
              <w:rPr>
                <w:rFonts w:ascii="Montserrat" w:hAnsi="Montserrat"/>
                <w:color w:val="000000"/>
                <w:sz w:val="16"/>
                <w:szCs w:val="16"/>
              </w:rPr>
              <w:t>The use of dust suppressed tools for all operations shall be used where feasible.</w:t>
            </w:r>
          </w:p>
          <w:p w14:paraId="6EFEF451" w14:textId="77777777" w:rsidR="000C1A92" w:rsidRPr="000C1A92" w:rsidRDefault="000C1A92" w:rsidP="000C1A92">
            <w:pPr>
              <w:rPr>
                <w:rFonts w:ascii="Times New Roman" w:hAnsi="Times New Roman"/>
              </w:rPr>
            </w:pPr>
          </w:p>
          <w:p w14:paraId="45EFBC9D" w14:textId="77777777" w:rsidR="000C1A92" w:rsidRPr="000C1A92" w:rsidRDefault="000C1A92" w:rsidP="000C1A92">
            <w:pPr>
              <w:rPr>
                <w:rFonts w:ascii="Times New Roman" w:hAnsi="Times New Roman"/>
              </w:rPr>
            </w:pPr>
            <w:r w:rsidRPr="000C1A92">
              <w:rPr>
                <w:rFonts w:ascii="Montserrat" w:hAnsi="Montserrat"/>
                <w:color w:val="000000"/>
                <w:sz w:val="16"/>
                <w:szCs w:val="16"/>
              </w:rPr>
              <w:t>When machinery is not in use, it will be switched off and not left running.</w:t>
            </w:r>
          </w:p>
          <w:p w14:paraId="1923B02C" w14:textId="77777777" w:rsidR="000C1A92" w:rsidRPr="000C1A92" w:rsidRDefault="000C1A92" w:rsidP="000C1A92">
            <w:pPr>
              <w:rPr>
                <w:rFonts w:ascii="Times New Roman" w:hAnsi="Times New Roman"/>
              </w:rPr>
            </w:pPr>
          </w:p>
          <w:p w14:paraId="092A595C" w14:textId="77777777" w:rsidR="000C1A92" w:rsidRPr="000C1A92" w:rsidRDefault="000C1A92" w:rsidP="000C1A92">
            <w:pPr>
              <w:rPr>
                <w:rFonts w:ascii="Times New Roman" w:hAnsi="Times New Roman"/>
              </w:rPr>
            </w:pPr>
            <w:r w:rsidRPr="000C1A92">
              <w:rPr>
                <w:rFonts w:ascii="Montserrat" w:hAnsi="Montserrat"/>
                <w:color w:val="000000"/>
                <w:sz w:val="16"/>
                <w:szCs w:val="16"/>
              </w:rPr>
              <w:t xml:space="preserve">Hours of work are to be </w:t>
            </w:r>
            <w:proofErr w:type="spellStart"/>
            <w:r w:rsidRPr="000C1A92">
              <w:rPr>
                <w:rFonts w:ascii="Montserrat" w:hAnsi="Montserrat"/>
                <w:color w:val="000000"/>
                <w:sz w:val="16"/>
                <w:szCs w:val="16"/>
              </w:rPr>
              <w:t>lline</w:t>
            </w:r>
            <w:proofErr w:type="spellEnd"/>
            <w:r w:rsidRPr="000C1A92">
              <w:rPr>
                <w:rFonts w:ascii="Montserrat" w:hAnsi="Montserrat"/>
                <w:color w:val="000000"/>
                <w:sz w:val="16"/>
                <w:szCs w:val="16"/>
              </w:rPr>
              <w:t xml:space="preserve"> with planning restrictions and guidelines.</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B2DBF0"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p>
        </w:tc>
      </w:tr>
      <w:tr w:rsidR="000C1A92" w:rsidRPr="000C1A92" w14:paraId="7BAEEC2E"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A795CF" w14:textId="77777777" w:rsidR="000C1A92" w:rsidRPr="000C1A92" w:rsidRDefault="000C1A92" w:rsidP="000C1A92">
            <w:pPr>
              <w:rPr>
                <w:rFonts w:ascii="Times New Roman" w:hAnsi="Times New Roman"/>
              </w:rPr>
            </w:pPr>
            <w:r w:rsidRPr="000C1A92">
              <w:rPr>
                <w:rFonts w:ascii="Montserrat" w:hAnsi="Montserrat"/>
                <w:color w:val="000000"/>
                <w:sz w:val="16"/>
                <w:szCs w:val="16"/>
              </w:rPr>
              <w:t>Fire</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2B0044" w14:textId="77777777" w:rsidR="000C1A92" w:rsidRPr="000C1A92" w:rsidRDefault="000C1A92" w:rsidP="000C1A92">
            <w:pPr>
              <w:rPr>
                <w:rFonts w:ascii="Times New Roman" w:hAnsi="Times New Roman"/>
              </w:rPr>
            </w:pPr>
            <w:r w:rsidRPr="000C1A92">
              <w:rPr>
                <w:rFonts w:ascii="Montserrat" w:hAnsi="Montserrat"/>
                <w:color w:val="000000"/>
                <w:sz w:val="16"/>
                <w:szCs w:val="16"/>
              </w:rPr>
              <w:t>A detailed fire plan is to be produced prior to Main Contract works commencing.</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B5F0EB" w14:textId="77777777" w:rsidR="000C1A92" w:rsidRPr="000C1A92" w:rsidRDefault="000C1A92" w:rsidP="000C1A92">
            <w:pPr>
              <w:rPr>
                <w:rFonts w:ascii="Times New Roman" w:hAnsi="Times New Roman"/>
              </w:rPr>
            </w:pPr>
            <w:r w:rsidRPr="000C1A92">
              <w:rPr>
                <w:rFonts w:ascii="Montserrat" w:hAnsi="Montserrat"/>
                <w:color w:val="000000"/>
                <w:sz w:val="16"/>
                <w:szCs w:val="16"/>
              </w:rPr>
              <w:t>Hot works permits will control any cutting, grinding, braising and gas cutting. </w:t>
            </w:r>
          </w:p>
          <w:p w14:paraId="22E83466" w14:textId="77777777" w:rsidR="000C1A92" w:rsidRPr="000C1A92" w:rsidRDefault="000C1A92" w:rsidP="000C1A92">
            <w:pPr>
              <w:rPr>
                <w:rFonts w:ascii="Times New Roman" w:hAnsi="Times New Roman"/>
              </w:rPr>
            </w:pPr>
          </w:p>
          <w:p w14:paraId="412EFC67" w14:textId="77777777" w:rsidR="000C1A92" w:rsidRPr="000C1A92" w:rsidRDefault="000C1A92" w:rsidP="000C1A92">
            <w:pPr>
              <w:rPr>
                <w:rFonts w:ascii="Times New Roman" w:hAnsi="Times New Roman"/>
              </w:rPr>
            </w:pPr>
            <w:r w:rsidRPr="000C1A92">
              <w:rPr>
                <w:rFonts w:ascii="Montserrat" w:hAnsi="Montserrat"/>
                <w:color w:val="000000"/>
                <w:sz w:val="16"/>
                <w:szCs w:val="16"/>
              </w:rPr>
              <w:t>Wherever possible hot works is to be avoided. </w:t>
            </w:r>
          </w:p>
          <w:p w14:paraId="4295E2F8" w14:textId="77777777" w:rsidR="000C1A92" w:rsidRPr="000C1A92" w:rsidRDefault="000C1A92" w:rsidP="000C1A92">
            <w:pPr>
              <w:rPr>
                <w:rFonts w:ascii="Times New Roman" w:hAnsi="Times New Roman"/>
              </w:rPr>
            </w:pPr>
          </w:p>
          <w:p w14:paraId="0B311EFC" w14:textId="77777777" w:rsidR="000C1A92" w:rsidRPr="000C1A92" w:rsidRDefault="000C1A92" w:rsidP="000C1A92">
            <w:pPr>
              <w:rPr>
                <w:rFonts w:ascii="Times New Roman" w:hAnsi="Times New Roman"/>
              </w:rPr>
            </w:pPr>
            <w:r w:rsidRPr="000C1A92">
              <w:rPr>
                <w:rFonts w:ascii="Montserrat" w:hAnsi="Montserrat"/>
                <w:color w:val="000000"/>
                <w:sz w:val="16"/>
                <w:szCs w:val="16"/>
              </w:rPr>
              <w:t>A fire risk assessment will be carried out as part of the Fire Management plan in which specific risks will be documented with controls.</w:t>
            </w:r>
          </w:p>
          <w:p w14:paraId="767E69AF" w14:textId="77777777" w:rsidR="000C1A92" w:rsidRPr="000C1A92" w:rsidRDefault="000C1A92" w:rsidP="000C1A92">
            <w:pPr>
              <w:rPr>
                <w:rFonts w:ascii="Times New Roman" w:hAnsi="Times New Roman"/>
              </w:rPr>
            </w:pP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A94AFE"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p>
        </w:tc>
      </w:tr>
      <w:tr w:rsidR="000C1A92" w:rsidRPr="000C1A92" w14:paraId="34C168A3"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78EDC" w14:textId="77777777" w:rsidR="000C1A92" w:rsidRPr="000C1A92" w:rsidRDefault="000C1A92" w:rsidP="000C1A92">
            <w:pPr>
              <w:rPr>
                <w:rFonts w:ascii="Times New Roman" w:hAnsi="Times New Roman"/>
              </w:rPr>
            </w:pPr>
            <w:r w:rsidRPr="000C1A92">
              <w:rPr>
                <w:rFonts w:ascii="Montserrat" w:hAnsi="Montserrat"/>
                <w:color w:val="000000"/>
                <w:sz w:val="16"/>
                <w:szCs w:val="16"/>
              </w:rPr>
              <w:t>Lifting Operations</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041FF" w14:textId="77777777" w:rsidR="000C1A92" w:rsidRPr="000C1A92" w:rsidRDefault="000C1A92" w:rsidP="000C1A92">
            <w:pPr>
              <w:rPr>
                <w:rFonts w:ascii="Times New Roman" w:hAnsi="Times New Roman"/>
              </w:rPr>
            </w:pPr>
            <w:r w:rsidRPr="000C1A92">
              <w:rPr>
                <w:rFonts w:ascii="Montserrat" w:hAnsi="Montserrat"/>
                <w:color w:val="000000"/>
                <w:sz w:val="16"/>
                <w:szCs w:val="16"/>
              </w:rPr>
              <w:t>Various lifting plans will be produced for the project, dependent on the phase</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90B6B1" w14:textId="77777777" w:rsidR="000C1A92" w:rsidRPr="000C1A92" w:rsidRDefault="000C1A92" w:rsidP="000C1A92">
            <w:pPr>
              <w:rPr>
                <w:rFonts w:ascii="Times New Roman" w:hAnsi="Times New Roman"/>
              </w:rPr>
            </w:pPr>
            <w:r w:rsidRPr="000C1A92">
              <w:rPr>
                <w:rFonts w:ascii="Montserrat" w:hAnsi="Montserrat"/>
                <w:color w:val="000000"/>
                <w:sz w:val="16"/>
                <w:szCs w:val="16"/>
              </w:rPr>
              <w:t>Lifting plans are to be put in place for each section of work where lifting equipment is to be utilised.</w:t>
            </w:r>
          </w:p>
          <w:p w14:paraId="29BD8E8D" w14:textId="77777777" w:rsidR="000C1A92" w:rsidRPr="000C1A92" w:rsidRDefault="000C1A92" w:rsidP="000C1A92">
            <w:pPr>
              <w:rPr>
                <w:rFonts w:ascii="Times New Roman" w:hAnsi="Times New Roman"/>
              </w:rPr>
            </w:pPr>
          </w:p>
          <w:p w14:paraId="68128093" w14:textId="77777777" w:rsidR="000C1A92" w:rsidRPr="000C1A92" w:rsidRDefault="000C1A92" w:rsidP="000C1A92">
            <w:pPr>
              <w:rPr>
                <w:rFonts w:ascii="Times New Roman" w:hAnsi="Times New Roman"/>
              </w:rPr>
            </w:pPr>
            <w:r w:rsidRPr="000C1A92">
              <w:rPr>
                <w:rFonts w:ascii="Montserrat" w:hAnsi="Montserrat"/>
                <w:color w:val="000000"/>
                <w:sz w:val="16"/>
                <w:szCs w:val="16"/>
              </w:rPr>
              <w:t xml:space="preserve">All lifting arrangements using </w:t>
            </w:r>
            <w:proofErr w:type="spellStart"/>
            <w:r w:rsidRPr="000C1A92">
              <w:rPr>
                <w:rFonts w:ascii="Montserrat" w:hAnsi="Montserrat"/>
                <w:color w:val="000000"/>
                <w:sz w:val="16"/>
                <w:szCs w:val="16"/>
              </w:rPr>
              <w:t>crane’s</w:t>
            </w:r>
            <w:proofErr w:type="spellEnd"/>
            <w:r w:rsidRPr="000C1A92">
              <w:rPr>
                <w:rFonts w:ascii="Montserrat" w:hAnsi="Montserrat"/>
                <w:color w:val="000000"/>
                <w:sz w:val="16"/>
                <w:szCs w:val="16"/>
              </w:rPr>
              <w:t xml:space="preserve"> are to be controlled as a Contract lift, specific to the phase. </w:t>
            </w:r>
          </w:p>
          <w:p w14:paraId="28DB80F0" w14:textId="77777777" w:rsidR="000C1A92" w:rsidRPr="000C1A92" w:rsidRDefault="000C1A92" w:rsidP="000C1A92">
            <w:pPr>
              <w:rPr>
                <w:rFonts w:ascii="Times New Roman" w:hAnsi="Times New Roman"/>
              </w:rPr>
            </w:pPr>
          </w:p>
          <w:p w14:paraId="07EE427F" w14:textId="77777777" w:rsidR="000C1A92" w:rsidRPr="000C1A92" w:rsidRDefault="000C1A92" w:rsidP="000C1A92">
            <w:pPr>
              <w:rPr>
                <w:rFonts w:ascii="Times New Roman" w:hAnsi="Times New Roman"/>
              </w:rPr>
            </w:pPr>
            <w:r w:rsidRPr="000C1A92">
              <w:rPr>
                <w:rFonts w:ascii="Montserrat" w:hAnsi="Montserrat"/>
                <w:color w:val="000000"/>
                <w:sz w:val="16"/>
                <w:szCs w:val="16"/>
              </w:rPr>
              <w:t>Lifting operations external to the building are to take place in pre-agreed times, with necessary exclusion zones and segregation being put in place.</w:t>
            </w:r>
          </w:p>
          <w:p w14:paraId="5A79A44E"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lifting operations are to be run with coordination of the Site Management team.</w:t>
            </w:r>
          </w:p>
          <w:p w14:paraId="07A11796" w14:textId="77777777" w:rsidR="000C1A92" w:rsidRPr="000C1A92" w:rsidRDefault="000C1A92" w:rsidP="000C1A92">
            <w:pPr>
              <w:rPr>
                <w:rFonts w:ascii="Times New Roman" w:hAnsi="Times New Roman"/>
              </w:rPr>
            </w:pPr>
          </w:p>
          <w:p w14:paraId="4A128166" w14:textId="1F1913D0" w:rsidR="000C1A92" w:rsidRPr="000C1A92" w:rsidRDefault="000C1A92" w:rsidP="000C1A92">
            <w:pPr>
              <w:rPr>
                <w:rFonts w:ascii="Times New Roman" w:hAnsi="Times New Roman"/>
              </w:rPr>
            </w:pPr>
            <w:r w:rsidRPr="000C1A92">
              <w:rPr>
                <w:rFonts w:ascii="Montserrat" w:hAnsi="Montserrat"/>
                <w:color w:val="000000"/>
                <w:sz w:val="16"/>
                <w:szCs w:val="16"/>
              </w:rPr>
              <w:t>All lifting equipment is to be tested in accordance with LOLER</w:t>
            </w:r>
            <w:r>
              <w:rPr>
                <w:rFonts w:ascii="Montserrat" w:hAnsi="Montserrat"/>
                <w:color w:val="000000"/>
                <w:sz w:val="16"/>
                <w:szCs w:val="16"/>
              </w:rPr>
              <w:t xml:space="preserve"> / </w:t>
            </w:r>
            <w:r w:rsidRPr="000C1A92">
              <w:rPr>
                <w:rFonts w:ascii="Montserrat" w:hAnsi="Montserrat"/>
                <w:color w:val="000000"/>
                <w:sz w:val="16"/>
                <w:szCs w:val="16"/>
              </w:rPr>
              <w:t>PUWER Machinery Directive provisions</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FB10D4"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p>
        </w:tc>
      </w:tr>
      <w:tr w:rsidR="000C1A92" w:rsidRPr="000C1A92" w14:paraId="4EE61844"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D803F6" w14:textId="77777777" w:rsidR="000C1A92" w:rsidRPr="000C1A92" w:rsidRDefault="000C1A92" w:rsidP="000C1A92">
            <w:pPr>
              <w:rPr>
                <w:rFonts w:ascii="Times New Roman" w:hAnsi="Times New Roman"/>
              </w:rPr>
            </w:pPr>
            <w:r w:rsidRPr="000C1A92">
              <w:rPr>
                <w:rFonts w:ascii="Montserrat" w:hAnsi="Montserrat"/>
                <w:color w:val="000000"/>
                <w:sz w:val="16"/>
                <w:szCs w:val="16"/>
              </w:rPr>
              <w:t>Manual handling</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CF0E6" w14:textId="77777777" w:rsidR="000C1A92" w:rsidRPr="000C1A92" w:rsidRDefault="000C1A92" w:rsidP="000C1A92">
            <w:pPr>
              <w:rPr>
                <w:rFonts w:ascii="Times New Roman" w:hAnsi="Times New Roman"/>
              </w:rPr>
            </w:pPr>
            <w:r w:rsidRPr="000C1A92">
              <w:rPr>
                <w:rFonts w:ascii="Montserrat" w:hAnsi="Montserrat"/>
                <w:color w:val="000000"/>
                <w:sz w:val="16"/>
                <w:szCs w:val="16"/>
              </w:rPr>
              <w:t>Assessments of all activities are to take place, to ensure that manual handling is avoided/removed wherever possible by using mechanical equipment.</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527D33" w14:textId="77777777" w:rsidR="000C1A92" w:rsidRPr="000C1A92" w:rsidRDefault="000C1A92" w:rsidP="000C1A92">
            <w:pPr>
              <w:rPr>
                <w:rFonts w:ascii="Times New Roman" w:hAnsi="Times New Roman"/>
              </w:rPr>
            </w:pPr>
            <w:r w:rsidRPr="000C1A92">
              <w:rPr>
                <w:rFonts w:ascii="Montserrat" w:hAnsi="Montserrat"/>
                <w:color w:val="000000"/>
                <w:sz w:val="16"/>
                <w:szCs w:val="16"/>
              </w:rPr>
              <w:t>All deliveries are to be booked in and to ensure suitable mechanical equipment is available to take delivery.</w:t>
            </w:r>
          </w:p>
          <w:p w14:paraId="3099D89B" w14:textId="77777777" w:rsidR="000C1A92" w:rsidRPr="000C1A92" w:rsidRDefault="000C1A92" w:rsidP="000C1A92">
            <w:pPr>
              <w:rPr>
                <w:rFonts w:ascii="Times New Roman" w:hAnsi="Times New Roman"/>
              </w:rPr>
            </w:pPr>
          </w:p>
          <w:p w14:paraId="19178C4D" w14:textId="77777777" w:rsidR="000C1A92" w:rsidRPr="000C1A92" w:rsidRDefault="000C1A92" w:rsidP="000C1A92">
            <w:pPr>
              <w:rPr>
                <w:rFonts w:ascii="Times New Roman" w:hAnsi="Times New Roman"/>
              </w:rPr>
            </w:pPr>
            <w:r w:rsidRPr="000C1A92">
              <w:rPr>
                <w:rFonts w:ascii="Montserrat" w:hAnsi="Montserrat"/>
                <w:color w:val="000000"/>
                <w:sz w:val="16"/>
                <w:szCs w:val="16"/>
              </w:rPr>
              <w:t>Mechanical lifting equipment on site should be utilised wherever possible.</w:t>
            </w:r>
          </w:p>
          <w:p w14:paraId="376E1F38" w14:textId="77777777" w:rsidR="000C1A92" w:rsidRPr="000C1A92" w:rsidRDefault="000C1A92" w:rsidP="000C1A92">
            <w:pPr>
              <w:rPr>
                <w:rFonts w:ascii="Times New Roman" w:hAnsi="Times New Roman"/>
              </w:rPr>
            </w:pPr>
          </w:p>
          <w:p w14:paraId="16B0787E" w14:textId="77777777" w:rsidR="000C1A92" w:rsidRPr="000C1A92" w:rsidRDefault="000C1A92" w:rsidP="000C1A92">
            <w:pPr>
              <w:rPr>
                <w:rFonts w:ascii="Times New Roman" w:hAnsi="Times New Roman"/>
              </w:rPr>
            </w:pPr>
            <w:r w:rsidRPr="000C1A92">
              <w:rPr>
                <w:rFonts w:ascii="Montserrat" w:hAnsi="Montserrat"/>
                <w:color w:val="000000"/>
                <w:sz w:val="16"/>
                <w:szCs w:val="16"/>
              </w:rPr>
              <w:t>Where mechanical lifting equipment cannot be utilised, two person lifts will be employed.</w:t>
            </w:r>
          </w:p>
          <w:p w14:paraId="0B0B48C0" w14:textId="77777777" w:rsidR="000C1A92" w:rsidRPr="000C1A92" w:rsidRDefault="000C1A92" w:rsidP="000C1A92">
            <w:pPr>
              <w:rPr>
                <w:rFonts w:ascii="Times New Roman" w:hAnsi="Times New Roman"/>
              </w:rPr>
            </w:pPr>
          </w:p>
          <w:p w14:paraId="4AF2B275" w14:textId="77777777" w:rsidR="000C1A92" w:rsidRPr="000C1A92" w:rsidRDefault="000C1A92" w:rsidP="000C1A92">
            <w:pPr>
              <w:rPr>
                <w:rFonts w:ascii="Times New Roman" w:hAnsi="Times New Roman"/>
              </w:rPr>
            </w:pPr>
            <w:r w:rsidRPr="000C1A92">
              <w:rPr>
                <w:rFonts w:ascii="Montserrat" w:hAnsi="Montserrat"/>
                <w:color w:val="000000"/>
                <w:sz w:val="16"/>
                <w:szCs w:val="16"/>
              </w:rPr>
              <w:t>Where manual handling loads must be employed, then they will be assessed to ensure individuals do not exceed that what can be safely lifted/moved.</w:t>
            </w: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B521FF" w14:textId="77777777" w:rsidR="000C1A92" w:rsidRPr="000C1A92" w:rsidRDefault="000C1A92" w:rsidP="000C1A92">
            <w:pPr>
              <w:rPr>
                <w:rFonts w:ascii="Times New Roman" w:hAnsi="Times New Roman"/>
              </w:rPr>
            </w:pPr>
            <w:r w:rsidRPr="000C1A92">
              <w:rPr>
                <w:rFonts w:ascii="Montserrat" w:hAnsi="Montserrat"/>
                <w:color w:val="000000"/>
                <w:sz w:val="16"/>
                <w:szCs w:val="16"/>
              </w:rPr>
              <w:t>Main Contractor</w:t>
            </w:r>
          </w:p>
        </w:tc>
      </w:tr>
      <w:tr w:rsidR="000C1A92" w:rsidRPr="000C1A92" w14:paraId="2317E8B8" w14:textId="77777777" w:rsidTr="000C1A92">
        <w:tc>
          <w:tcPr>
            <w:tcW w:w="17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DC05E" w14:textId="77777777" w:rsidR="000C1A92" w:rsidRPr="000C1A92" w:rsidRDefault="000C1A92" w:rsidP="000C1A92">
            <w:pPr>
              <w:rPr>
                <w:rFonts w:ascii="Times New Roman" w:hAnsi="Times New Roman"/>
              </w:rPr>
            </w:pPr>
            <w:r w:rsidRPr="000C1A92">
              <w:rPr>
                <w:rFonts w:ascii="Montserrat" w:hAnsi="Montserrat"/>
                <w:color w:val="000000"/>
                <w:sz w:val="16"/>
                <w:szCs w:val="16"/>
              </w:rPr>
              <w:t>Trespass/protection of members of public</w:t>
            </w:r>
          </w:p>
        </w:tc>
        <w:tc>
          <w:tcPr>
            <w:tcW w:w="288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9C3EC" w14:textId="77777777" w:rsidR="000C1A92" w:rsidRPr="000C1A92" w:rsidRDefault="000C1A92" w:rsidP="000C1A92">
            <w:pPr>
              <w:rPr>
                <w:rFonts w:ascii="Times New Roman" w:hAnsi="Times New Roman"/>
              </w:rPr>
            </w:pPr>
            <w:r w:rsidRPr="000C1A92">
              <w:rPr>
                <w:rFonts w:ascii="Montserrat" w:hAnsi="Montserrat"/>
                <w:color w:val="000000"/>
                <w:sz w:val="16"/>
                <w:szCs w:val="16"/>
              </w:rPr>
              <w:t>The Construction site is demised to the Principal Contractor and as such is strictly no admittance to the public. Separate temporary processes to be in place where works are to take place in the public domain.</w:t>
            </w:r>
          </w:p>
        </w:tc>
        <w:tc>
          <w:tcPr>
            <w:tcW w:w="28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DEC42" w14:textId="5B50FADF" w:rsidR="000C1A92" w:rsidRPr="000C1A92" w:rsidRDefault="000C1A92" w:rsidP="000C1A92">
            <w:pPr>
              <w:rPr>
                <w:rFonts w:ascii="Times New Roman" w:hAnsi="Times New Roman"/>
              </w:rPr>
            </w:pPr>
            <w:r w:rsidRPr="000C1A92">
              <w:rPr>
                <w:rFonts w:ascii="Montserrat" w:hAnsi="Montserrat"/>
                <w:color w:val="000000"/>
                <w:sz w:val="16"/>
                <w:szCs w:val="16"/>
              </w:rPr>
              <w:t>Secure access is to be provided to the site</w:t>
            </w:r>
            <w:r>
              <w:rPr>
                <w:rFonts w:ascii="Montserrat" w:hAnsi="Montserrat"/>
                <w:color w:val="000000"/>
                <w:sz w:val="16"/>
                <w:szCs w:val="16"/>
              </w:rPr>
              <w:t xml:space="preserve">. </w:t>
            </w:r>
            <w:r w:rsidRPr="000C1A92">
              <w:rPr>
                <w:rFonts w:ascii="Montserrat" w:hAnsi="Montserrat"/>
                <w:color w:val="000000"/>
                <w:sz w:val="16"/>
                <w:szCs w:val="16"/>
              </w:rPr>
              <w:t>At all times the perimeter of the site is to be secured.</w:t>
            </w:r>
          </w:p>
          <w:p w14:paraId="304D6A4F" w14:textId="77777777" w:rsidR="000C1A92" w:rsidRPr="000C1A92" w:rsidRDefault="000C1A92" w:rsidP="000C1A92">
            <w:pPr>
              <w:rPr>
                <w:rFonts w:ascii="Times New Roman" w:hAnsi="Times New Roman"/>
              </w:rPr>
            </w:pPr>
          </w:p>
          <w:p w14:paraId="24F4135F" w14:textId="77777777" w:rsidR="000C1A92" w:rsidRPr="000C1A92" w:rsidRDefault="000C1A92" w:rsidP="000C1A92">
            <w:pPr>
              <w:rPr>
                <w:rFonts w:ascii="Times New Roman" w:hAnsi="Times New Roman"/>
              </w:rPr>
            </w:pPr>
            <w:r w:rsidRPr="000C1A92">
              <w:rPr>
                <w:rFonts w:ascii="Montserrat" w:hAnsi="Montserrat"/>
                <w:color w:val="000000"/>
                <w:sz w:val="16"/>
                <w:szCs w:val="16"/>
              </w:rPr>
              <w:t>Warning signage is to be utilised throughout advising the public of Construction activities and risks. This is to be regularly updated as the project progresses</w:t>
            </w:r>
          </w:p>
          <w:p w14:paraId="4297DF9B" w14:textId="77777777" w:rsidR="000C1A92" w:rsidRPr="000C1A92" w:rsidRDefault="000C1A92" w:rsidP="000C1A92">
            <w:pPr>
              <w:rPr>
                <w:rFonts w:ascii="Times New Roman" w:hAnsi="Times New Roman"/>
              </w:rPr>
            </w:pPr>
          </w:p>
          <w:p w14:paraId="576A0AB5" w14:textId="77777777" w:rsidR="000C1A92" w:rsidRPr="000C1A92" w:rsidRDefault="000C1A92" w:rsidP="000C1A92">
            <w:pPr>
              <w:rPr>
                <w:rFonts w:ascii="Times New Roman" w:hAnsi="Times New Roman"/>
              </w:rPr>
            </w:pPr>
            <w:r w:rsidRPr="000C1A92">
              <w:rPr>
                <w:rFonts w:ascii="Montserrat" w:hAnsi="Montserrat"/>
                <w:color w:val="000000"/>
                <w:sz w:val="16"/>
                <w:szCs w:val="16"/>
              </w:rPr>
              <w:t>The perimeter of the site is to be protected by Site CCTV and also the Shopping Centre management team’s current system. </w:t>
            </w:r>
          </w:p>
          <w:p w14:paraId="1A29B3F2" w14:textId="77777777" w:rsidR="000C1A92" w:rsidRPr="000C1A92" w:rsidRDefault="000C1A92" w:rsidP="000C1A92">
            <w:pPr>
              <w:rPr>
                <w:rFonts w:ascii="Times New Roman" w:hAnsi="Times New Roman"/>
              </w:rPr>
            </w:pPr>
          </w:p>
          <w:p w14:paraId="4CE91DDC" w14:textId="77777777" w:rsidR="000C1A92" w:rsidRPr="000C1A92" w:rsidRDefault="000C1A92" w:rsidP="000C1A92">
            <w:pPr>
              <w:rPr>
                <w:rFonts w:ascii="Times New Roman" w:hAnsi="Times New Roman"/>
              </w:rPr>
            </w:pPr>
            <w:r w:rsidRPr="000C1A92">
              <w:rPr>
                <w:rFonts w:ascii="Montserrat" w:hAnsi="Montserrat"/>
                <w:color w:val="000000"/>
                <w:sz w:val="16"/>
                <w:szCs w:val="16"/>
              </w:rPr>
              <w:t>The site will be subjected to out of hours patrols in line with those carried out by the Centre Management team.</w:t>
            </w:r>
          </w:p>
          <w:p w14:paraId="262B5DAF" w14:textId="77777777" w:rsidR="000C1A92" w:rsidRPr="000C1A92" w:rsidRDefault="000C1A92" w:rsidP="000C1A92">
            <w:pPr>
              <w:rPr>
                <w:rFonts w:ascii="Times New Roman" w:hAnsi="Times New Roman"/>
              </w:rPr>
            </w:pPr>
          </w:p>
        </w:tc>
        <w:tc>
          <w:tcPr>
            <w:tcW w:w="15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5D777" w14:textId="2019D8C6" w:rsidR="000C1A92" w:rsidRPr="000C1A92" w:rsidRDefault="000C1A92" w:rsidP="000C1A92">
            <w:pPr>
              <w:rPr>
                <w:rFonts w:ascii="Times New Roman" w:hAnsi="Times New Roman"/>
              </w:rPr>
            </w:pPr>
            <w:r w:rsidRPr="000C1A92">
              <w:rPr>
                <w:rFonts w:ascii="Montserrat" w:hAnsi="Montserrat"/>
                <w:color w:val="000000"/>
                <w:sz w:val="16"/>
                <w:szCs w:val="16"/>
              </w:rPr>
              <w:t>Main Contractor / Client</w:t>
            </w:r>
          </w:p>
        </w:tc>
      </w:tr>
    </w:tbl>
    <w:p w14:paraId="53E61579" w14:textId="4F40563B" w:rsidR="002D6EDD" w:rsidRDefault="002D6EDD">
      <w:pPr>
        <w:tabs>
          <w:tab w:val="center" w:pos="4153"/>
          <w:tab w:val="right" w:pos="8306"/>
        </w:tabs>
        <w:spacing w:line="276" w:lineRule="auto"/>
        <w:jc w:val="center"/>
        <w:rPr>
          <w:rFonts w:ascii="Calibri" w:eastAsia="Calibri" w:hAnsi="Calibri" w:cs="Calibri"/>
        </w:rPr>
      </w:pPr>
    </w:p>
    <w:p w14:paraId="775769F5" w14:textId="7238F976" w:rsidR="002D6EDD" w:rsidRDefault="002D6EDD"/>
    <w:p w14:paraId="6F88E21F" w14:textId="77777777" w:rsidR="002D6EDD" w:rsidRDefault="002D6EDD">
      <w:pPr>
        <w:pStyle w:val="Heading3"/>
        <w:spacing w:line="276" w:lineRule="auto"/>
        <w:jc w:val="both"/>
        <w:rPr>
          <w:color w:val="000000"/>
          <w:sz w:val="24"/>
          <w:szCs w:val="24"/>
        </w:rPr>
      </w:pPr>
    </w:p>
    <w:sectPr w:rsidR="002D6EDD">
      <w:headerReference w:type="default" r:id="rId15"/>
      <w:footerReference w:type="default" r:id="rId16"/>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61541" w14:textId="77777777" w:rsidR="002A4BD7" w:rsidRDefault="002A4BD7">
      <w:r>
        <w:separator/>
      </w:r>
    </w:p>
  </w:endnote>
  <w:endnote w:type="continuationSeparator" w:id="0">
    <w:p w14:paraId="677F5900" w14:textId="77777777" w:rsidR="002A4BD7" w:rsidRDefault="002A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C79E8" w14:textId="07FA45E4" w:rsidR="002D6EDD" w:rsidRDefault="008F22BC">
    <w:pPr>
      <w:pBdr>
        <w:top w:val="nil"/>
        <w:left w:val="nil"/>
        <w:bottom w:val="nil"/>
        <w:right w:val="nil"/>
        <w:between w:val="nil"/>
      </w:pBdr>
      <w:tabs>
        <w:tab w:val="center" w:pos="4513"/>
        <w:tab w:val="right" w:pos="9026"/>
      </w:tabs>
      <w:rPr>
        <w:rFonts w:ascii="Calibri" w:eastAsia="Calibri" w:hAnsi="Calibri" w:cs="Calibri"/>
        <w:color w:val="000000"/>
      </w:rPr>
    </w:pPr>
    <w:r>
      <w:rPr>
        <w:rFonts w:ascii="Calibri" w:eastAsia="Calibri" w:hAnsi="Calibri" w:cs="Calibri"/>
        <w:color w:val="000000"/>
      </w:rPr>
      <w:t xml:space="preserve">Page |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47544A">
      <w:rPr>
        <w:rFonts w:ascii="Calibri" w:eastAsia="Calibri" w:hAnsi="Calibri" w:cs="Calibri"/>
        <w:noProof/>
        <w:color w:val="000000"/>
      </w:rPr>
      <w:t>20</w:t>
    </w:r>
    <w:r>
      <w:rPr>
        <w:rFonts w:ascii="Calibri" w:eastAsia="Calibri" w:hAnsi="Calibri" w:cs="Calibri"/>
        <w:color w:val="000000"/>
      </w:rPr>
      <w:fldChar w:fldCharType="end"/>
    </w:r>
  </w:p>
  <w:p w14:paraId="040D9286" w14:textId="77777777" w:rsidR="002D6EDD" w:rsidRDefault="002D6EDD">
    <w:pPr>
      <w:pBdr>
        <w:top w:val="nil"/>
        <w:left w:val="nil"/>
        <w:bottom w:val="nil"/>
        <w:right w:val="nil"/>
        <w:between w:val="nil"/>
      </w:pBdr>
      <w:tabs>
        <w:tab w:val="center" w:pos="4513"/>
        <w:tab w:val="right" w:pos="9026"/>
      </w:tabs>
      <w:rPr>
        <w:rFonts w:ascii="Georgia" w:eastAsia="Georgia" w:hAnsi="Georgia" w:cs="Georg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A6B61" w14:textId="77777777" w:rsidR="002A4BD7" w:rsidRDefault="002A4BD7">
      <w:r>
        <w:separator/>
      </w:r>
    </w:p>
  </w:footnote>
  <w:footnote w:type="continuationSeparator" w:id="0">
    <w:p w14:paraId="35392B54" w14:textId="77777777" w:rsidR="002A4BD7" w:rsidRDefault="002A4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07745" w14:textId="6EC0B00E" w:rsidR="002D6EDD" w:rsidRDefault="00926F17">
    <w:pPr>
      <w:rPr>
        <w:rFonts w:ascii="Calibri" w:eastAsia="Calibri" w:hAnsi="Calibri" w:cs="Calibri"/>
      </w:rPr>
    </w:pPr>
    <w:r>
      <w:rPr>
        <w:rFonts w:ascii="Calibri" w:eastAsia="Calibri" w:hAnsi="Calibri" w:cs="Calibri"/>
        <w:b/>
      </w:rPr>
      <w:t>117-119 Portland Street</w:t>
    </w:r>
    <w:r w:rsidR="008F22BC">
      <w:rPr>
        <w:rFonts w:ascii="Calibri" w:eastAsia="Calibri" w:hAnsi="Calibri" w:cs="Calibri"/>
        <w:b/>
      </w:rPr>
      <w:t xml:space="preserve"> – Construction &amp; Environmental Management Plan</w:t>
    </w:r>
    <w:r w:rsidR="00EB46AF">
      <w:rPr>
        <w:rFonts w:ascii="Calibri" w:eastAsia="Calibri" w:hAnsi="Calibri" w:cs="Calibri"/>
        <w:b/>
      </w:rPr>
      <w:t xml:space="preserve"> v1.</w:t>
    </w:r>
    <w:r w:rsidR="00AF58F6">
      <w:rPr>
        <w:rFonts w:ascii="Calibri" w:eastAsia="Calibri" w:hAnsi="Calibri" w:cs="Calibri"/>
        <w:b/>
      </w:rPr>
      <w:t>2</w:t>
    </w:r>
    <w:r w:rsidR="008F22BC">
      <w:rPr>
        <w:rFonts w:ascii="Calibri" w:eastAsia="Calibri" w:hAnsi="Calibri" w:cs="Calibri"/>
        <w:b/>
      </w:rPr>
      <w:tab/>
    </w:r>
    <w:r w:rsidR="008F22BC">
      <w:rPr>
        <w:rFonts w:ascii="Calibri" w:eastAsia="Calibri" w:hAnsi="Calibri" w:cs="Calibri"/>
      </w:rPr>
      <w:tab/>
    </w:r>
    <w:r w:rsidR="008F22BC">
      <w:rPr>
        <w:rFonts w:ascii="Calibri" w:eastAsia="Calibri" w:hAnsi="Calibri" w:cs="Calibri"/>
      </w:rPr>
      <w:tab/>
    </w:r>
    <w:r w:rsidR="008F22BC">
      <w:rPr>
        <w:rFonts w:ascii="Calibri" w:eastAsia="Calibri" w:hAnsi="Calibri" w:cs="Calibri"/>
      </w:rPr>
      <w:tab/>
    </w:r>
    <w:r w:rsidR="008F22BC">
      <w:rPr>
        <w:rFonts w:ascii="Calibri" w:eastAsia="Calibri" w:hAnsi="Calibri" w:cs="Calibri"/>
      </w:rPr>
      <w:tab/>
      <w:t xml:space="preserve"> </w:t>
    </w:r>
    <w:r w:rsidR="008F22BC">
      <w:rPr>
        <w:rFonts w:ascii="Calibri" w:eastAsia="Calibri" w:hAnsi="Calibri" w:cs="Calibri"/>
      </w:rPr>
      <w:tab/>
    </w:r>
  </w:p>
  <w:tbl>
    <w:tblPr>
      <w:tblStyle w:val="a4"/>
      <w:tblW w:w="5378"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500"/>
      <w:gridCol w:w="2126"/>
      <w:gridCol w:w="752"/>
    </w:tblGrid>
    <w:tr w:rsidR="002D6EDD" w14:paraId="3515BBA6" w14:textId="77777777">
      <w:trPr>
        <w:trHeight w:val="350"/>
        <w:jc w:val="center"/>
      </w:trPr>
      <w:tc>
        <w:tcPr>
          <w:tcW w:w="2500" w:type="dxa"/>
        </w:tcPr>
        <w:p w14:paraId="673C7F4F" w14:textId="77777777" w:rsidR="002D6EDD" w:rsidRDefault="002D6EDD">
          <w:pPr>
            <w:pBdr>
              <w:top w:val="nil"/>
              <w:left w:val="nil"/>
              <w:bottom w:val="nil"/>
              <w:right w:val="nil"/>
              <w:between w:val="nil"/>
            </w:pBdr>
            <w:tabs>
              <w:tab w:val="center" w:pos="4513"/>
              <w:tab w:val="right" w:pos="9026"/>
            </w:tabs>
            <w:rPr>
              <w:rFonts w:ascii="Calibri" w:eastAsia="Calibri" w:hAnsi="Calibri" w:cs="Calibri"/>
              <w:color w:val="000000"/>
              <w:sz w:val="18"/>
              <w:szCs w:val="18"/>
            </w:rPr>
          </w:pPr>
        </w:p>
      </w:tc>
      <w:tc>
        <w:tcPr>
          <w:tcW w:w="2126" w:type="dxa"/>
        </w:tcPr>
        <w:p w14:paraId="16ECF376" w14:textId="77777777" w:rsidR="002D6EDD" w:rsidRDefault="002D6EDD">
          <w:pPr>
            <w:pBdr>
              <w:top w:val="nil"/>
              <w:left w:val="nil"/>
              <w:bottom w:val="nil"/>
              <w:right w:val="nil"/>
              <w:between w:val="nil"/>
            </w:pBdr>
            <w:tabs>
              <w:tab w:val="center" w:pos="4513"/>
              <w:tab w:val="right" w:pos="9026"/>
            </w:tabs>
            <w:rPr>
              <w:rFonts w:ascii="Georgia" w:eastAsia="Georgia" w:hAnsi="Georgia" w:cs="Georgia"/>
              <w:color w:val="000000"/>
              <w:sz w:val="18"/>
              <w:szCs w:val="18"/>
            </w:rPr>
          </w:pPr>
        </w:p>
      </w:tc>
      <w:tc>
        <w:tcPr>
          <w:tcW w:w="752" w:type="dxa"/>
        </w:tcPr>
        <w:p w14:paraId="1B44AFB7" w14:textId="77777777" w:rsidR="002D6EDD" w:rsidRDefault="002D6EDD">
          <w:pPr>
            <w:pBdr>
              <w:top w:val="nil"/>
              <w:left w:val="nil"/>
              <w:bottom w:val="nil"/>
              <w:right w:val="nil"/>
              <w:between w:val="nil"/>
            </w:pBdr>
            <w:tabs>
              <w:tab w:val="center" w:pos="4513"/>
              <w:tab w:val="right" w:pos="9026"/>
            </w:tabs>
            <w:rPr>
              <w:rFonts w:ascii="Georgia" w:eastAsia="Georgia" w:hAnsi="Georgia" w:cs="Georgia"/>
              <w:color w:val="000000"/>
              <w:sz w:val="18"/>
              <w:szCs w:val="18"/>
            </w:rPr>
          </w:pPr>
        </w:p>
      </w:tc>
    </w:tr>
  </w:tbl>
  <w:p w14:paraId="1DCCA3AD" w14:textId="77777777" w:rsidR="002D6EDD" w:rsidRDefault="002D6EDD">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764C4"/>
    <w:multiLevelType w:val="multilevel"/>
    <w:tmpl w:val="117E759A"/>
    <w:lvl w:ilvl="0">
      <w:start w:val="3"/>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B4921BD"/>
    <w:multiLevelType w:val="multilevel"/>
    <w:tmpl w:val="F18289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56721D"/>
    <w:multiLevelType w:val="multilevel"/>
    <w:tmpl w:val="105C09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29367BB"/>
    <w:multiLevelType w:val="hybridMultilevel"/>
    <w:tmpl w:val="B09CE640"/>
    <w:lvl w:ilvl="0" w:tplc="E34C8D1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7A18F8"/>
    <w:multiLevelType w:val="multilevel"/>
    <w:tmpl w:val="41C47408"/>
    <w:lvl w:ilvl="0">
      <w:start w:val="1"/>
      <w:numFmt w:val="bullet"/>
      <w:lvlText w:val=""/>
      <w:lvlJc w:val="left"/>
      <w:pPr>
        <w:ind w:left="1069"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4E32155"/>
    <w:multiLevelType w:val="multilevel"/>
    <w:tmpl w:val="03F62F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36165F"/>
    <w:multiLevelType w:val="multilevel"/>
    <w:tmpl w:val="D85862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D5E367A"/>
    <w:multiLevelType w:val="multilevel"/>
    <w:tmpl w:val="5CFC9F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14672CD"/>
    <w:multiLevelType w:val="multilevel"/>
    <w:tmpl w:val="F85C62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71B4173"/>
    <w:multiLevelType w:val="multilevel"/>
    <w:tmpl w:val="502E6152"/>
    <w:lvl w:ilvl="0">
      <w:start w:val="1"/>
      <w:numFmt w:val="decimal"/>
      <w:lvlText w:val="%1.0)"/>
      <w:lvlJc w:val="left"/>
      <w:pPr>
        <w:ind w:left="720" w:hanging="72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3240" w:hanging="1080"/>
      </w:pPr>
    </w:lvl>
    <w:lvl w:ilvl="4">
      <w:start w:val="1"/>
      <w:numFmt w:val="decimal"/>
      <w:lvlText w:val="%1.%2)%3.%4.%5."/>
      <w:lvlJc w:val="left"/>
      <w:pPr>
        <w:ind w:left="4320" w:hanging="1440"/>
      </w:pPr>
    </w:lvl>
    <w:lvl w:ilvl="5">
      <w:start w:val="1"/>
      <w:numFmt w:val="decimal"/>
      <w:lvlText w:val="%1.%2)%3.%4.%5.%6."/>
      <w:lvlJc w:val="left"/>
      <w:pPr>
        <w:ind w:left="5400" w:hanging="1800"/>
      </w:pPr>
    </w:lvl>
    <w:lvl w:ilvl="6">
      <w:start w:val="1"/>
      <w:numFmt w:val="decimal"/>
      <w:lvlText w:val="%1.%2)%3.%4.%5.%6.%7."/>
      <w:lvlJc w:val="left"/>
      <w:pPr>
        <w:ind w:left="6120" w:hanging="1800"/>
      </w:pPr>
    </w:lvl>
    <w:lvl w:ilvl="7">
      <w:start w:val="1"/>
      <w:numFmt w:val="decimal"/>
      <w:lvlText w:val="%1.%2)%3.%4.%5.%6.%7.%8."/>
      <w:lvlJc w:val="left"/>
      <w:pPr>
        <w:ind w:left="7200" w:hanging="2160"/>
      </w:pPr>
    </w:lvl>
    <w:lvl w:ilvl="8">
      <w:start w:val="1"/>
      <w:numFmt w:val="decimal"/>
      <w:lvlText w:val="%1.%2)%3.%4.%5.%6.%7.%8.%9."/>
      <w:lvlJc w:val="left"/>
      <w:pPr>
        <w:ind w:left="8280" w:hanging="2520"/>
      </w:pPr>
    </w:lvl>
  </w:abstractNum>
  <w:abstractNum w:abstractNumId="10" w15:restartNumberingAfterBreak="0">
    <w:nsid w:val="7A0A1948"/>
    <w:multiLevelType w:val="multilevel"/>
    <w:tmpl w:val="3A4280BA"/>
    <w:lvl w:ilvl="0">
      <w:start w:val="1"/>
      <w:numFmt w:val="decimal"/>
      <w:lvlText w:val="%1.0)"/>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num w:numId="1" w16cid:durableId="300623155">
    <w:abstractNumId w:val="9"/>
  </w:num>
  <w:num w:numId="2" w16cid:durableId="67311385">
    <w:abstractNumId w:val="8"/>
  </w:num>
  <w:num w:numId="3" w16cid:durableId="1168132557">
    <w:abstractNumId w:val="0"/>
  </w:num>
  <w:num w:numId="4" w16cid:durableId="1129010202">
    <w:abstractNumId w:val="7"/>
  </w:num>
  <w:num w:numId="5" w16cid:durableId="1476526696">
    <w:abstractNumId w:val="5"/>
  </w:num>
  <w:num w:numId="6" w16cid:durableId="886600954">
    <w:abstractNumId w:val="1"/>
  </w:num>
  <w:num w:numId="7" w16cid:durableId="2046754976">
    <w:abstractNumId w:val="6"/>
  </w:num>
  <w:num w:numId="8" w16cid:durableId="597952904">
    <w:abstractNumId w:val="2"/>
  </w:num>
  <w:num w:numId="9" w16cid:durableId="900289838">
    <w:abstractNumId w:val="10"/>
  </w:num>
  <w:num w:numId="10" w16cid:durableId="1806242493">
    <w:abstractNumId w:val="4"/>
  </w:num>
  <w:num w:numId="11" w16cid:durableId="15233988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EDD"/>
    <w:rsid w:val="000A4C67"/>
    <w:rsid w:val="000C1A92"/>
    <w:rsid w:val="00250E82"/>
    <w:rsid w:val="002A4BD7"/>
    <w:rsid w:val="002D6EDD"/>
    <w:rsid w:val="003272F9"/>
    <w:rsid w:val="0033584A"/>
    <w:rsid w:val="003637F4"/>
    <w:rsid w:val="003F59F7"/>
    <w:rsid w:val="004047BC"/>
    <w:rsid w:val="00444C99"/>
    <w:rsid w:val="0046325C"/>
    <w:rsid w:val="0047544A"/>
    <w:rsid w:val="004B444E"/>
    <w:rsid w:val="005177BF"/>
    <w:rsid w:val="00521030"/>
    <w:rsid w:val="00530FD4"/>
    <w:rsid w:val="00640A54"/>
    <w:rsid w:val="006F5DF9"/>
    <w:rsid w:val="0077454C"/>
    <w:rsid w:val="007E043B"/>
    <w:rsid w:val="00836C3C"/>
    <w:rsid w:val="008729AC"/>
    <w:rsid w:val="008F22BC"/>
    <w:rsid w:val="00926F17"/>
    <w:rsid w:val="009A5E58"/>
    <w:rsid w:val="009F759E"/>
    <w:rsid w:val="00A53F38"/>
    <w:rsid w:val="00A80EF1"/>
    <w:rsid w:val="00AE093E"/>
    <w:rsid w:val="00AF58F6"/>
    <w:rsid w:val="00BB6766"/>
    <w:rsid w:val="00BE1D60"/>
    <w:rsid w:val="00D20A93"/>
    <w:rsid w:val="00DE3EEE"/>
    <w:rsid w:val="00DE42F0"/>
    <w:rsid w:val="00E23090"/>
    <w:rsid w:val="00EB46AF"/>
    <w:rsid w:val="00EE0620"/>
    <w:rsid w:val="00EE6E5B"/>
    <w:rsid w:val="00F21C90"/>
    <w:rsid w:val="00F741B2"/>
    <w:rsid w:val="00FA7CA2"/>
    <w:rsid w:val="00FC7994"/>
    <w:rsid w:val="00FE5667"/>
    <w:rsid w:val="00FF4C82"/>
    <w:rsid w:val="206B97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4290F"/>
  <w15:docId w15:val="{0EDC84AB-733F-47AC-8157-306606BCF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E82"/>
    <w:rPr>
      <w:rFonts w:asciiTheme="minorHAnsi" w:hAnsiTheme="minorHAnsi"/>
    </w:rPr>
  </w:style>
  <w:style w:type="paragraph" w:styleId="Heading1">
    <w:name w:val="heading 1"/>
    <w:basedOn w:val="Normal"/>
    <w:next w:val="Normal"/>
    <w:link w:val="Heading1Char"/>
    <w:uiPriority w:val="9"/>
    <w:qFormat/>
    <w:rsid w:val="001509CD"/>
    <w:pPr>
      <w:keepNext/>
      <w:spacing w:before="240" w:after="60"/>
      <w:outlineLvl w:val="0"/>
    </w:pPr>
    <w:rPr>
      <w:rFonts w:ascii="Calibri" w:hAnsi="Calibri"/>
      <w:b/>
      <w:bCs/>
      <w:color w:val="943634" w:themeColor="accent2" w:themeShade="BF"/>
      <w:kern w:val="32"/>
      <w:sz w:val="32"/>
      <w:szCs w:val="32"/>
      <w:u w:val="single"/>
    </w:rPr>
  </w:style>
  <w:style w:type="paragraph" w:styleId="Heading2">
    <w:name w:val="heading 2"/>
    <w:basedOn w:val="Normal"/>
    <w:next w:val="Normal"/>
    <w:link w:val="Heading2Char"/>
    <w:uiPriority w:val="9"/>
    <w:unhideWhenUsed/>
    <w:qFormat/>
    <w:rsid w:val="001509CD"/>
    <w:pPr>
      <w:keepNext/>
      <w:spacing w:before="240" w:after="60"/>
      <w:outlineLvl w:val="1"/>
    </w:pPr>
    <w:rPr>
      <w:rFonts w:ascii="Calibri" w:hAnsi="Calibri"/>
      <w:b/>
      <w:bCs/>
      <w:i/>
      <w:iCs/>
      <w:color w:val="5F497A" w:themeColor="accent4" w:themeShade="BF"/>
      <w:sz w:val="28"/>
      <w:szCs w:val="28"/>
      <w:u w:val="single"/>
    </w:rPr>
  </w:style>
  <w:style w:type="paragraph" w:styleId="Heading3">
    <w:name w:val="heading 3"/>
    <w:basedOn w:val="Normal"/>
    <w:next w:val="Normal"/>
    <w:link w:val="Heading3Char"/>
    <w:uiPriority w:val="9"/>
    <w:unhideWhenUsed/>
    <w:qFormat/>
    <w:rsid w:val="00AF5A83"/>
    <w:pPr>
      <w:keepNext/>
      <w:spacing w:before="240" w:after="60"/>
      <w:outlineLvl w:val="2"/>
    </w:pPr>
    <w:rPr>
      <w:rFonts w:eastAsiaTheme="majorEastAsia" w:cstheme="majorBidi"/>
      <w:b/>
      <w:bCs/>
      <w:color w:val="FFC000"/>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rsid w:val="001B4B7D"/>
    <w:pPr>
      <w:tabs>
        <w:tab w:val="center" w:pos="4153"/>
        <w:tab w:val="right" w:pos="8306"/>
      </w:tabs>
    </w:pPr>
  </w:style>
  <w:style w:type="character" w:customStyle="1" w:styleId="HeaderChar">
    <w:name w:val="Header Char"/>
    <w:link w:val="Header"/>
    <w:uiPriority w:val="99"/>
    <w:locked/>
    <w:rsid w:val="001B4B7D"/>
    <w:rPr>
      <w:rFonts w:ascii="Times New Roman" w:hAnsi="Times New Roman" w:cs="Times New Roman"/>
      <w:sz w:val="24"/>
      <w:szCs w:val="24"/>
      <w:lang w:eastAsia="en-GB"/>
    </w:rPr>
  </w:style>
  <w:style w:type="table" w:styleId="TableGrid">
    <w:name w:val="Table Grid"/>
    <w:basedOn w:val="TableNormal"/>
    <w:uiPriority w:val="99"/>
    <w:rsid w:val="001B4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1B4B7D"/>
    <w:rPr>
      <w:rFonts w:ascii="Tahoma" w:hAnsi="Tahoma" w:cs="Tahoma"/>
      <w:sz w:val="16"/>
      <w:szCs w:val="16"/>
    </w:rPr>
  </w:style>
  <w:style w:type="character" w:customStyle="1" w:styleId="BalloonTextChar">
    <w:name w:val="Balloon Text Char"/>
    <w:link w:val="BalloonText"/>
    <w:uiPriority w:val="99"/>
    <w:semiHidden/>
    <w:locked/>
    <w:rsid w:val="001B4B7D"/>
    <w:rPr>
      <w:rFonts w:ascii="Tahoma" w:hAnsi="Tahoma" w:cs="Tahoma"/>
      <w:sz w:val="16"/>
      <w:szCs w:val="16"/>
      <w:lang w:eastAsia="en-GB"/>
    </w:rPr>
  </w:style>
  <w:style w:type="paragraph" w:styleId="Footer">
    <w:name w:val="footer"/>
    <w:basedOn w:val="Normal"/>
    <w:link w:val="FooterChar"/>
    <w:uiPriority w:val="99"/>
    <w:rsid w:val="001B4B7D"/>
    <w:pPr>
      <w:tabs>
        <w:tab w:val="center" w:pos="4513"/>
        <w:tab w:val="right" w:pos="9026"/>
      </w:tabs>
    </w:pPr>
  </w:style>
  <w:style w:type="character" w:customStyle="1" w:styleId="FooterChar">
    <w:name w:val="Footer Char"/>
    <w:link w:val="Footer"/>
    <w:uiPriority w:val="99"/>
    <w:locked/>
    <w:rsid w:val="001B4B7D"/>
    <w:rPr>
      <w:rFonts w:ascii="Times New Roman" w:hAnsi="Times New Roman" w:cs="Times New Roman"/>
      <w:sz w:val="24"/>
      <w:szCs w:val="24"/>
      <w:lang w:eastAsia="en-GB"/>
    </w:rPr>
  </w:style>
  <w:style w:type="character" w:customStyle="1" w:styleId="Heading1Char">
    <w:name w:val="Heading 1 Char"/>
    <w:link w:val="Heading1"/>
    <w:rsid w:val="001509CD"/>
    <w:rPr>
      <w:rFonts w:ascii="Calibri" w:eastAsia="Times New Roman" w:hAnsi="Calibri"/>
      <w:b/>
      <w:bCs/>
      <w:color w:val="943634" w:themeColor="accent2" w:themeShade="BF"/>
      <w:kern w:val="32"/>
      <w:sz w:val="32"/>
      <w:szCs w:val="32"/>
      <w:u w:val="single"/>
    </w:rPr>
  </w:style>
  <w:style w:type="character" w:customStyle="1" w:styleId="Heading2Char">
    <w:name w:val="Heading 2 Char"/>
    <w:link w:val="Heading2"/>
    <w:rsid w:val="001509CD"/>
    <w:rPr>
      <w:rFonts w:ascii="Calibri" w:eastAsia="Times New Roman" w:hAnsi="Calibri"/>
      <w:b/>
      <w:bCs/>
      <w:i/>
      <w:iCs/>
      <w:color w:val="5F497A" w:themeColor="accent4" w:themeShade="BF"/>
      <w:sz w:val="28"/>
      <w:szCs w:val="28"/>
      <w:u w:val="single"/>
    </w:rPr>
  </w:style>
  <w:style w:type="paragraph" w:customStyle="1" w:styleId="TableParagraph">
    <w:name w:val="Table Paragraph"/>
    <w:basedOn w:val="Normal"/>
    <w:uiPriority w:val="1"/>
    <w:qFormat/>
    <w:rsid w:val="00833A4B"/>
    <w:pPr>
      <w:widowControl w:val="0"/>
    </w:pPr>
    <w:rPr>
      <w:rFonts w:ascii="Calibri" w:eastAsia="Calibri" w:hAnsi="Calibri"/>
      <w:sz w:val="22"/>
      <w:szCs w:val="22"/>
      <w:lang w:val="en-US" w:eastAsia="en-US"/>
    </w:rPr>
  </w:style>
  <w:style w:type="character" w:customStyle="1" w:styleId="Heading3Char">
    <w:name w:val="Heading 3 Char"/>
    <w:basedOn w:val="DefaultParagraphFont"/>
    <w:link w:val="Heading3"/>
    <w:rsid w:val="00AF5A83"/>
    <w:rPr>
      <w:rFonts w:asciiTheme="minorHAnsi" w:eastAsiaTheme="majorEastAsia" w:hAnsiTheme="minorHAnsi" w:cstheme="majorBidi"/>
      <w:b/>
      <w:bCs/>
      <w:color w:val="FFC000"/>
      <w:sz w:val="26"/>
      <w:szCs w:val="26"/>
    </w:rPr>
  </w:style>
  <w:style w:type="paragraph" w:styleId="ListParagraph">
    <w:name w:val="List Paragraph"/>
    <w:basedOn w:val="Normal"/>
    <w:uiPriority w:val="34"/>
    <w:qFormat/>
    <w:rsid w:val="00365EE8"/>
    <w:pPr>
      <w:spacing w:after="200" w:line="276" w:lineRule="auto"/>
      <w:ind w:left="720"/>
      <w:contextualSpacing/>
    </w:pPr>
    <w:rPr>
      <w:rFonts w:eastAsiaTheme="minorHAnsi" w:cstheme="minorBidi"/>
      <w:sz w:val="22"/>
      <w:szCs w:val="22"/>
      <w:lang w:eastAsia="en-US"/>
    </w:rPr>
  </w:style>
  <w:style w:type="character" w:styleId="Hyperlink">
    <w:name w:val="Hyperlink"/>
    <w:basedOn w:val="DefaultParagraphFont"/>
    <w:uiPriority w:val="99"/>
    <w:unhideWhenUsed/>
    <w:rsid w:val="003134EA"/>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TOCHeading">
    <w:name w:val="TOC Heading"/>
    <w:basedOn w:val="Heading1"/>
    <w:next w:val="Normal"/>
    <w:uiPriority w:val="39"/>
    <w:unhideWhenUsed/>
    <w:qFormat/>
    <w:rsid w:val="00250E82"/>
    <w:pPr>
      <w:keepLines/>
      <w:spacing w:after="0" w:line="259" w:lineRule="auto"/>
      <w:outlineLvl w:val="9"/>
    </w:pPr>
    <w:rPr>
      <w:rFonts w:asciiTheme="majorHAnsi" w:eastAsiaTheme="majorEastAsia" w:hAnsiTheme="majorHAnsi" w:cstheme="majorBidi"/>
      <w:b w:val="0"/>
      <w:bCs w:val="0"/>
      <w:color w:val="365F91" w:themeColor="accent1" w:themeShade="BF"/>
      <w:kern w:val="0"/>
      <w:u w:val="none"/>
      <w:lang w:val="en-US" w:eastAsia="en-US"/>
    </w:rPr>
  </w:style>
  <w:style w:type="paragraph" w:styleId="TOC1">
    <w:name w:val="toc 1"/>
    <w:basedOn w:val="Normal"/>
    <w:next w:val="Normal"/>
    <w:autoRedefine/>
    <w:uiPriority w:val="39"/>
    <w:unhideWhenUsed/>
    <w:rsid w:val="00EE0620"/>
    <w:pPr>
      <w:tabs>
        <w:tab w:val="left" w:pos="660"/>
        <w:tab w:val="right" w:pos="9016"/>
      </w:tabs>
      <w:spacing w:after="100"/>
    </w:pPr>
    <w:rPr>
      <w:b/>
      <w:bCs/>
      <w:noProof/>
    </w:rPr>
  </w:style>
  <w:style w:type="paragraph" w:styleId="TOC2">
    <w:name w:val="toc 2"/>
    <w:basedOn w:val="Normal"/>
    <w:next w:val="Normal"/>
    <w:autoRedefine/>
    <w:uiPriority w:val="39"/>
    <w:unhideWhenUsed/>
    <w:rsid w:val="00250E82"/>
    <w:pPr>
      <w:spacing w:after="100"/>
      <w:ind w:left="240"/>
    </w:pPr>
  </w:style>
  <w:style w:type="paragraph" w:styleId="TOC3">
    <w:name w:val="toc 3"/>
    <w:basedOn w:val="Normal"/>
    <w:next w:val="Normal"/>
    <w:autoRedefine/>
    <w:uiPriority w:val="39"/>
    <w:unhideWhenUsed/>
    <w:rsid w:val="00250E82"/>
    <w:pPr>
      <w:spacing w:after="100"/>
      <w:ind w:left="480"/>
    </w:pPr>
  </w:style>
  <w:style w:type="paragraph" w:styleId="NormalWeb">
    <w:name w:val="Normal (Web)"/>
    <w:basedOn w:val="Normal"/>
    <w:uiPriority w:val="99"/>
    <w:semiHidden/>
    <w:unhideWhenUsed/>
    <w:rsid w:val="000C1A92"/>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836551">
      <w:bodyDiv w:val="1"/>
      <w:marLeft w:val="0"/>
      <w:marRight w:val="0"/>
      <w:marTop w:val="0"/>
      <w:marBottom w:val="0"/>
      <w:divBdr>
        <w:top w:val="none" w:sz="0" w:space="0" w:color="auto"/>
        <w:left w:val="none" w:sz="0" w:space="0" w:color="auto"/>
        <w:bottom w:val="none" w:sz="0" w:space="0" w:color="auto"/>
        <w:right w:val="none" w:sz="0" w:space="0" w:color="auto"/>
      </w:divBdr>
    </w:div>
    <w:div w:id="479227010">
      <w:bodyDiv w:val="1"/>
      <w:marLeft w:val="0"/>
      <w:marRight w:val="0"/>
      <w:marTop w:val="0"/>
      <w:marBottom w:val="0"/>
      <w:divBdr>
        <w:top w:val="none" w:sz="0" w:space="0" w:color="auto"/>
        <w:left w:val="none" w:sz="0" w:space="0" w:color="auto"/>
        <w:bottom w:val="none" w:sz="0" w:space="0" w:color="auto"/>
        <w:right w:val="none" w:sz="0" w:space="0" w:color="auto"/>
      </w:divBdr>
    </w:div>
    <w:div w:id="841626273">
      <w:bodyDiv w:val="1"/>
      <w:marLeft w:val="0"/>
      <w:marRight w:val="0"/>
      <w:marTop w:val="0"/>
      <w:marBottom w:val="0"/>
      <w:divBdr>
        <w:top w:val="none" w:sz="0" w:space="0" w:color="auto"/>
        <w:left w:val="none" w:sz="0" w:space="0" w:color="auto"/>
        <w:bottom w:val="none" w:sz="0" w:space="0" w:color="auto"/>
        <w:right w:val="none" w:sz="0" w:space="0" w:color="auto"/>
      </w:divBdr>
    </w:div>
    <w:div w:id="1496413962">
      <w:bodyDiv w:val="1"/>
      <w:marLeft w:val="0"/>
      <w:marRight w:val="0"/>
      <w:marTop w:val="0"/>
      <w:marBottom w:val="0"/>
      <w:divBdr>
        <w:top w:val="none" w:sz="0" w:space="0" w:color="auto"/>
        <w:left w:val="none" w:sz="0" w:space="0" w:color="auto"/>
        <w:bottom w:val="none" w:sz="0" w:space="0" w:color="auto"/>
        <w:right w:val="none" w:sz="0" w:space="0" w:color="auto"/>
      </w:divBdr>
    </w:div>
    <w:div w:id="1588533216">
      <w:bodyDiv w:val="1"/>
      <w:marLeft w:val="0"/>
      <w:marRight w:val="0"/>
      <w:marTop w:val="0"/>
      <w:marBottom w:val="0"/>
      <w:divBdr>
        <w:top w:val="none" w:sz="0" w:space="0" w:color="auto"/>
        <w:left w:val="none" w:sz="0" w:space="0" w:color="auto"/>
        <w:bottom w:val="none" w:sz="0" w:space="0" w:color="auto"/>
        <w:right w:val="none" w:sz="0" w:space="0" w:color="auto"/>
      </w:divBdr>
      <w:divsChild>
        <w:div w:id="1781681006">
          <w:marLeft w:val="-992"/>
          <w:marRight w:val="0"/>
          <w:marTop w:val="0"/>
          <w:marBottom w:val="0"/>
          <w:divBdr>
            <w:top w:val="none" w:sz="0" w:space="0" w:color="auto"/>
            <w:left w:val="none" w:sz="0" w:space="0" w:color="auto"/>
            <w:bottom w:val="none" w:sz="0" w:space="0" w:color="auto"/>
            <w:right w:val="none" w:sz="0" w:space="0" w:color="auto"/>
          </w:divBdr>
        </w:div>
      </w:divsChild>
    </w:div>
    <w:div w:id="1602881218">
      <w:bodyDiv w:val="1"/>
      <w:marLeft w:val="0"/>
      <w:marRight w:val="0"/>
      <w:marTop w:val="0"/>
      <w:marBottom w:val="0"/>
      <w:divBdr>
        <w:top w:val="none" w:sz="0" w:space="0" w:color="auto"/>
        <w:left w:val="none" w:sz="0" w:space="0" w:color="auto"/>
        <w:bottom w:val="none" w:sz="0" w:space="0" w:color="auto"/>
        <w:right w:val="none" w:sz="0" w:space="0" w:color="auto"/>
      </w:divBdr>
    </w:div>
    <w:div w:id="1612278847">
      <w:bodyDiv w:val="1"/>
      <w:marLeft w:val="0"/>
      <w:marRight w:val="0"/>
      <w:marTop w:val="0"/>
      <w:marBottom w:val="0"/>
      <w:divBdr>
        <w:top w:val="none" w:sz="0" w:space="0" w:color="auto"/>
        <w:left w:val="none" w:sz="0" w:space="0" w:color="auto"/>
        <w:bottom w:val="none" w:sz="0" w:space="0" w:color="auto"/>
        <w:right w:val="none" w:sz="0" w:space="0" w:color="auto"/>
      </w:divBdr>
    </w:div>
    <w:div w:id="17595942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go:docsCustomData xmlns:go="http://customooxmlschemas.google.com/" roundtripDataSignature="AMtx7mgVrRlykRIFx74Fv7w4rrmqHxDVTQ==">AMUW2mUcOccYzQVO65FDOK7OKWSMUPSeUaRZQ5dzdbtIhxG/+4ttcRam+hvEYnxAIeGw9tX8ALncyv3Xh9fWMc9RWuT2YZgXVhfSNRrRqrsJNwU7K3HIRU0RXY2T9+X5oM/RYBbXvZEZall+yPM82dlnHxMHnhGPrdG39B+qrKBOjs+hB7IO3hmXc0oZMY5nfzyBmEBxplNODoFjlyX3Qs41MFoCjJWy9oIiZzhQovyBabI0GaMYUTljM/AQTgDhdv52BtG+gSLEG/B8dFrh6EZUZuyflb9mbLLY5WhkkHvdHAE/MS4XsgmGk3GF9wLbD4nC6Jz61WxFVQGWVcQniWdC9NaqplxevkzsoT5xB4eHbMGZVG3ypywWQaDdEk0hdSFzxYPoxxv+QoR5Gy7JQ/iSxYcJdXrjFZcXK0hWp3MPO1nlQIQtTCzHPym21tD51nyV8bXXxnGoauwks7RvZiS3T9zBuiKOYA==</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8" ma:contentTypeDescription="Create a new document." ma:contentTypeScope="" ma:versionID="d3456856bd33538ca4d3b6b8437bf782">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0dafff8f649c3ccad2037d46c62c9ec1"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D9C980-B674-4650-AB83-A746AD8DF307}">
  <ds:schemaRefs>
    <ds:schemaRef ds:uri="http://schemas.openxmlformats.org/officeDocument/2006/bibliography"/>
  </ds:schemaRefs>
</ds:datastoreItem>
</file>

<file path=customXml/itemProps2.xml><?xml version="1.0" encoding="utf-8"?>
<ds:datastoreItem xmlns:ds="http://schemas.openxmlformats.org/officeDocument/2006/customXml" ds:itemID="{DA339CF7-B1B8-4DDF-967F-CD821D60B506}">
  <ds:schemaRefs>
    <ds:schemaRef ds:uri="http://schemas.microsoft.com/office/2006/metadata/properties"/>
    <ds:schemaRef ds:uri="http://schemas.microsoft.com/office/infopath/2007/PartnerControls"/>
    <ds:schemaRef ds:uri="8f0e53a7-6750-4de7-90f2-8a56ce653aa7"/>
    <ds:schemaRef ds:uri="ca9de810-1f37-4015-afc4-58dd323e51e7"/>
  </ds:schemaRefs>
</ds:datastoreItem>
</file>

<file path=customXml/itemProps3.xml><?xml version="1.0" encoding="utf-8"?>
<ds:datastoreItem xmlns:ds="http://schemas.openxmlformats.org/officeDocument/2006/customXml" ds:itemID="{0FEF59C9-004B-408F-B6FA-85E90338C3A7}">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31BFB9C2-0093-46D5-A41B-68106F45A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de810-1f37-4015-afc4-58dd323e51e7"/>
    <ds:schemaRef ds:uri="8f0e53a7-6750-4de7-90f2-8a56ce653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6773</Words>
  <Characters>38608</Characters>
  <Application>Microsoft Office Word</Application>
  <DocSecurity>0</DocSecurity>
  <Lines>321</Lines>
  <Paragraphs>90</Paragraphs>
  <ScaleCrop>false</ScaleCrop>
  <Company/>
  <LinksUpToDate>false</LinksUpToDate>
  <CharactersWithSpaces>45291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jblackshaw</dc:creator>
  <cp:lastModifiedBy>Lam, Matthew</cp:lastModifiedBy>
  <cp:revision>5</cp:revision>
  <cp:lastPrinted>2022-05-10T17:55:00Z</cp:lastPrinted>
  <dcterms:created xsi:type="dcterms:W3CDTF">2024-06-25T12:21:00Z</dcterms:created>
  <dcterms:modified xsi:type="dcterms:W3CDTF">2024-06-25T12:21:00Z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0x010100C180C8417D1D354ABE0699F4CEE56B93</vt:lpwstr>
  </property>
  <property fmtid="{D5CDD505-2E9C-101B-9397-08002B2CF9AE}" pid="3" name="MSIP_Label_ea60d57e-af5b-4752-ac57-3e4f28ca11dc_Enabled">
    <vt:lpwstr>true</vt:lpwstr>
  </property>
  <property fmtid="{D5CDD505-2E9C-101B-9397-08002B2CF9AE}" pid="4" name="MSIP_Label_ea60d57e-af5b-4752-ac57-3e4f28ca11dc_SetDate">
    <vt:lpwstr>2024-06-25T12:21:47Z</vt:lpwstr>
  </property>
  <property fmtid="{D5CDD505-2E9C-101B-9397-08002B2CF9AE}" pid="5" name="MSIP_Label_ea60d57e-af5b-4752-ac57-3e4f28ca11dc_Method">
    <vt:lpwstr>Standard</vt:lpwstr>
  </property>
  <property fmtid="{D5CDD505-2E9C-101B-9397-08002B2CF9AE}" pid="6" name="MSIP_Label_ea60d57e-af5b-4752-ac57-3e4f28ca11dc_Name">
    <vt:lpwstr>ea60d57e-af5b-4752-ac57-3e4f28ca11dc</vt:lpwstr>
  </property>
  <property fmtid="{D5CDD505-2E9C-101B-9397-08002B2CF9AE}" pid="7" name="MSIP_Label_ea60d57e-af5b-4752-ac57-3e4f28ca11dc_SiteId">
    <vt:lpwstr>36da45f1-dd2c-4d1f-af13-5abe46b99921</vt:lpwstr>
  </property>
  <property fmtid="{D5CDD505-2E9C-101B-9397-08002B2CF9AE}" pid="8" name="MSIP_Label_ea60d57e-af5b-4752-ac57-3e4f28ca11dc_ActionId">
    <vt:lpwstr>380e40a8-cb44-4b90-a84f-769e6773f59e</vt:lpwstr>
  </property>
  <property fmtid="{D5CDD505-2E9C-101B-9397-08002B2CF9AE}" pid="9" name="MSIP_Label_ea60d57e-af5b-4752-ac57-3e4f28ca11dc_ContentBits">
    <vt:lpwstr>0</vt:lpwstr>
  </property>
  <property fmtid="{D5CDD505-2E9C-101B-9397-08002B2CF9AE}" pid="10" name="MediaServiceImageTags">
    <vt:lpwstr/>
  </property>
</Properties>
</file>