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7F7F3" w14:textId="77777777" w:rsidR="00A154A1" w:rsidRDefault="00C92099" w:rsidP="001C0E68">
      <w:pPr>
        <w:pStyle w:val="Heading1"/>
        <w:jc w:val="center"/>
        <w:rPr>
          <w:i/>
        </w:rPr>
      </w:pPr>
      <w:r>
        <w:rPr>
          <w:i/>
        </w:rPr>
        <w:t>Housekeeping</w:t>
      </w:r>
    </w:p>
    <w:p w14:paraId="02B7F7F4" w14:textId="77777777" w:rsidR="001C0E68" w:rsidRDefault="001C0E68" w:rsidP="001C0E68">
      <w:pPr>
        <w:pStyle w:val="Heading1"/>
        <w:numPr>
          <w:ilvl w:val="0"/>
          <w:numId w:val="1"/>
        </w:numPr>
      </w:pPr>
      <w:r>
        <w:t>Scope of Procedure</w:t>
      </w:r>
    </w:p>
    <w:p w14:paraId="02B7F7F5" w14:textId="77777777" w:rsidR="001C0E68" w:rsidRDefault="00512D19" w:rsidP="001C0E68">
      <w:pPr>
        <w:ind w:left="720"/>
      </w:pPr>
      <w:r>
        <w:t xml:space="preserve">Good housekeeping can reduce the likelihood of trips, slips and falls on site and therefore the Site Team should ensure it is maintained. </w:t>
      </w:r>
    </w:p>
    <w:p w14:paraId="02B7F7F6" w14:textId="77777777" w:rsidR="001C0E68" w:rsidRDefault="001C0E68" w:rsidP="0017726C">
      <w:pPr>
        <w:pStyle w:val="Heading1"/>
        <w:spacing w:before="0"/>
        <w:ind w:left="709" w:hanging="709"/>
      </w:pPr>
      <w:r>
        <w:t>2.0</w:t>
      </w:r>
      <w:r>
        <w:tab/>
        <w:t>Purpose of Procedure</w:t>
      </w:r>
    </w:p>
    <w:p w14:paraId="02B7F7F7" w14:textId="77777777" w:rsidR="001C0E68" w:rsidRDefault="001C0E68" w:rsidP="001C0E68">
      <w:pPr>
        <w:ind w:left="709"/>
      </w:pPr>
      <w:r w:rsidRPr="00AA5315">
        <w:t xml:space="preserve">The purpose of </w:t>
      </w:r>
      <w:r w:rsidR="00142FC2">
        <w:t xml:space="preserve">this procedure is to ensure </w:t>
      </w:r>
      <w:r w:rsidR="00512D19">
        <w:t>the Site Team have full awareness the housekeeping on site and ensure that the operatives maintain tidiness. This procedure highlights the Seddon policy – Don’t Walk By.</w:t>
      </w:r>
    </w:p>
    <w:p w14:paraId="02B7F7F8" w14:textId="77777777" w:rsidR="001C0E68" w:rsidRDefault="001C0E68" w:rsidP="0017726C">
      <w:pPr>
        <w:pStyle w:val="Heading1"/>
        <w:spacing w:before="0"/>
      </w:pPr>
      <w:r>
        <w:t>3.0</w:t>
      </w:r>
      <w:r>
        <w:tab/>
        <w:t>Competency</w:t>
      </w:r>
    </w:p>
    <w:p w14:paraId="02B7F7F9" w14:textId="77777777" w:rsidR="00512D19" w:rsidRPr="00512D19" w:rsidRDefault="00512D19" w:rsidP="00512D19">
      <w:pPr>
        <w:ind w:left="709"/>
      </w:pPr>
      <w:r>
        <w:t>All personnel on site should play their role in ensuring good housekeeping on site; this should be highlighted to all personnel during their site inductions.</w:t>
      </w:r>
    </w:p>
    <w:p w14:paraId="02B7F7FA" w14:textId="77777777" w:rsidR="001C0E68" w:rsidRDefault="001C0E68" w:rsidP="0017726C">
      <w:pPr>
        <w:pStyle w:val="Heading1"/>
        <w:spacing w:before="0"/>
        <w:ind w:left="709" w:hanging="709"/>
      </w:pPr>
      <w:r>
        <w:t>4.0</w:t>
      </w:r>
      <w:r>
        <w:tab/>
        <w:t>References</w:t>
      </w:r>
    </w:p>
    <w:p w14:paraId="02B7F7FB" w14:textId="77777777" w:rsidR="00513FB6" w:rsidRPr="00513FB6" w:rsidRDefault="00512D19" w:rsidP="00513FB6">
      <w:pPr>
        <w:ind w:left="709"/>
      </w:pPr>
      <w:r>
        <w:t>SAF-INFO-023</w:t>
      </w:r>
      <w:r w:rsidR="0000545A">
        <w:t>(</w:t>
      </w:r>
      <w:r>
        <w:t>H</w:t>
      </w:r>
      <w:r w:rsidR="00513FB6">
        <w:t xml:space="preserve">) </w:t>
      </w:r>
      <w:r>
        <w:t>Housekeeping Guidance</w:t>
      </w:r>
    </w:p>
    <w:p w14:paraId="02B7F7FC" w14:textId="77777777" w:rsidR="001C0E68" w:rsidRDefault="001C0E68" w:rsidP="0017726C">
      <w:pPr>
        <w:pStyle w:val="Heading1"/>
        <w:spacing w:before="0"/>
      </w:pPr>
      <w:r>
        <w:t>5.0</w:t>
      </w:r>
      <w:r>
        <w:tab/>
        <w:t>Site Team’s Duties</w:t>
      </w:r>
    </w:p>
    <w:p w14:paraId="02B7F7FD" w14:textId="77777777" w:rsidR="00CF2A42" w:rsidRDefault="00CF2A42" w:rsidP="0017726C">
      <w:pPr>
        <w:pStyle w:val="ListParagraph"/>
        <w:numPr>
          <w:ilvl w:val="0"/>
          <w:numId w:val="3"/>
        </w:numPr>
        <w:ind w:left="1134" w:hanging="425"/>
      </w:pPr>
      <w:r>
        <w:t>Must ensure all personnel on site have been inducted and understand that they need to ensure their work area must be kept clean.</w:t>
      </w:r>
    </w:p>
    <w:p w14:paraId="02B7F7FE" w14:textId="77777777" w:rsidR="00C23813" w:rsidRDefault="00512D19" w:rsidP="0017726C">
      <w:pPr>
        <w:pStyle w:val="ListParagraph"/>
        <w:numPr>
          <w:ilvl w:val="0"/>
          <w:numId w:val="3"/>
        </w:numPr>
        <w:ind w:left="1134" w:hanging="425"/>
      </w:pPr>
      <w:r>
        <w:t>Must ensure walkways and escape routes and kept clear at all times.</w:t>
      </w:r>
    </w:p>
    <w:p w14:paraId="02B7F7FF" w14:textId="77777777" w:rsidR="00512D19" w:rsidRDefault="00CF2A42" w:rsidP="0017726C">
      <w:pPr>
        <w:pStyle w:val="ListParagraph"/>
        <w:numPr>
          <w:ilvl w:val="0"/>
          <w:numId w:val="3"/>
        </w:numPr>
        <w:ind w:left="1134" w:hanging="425"/>
      </w:pPr>
      <w:r>
        <w:t>Must warn personnel on site if they do not maintain</w:t>
      </w:r>
      <w:r w:rsidR="000952DB">
        <w:t xml:space="preserve"> good</w:t>
      </w:r>
      <w:r>
        <w:t xml:space="preserve"> housekeeping and if consistently ignoring</w:t>
      </w:r>
      <w:r w:rsidR="000952DB">
        <w:t xml:space="preserve"> instructions, should issue disciplinary notice</w:t>
      </w:r>
      <w:r>
        <w:t xml:space="preserve">s. </w:t>
      </w:r>
    </w:p>
    <w:p w14:paraId="02B7F800" w14:textId="77777777" w:rsidR="00CF2A42" w:rsidRDefault="00CF2A42" w:rsidP="0017726C">
      <w:pPr>
        <w:pStyle w:val="ListParagraph"/>
        <w:numPr>
          <w:ilvl w:val="0"/>
          <w:numId w:val="3"/>
        </w:numPr>
        <w:ind w:left="1134" w:hanging="425"/>
      </w:pPr>
      <w:r>
        <w:t xml:space="preserve">Must ensure all loose cables are tied up accordingly to minimise the likelihood of tripping. </w:t>
      </w:r>
    </w:p>
    <w:p w14:paraId="02B7F801" w14:textId="77777777" w:rsidR="00CF2A42" w:rsidRDefault="00CF2A42" w:rsidP="0017726C">
      <w:pPr>
        <w:pStyle w:val="ListParagraph"/>
        <w:numPr>
          <w:ilvl w:val="0"/>
          <w:numId w:val="3"/>
        </w:numPr>
        <w:ind w:left="1134" w:hanging="425"/>
      </w:pPr>
      <w:r>
        <w:t>Must ensure adequate amounts of skips are on site and regular skip changes are arranged.</w:t>
      </w:r>
    </w:p>
    <w:p w14:paraId="02B7F802" w14:textId="77777777" w:rsidR="00CF2A42" w:rsidRDefault="00CF2A42" w:rsidP="0017726C">
      <w:pPr>
        <w:pStyle w:val="ListParagraph"/>
        <w:numPr>
          <w:ilvl w:val="0"/>
          <w:numId w:val="3"/>
        </w:numPr>
        <w:ind w:left="1134" w:hanging="425"/>
      </w:pPr>
      <w:r>
        <w:t>Should provide internal bins.</w:t>
      </w:r>
    </w:p>
    <w:p w14:paraId="02B7F803" w14:textId="77777777" w:rsidR="00CF2A42" w:rsidRDefault="00CF2A42" w:rsidP="0017726C">
      <w:pPr>
        <w:pStyle w:val="ListParagraph"/>
        <w:numPr>
          <w:ilvl w:val="0"/>
          <w:numId w:val="3"/>
        </w:numPr>
        <w:ind w:left="1134" w:hanging="425"/>
      </w:pPr>
      <w:r>
        <w:t>Should provide spill kits.</w:t>
      </w:r>
    </w:p>
    <w:p w14:paraId="02B7F804" w14:textId="77777777" w:rsidR="00CF2A42" w:rsidRDefault="00CF2A42" w:rsidP="0017726C">
      <w:pPr>
        <w:pStyle w:val="ListParagraph"/>
        <w:numPr>
          <w:ilvl w:val="0"/>
          <w:numId w:val="3"/>
        </w:numPr>
        <w:ind w:left="1134" w:hanging="425"/>
      </w:pPr>
      <w:r>
        <w:t xml:space="preserve">Must ensure General Site Operatives are available on site to perform clean up operations for general waste/dust. </w:t>
      </w:r>
    </w:p>
    <w:p w14:paraId="02B7F805" w14:textId="77777777" w:rsidR="00CF2A42" w:rsidRDefault="00CF2A42" w:rsidP="00CF2A42">
      <w:pPr>
        <w:pStyle w:val="ListParagraph"/>
        <w:numPr>
          <w:ilvl w:val="0"/>
          <w:numId w:val="3"/>
        </w:numPr>
        <w:ind w:left="1134" w:hanging="425"/>
      </w:pPr>
      <w:r>
        <w:t xml:space="preserve">Should ensure all materials are weighted down where inclement weather is expected. </w:t>
      </w:r>
    </w:p>
    <w:p w14:paraId="02B7F806" w14:textId="77777777" w:rsidR="00CF2A42" w:rsidRDefault="00CF2A42" w:rsidP="00CF2A42">
      <w:pPr>
        <w:pStyle w:val="ListParagraph"/>
        <w:numPr>
          <w:ilvl w:val="0"/>
          <w:numId w:val="3"/>
        </w:numPr>
        <w:ind w:left="1134" w:hanging="425"/>
      </w:pPr>
      <w:r>
        <w:t xml:space="preserve">Should create areas for storage of materials. </w:t>
      </w:r>
    </w:p>
    <w:p w14:paraId="02B7F807" w14:textId="77777777" w:rsidR="00397400" w:rsidRPr="001C0E68" w:rsidRDefault="00397400" w:rsidP="00CF2A42">
      <w:pPr>
        <w:pStyle w:val="ListParagraph"/>
        <w:numPr>
          <w:ilvl w:val="0"/>
          <w:numId w:val="3"/>
        </w:numPr>
        <w:ind w:left="1134" w:hanging="425"/>
      </w:pPr>
      <w:r>
        <w:t>Should create a safe place of work as explained within the Housekeeping Guidance - SAF-INFO-023(H)</w:t>
      </w:r>
    </w:p>
    <w:sectPr w:rsidR="00397400" w:rsidRPr="001C0E68" w:rsidSect="004A31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B7F80A" w14:textId="77777777" w:rsidR="00512D19" w:rsidRDefault="00512D19" w:rsidP="004A3118">
      <w:pPr>
        <w:spacing w:after="0" w:line="240" w:lineRule="auto"/>
      </w:pPr>
      <w:r>
        <w:separator/>
      </w:r>
    </w:p>
  </w:endnote>
  <w:endnote w:type="continuationSeparator" w:id="0">
    <w:p w14:paraId="02B7F80B" w14:textId="77777777" w:rsidR="00512D19" w:rsidRDefault="00512D19" w:rsidP="004A31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F80E" w14:textId="77777777" w:rsidR="00A843C0" w:rsidRDefault="00A843C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27" w:type="dxa"/>
      <w:tblInd w:w="57" w:type="dxa"/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34"/>
      <w:gridCol w:w="2671"/>
      <w:gridCol w:w="2100"/>
      <w:gridCol w:w="1783"/>
      <w:gridCol w:w="2639"/>
    </w:tblGrid>
    <w:tr w:rsidR="00512D19" w:rsidRPr="007439C6" w14:paraId="02B7F814" w14:textId="77777777" w:rsidTr="00A843C0">
      <w:trPr>
        <w:trHeight w:val="32"/>
      </w:trPr>
      <w:tc>
        <w:tcPr>
          <w:tcW w:w="5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02B7F80F" w14:textId="77777777" w:rsidR="00512D19" w:rsidRPr="007439C6" w:rsidRDefault="00512D19" w:rsidP="001C0E68">
          <w:pPr>
            <w:pStyle w:val="BMSFooterText"/>
          </w:pPr>
          <w:r w:rsidRPr="007439C6">
            <w:t>Ref No:</w:t>
          </w:r>
        </w:p>
      </w:tc>
      <w:tc>
        <w:tcPr>
          <w:tcW w:w="267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02B7F810" w14:textId="77777777" w:rsidR="00512D19" w:rsidRPr="007439C6" w:rsidRDefault="00512D19" w:rsidP="001C0E68">
          <w:pPr>
            <w:pStyle w:val="BMSFooterText"/>
          </w:pPr>
          <w:r>
            <w:t>SAF-PROC-023(H)</w:t>
          </w:r>
        </w:p>
      </w:tc>
      <w:tc>
        <w:tcPr>
          <w:tcW w:w="21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02B7F811" w14:textId="77777777" w:rsidR="00512D19" w:rsidRPr="007439C6" w:rsidRDefault="00512D19" w:rsidP="001C0E68">
          <w:pPr>
            <w:pStyle w:val="BMSFooterText"/>
          </w:pPr>
          <w:r w:rsidRPr="007439C6">
            <w:t>Issue No:</w:t>
          </w:r>
          <w:r>
            <w:t xml:space="preserve"> 1</w:t>
          </w:r>
        </w:p>
      </w:tc>
      <w:tc>
        <w:tcPr>
          <w:tcW w:w="17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02B7F812" w14:textId="77777777" w:rsidR="00512D19" w:rsidRPr="007439C6" w:rsidRDefault="00512D19" w:rsidP="001C0E68">
          <w:pPr>
            <w:pStyle w:val="BMSFooterText"/>
          </w:pPr>
          <w:r w:rsidRPr="007439C6">
            <w:t>Issue Date:</w:t>
          </w:r>
          <w:r w:rsidR="00A843C0">
            <w:t xml:space="preserve"> 01/10/14</w:t>
          </w:r>
        </w:p>
      </w:tc>
      <w:tc>
        <w:tcPr>
          <w:tcW w:w="26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02B7F813" w14:textId="77777777" w:rsidR="00512D19" w:rsidRPr="007439C6" w:rsidRDefault="00512D19" w:rsidP="001C0E68">
          <w:pPr>
            <w:pStyle w:val="BMSFooterText"/>
          </w:pPr>
          <w:r w:rsidRPr="007439C6">
            <w:t>Page:</w:t>
          </w:r>
          <w:r w:rsidR="008D702F">
            <w:fldChar w:fldCharType="begin"/>
          </w:r>
          <w:r w:rsidR="008D702F">
            <w:instrText xml:space="preserve"> PAGE  \* MERGEFORMAT </w:instrText>
          </w:r>
          <w:r w:rsidR="008D702F">
            <w:fldChar w:fldCharType="separate"/>
          </w:r>
          <w:r w:rsidR="00A843C0">
            <w:rPr>
              <w:noProof/>
            </w:rPr>
            <w:t>1</w:t>
          </w:r>
          <w:r w:rsidR="008D702F">
            <w:rPr>
              <w:noProof/>
            </w:rPr>
            <w:fldChar w:fldCharType="end"/>
          </w:r>
          <w:r w:rsidRPr="007439C6">
            <w:t xml:space="preserve"> of </w:t>
          </w:r>
          <w:r w:rsidR="008D702F">
            <w:fldChar w:fldCharType="begin"/>
          </w:r>
          <w:r w:rsidR="008D702F">
            <w:instrText xml:space="preserve"> NUMPAGES  \* MERGEFORMAT </w:instrText>
          </w:r>
          <w:r w:rsidR="008D702F">
            <w:fldChar w:fldCharType="separate"/>
          </w:r>
          <w:r w:rsidR="00A843C0">
            <w:rPr>
              <w:noProof/>
            </w:rPr>
            <w:t>1</w:t>
          </w:r>
          <w:r w:rsidR="008D702F">
            <w:rPr>
              <w:noProof/>
            </w:rPr>
            <w:fldChar w:fldCharType="end"/>
          </w:r>
        </w:p>
      </w:tc>
    </w:tr>
    <w:tr w:rsidR="00512D19" w:rsidRPr="007439C6" w14:paraId="02B7F816" w14:textId="77777777" w:rsidTr="001C0E68">
      <w:trPr>
        <w:trHeight w:val="32"/>
      </w:trPr>
      <w:tc>
        <w:tcPr>
          <w:tcW w:w="9727" w:type="dxa"/>
          <w:gridSpan w:val="5"/>
          <w:tcBorders>
            <w:top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02B7F815" w14:textId="77777777" w:rsidR="00512D19" w:rsidRPr="007439C6" w:rsidRDefault="00512D19" w:rsidP="001C0E68">
          <w:pPr>
            <w:pStyle w:val="BMSFooterText"/>
            <w:spacing w:before="0" w:after="0"/>
            <w:rPr>
              <w:sz w:val="2"/>
              <w:szCs w:val="2"/>
            </w:rPr>
          </w:pPr>
        </w:p>
      </w:tc>
    </w:tr>
  </w:tbl>
  <w:p w14:paraId="02B7F817" w14:textId="77777777" w:rsidR="00512D19" w:rsidRDefault="00512D1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F819" w14:textId="77777777" w:rsidR="00A843C0" w:rsidRDefault="00A843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7F808" w14:textId="77777777" w:rsidR="00512D19" w:rsidRDefault="00512D19" w:rsidP="004A3118">
      <w:pPr>
        <w:spacing w:after="0" w:line="240" w:lineRule="auto"/>
      </w:pPr>
      <w:r>
        <w:separator/>
      </w:r>
    </w:p>
  </w:footnote>
  <w:footnote w:type="continuationSeparator" w:id="0">
    <w:p w14:paraId="02B7F809" w14:textId="77777777" w:rsidR="00512D19" w:rsidRDefault="00512D19" w:rsidP="004A31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F80C" w14:textId="77777777" w:rsidR="00A843C0" w:rsidRDefault="00A843C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F80D" w14:textId="55F041C3" w:rsidR="00512D19" w:rsidRDefault="00512D19">
    <w:pPr>
      <w:pStyle w:val="Header"/>
    </w:pPr>
    <w:r w:rsidRPr="004A3118">
      <w:rPr>
        <w:noProof/>
        <w:lang w:eastAsia="en-GB"/>
      </w:rPr>
      <w:drawing>
        <wp:anchor distT="0" distB="0" distL="114300" distR="114300" simplePos="0" relativeHeight="251660288" behindDoc="0" locked="0" layoutInCell="1" allowOverlap="1" wp14:anchorId="02B7F81A" wp14:editId="02B7F81B">
          <wp:simplePos x="0" y="0"/>
          <wp:positionH relativeFrom="column">
            <wp:posOffset>4761171</wp:posOffset>
          </wp:positionH>
          <wp:positionV relativeFrom="paragraph">
            <wp:posOffset>-13645</wp:posOffset>
          </wp:positionV>
          <wp:extent cx="1506323" cy="393405"/>
          <wp:effectExtent l="19050" t="0" r="5751" b="0"/>
          <wp:wrapNone/>
          <wp:docPr id="1" name="Picture 5" descr="seddon on own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eddon on own logo.jpg"/>
                  <pic:cNvPicPr/>
                </pic:nvPicPr>
                <pic:blipFill>
                  <a:blip r:embed="rId1"/>
                  <a:srcRect b="48889"/>
                  <a:stretch>
                    <a:fillRect/>
                  </a:stretch>
                </pic:blipFill>
                <pic:spPr>
                  <a:xfrm>
                    <a:off x="0" y="0"/>
                    <a:ext cx="1499199" cy="3968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D702F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B7F81C" wp14:editId="177DF36C">
              <wp:simplePos x="0" y="0"/>
              <wp:positionH relativeFrom="column">
                <wp:posOffset>0</wp:posOffset>
              </wp:positionH>
              <wp:positionV relativeFrom="paragraph">
                <wp:posOffset>-48895</wp:posOffset>
              </wp:positionV>
              <wp:extent cx="4716145" cy="438150"/>
              <wp:effectExtent l="9525" t="8255" r="8255" b="10795"/>
              <wp:wrapSquare wrapText="bothSides"/>
              <wp:docPr id="35488450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16145" cy="43815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 w="9525">
                        <a:solidFill>
                          <a:srgbClr val="FF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B7F81D" w14:textId="77777777" w:rsidR="00512D19" w:rsidRPr="007D44E8" w:rsidRDefault="00512D19" w:rsidP="004A3118">
                          <w:pPr>
                            <w:tabs>
                              <w:tab w:val="left" w:pos="9130"/>
                            </w:tabs>
                            <w:rPr>
                              <w:rFonts w:cs="Arial"/>
                              <w:b/>
                              <w:color w:val="FFFFFF"/>
                              <w:szCs w:val="24"/>
                            </w:rPr>
                          </w:pPr>
                          <w:r w:rsidRPr="007D44E8">
                            <w:rPr>
                              <w:rFonts w:cs="Arial"/>
                              <w:b/>
                              <w:color w:val="FFFFFF"/>
                              <w:szCs w:val="24"/>
                            </w:rPr>
                            <w:t xml:space="preserve">Site Safety Procedures Manual – </w:t>
                          </w:r>
                          <w:r>
                            <w:rPr>
                              <w:rFonts w:cs="Arial"/>
                              <w:b/>
                              <w:color w:val="FFFFFF"/>
                              <w:szCs w:val="24"/>
                            </w:rPr>
                            <w:t>HOUSEKEEPING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B7F81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-3.85pt;width:371.35pt;height:34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" fillcolor="red" strokecolor="red">
              <v:textbox>
                <w:txbxContent>
                  <w:p w14:paraId="02B7F81D" w14:textId="77777777" w:rsidR="00512D19" w:rsidRPr="007D44E8" w:rsidRDefault="00512D19" w:rsidP="004A3118">
                    <w:pPr>
                      <w:tabs>
                        <w:tab w:val="left" w:pos="9130"/>
                      </w:tabs>
                      <w:rPr>
                        <w:rFonts w:cs="Arial"/>
                        <w:b/>
                        <w:color w:val="FFFFFF"/>
                        <w:szCs w:val="24"/>
                      </w:rPr>
                    </w:pPr>
                    <w:r w:rsidRPr="007D44E8">
                      <w:rPr>
                        <w:rFonts w:cs="Arial"/>
                        <w:b/>
                        <w:color w:val="FFFFFF"/>
                        <w:szCs w:val="24"/>
                      </w:rPr>
                      <w:t xml:space="preserve">Site Safety Procedures Manual – </w:t>
                    </w:r>
                    <w:r>
                      <w:rPr>
                        <w:rFonts w:cs="Arial"/>
                        <w:b/>
                        <w:color w:val="FFFFFF"/>
                        <w:szCs w:val="24"/>
                      </w:rPr>
                      <w:t>HOUSEKEEPING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7F818" w14:textId="77777777" w:rsidR="00A843C0" w:rsidRDefault="00A843C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827B97"/>
    <w:multiLevelType w:val="hybridMultilevel"/>
    <w:tmpl w:val="2EB05AD6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F660BC4"/>
    <w:multiLevelType w:val="multilevel"/>
    <w:tmpl w:val="40E2AB2C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6AEA55C9"/>
    <w:multiLevelType w:val="hybridMultilevel"/>
    <w:tmpl w:val="A82C1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383461">
    <w:abstractNumId w:val="1"/>
  </w:num>
  <w:num w:numId="2" w16cid:durableId="981082009">
    <w:abstractNumId w:val="2"/>
  </w:num>
  <w:num w:numId="3" w16cid:durableId="1313098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118"/>
    <w:rsid w:val="0000545A"/>
    <w:rsid w:val="000952DB"/>
    <w:rsid w:val="000C3925"/>
    <w:rsid w:val="00142FC2"/>
    <w:rsid w:val="001670B6"/>
    <w:rsid w:val="0017726C"/>
    <w:rsid w:val="001A0A63"/>
    <w:rsid w:val="001C0E68"/>
    <w:rsid w:val="001D2015"/>
    <w:rsid w:val="002735CC"/>
    <w:rsid w:val="00295C40"/>
    <w:rsid w:val="002A376E"/>
    <w:rsid w:val="003236E0"/>
    <w:rsid w:val="00340366"/>
    <w:rsid w:val="00397400"/>
    <w:rsid w:val="003A6A99"/>
    <w:rsid w:val="004556FC"/>
    <w:rsid w:val="004A3118"/>
    <w:rsid w:val="004B0193"/>
    <w:rsid w:val="004B7201"/>
    <w:rsid w:val="00512D19"/>
    <w:rsid w:val="00513FB6"/>
    <w:rsid w:val="006B3281"/>
    <w:rsid w:val="006C1313"/>
    <w:rsid w:val="006D7A74"/>
    <w:rsid w:val="006F0831"/>
    <w:rsid w:val="007B0D56"/>
    <w:rsid w:val="008B2916"/>
    <w:rsid w:val="008D702F"/>
    <w:rsid w:val="00A154A1"/>
    <w:rsid w:val="00A4495D"/>
    <w:rsid w:val="00A500D4"/>
    <w:rsid w:val="00A843C0"/>
    <w:rsid w:val="00B463EF"/>
    <w:rsid w:val="00B8291D"/>
    <w:rsid w:val="00B951F1"/>
    <w:rsid w:val="00BA045B"/>
    <w:rsid w:val="00C23813"/>
    <w:rsid w:val="00C92099"/>
    <w:rsid w:val="00CA62A4"/>
    <w:rsid w:val="00CF2A42"/>
    <w:rsid w:val="00F458C0"/>
    <w:rsid w:val="00FE1F2A"/>
    <w:rsid w:val="00FE7C5D"/>
    <w:rsid w:val="00FF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2B7F7F3"/>
  <w15:docId w15:val="{0ECDD3BE-80BE-45A4-8796-6E7ABCA5C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3118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118"/>
    <w:pPr>
      <w:keepNext/>
      <w:keepLines/>
      <w:spacing w:before="480" w:after="0"/>
      <w:outlineLvl w:val="0"/>
    </w:pPr>
    <w:rPr>
      <w:rFonts w:eastAsiaTheme="majorEastAsia" w:cstheme="majorBid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A3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A3118"/>
  </w:style>
  <w:style w:type="paragraph" w:styleId="Footer">
    <w:name w:val="footer"/>
    <w:basedOn w:val="Normal"/>
    <w:link w:val="FooterChar"/>
    <w:uiPriority w:val="99"/>
    <w:semiHidden/>
    <w:unhideWhenUsed/>
    <w:rsid w:val="004A31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A3118"/>
  </w:style>
  <w:style w:type="character" w:customStyle="1" w:styleId="Heading1Char">
    <w:name w:val="Heading 1 Char"/>
    <w:basedOn w:val="DefaultParagraphFont"/>
    <w:link w:val="Heading1"/>
    <w:uiPriority w:val="9"/>
    <w:rsid w:val="004A3118"/>
    <w:rPr>
      <w:rFonts w:ascii="Arial" w:eastAsiaTheme="majorEastAsia" w:hAnsi="Arial" w:cstheme="majorBidi"/>
      <w:b/>
      <w:bCs/>
      <w:sz w:val="24"/>
      <w:szCs w:val="28"/>
    </w:rPr>
  </w:style>
  <w:style w:type="paragraph" w:customStyle="1" w:styleId="BMSFooterText">
    <w:name w:val="BMS Footer Text"/>
    <w:basedOn w:val="Normal"/>
    <w:qFormat/>
    <w:rsid w:val="004A3118"/>
    <w:pPr>
      <w:spacing w:before="40" w:after="40" w:line="240" w:lineRule="auto"/>
      <w:jc w:val="both"/>
    </w:pPr>
    <w:rPr>
      <w:rFonts w:ascii="Calibri" w:eastAsia="Times New Roman" w:hAnsi="Calibri" w:cs="Times New Roman"/>
      <w:color w:val="000000"/>
      <w:sz w:val="18"/>
      <w:szCs w:val="16"/>
    </w:rPr>
  </w:style>
  <w:style w:type="paragraph" w:styleId="ListParagraph">
    <w:name w:val="List Paragraph"/>
    <w:basedOn w:val="Normal"/>
    <w:uiPriority w:val="34"/>
    <w:qFormat/>
    <w:rsid w:val="00B463E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7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2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3A77556AD15049AC754B74AF393B8C" ma:contentTypeVersion="15" ma:contentTypeDescription="Create a new document." ma:contentTypeScope="" ma:versionID="2a62ab287394c03b0081786089587eee">
  <xsd:schema xmlns:xsd="http://www.w3.org/2001/XMLSchema" xmlns:xs="http://www.w3.org/2001/XMLSchema" xmlns:p="http://schemas.microsoft.com/office/2006/metadata/properties" xmlns:ns2="b78aa9ae-c9ce-42ab-bf08-1e1e2b829a25" xmlns:ns3="d09cd168-3bbb-4b90-beb0-8dbc6aac7f74" targetNamespace="http://schemas.microsoft.com/office/2006/metadata/properties" ma:root="true" ma:fieldsID="46a597b67320676a5083751f6f714fdc" ns2:_="" ns3:_="">
    <xsd:import namespace="b78aa9ae-c9ce-42ab-bf08-1e1e2b829a25"/>
    <xsd:import namespace="d09cd168-3bbb-4b90-beb0-8dbc6aac7f7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aa9ae-c9ce-42ab-bf08-1e1e2b829a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9cd168-3bbb-4b90-beb0-8dbc6aac7f7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21FCAB-1AEB-4018-9308-D2B5746EED23}">
  <ds:schemaRefs>
    <ds:schemaRef ds:uri="http://purl.org/dc/terms/"/>
    <ds:schemaRef ds:uri="http://purl.org/dc/dcmitype/"/>
    <ds:schemaRef ds:uri="http://schemas.microsoft.com/office/2006/documentManagement/types"/>
    <ds:schemaRef ds:uri="d09cd168-3bbb-4b90-beb0-8dbc6aac7f74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b78aa9ae-c9ce-42ab-bf08-1e1e2b829a2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B106D5F-35B8-4842-9514-BBC6160D54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8aa9ae-c9ce-42ab-bf08-1e1e2b829a25"/>
    <ds:schemaRef ds:uri="d09cd168-3bbb-4b90-beb0-8dbc6aac7f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C152CB-945F-4EE6-AED5-7CD72D0779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13A74B5-80AD-4B58-8F20-478CF2E048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1351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rjones</dc:creator>
  <cp:lastModifiedBy>Warren Druggitt</cp:lastModifiedBy>
  <cp:revision>2</cp:revision>
  <cp:lastPrinted>2014-08-11T12:36:00Z</cp:lastPrinted>
  <dcterms:created xsi:type="dcterms:W3CDTF">2024-02-07T09:14:00Z</dcterms:created>
  <dcterms:modified xsi:type="dcterms:W3CDTF">2024-02-07T09:14:00Z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0x010100AE3A77556AD15049AC754B74AF393B8C</vt:lpwstr>
  </property>
  <property fmtid="{D5CDD505-2E9C-101B-9397-08002B2CF9AE}" pid="3" name="_dlc_DocIdItemGuid">
    <vt:lpwstr>50876165-49e0-42a4-97e7-ed05bc211189</vt:lpwstr>
  </property>
  <property fmtid="{D5CDD505-2E9C-101B-9397-08002B2CF9AE}" pid="4" name="Order">
    <vt:r8>46400</vt:r8>
  </property>
</Properties>
</file>