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E4B171" w14:textId="612475C3" w:rsidR="00F475BB" w:rsidRPr="00E46D92" w:rsidRDefault="00E46D92">
      <w:pPr>
        <w:rPr>
          <w:rFonts w:ascii="Century Gothic" w:hAnsi="Century Gothic"/>
        </w:rPr>
      </w:pPr>
      <w:r w:rsidRPr="00E46D92">
        <w:rPr>
          <w:rFonts w:ascii="Century Gothic" w:hAnsi="Century Gothic"/>
          <w:noProof/>
        </w:rPr>
        <w:drawing>
          <wp:anchor distT="0" distB="0" distL="114300" distR="114300" simplePos="0" relativeHeight="251658240" behindDoc="0" locked="0" layoutInCell="1" allowOverlap="1" wp14:anchorId="4E1F874F" wp14:editId="67DF090D">
            <wp:simplePos x="0" y="0"/>
            <wp:positionH relativeFrom="margin">
              <wp:align>center</wp:align>
            </wp:positionH>
            <wp:positionV relativeFrom="paragraph">
              <wp:posOffset>470</wp:posOffset>
            </wp:positionV>
            <wp:extent cx="2607945" cy="922655"/>
            <wp:effectExtent l="0" t="0" r="1905" b="0"/>
            <wp:wrapSquare wrapText="bothSides"/>
            <wp:docPr id="545881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07945" cy="922655"/>
                    </a:xfrm>
                    <a:prstGeom prst="rect">
                      <a:avLst/>
                    </a:prstGeom>
                    <a:noFill/>
                    <a:ln>
                      <a:noFill/>
                    </a:ln>
                  </pic:spPr>
                </pic:pic>
              </a:graphicData>
            </a:graphic>
          </wp:anchor>
        </w:drawing>
      </w:r>
    </w:p>
    <w:p w14:paraId="3EFA5CFD" w14:textId="77777777" w:rsidR="00E46D92" w:rsidRPr="00E46D92" w:rsidRDefault="00E46D92" w:rsidP="00E46D92">
      <w:pPr>
        <w:rPr>
          <w:rFonts w:ascii="Century Gothic" w:hAnsi="Century Gothic"/>
        </w:rPr>
      </w:pPr>
    </w:p>
    <w:p w14:paraId="734F8745" w14:textId="77777777" w:rsidR="00E46D92" w:rsidRPr="00E46D92" w:rsidRDefault="00E46D92" w:rsidP="00E46D92">
      <w:pPr>
        <w:rPr>
          <w:rFonts w:ascii="Century Gothic" w:hAnsi="Century Gothic"/>
        </w:rPr>
      </w:pPr>
    </w:p>
    <w:p w14:paraId="6086DA9C" w14:textId="77777777" w:rsidR="00E46D92" w:rsidRPr="00E46D92" w:rsidRDefault="00E46D92" w:rsidP="00E46D92">
      <w:pPr>
        <w:rPr>
          <w:rFonts w:ascii="Century Gothic" w:hAnsi="Century Gothic"/>
          <w:sz w:val="20"/>
          <w:szCs w:val="20"/>
        </w:rPr>
      </w:pPr>
    </w:p>
    <w:p w14:paraId="51CDB484" w14:textId="77777777" w:rsidR="00E46D92" w:rsidRPr="005F6014" w:rsidRDefault="00E46D92" w:rsidP="00E46D92">
      <w:pPr>
        <w:jc w:val="center"/>
        <w:rPr>
          <w:rFonts w:ascii="Century Gothic" w:hAnsi="Century Gothic"/>
          <w:sz w:val="20"/>
          <w:szCs w:val="20"/>
          <w:u w:val="single"/>
          <w:lang w:val="fr-FR"/>
        </w:rPr>
      </w:pPr>
      <w:r w:rsidRPr="005F6014">
        <w:rPr>
          <w:rFonts w:ascii="Century Gothic" w:hAnsi="Century Gothic"/>
          <w:sz w:val="20"/>
          <w:szCs w:val="20"/>
          <w:u w:val="single"/>
          <w:lang w:val="fr-FR"/>
        </w:rPr>
        <w:t xml:space="preserve">Noise Management Plan </w:t>
      </w:r>
    </w:p>
    <w:p w14:paraId="4F14D056" w14:textId="6CF017CB" w:rsidR="00E46D92" w:rsidRPr="005F6014" w:rsidRDefault="00E46D92" w:rsidP="00E46D92">
      <w:pPr>
        <w:jc w:val="center"/>
        <w:rPr>
          <w:rFonts w:ascii="Century Gothic" w:hAnsi="Century Gothic"/>
          <w:sz w:val="20"/>
          <w:szCs w:val="20"/>
          <w:u w:val="single"/>
          <w:lang w:val="fr-FR"/>
        </w:rPr>
      </w:pPr>
      <w:r w:rsidRPr="005F6014">
        <w:rPr>
          <w:rFonts w:ascii="Century Gothic" w:hAnsi="Century Gothic"/>
          <w:sz w:val="20"/>
          <w:szCs w:val="20"/>
          <w:u w:val="single"/>
          <w:lang w:val="fr-FR"/>
        </w:rPr>
        <w:t>Skate Manchester 2024-2025</w:t>
      </w:r>
    </w:p>
    <w:p w14:paraId="397898C9" w14:textId="77777777" w:rsidR="00C00184" w:rsidRPr="005F6014" w:rsidRDefault="00C00184" w:rsidP="00E46D92">
      <w:pPr>
        <w:jc w:val="center"/>
        <w:rPr>
          <w:rFonts w:ascii="Century Gothic" w:hAnsi="Century Gothic"/>
          <w:sz w:val="20"/>
          <w:szCs w:val="20"/>
          <w:u w:val="single"/>
          <w:lang w:val="fr-FR"/>
        </w:rPr>
      </w:pPr>
    </w:p>
    <w:p w14:paraId="01C5F5DF" w14:textId="65614EB1" w:rsidR="00E46D92" w:rsidRPr="00E46D92" w:rsidRDefault="00E46D92" w:rsidP="00E46D92">
      <w:pPr>
        <w:rPr>
          <w:rFonts w:ascii="Century Gothic" w:hAnsi="Century Gothic"/>
          <w:sz w:val="20"/>
          <w:szCs w:val="20"/>
        </w:rPr>
      </w:pPr>
      <w:r w:rsidRPr="00E46D92">
        <w:rPr>
          <w:rFonts w:ascii="Century Gothic" w:hAnsi="Century Gothic"/>
          <w:sz w:val="20"/>
          <w:szCs w:val="20"/>
        </w:rPr>
        <w:t xml:space="preserve">This </w:t>
      </w:r>
      <w:r>
        <w:rPr>
          <w:rFonts w:ascii="Century Gothic" w:hAnsi="Century Gothic"/>
          <w:sz w:val="20"/>
          <w:szCs w:val="20"/>
        </w:rPr>
        <w:t>N</w:t>
      </w:r>
      <w:r w:rsidRPr="00E46D92">
        <w:rPr>
          <w:rFonts w:ascii="Century Gothic" w:hAnsi="Century Gothic"/>
          <w:sz w:val="20"/>
          <w:szCs w:val="20"/>
        </w:rPr>
        <w:t xml:space="preserve">oise </w:t>
      </w:r>
      <w:r>
        <w:rPr>
          <w:rFonts w:ascii="Century Gothic" w:hAnsi="Century Gothic"/>
          <w:sz w:val="20"/>
          <w:szCs w:val="20"/>
        </w:rPr>
        <w:t>M</w:t>
      </w:r>
      <w:r w:rsidRPr="00E46D92">
        <w:rPr>
          <w:rFonts w:ascii="Century Gothic" w:hAnsi="Century Gothic"/>
          <w:sz w:val="20"/>
          <w:szCs w:val="20"/>
        </w:rPr>
        <w:t xml:space="preserve">anagement </w:t>
      </w:r>
      <w:r>
        <w:rPr>
          <w:rFonts w:ascii="Century Gothic" w:hAnsi="Century Gothic"/>
          <w:sz w:val="20"/>
          <w:szCs w:val="20"/>
        </w:rPr>
        <w:t>P</w:t>
      </w:r>
      <w:r w:rsidRPr="00E46D92">
        <w:rPr>
          <w:rFonts w:ascii="Century Gothic" w:hAnsi="Century Gothic"/>
          <w:sz w:val="20"/>
          <w:szCs w:val="20"/>
        </w:rPr>
        <w:t>lan outlines the sources of noise and measures taken to reduce the impact of noise on the environment and public areas throughout the Skate Manchester</w:t>
      </w:r>
      <w:r>
        <w:rPr>
          <w:rFonts w:ascii="Century Gothic" w:hAnsi="Century Gothic"/>
          <w:sz w:val="20"/>
          <w:szCs w:val="20"/>
        </w:rPr>
        <w:t xml:space="preserve"> </w:t>
      </w:r>
      <w:r w:rsidRPr="00E46D92">
        <w:rPr>
          <w:rFonts w:ascii="Century Gothic" w:hAnsi="Century Gothic"/>
          <w:sz w:val="20"/>
          <w:szCs w:val="20"/>
        </w:rPr>
        <w:t>Event.</w:t>
      </w:r>
    </w:p>
    <w:p w14:paraId="6C86D778" w14:textId="2B9B63B0" w:rsidR="00E46D92" w:rsidRPr="00E46D92" w:rsidRDefault="00E46D92" w:rsidP="00E46D92">
      <w:pPr>
        <w:ind w:left="720" w:hanging="720"/>
        <w:rPr>
          <w:rFonts w:ascii="Century Gothic" w:hAnsi="Century Gothic"/>
          <w:sz w:val="20"/>
          <w:szCs w:val="20"/>
        </w:rPr>
      </w:pPr>
      <w:r w:rsidRPr="00E46D92">
        <w:rPr>
          <w:rFonts w:ascii="Century Gothic" w:hAnsi="Century Gothic"/>
          <w:sz w:val="20"/>
          <w:szCs w:val="20"/>
        </w:rPr>
        <w:t>1.</w:t>
      </w:r>
      <w:r w:rsidR="00EE1D77">
        <w:rPr>
          <w:rFonts w:ascii="Century Gothic" w:hAnsi="Century Gothic"/>
          <w:sz w:val="20"/>
          <w:szCs w:val="20"/>
        </w:rPr>
        <w:t>0</w:t>
      </w:r>
      <w:r w:rsidRPr="00E46D92">
        <w:rPr>
          <w:rFonts w:ascii="Century Gothic" w:hAnsi="Century Gothic"/>
          <w:sz w:val="20"/>
          <w:szCs w:val="20"/>
        </w:rPr>
        <w:tab/>
        <w:t>Skate Manchester has two pre-purchased playlists that are active while the public are onsite 10:30-2</w:t>
      </w:r>
      <w:r w:rsidR="005F6014">
        <w:rPr>
          <w:rFonts w:ascii="Century Gothic" w:hAnsi="Century Gothic"/>
          <w:sz w:val="20"/>
          <w:szCs w:val="20"/>
        </w:rPr>
        <w:t>1</w:t>
      </w:r>
      <w:r w:rsidRPr="00E46D92">
        <w:rPr>
          <w:rFonts w:ascii="Century Gothic" w:hAnsi="Century Gothic"/>
          <w:sz w:val="20"/>
          <w:szCs w:val="20"/>
        </w:rPr>
        <w:t>:0</w:t>
      </w:r>
      <w:r w:rsidR="006C7944">
        <w:rPr>
          <w:rFonts w:ascii="Century Gothic" w:hAnsi="Century Gothic"/>
          <w:sz w:val="20"/>
          <w:szCs w:val="20"/>
        </w:rPr>
        <w:t>0</w:t>
      </w:r>
      <w:r w:rsidRPr="00E46D92">
        <w:rPr>
          <w:rFonts w:ascii="Century Gothic" w:hAnsi="Century Gothic"/>
          <w:sz w:val="20"/>
          <w:szCs w:val="20"/>
        </w:rPr>
        <w:t xml:space="preserve"> every day, from </w:t>
      </w:r>
      <w:r w:rsidR="00A61F56">
        <w:rPr>
          <w:rFonts w:ascii="Century Gothic" w:hAnsi="Century Gothic"/>
          <w:sz w:val="20"/>
          <w:szCs w:val="20"/>
        </w:rPr>
        <w:t>8</w:t>
      </w:r>
      <w:r w:rsidR="00A61F56" w:rsidRPr="00A61F56">
        <w:rPr>
          <w:rFonts w:ascii="Century Gothic" w:hAnsi="Century Gothic"/>
          <w:sz w:val="20"/>
          <w:szCs w:val="20"/>
          <w:vertAlign w:val="superscript"/>
        </w:rPr>
        <w:t>th</w:t>
      </w:r>
      <w:r w:rsidR="00A61F56">
        <w:rPr>
          <w:rFonts w:ascii="Century Gothic" w:hAnsi="Century Gothic"/>
          <w:sz w:val="20"/>
          <w:szCs w:val="20"/>
        </w:rPr>
        <w:t xml:space="preserve"> November </w:t>
      </w:r>
      <w:r w:rsidRPr="00E46D92">
        <w:rPr>
          <w:rFonts w:ascii="Century Gothic" w:hAnsi="Century Gothic"/>
          <w:sz w:val="20"/>
          <w:szCs w:val="20"/>
        </w:rPr>
        <w:t>202</w:t>
      </w:r>
      <w:r w:rsidR="00A61F56">
        <w:rPr>
          <w:rFonts w:ascii="Century Gothic" w:hAnsi="Century Gothic"/>
          <w:sz w:val="20"/>
          <w:szCs w:val="20"/>
        </w:rPr>
        <w:t>4</w:t>
      </w:r>
      <w:r w:rsidRPr="00E46D92">
        <w:rPr>
          <w:rFonts w:ascii="Century Gothic" w:hAnsi="Century Gothic"/>
          <w:sz w:val="20"/>
          <w:szCs w:val="20"/>
        </w:rPr>
        <w:t xml:space="preserve"> – </w:t>
      </w:r>
      <w:r w:rsidR="00A61F56">
        <w:rPr>
          <w:rFonts w:ascii="Century Gothic" w:hAnsi="Century Gothic"/>
          <w:sz w:val="20"/>
          <w:szCs w:val="20"/>
        </w:rPr>
        <w:t>1</w:t>
      </w:r>
      <w:r w:rsidR="00A61F56" w:rsidRPr="00A61F56">
        <w:rPr>
          <w:rFonts w:ascii="Century Gothic" w:hAnsi="Century Gothic"/>
          <w:sz w:val="20"/>
          <w:szCs w:val="20"/>
          <w:vertAlign w:val="superscript"/>
        </w:rPr>
        <w:t>st</w:t>
      </w:r>
      <w:r w:rsidR="00A61F56">
        <w:rPr>
          <w:rFonts w:ascii="Century Gothic" w:hAnsi="Century Gothic"/>
          <w:sz w:val="20"/>
          <w:szCs w:val="20"/>
        </w:rPr>
        <w:t xml:space="preserve"> </w:t>
      </w:r>
      <w:r w:rsidRPr="00E46D92">
        <w:rPr>
          <w:rFonts w:ascii="Century Gothic" w:hAnsi="Century Gothic"/>
          <w:sz w:val="20"/>
          <w:szCs w:val="20"/>
        </w:rPr>
        <w:t>January 202</w:t>
      </w:r>
      <w:r w:rsidR="00A61F56">
        <w:rPr>
          <w:rFonts w:ascii="Century Gothic" w:hAnsi="Century Gothic"/>
          <w:sz w:val="20"/>
          <w:szCs w:val="20"/>
        </w:rPr>
        <w:t>5</w:t>
      </w:r>
      <w:r w:rsidRPr="00E46D92">
        <w:rPr>
          <w:rFonts w:ascii="Century Gothic" w:hAnsi="Century Gothic"/>
          <w:sz w:val="20"/>
          <w:szCs w:val="20"/>
        </w:rPr>
        <w:t>. After the public have left and the event is finished the music will not be played</w:t>
      </w:r>
      <w:r w:rsidR="00A61F56">
        <w:rPr>
          <w:rFonts w:ascii="Century Gothic" w:hAnsi="Century Gothic"/>
          <w:sz w:val="20"/>
          <w:szCs w:val="20"/>
        </w:rPr>
        <w:t xml:space="preserve">. Music will be played on the </w:t>
      </w:r>
      <w:proofErr w:type="gramStart"/>
      <w:r w:rsidR="00A61F56">
        <w:rPr>
          <w:rFonts w:ascii="Century Gothic" w:hAnsi="Century Gothic"/>
          <w:sz w:val="20"/>
          <w:szCs w:val="20"/>
        </w:rPr>
        <w:t>7</w:t>
      </w:r>
      <w:r w:rsidR="00A61F56" w:rsidRPr="00A61F56">
        <w:rPr>
          <w:rFonts w:ascii="Century Gothic" w:hAnsi="Century Gothic"/>
          <w:sz w:val="20"/>
          <w:szCs w:val="20"/>
          <w:vertAlign w:val="superscript"/>
        </w:rPr>
        <w:t>th</w:t>
      </w:r>
      <w:proofErr w:type="gramEnd"/>
      <w:r w:rsidR="00A61F56">
        <w:rPr>
          <w:rFonts w:ascii="Century Gothic" w:hAnsi="Century Gothic"/>
          <w:sz w:val="20"/>
          <w:szCs w:val="20"/>
        </w:rPr>
        <w:t xml:space="preserve"> November 2024 for Launch Night.</w:t>
      </w:r>
    </w:p>
    <w:p w14:paraId="0C04FE86" w14:textId="3E3C1CE8" w:rsidR="00E46D92" w:rsidRPr="00E46D92" w:rsidRDefault="00E46D92" w:rsidP="00E46D92">
      <w:pPr>
        <w:ind w:left="720" w:hanging="720"/>
        <w:rPr>
          <w:rFonts w:ascii="Century Gothic" w:hAnsi="Century Gothic"/>
          <w:sz w:val="20"/>
          <w:szCs w:val="20"/>
        </w:rPr>
      </w:pPr>
      <w:r w:rsidRPr="00E46D92">
        <w:rPr>
          <w:rFonts w:ascii="Century Gothic" w:hAnsi="Century Gothic"/>
          <w:sz w:val="20"/>
          <w:szCs w:val="20"/>
        </w:rPr>
        <w:t>1.</w:t>
      </w:r>
      <w:r w:rsidR="00EE1D77">
        <w:rPr>
          <w:rFonts w:ascii="Century Gothic" w:hAnsi="Century Gothic"/>
          <w:sz w:val="20"/>
          <w:szCs w:val="20"/>
        </w:rPr>
        <w:t>1</w:t>
      </w:r>
      <w:r w:rsidRPr="00E46D92">
        <w:rPr>
          <w:rFonts w:ascii="Century Gothic" w:hAnsi="Century Gothic"/>
          <w:sz w:val="20"/>
          <w:szCs w:val="20"/>
        </w:rPr>
        <w:tab/>
        <w:t>The event has speakers located inside the structure, around the ice rink and one on the skate path. The Skate path area is the only part of the ice rink that is situated outside the tent and not covered. It is crucial we have a speaker here for accountments to be heard by customers in the event of an emergency.</w:t>
      </w:r>
    </w:p>
    <w:p w14:paraId="601312A9" w14:textId="33E9DF4E" w:rsidR="00795C7D" w:rsidRDefault="00E46D92" w:rsidP="00E46D92">
      <w:pPr>
        <w:ind w:left="720" w:hanging="720"/>
        <w:rPr>
          <w:rFonts w:ascii="Century Gothic" w:hAnsi="Century Gothic"/>
          <w:sz w:val="20"/>
          <w:szCs w:val="20"/>
        </w:rPr>
      </w:pPr>
      <w:r w:rsidRPr="00E46D92">
        <w:rPr>
          <w:rFonts w:ascii="Century Gothic" w:hAnsi="Century Gothic"/>
          <w:sz w:val="20"/>
          <w:szCs w:val="20"/>
        </w:rPr>
        <w:t>1.</w:t>
      </w:r>
      <w:r w:rsidR="00EE1D77">
        <w:rPr>
          <w:rFonts w:ascii="Century Gothic" w:hAnsi="Century Gothic"/>
          <w:sz w:val="20"/>
          <w:szCs w:val="20"/>
        </w:rPr>
        <w:t>2</w:t>
      </w:r>
      <w:r w:rsidRPr="00E46D92">
        <w:rPr>
          <w:rFonts w:ascii="Century Gothic" w:hAnsi="Century Gothic"/>
          <w:sz w:val="20"/>
          <w:szCs w:val="20"/>
        </w:rPr>
        <w:tab/>
        <w:t>The music</w:t>
      </w:r>
      <w:r w:rsidR="00795C7D">
        <w:rPr>
          <w:rFonts w:ascii="Century Gothic" w:hAnsi="Century Gothic"/>
          <w:sz w:val="20"/>
          <w:szCs w:val="20"/>
        </w:rPr>
        <w:t xml:space="preserve"> and public address system</w:t>
      </w:r>
      <w:r w:rsidRPr="00E46D92">
        <w:rPr>
          <w:rFonts w:ascii="Century Gothic" w:hAnsi="Century Gothic"/>
          <w:sz w:val="20"/>
          <w:szCs w:val="20"/>
        </w:rPr>
        <w:t xml:space="preserve"> is set at a level by our electrical contractor. </w:t>
      </w:r>
      <w:r w:rsidR="00795C7D">
        <w:rPr>
          <w:rFonts w:ascii="Century Gothic" w:hAnsi="Century Gothic"/>
          <w:sz w:val="20"/>
          <w:szCs w:val="20"/>
        </w:rPr>
        <w:t>The Music is background music to create atmosphere and enhance customer experience and the public address system is for safety announcements. The noise level will be set to a volume that allows people inside, and in the immediate vicinity outside, to have a conversation that doesn’t require them to raise their voice.</w:t>
      </w:r>
    </w:p>
    <w:p w14:paraId="36A50BC2" w14:textId="2226BD1B" w:rsidR="00E46D92" w:rsidRPr="00E46D92" w:rsidRDefault="005F6014" w:rsidP="00795C7D">
      <w:pPr>
        <w:ind w:left="720"/>
        <w:rPr>
          <w:rFonts w:ascii="Century Gothic" w:hAnsi="Century Gothic"/>
          <w:sz w:val="20"/>
          <w:szCs w:val="20"/>
        </w:rPr>
      </w:pPr>
      <w:r>
        <w:rPr>
          <w:rFonts w:ascii="Century Gothic" w:hAnsi="Century Gothic"/>
          <w:sz w:val="20"/>
          <w:szCs w:val="20"/>
        </w:rPr>
        <w:t xml:space="preserve">The Rink Manager shall be responsible for checking and monitoring noise levels each day and adjusting accordingly. </w:t>
      </w:r>
      <w:r w:rsidR="00E46D92" w:rsidRPr="00E46D92">
        <w:rPr>
          <w:rFonts w:ascii="Century Gothic" w:hAnsi="Century Gothic"/>
          <w:sz w:val="20"/>
          <w:szCs w:val="20"/>
        </w:rPr>
        <w:t xml:space="preserve">During all ‘Quiet and Calm’ sessions the music is turned down </w:t>
      </w:r>
      <w:r w:rsidR="00795C7D">
        <w:rPr>
          <w:rFonts w:ascii="Century Gothic" w:hAnsi="Century Gothic"/>
          <w:sz w:val="20"/>
          <w:szCs w:val="20"/>
        </w:rPr>
        <w:t xml:space="preserve">further </w:t>
      </w:r>
      <w:r w:rsidR="00E46D92" w:rsidRPr="00E46D92">
        <w:rPr>
          <w:rFonts w:ascii="Century Gothic" w:hAnsi="Century Gothic"/>
          <w:sz w:val="20"/>
          <w:szCs w:val="20"/>
        </w:rPr>
        <w:t>and calmer music is played.</w:t>
      </w:r>
    </w:p>
    <w:p w14:paraId="74C0EA57" w14:textId="58279E1D" w:rsidR="00E46D92" w:rsidRPr="00E46D92" w:rsidRDefault="00E46D92" w:rsidP="00E46D92">
      <w:pPr>
        <w:ind w:left="720" w:hanging="720"/>
        <w:rPr>
          <w:rFonts w:ascii="Century Gothic" w:hAnsi="Century Gothic"/>
          <w:sz w:val="20"/>
          <w:szCs w:val="20"/>
        </w:rPr>
      </w:pPr>
      <w:r w:rsidRPr="00E46D92">
        <w:rPr>
          <w:rFonts w:ascii="Century Gothic" w:hAnsi="Century Gothic"/>
          <w:sz w:val="20"/>
          <w:szCs w:val="20"/>
        </w:rPr>
        <w:t>1.</w:t>
      </w:r>
      <w:r w:rsidR="00EE1D77">
        <w:rPr>
          <w:rFonts w:ascii="Century Gothic" w:hAnsi="Century Gothic"/>
          <w:sz w:val="20"/>
          <w:szCs w:val="20"/>
        </w:rPr>
        <w:t>3</w:t>
      </w:r>
      <w:r w:rsidRPr="00E46D92">
        <w:rPr>
          <w:rFonts w:ascii="Century Gothic" w:hAnsi="Century Gothic"/>
          <w:sz w:val="20"/>
          <w:szCs w:val="20"/>
        </w:rPr>
        <w:tab/>
        <w:t>The surrounding areas are city centre restaurants, museums, shopping centres and hotels.</w:t>
      </w:r>
      <w:r w:rsidRPr="00E46D92">
        <w:rPr>
          <w:rFonts w:ascii="Century Gothic" w:hAnsi="Century Gothic"/>
          <w:sz w:val="20"/>
          <w:szCs w:val="20"/>
        </w:rPr>
        <w:tab/>
        <w:t>There are no residents in the immediate area. From November – January the Skate Manchester is surrounded my Manchester Christmas Markets. The Christmas Market has separate sound system to the ice rink.</w:t>
      </w:r>
    </w:p>
    <w:p w14:paraId="27EAF5C8" w14:textId="56D7E8ED" w:rsidR="00E46D92" w:rsidRPr="00E46D92" w:rsidRDefault="00E46D92" w:rsidP="00E46D92">
      <w:pPr>
        <w:ind w:left="720" w:hanging="720"/>
        <w:rPr>
          <w:rFonts w:ascii="Century Gothic" w:hAnsi="Century Gothic"/>
          <w:sz w:val="20"/>
          <w:szCs w:val="20"/>
        </w:rPr>
      </w:pPr>
      <w:r w:rsidRPr="00E46D92">
        <w:rPr>
          <w:rFonts w:ascii="Century Gothic" w:hAnsi="Century Gothic"/>
          <w:sz w:val="20"/>
          <w:szCs w:val="20"/>
        </w:rPr>
        <w:t>1.</w:t>
      </w:r>
      <w:r w:rsidR="00EE1D77">
        <w:rPr>
          <w:rFonts w:ascii="Century Gothic" w:hAnsi="Century Gothic"/>
          <w:sz w:val="20"/>
          <w:szCs w:val="20"/>
        </w:rPr>
        <w:t>4</w:t>
      </w:r>
      <w:r w:rsidRPr="00E46D92">
        <w:rPr>
          <w:rFonts w:ascii="Century Gothic" w:hAnsi="Century Gothic"/>
          <w:sz w:val="20"/>
          <w:szCs w:val="20"/>
        </w:rPr>
        <w:t xml:space="preserve"> </w:t>
      </w:r>
      <w:r w:rsidRPr="00E46D92">
        <w:rPr>
          <w:rFonts w:ascii="Century Gothic" w:hAnsi="Century Gothic"/>
          <w:sz w:val="20"/>
          <w:szCs w:val="20"/>
        </w:rPr>
        <w:tab/>
        <w:t>We have industrial plastic curtains around the rink, attached to the roof cover, that are pulled and drawn, when necessary, to reduce impacts of wet weather and minimise noise travelling.</w:t>
      </w:r>
    </w:p>
    <w:p w14:paraId="7BE3BBF7" w14:textId="57411228" w:rsidR="00E46D92" w:rsidRPr="00E46D92" w:rsidRDefault="00E46D92" w:rsidP="00E46D92">
      <w:pPr>
        <w:ind w:left="720" w:hanging="720"/>
        <w:rPr>
          <w:rFonts w:ascii="Century Gothic" w:hAnsi="Century Gothic"/>
          <w:sz w:val="20"/>
          <w:szCs w:val="20"/>
        </w:rPr>
      </w:pPr>
      <w:r w:rsidRPr="00E46D92">
        <w:rPr>
          <w:rFonts w:ascii="Century Gothic" w:hAnsi="Century Gothic"/>
          <w:sz w:val="20"/>
          <w:szCs w:val="20"/>
        </w:rPr>
        <w:t>1.</w:t>
      </w:r>
      <w:r w:rsidR="00EE1D77">
        <w:rPr>
          <w:rFonts w:ascii="Century Gothic" w:hAnsi="Century Gothic"/>
          <w:sz w:val="20"/>
          <w:szCs w:val="20"/>
        </w:rPr>
        <w:t>5</w:t>
      </w:r>
      <w:r w:rsidRPr="00E46D92">
        <w:rPr>
          <w:rFonts w:ascii="Century Gothic" w:hAnsi="Century Gothic"/>
          <w:sz w:val="20"/>
          <w:szCs w:val="20"/>
        </w:rPr>
        <w:tab/>
        <w:t xml:space="preserve">All AV equipment is kept in a locked </w:t>
      </w:r>
      <w:r w:rsidR="007940E2">
        <w:rPr>
          <w:rFonts w:ascii="Century Gothic" w:hAnsi="Century Gothic"/>
          <w:sz w:val="20"/>
          <w:szCs w:val="20"/>
        </w:rPr>
        <w:t>M</w:t>
      </w:r>
      <w:r w:rsidRPr="00E46D92">
        <w:rPr>
          <w:rFonts w:ascii="Century Gothic" w:hAnsi="Century Gothic"/>
          <w:sz w:val="20"/>
          <w:szCs w:val="20"/>
        </w:rPr>
        <w:t xml:space="preserve">anagers office so the public cannot access this area. The rink has </w:t>
      </w:r>
      <w:r w:rsidR="007940E2">
        <w:rPr>
          <w:rFonts w:ascii="Century Gothic" w:hAnsi="Century Gothic"/>
          <w:sz w:val="20"/>
          <w:szCs w:val="20"/>
        </w:rPr>
        <w:t>S</w:t>
      </w:r>
      <w:r w:rsidRPr="00E46D92">
        <w:rPr>
          <w:rFonts w:ascii="Century Gothic" w:hAnsi="Century Gothic"/>
          <w:sz w:val="20"/>
          <w:szCs w:val="20"/>
        </w:rPr>
        <w:t>ecurity onsite for any issues with the public attempting to gain access to any unauthorised areas.</w:t>
      </w:r>
    </w:p>
    <w:p w14:paraId="6AAEE96A" w14:textId="3664D3B2" w:rsidR="00E46D92" w:rsidRPr="00E46D92" w:rsidRDefault="00E46D92" w:rsidP="00E46D92">
      <w:pPr>
        <w:ind w:left="720" w:hanging="720"/>
        <w:rPr>
          <w:rFonts w:ascii="Century Gothic" w:hAnsi="Century Gothic"/>
          <w:sz w:val="20"/>
          <w:szCs w:val="20"/>
        </w:rPr>
      </w:pPr>
      <w:r w:rsidRPr="00E46D92">
        <w:rPr>
          <w:rFonts w:ascii="Century Gothic" w:hAnsi="Century Gothic"/>
          <w:sz w:val="20"/>
          <w:szCs w:val="20"/>
        </w:rPr>
        <w:t>1.</w:t>
      </w:r>
      <w:r w:rsidR="00EE1D77">
        <w:rPr>
          <w:rFonts w:ascii="Century Gothic" w:hAnsi="Century Gothic"/>
          <w:sz w:val="20"/>
          <w:szCs w:val="20"/>
        </w:rPr>
        <w:t>6</w:t>
      </w:r>
      <w:r w:rsidRPr="00E46D92">
        <w:rPr>
          <w:rFonts w:ascii="Century Gothic" w:hAnsi="Century Gothic"/>
          <w:sz w:val="20"/>
          <w:szCs w:val="20"/>
        </w:rPr>
        <w:tab/>
        <w:t>All presets on the AV system can be overridden, volume can be increased or decreased, immediately at any point.</w:t>
      </w:r>
    </w:p>
    <w:p w14:paraId="533D7CEB" w14:textId="77C83441" w:rsidR="00E46D92" w:rsidRPr="00E46D92" w:rsidRDefault="00E46D92" w:rsidP="00E46D92">
      <w:pPr>
        <w:ind w:left="720" w:hanging="720"/>
        <w:rPr>
          <w:rFonts w:ascii="Century Gothic" w:hAnsi="Century Gothic"/>
          <w:sz w:val="20"/>
          <w:szCs w:val="20"/>
        </w:rPr>
      </w:pPr>
      <w:r w:rsidRPr="00E46D92">
        <w:rPr>
          <w:rFonts w:ascii="Century Gothic" w:hAnsi="Century Gothic"/>
          <w:sz w:val="20"/>
          <w:szCs w:val="20"/>
        </w:rPr>
        <w:t>1.</w:t>
      </w:r>
      <w:r w:rsidR="00EE1D77">
        <w:rPr>
          <w:rFonts w:ascii="Century Gothic" w:hAnsi="Century Gothic"/>
          <w:sz w:val="20"/>
          <w:szCs w:val="20"/>
        </w:rPr>
        <w:t>7</w:t>
      </w:r>
      <w:r w:rsidRPr="00E46D92">
        <w:rPr>
          <w:rFonts w:ascii="Century Gothic" w:hAnsi="Century Gothic"/>
          <w:sz w:val="20"/>
          <w:szCs w:val="20"/>
        </w:rPr>
        <w:tab/>
        <w:t xml:space="preserve">Any onsite complaints would be handled </w:t>
      </w:r>
      <w:r w:rsidR="000359CF">
        <w:rPr>
          <w:rFonts w:ascii="Century Gothic" w:hAnsi="Century Gothic"/>
          <w:sz w:val="20"/>
          <w:szCs w:val="20"/>
        </w:rPr>
        <w:t xml:space="preserve">and actioned </w:t>
      </w:r>
      <w:r w:rsidRPr="00E46D92">
        <w:rPr>
          <w:rFonts w:ascii="Century Gothic" w:hAnsi="Century Gothic"/>
          <w:sz w:val="20"/>
          <w:szCs w:val="20"/>
        </w:rPr>
        <w:t xml:space="preserve">by </w:t>
      </w:r>
      <w:r w:rsidR="009C19E6">
        <w:rPr>
          <w:rFonts w:ascii="Century Gothic" w:hAnsi="Century Gothic"/>
          <w:sz w:val="20"/>
          <w:szCs w:val="20"/>
        </w:rPr>
        <w:t xml:space="preserve">the </w:t>
      </w:r>
      <w:r w:rsidRPr="00E46D92">
        <w:rPr>
          <w:rFonts w:ascii="Century Gothic" w:hAnsi="Century Gothic"/>
          <w:sz w:val="20"/>
          <w:szCs w:val="20"/>
        </w:rPr>
        <w:t>Rink Manager</w:t>
      </w:r>
      <w:r w:rsidR="005F6014">
        <w:rPr>
          <w:rFonts w:ascii="Century Gothic" w:hAnsi="Century Gothic"/>
          <w:sz w:val="20"/>
          <w:szCs w:val="20"/>
        </w:rPr>
        <w:t xml:space="preserve"> immediately once the complaint has been received and shall discuss noise levels with the complainant</w:t>
      </w:r>
      <w:r w:rsidR="000359CF">
        <w:rPr>
          <w:rFonts w:ascii="Century Gothic" w:hAnsi="Century Gothic"/>
          <w:sz w:val="20"/>
          <w:szCs w:val="20"/>
        </w:rPr>
        <w:t>.</w:t>
      </w:r>
      <w:r w:rsidRPr="00E46D92">
        <w:rPr>
          <w:rFonts w:ascii="Century Gothic" w:hAnsi="Century Gothic"/>
          <w:sz w:val="20"/>
          <w:szCs w:val="20"/>
        </w:rPr>
        <w:t xml:space="preserve"> </w:t>
      </w:r>
      <w:r w:rsidR="005F6014">
        <w:rPr>
          <w:rFonts w:ascii="Century Gothic" w:hAnsi="Century Gothic"/>
          <w:sz w:val="20"/>
          <w:szCs w:val="20"/>
        </w:rPr>
        <w:t xml:space="preserve">The Rink Manager shall reduce the noise level accordingly depending on the nature of the complaint and if noise levels have been breached </w:t>
      </w:r>
      <w:r w:rsidR="005F6014">
        <w:rPr>
          <w:rFonts w:ascii="Century Gothic" w:hAnsi="Century Gothic"/>
          <w:sz w:val="20"/>
          <w:szCs w:val="20"/>
        </w:rPr>
        <w:lastRenderedPageBreak/>
        <w:t xml:space="preserve">and shall continue to monitor for the remainder of the day. </w:t>
      </w:r>
      <w:r w:rsidRPr="00E46D92">
        <w:rPr>
          <w:rFonts w:ascii="Century Gothic" w:hAnsi="Century Gothic"/>
          <w:sz w:val="20"/>
          <w:szCs w:val="20"/>
        </w:rPr>
        <w:t>Senior Arena Management</w:t>
      </w:r>
      <w:r w:rsidR="002F06D4">
        <w:rPr>
          <w:rFonts w:ascii="Century Gothic" w:hAnsi="Century Gothic"/>
          <w:sz w:val="20"/>
          <w:szCs w:val="20"/>
        </w:rPr>
        <w:t xml:space="preserve"> will be informed then a</w:t>
      </w:r>
      <w:r w:rsidRPr="00E46D92">
        <w:rPr>
          <w:rFonts w:ascii="Century Gothic" w:hAnsi="Century Gothic"/>
          <w:sz w:val="20"/>
          <w:szCs w:val="20"/>
        </w:rPr>
        <w:t>ll complaints are logged</w:t>
      </w:r>
      <w:r w:rsidR="00754F7B">
        <w:rPr>
          <w:rFonts w:ascii="Century Gothic" w:hAnsi="Century Gothic"/>
          <w:sz w:val="20"/>
          <w:szCs w:val="20"/>
        </w:rPr>
        <w:t xml:space="preserve"> </w:t>
      </w:r>
      <w:r w:rsidRPr="00E46D92">
        <w:rPr>
          <w:rFonts w:ascii="Century Gothic" w:hAnsi="Century Gothic"/>
          <w:sz w:val="20"/>
          <w:szCs w:val="20"/>
        </w:rPr>
        <w:t>and filed in an Arena</w:t>
      </w:r>
      <w:r>
        <w:rPr>
          <w:rFonts w:ascii="Century Gothic" w:hAnsi="Century Gothic"/>
          <w:sz w:val="20"/>
          <w:szCs w:val="20"/>
        </w:rPr>
        <w:t xml:space="preserve"> </w:t>
      </w:r>
      <w:r w:rsidRPr="00E46D92">
        <w:rPr>
          <w:rFonts w:ascii="Century Gothic" w:hAnsi="Century Gothic"/>
          <w:sz w:val="20"/>
          <w:szCs w:val="20"/>
        </w:rPr>
        <w:t>spreadsheet.</w:t>
      </w:r>
    </w:p>
    <w:p w14:paraId="78EE3569" w14:textId="09FFD87D" w:rsidR="00E46D92" w:rsidRPr="00E46D92" w:rsidRDefault="00E46D92" w:rsidP="00E46D92">
      <w:pPr>
        <w:ind w:left="720" w:hanging="720"/>
        <w:rPr>
          <w:rFonts w:ascii="Century Gothic" w:hAnsi="Century Gothic"/>
          <w:sz w:val="20"/>
          <w:szCs w:val="20"/>
        </w:rPr>
      </w:pPr>
      <w:r w:rsidRPr="00E46D92">
        <w:rPr>
          <w:rFonts w:ascii="Century Gothic" w:hAnsi="Century Gothic"/>
          <w:sz w:val="20"/>
          <w:szCs w:val="20"/>
        </w:rPr>
        <w:t>1.</w:t>
      </w:r>
      <w:r w:rsidR="00EE1D77">
        <w:rPr>
          <w:rFonts w:ascii="Century Gothic" w:hAnsi="Century Gothic"/>
          <w:sz w:val="20"/>
          <w:szCs w:val="20"/>
        </w:rPr>
        <w:t>8</w:t>
      </w:r>
      <w:r w:rsidRPr="00E46D92">
        <w:rPr>
          <w:rFonts w:ascii="Century Gothic" w:hAnsi="Century Gothic"/>
          <w:sz w:val="20"/>
          <w:szCs w:val="20"/>
        </w:rPr>
        <w:tab/>
        <w:t>Arena have active communications with Manchester City Council in the event any of the</w:t>
      </w:r>
      <w:r>
        <w:rPr>
          <w:rFonts w:ascii="Century Gothic" w:hAnsi="Century Gothic"/>
          <w:sz w:val="20"/>
          <w:szCs w:val="20"/>
        </w:rPr>
        <w:t xml:space="preserve"> </w:t>
      </w:r>
      <w:r w:rsidRPr="00E46D92">
        <w:rPr>
          <w:rFonts w:ascii="Century Gothic" w:hAnsi="Century Gothic"/>
          <w:sz w:val="20"/>
          <w:szCs w:val="20"/>
        </w:rPr>
        <w:t>presets</w:t>
      </w:r>
      <w:r>
        <w:rPr>
          <w:rFonts w:ascii="Century Gothic" w:hAnsi="Century Gothic"/>
          <w:sz w:val="20"/>
          <w:szCs w:val="20"/>
        </w:rPr>
        <w:t xml:space="preserve"> </w:t>
      </w:r>
      <w:r w:rsidRPr="00E46D92">
        <w:rPr>
          <w:rFonts w:ascii="Century Gothic" w:hAnsi="Century Gothic"/>
          <w:sz w:val="20"/>
          <w:szCs w:val="20"/>
        </w:rPr>
        <w:t xml:space="preserve">would need to be changed. </w:t>
      </w:r>
    </w:p>
    <w:p w14:paraId="5659D387" w14:textId="77777777" w:rsidR="00E46D92" w:rsidRPr="00E46D92" w:rsidRDefault="00E46D92" w:rsidP="00E46D92"/>
    <w:sectPr w:rsidR="00E46D92" w:rsidRPr="00E46D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D92"/>
    <w:rsid w:val="000359CF"/>
    <w:rsid w:val="002F013C"/>
    <w:rsid w:val="002F06D4"/>
    <w:rsid w:val="004803D8"/>
    <w:rsid w:val="0058152A"/>
    <w:rsid w:val="005F6014"/>
    <w:rsid w:val="006C7944"/>
    <w:rsid w:val="00754F7B"/>
    <w:rsid w:val="007940E2"/>
    <w:rsid w:val="00795C7D"/>
    <w:rsid w:val="00806B21"/>
    <w:rsid w:val="008173D0"/>
    <w:rsid w:val="008A1748"/>
    <w:rsid w:val="009C19E6"/>
    <w:rsid w:val="00A61F56"/>
    <w:rsid w:val="00BC4DCE"/>
    <w:rsid w:val="00C00184"/>
    <w:rsid w:val="00C0400F"/>
    <w:rsid w:val="00D160BA"/>
    <w:rsid w:val="00E46D92"/>
    <w:rsid w:val="00EE1D77"/>
    <w:rsid w:val="00F013F8"/>
    <w:rsid w:val="00F47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34688"/>
  <w15:chartTrackingRefBased/>
  <w15:docId w15:val="{66F1840F-998B-4F72-BB68-3A2EF0787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6D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6D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6D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6D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6D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6D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6D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6D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6D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D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6D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6D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6D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6D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6D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6D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6D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6D92"/>
    <w:rPr>
      <w:rFonts w:eastAsiaTheme="majorEastAsia" w:cstheme="majorBidi"/>
      <w:color w:val="272727" w:themeColor="text1" w:themeTint="D8"/>
    </w:rPr>
  </w:style>
  <w:style w:type="paragraph" w:styleId="Title">
    <w:name w:val="Title"/>
    <w:basedOn w:val="Normal"/>
    <w:next w:val="Normal"/>
    <w:link w:val="TitleChar"/>
    <w:uiPriority w:val="10"/>
    <w:qFormat/>
    <w:rsid w:val="00E46D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D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D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6D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6D92"/>
    <w:pPr>
      <w:spacing w:before="160"/>
      <w:jc w:val="center"/>
    </w:pPr>
    <w:rPr>
      <w:i/>
      <w:iCs/>
      <w:color w:val="404040" w:themeColor="text1" w:themeTint="BF"/>
    </w:rPr>
  </w:style>
  <w:style w:type="character" w:customStyle="1" w:styleId="QuoteChar">
    <w:name w:val="Quote Char"/>
    <w:basedOn w:val="DefaultParagraphFont"/>
    <w:link w:val="Quote"/>
    <w:uiPriority w:val="29"/>
    <w:rsid w:val="00E46D92"/>
    <w:rPr>
      <w:i/>
      <w:iCs/>
      <w:color w:val="404040" w:themeColor="text1" w:themeTint="BF"/>
    </w:rPr>
  </w:style>
  <w:style w:type="paragraph" w:styleId="ListParagraph">
    <w:name w:val="List Paragraph"/>
    <w:basedOn w:val="Normal"/>
    <w:uiPriority w:val="34"/>
    <w:qFormat/>
    <w:rsid w:val="00E46D92"/>
    <w:pPr>
      <w:ind w:left="720"/>
      <w:contextualSpacing/>
    </w:pPr>
  </w:style>
  <w:style w:type="character" w:styleId="IntenseEmphasis">
    <w:name w:val="Intense Emphasis"/>
    <w:basedOn w:val="DefaultParagraphFont"/>
    <w:uiPriority w:val="21"/>
    <w:qFormat/>
    <w:rsid w:val="00E46D92"/>
    <w:rPr>
      <w:i/>
      <w:iCs/>
      <w:color w:val="0F4761" w:themeColor="accent1" w:themeShade="BF"/>
    </w:rPr>
  </w:style>
  <w:style w:type="paragraph" w:styleId="IntenseQuote">
    <w:name w:val="Intense Quote"/>
    <w:basedOn w:val="Normal"/>
    <w:next w:val="Normal"/>
    <w:link w:val="IntenseQuoteChar"/>
    <w:uiPriority w:val="30"/>
    <w:qFormat/>
    <w:rsid w:val="00E46D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6D92"/>
    <w:rPr>
      <w:i/>
      <w:iCs/>
      <w:color w:val="0F4761" w:themeColor="accent1" w:themeShade="BF"/>
    </w:rPr>
  </w:style>
  <w:style w:type="character" w:styleId="IntenseReference">
    <w:name w:val="Intense Reference"/>
    <w:basedOn w:val="DefaultParagraphFont"/>
    <w:uiPriority w:val="32"/>
    <w:qFormat/>
    <w:rsid w:val="00E46D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433</Words>
  <Characters>2473</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McNaboe</dc:creator>
  <cp:keywords/>
  <dc:description/>
  <cp:lastModifiedBy>Nick Wright</cp:lastModifiedBy>
  <cp:revision>2</cp:revision>
  <dcterms:created xsi:type="dcterms:W3CDTF">2024-07-03T12:08:00Z</dcterms:created>
  <dcterms:modified xsi:type="dcterms:W3CDTF">2024-07-03T12:08:00Z</dcterms:modified>
</cp:coreProperties>
</file>