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21D059" w14:textId="77777777" w:rsidR="00A074C7" w:rsidRPr="00A074C7" w:rsidRDefault="00A074C7" w:rsidP="00A074C7">
      <w:pPr>
        <w:shd w:val="clear" w:color="auto" w:fill="FFFFFF"/>
        <w:spacing w:before="100" w:beforeAutospacing="1" w:after="100" w:afterAutospacing="1" w:line="240" w:lineRule="auto"/>
        <w:outlineLvl w:val="0"/>
        <w:rPr>
          <w:rFonts w:ascii="Times New Roman" w:eastAsia="Times New Roman" w:hAnsi="Times New Roman" w:cs="Times New Roman"/>
          <w:b/>
          <w:bCs/>
          <w:color w:val="338E53"/>
          <w:kern w:val="36"/>
          <w:sz w:val="48"/>
          <w:szCs w:val="48"/>
          <w:lang w:eastAsia="en-GB"/>
          <w14:ligatures w14:val="none"/>
        </w:rPr>
      </w:pPr>
      <w:r w:rsidRPr="00A074C7">
        <w:rPr>
          <w:rFonts w:ascii="Times New Roman" w:eastAsia="Times New Roman" w:hAnsi="Times New Roman" w:cs="Times New Roman"/>
          <w:b/>
          <w:bCs/>
          <w:color w:val="338E53"/>
          <w:kern w:val="36"/>
          <w:sz w:val="48"/>
          <w:szCs w:val="48"/>
          <w:lang w:eastAsia="en-GB"/>
          <w14:ligatures w14:val="none"/>
        </w:rPr>
        <w:t>Masons Mortar Ltd MMHLM – </w:t>
      </w:r>
      <w:r w:rsidRPr="00A074C7">
        <w:rPr>
          <w:rFonts w:ascii="Times New Roman" w:eastAsia="Times New Roman" w:hAnsi="Times New Roman" w:cs="Times New Roman"/>
          <w:b/>
          <w:bCs/>
          <w:color w:val="338E53"/>
          <w:kern w:val="36"/>
          <w:sz w:val="48"/>
          <w:szCs w:val="48"/>
          <w:u w:val="single"/>
          <w:lang w:eastAsia="en-GB"/>
          <w14:ligatures w14:val="none"/>
        </w:rPr>
        <w:t>MODERATELY </w:t>
      </w:r>
      <w:r w:rsidRPr="00A074C7">
        <w:rPr>
          <w:rFonts w:ascii="Times New Roman" w:eastAsia="Times New Roman" w:hAnsi="Times New Roman" w:cs="Times New Roman"/>
          <w:b/>
          <w:bCs/>
          <w:color w:val="338E53"/>
          <w:kern w:val="36"/>
          <w:sz w:val="48"/>
          <w:szCs w:val="48"/>
          <w:lang w:eastAsia="en-GB"/>
          <w14:ligatures w14:val="none"/>
        </w:rPr>
        <w:t>HYDRAULIC MORTAR</w:t>
      </w:r>
    </w:p>
    <w:p w14:paraId="6A42C26B" w14:textId="77777777" w:rsidR="00A074C7" w:rsidRPr="00A074C7" w:rsidRDefault="00A074C7" w:rsidP="00A074C7">
      <w:pPr>
        <w:numPr>
          <w:ilvl w:val="0"/>
          <w:numId w:val="1"/>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Product description</w:t>
      </w:r>
    </w:p>
    <w:p w14:paraId="1E2965C7"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Mineral dry bagged building, pointing and rendering mortar based on Natural Hydraulic Lime binders and aggregates (Product designation MMHLM F or C</w:t>
      </w:r>
    </w:p>
    <w:p w14:paraId="35325424" w14:textId="77777777" w:rsidR="00A074C7" w:rsidRPr="00A074C7" w:rsidRDefault="00A074C7" w:rsidP="00A074C7">
      <w:pPr>
        <w:numPr>
          <w:ilvl w:val="0"/>
          <w:numId w:val="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General application and uses</w:t>
      </w:r>
    </w:p>
    <w:p w14:paraId="66D2C28A"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 xml:space="preserve">MMHLM is especially suitable for building and pointing masonry, natural stone or brick and an ideal base coat and finish for flat floated or textured traditional lime render. It has excellent vapour permeability, adequate strength for mass masonry wall construction and available with our </w:t>
      </w:r>
      <w:proofErr w:type="spellStart"/>
      <w:r w:rsidRPr="00A074C7">
        <w:rPr>
          <w:rFonts w:ascii="Karla" w:eastAsia="Times New Roman" w:hAnsi="Karla" w:cs="Times New Roman"/>
          <w:color w:val="494949"/>
          <w:kern w:val="0"/>
          <w:sz w:val="24"/>
          <w:szCs w:val="24"/>
          <w:lang w:eastAsia="en-GB"/>
          <w14:ligatures w14:val="none"/>
        </w:rPr>
        <w:t>ColourPack</w:t>
      </w:r>
      <w:proofErr w:type="spellEnd"/>
      <w:r w:rsidRPr="00A074C7">
        <w:rPr>
          <w:rFonts w:ascii="Karla" w:eastAsia="Times New Roman" w:hAnsi="Karla" w:cs="Times New Roman"/>
          <w:color w:val="494949"/>
          <w:kern w:val="0"/>
          <w:sz w:val="24"/>
          <w:szCs w:val="24"/>
          <w:lang w:eastAsia="en-GB"/>
          <w14:ligatures w14:val="none"/>
        </w:rPr>
        <w:t xml:space="preserve"> 400 range </w:t>
      </w:r>
      <w:proofErr w:type="spellStart"/>
      <w:r w:rsidRPr="00A074C7">
        <w:rPr>
          <w:rFonts w:ascii="Karla" w:eastAsia="Times New Roman" w:hAnsi="Karla" w:cs="Times New Roman"/>
          <w:color w:val="494949"/>
          <w:kern w:val="0"/>
          <w:sz w:val="24"/>
          <w:szCs w:val="24"/>
          <w:lang w:eastAsia="en-GB"/>
          <w14:ligatures w14:val="none"/>
        </w:rPr>
        <w:t>range</w:t>
      </w:r>
      <w:proofErr w:type="spellEnd"/>
      <w:r w:rsidRPr="00A074C7">
        <w:rPr>
          <w:rFonts w:ascii="Karla" w:eastAsia="Times New Roman" w:hAnsi="Karla" w:cs="Times New Roman"/>
          <w:color w:val="494949"/>
          <w:kern w:val="0"/>
          <w:sz w:val="24"/>
          <w:szCs w:val="24"/>
          <w:lang w:eastAsia="en-GB"/>
          <w14:ligatures w14:val="none"/>
        </w:rPr>
        <w:t xml:space="preserve"> of colours of the shelf at any of our branches. MMHLM can be used for the conservation, restoration and repair of all traditionally constructed mass masonry walls and is suitable for use on most modern masonry backgrounds where matching new and old building elements is important.</w:t>
      </w:r>
    </w:p>
    <w:p w14:paraId="3E7E23B1" w14:textId="77777777" w:rsidR="00A074C7" w:rsidRPr="00A074C7" w:rsidRDefault="00A074C7" w:rsidP="00A074C7">
      <w:pPr>
        <w:numPr>
          <w:ilvl w:val="0"/>
          <w:numId w:val="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Material Properties</w:t>
      </w:r>
    </w:p>
    <w:p w14:paraId="082C04F0"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See typical Mortar Performance chart for physical properties for the range of Masons Mortar ready mixed Lime mortars</w:t>
      </w:r>
    </w:p>
    <w:p w14:paraId="1BC6112E" w14:textId="77777777" w:rsidR="00A074C7" w:rsidRPr="00A074C7" w:rsidRDefault="00A074C7" w:rsidP="00A074C7">
      <w:pPr>
        <w:numPr>
          <w:ilvl w:val="0"/>
          <w:numId w:val="4"/>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Application instructions</w:t>
      </w:r>
    </w:p>
    <w:p w14:paraId="188DC8B6"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Ambient and materials / surface temperature range to be within 5</w:t>
      </w:r>
      <w:r w:rsidRPr="00A074C7">
        <w:rPr>
          <w:rFonts w:ascii="Karla" w:eastAsia="Times New Roman" w:hAnsi="Karla" w:cs="Times New Roman"/>
          <w:color w:val="494949"/>
          <w:kern w:val="0"/>
          <w:sz w:val="24"/>
          <w:szCs w:val="24"/>
          <w:vertAlign w:val="superscript"/>
          <w:lang w:eastAsia="en-GB"/>
          <w14:ligatures w14:val="none"/>
        </w:rPr>
        <w:t>0</w:t>
      </w:r>
      <w:r w:rsidRPr="00A074C7">
        <w:rPr>
          <w:rFonts w:ascii="Karla" w:eastAsia="Times New Roman" w:hAnsi="Karla" w:cs="Times New Roman"/>
          <w:color w:val="494949"/>
          <w:kern w:val="0"/>
          <w:sz w:val="24"/>
          <w:szCs w:val="24"/>
          <w:lang w:eastAsia="en-GB"/>
          <w14:ligatures w14:val="none"/>
        </w:rPr>
        <w:t>C – 30</w:t>
      </w:r>
      <w:r w:rsidRPr="00A074C7">
        <w:rPr>
          <w:rFonts w:ascii="Karla" w:eastAsia="Times New Roman" w:hAnsi="Karla" w:cs="Times New Roman"/>
          <w:color w:val="494949"/>
          <w:kern w:val="0"/>
          <w:sz w:val="24"/>
          <w:szCs w:val="24"/>
          <w:vertAlign w:val="superscript"/>
          <w:lang w:eastAsia="en-GB"/>
          <w14:ligatures w14:val="none"/>
        </w:rPr>
        <w:t>0</w:t>
      </w:r>
      <w:r w:rsidRPr="00A074C7">
        <w:rPr>
          <w:rFonts w:ascii="Karla" w:eastAsia="Times New Roman" w:hAnsi="Karla" w:cs="Times New Roman"/>
          <w:color w:val="494949"/>
          <w:kern w:val="0"/>
          <w:sz w:val="24"/>
          <w:szCs w:val="24"/>
          <w:lang w:eastAsia="en-GB"/>
          <w14:ligatures w14:val="none"/>
        </w:rPr>
        <w:t>C – out with these ranges consult our technical department. Use control methods to maintain ambient conditions until mortar is sufficiently cured</w:t>
      </w:r>
    </w:p>
    <w:p w14:paraId="1259AE09" w14:textId="77777777" w:rsidR="00A074C7" w:rsidRPr="00A074C7" w:rsidRDefault="00A074C7" w:rsidP="00A074C7">
      <w:pPr>
        <w:numPr>
          <w:ilvl w:val="0"/>
          <w:numId w:val="5"/>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Building, Pointing joint / background preparation</w:t>
      </w:r>
    </w:p>
    <w:p w14:paraId="1576406D"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Remove, cut out defective mortar.</w:t>
      </w:r>
    </w:p>
    <w:p w14:paraId="74924F11"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Clean away all loose and friable materials, remove dust, dampen retained, old mortar and masonry to control suction</w:t>
      </w:r>
    </w:p>
    <w:p w14:paraId="2BF0253B"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Dense impervious masonry, dampen old mortar, no standing water on masonry, remove with air or dry sponge / cloth or brush.</w:t>
      </w:r>
    </w:p>
    <w:p w14:paraId="36D10B32"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All construction materials should be stored clean, and dry, off the ground or on tarpaulins to prevent contamination from potential salt bearing soils and water</w:t>
      </w:r>
    </w:p>
    <w:p w14:paraId="0CA750F0"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 xml:space="preserve">All backgrounds must be free of salts, dust, </w:t>
      </w:r>
      <w:proofErr w:type="spellStart"/>
      <w:r w:rsidRPr="00A074C7">
        <w:rPr>
          <w:rFonts w:ascii="Karla" w:eastAsia="Times New Roman" w:hAnsi="Karla" w:cs="Times New Roman"/>
          <w:color w:val="494949"/>
          <w:kern w:val="0"/>
          <w:sz w:val="24"/>
          <w:szCs w:val="24"/>
          <w:lang w:eastAsia="en-GB"/>
          <w14:ligatures w14:val="none"/>
        </w:rPr>
        <w:t>loose</w:t>
      </w:r>
      <w:proofErr w:type="spellEnd"/>
      <w:r w:rsidRPr="00A074C7">
        <w:rPr>
          <w:rFonts w:ascii="Karla" w:eastAsia="Times New Roman" w:hAnsi="Karla" w:cs="Times New Roman"/>
          <w:color w:val="494949"/>
          <w:kern w:val="0"/>
          <w:sz w:val="24"/>
          <w:szCs w:val="24"/>
          <w:lang w:eastAsia="en-GB"/>
          <w14:ligatures w14:val="none"/>
        </w:rPr>
        <w:t xml:space="preserve"> or friable materials</w:t>
      </w:r>
    </w:p>
    <w:p w14:paraId="09D8BD84"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Power wash if required to remove soiling or vegetation at joint interface, avoid staining high suction masonry by pre-wetting before cleaning out joints. Use biocide treatments as required</w:t>
      </w:r>
    </w:p>
    <w:p w14:paraId="5AEB1884"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lastRenderedPageBreak/>
        <w:t>Backgrounds to be rendered should clean, stable and be re-pointed prior to the application of MMHLM render base and finishing coats</w:t>
      </w:r>
    </w:p>
    <w:p w14:paraId="08185633" w14:textId="77777777" w:rsidR="00A074C7" w:rsidRPr="00A074C7" w:rsidRDefault="00A074C7" w:rsidP="00A074C7">
      <w:pPr>
        <w:numPr>
          <w:ilvl w:val="0"/>
          <w:numId w:val="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Never work with frozen or saturated masonry or masonry backgrounds</w:t>
      </w:r>
    </w:p>
    <w:p w14:paraId="28AF98A1" w14:textId="77777777" w:rsidR="00A074C7" w:rsidRPr="00A074C7" w:rsidRDefault="00A074C7" w:rsidP="00A074C7">
      <w:pPr>
        <w:numPr>
          <w:ilvl w:val="0"/>
          <w:numId w:val="7"/>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Application Repointing</w:t>
      </w:r>
    </w:p>
    <w:p w14:paraId="737F1182" w14:textId="77777777" w:rsidR="00A074C7" w:rsidRPr="00A074C7" w:rsidRDefault="00A074C7" w:rsidP="00A074C7">
      <w:pPr>
        <w:numPr>
          <w:ilvl w:val="0"/>
          <w:numId w:val="8"/>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Apply an initial layer up to 30mm with some pressure to the background, ensuring mortar is pressed into mortar. Fill beds then perps, placing mortar on mortar.</w:t>
      </w:r>
    </w:p>
    <w:p w14:paraId="6CCF8AD4" w14:textId="77777777" w:rsidR="00A074C7" w:rsidRPr="00A074C7" w:rsidRDefault="00A074C7" w:rsidP="00A074C7">
      <w:pPr>
        <w:numPr>
          <w:ilvl w:val="0"/>
          <w:numId w:val="8"/>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Generally up to 30mm can be applied in a single lift, however it is always best to divide up deep joints – 40mm or more into 2 or more lifts</w:t>
      </w:r>
    </w:p>
    <w:p w14:paraId="710DE8B7" w14:textId="77777777" w:rsidR="00A074C7" w:rsidRPr="00A074C7" w:rsidRDefault="00A074C7" w:rsidP="00A074C7">
      <w:pPr>
        <w:numPr>
          <w:ilvl w:val="0"/>
          <w:numId w:val="8"/>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Allow at least 12 hours between each application, work out gradually towards the face. Stone should be weathered edge or fully flush pointed. Brickwork, filled and finished according to design requirements or to match the existing.</w:t>
      </w:r>
    </w:p>
    <w:p w14:paraId="3DA59E81" w14:textId="77777777" w:rsidR="00A074C7" w:rsidRPr="00A074C7" w:rsidRDefault="00A074C7" w:rsidP="00A074C7">
      <w:pPr>
        <w:numPr>
          <w:ilvl w:val="0"/>
          <w:numId w:val="9"/>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Masonry construction</w:t>
      </w:r>
    </w:p>
    <w:p w14:paraId="15BE959B" w14:textId="77777777" w:rsidR="00A074C7" w:rsidRPr="00A074C7" w:rsidRDefault="00A074C7" w:rsidP="00A074C7">
      <w:pPr>
        <w:numPr>
          <w:ilvl w:val="0"/>
          <w:numId w:val="10"/>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Dampen masonry units to control suction if required, masonry units should be stored on free draining clean boards or tarpaulins and covered when not in use</w:t>
      </w:r>
    </w:p>
    <w:p w14:paraId="4B7E0D83" w14:textId="77777777" w:rsidR="00A074C7" w:rsidRPr="00A074C7" w:rsidRDefault="00A074C7" w:rsidP="00A074C7">
      <w:pPr>
        <w:numPr>
          <w:ilvl w:val="0"/>
          <w:numId w:val="10"/>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For recovered masonry, work only with cleaned, lichen and moss free units and ensure all old mortar remnants are removed.</w:t>
      </w:r>
    </w:p>
    <w:p w14:paraId="3DD928E4" w14:textId="77777777" w:rsidR="00A074C7" w:rsidRPr="00A074C7" w:rsidRDefault="00A074C7" w:rsidP="00A074C7">
      <w:pPr>
        <w:numPr>
          <w:ilvl w:val="0"/>
          <w:numId w:val="10"/>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 xml:space="preserve">Bonding and laying of masonry units with minimum amount of mortar required to avoid unit to unit contact is advised, use pinning / </w:t>
      </w:r>
      <w:proofErr w:type="spellStart"/>
      <w:r w:rsidRPr="00A074C7">
        <w:rPr>
          <w:rFonts w:ascii="Karla" w:eastAsia="Times New Roman" w:hAnsi="Karla" w:cs="Times New Roman"/>
          <w:color w:val="494949"/>
          <w:kern w:val="0"/>
          <w:sz w:val="24"/>
          <w:szCs w:val="24"/>
          <w:lang w:eastAsia="en-GB"/>
          <w14:ligatures w14:val="none"/>
        </w:rPr>
        <w:t>gallets</w:t>
      </w:r>
      <w:proofErr w:type="spellEnd"/>
      <w:r w:rsidRPr="00A074C7">
        <w:rPr>
          <w:rFonts w:ascii="Karla" w:eastAsia="Times New Roman" w:hAnsi="Karla" w:cs="Times New Roman"/>
          <w:color w:val="494949"/>
          <w:kern w:val="0"/>
          <w:sz w:val="24"/>
          <w:szCs w:val="24"/>
          <w:lang w:eastAsia="en-GB"/>
          <w14:ligatures w14:val="none"/>
        </w:rPr>
        <w:t xml:space="preserve"> for natural stone masonry, correct gauge/ coursing for brick work, prevent low density concrete blocks from saturation before and after construction</w:t>
      </w:r>
    </w:p>
    <w:p w14:paraId="4F02858C" w14:textId="77777777" w:rsidR="00A074C7" w:rsidRPr="00A074C7" w:rsidRDefault="00A074C7" w:rsidP="00A074C7">
      <w:pPr>
        <w:numPr>
          <w:ilvl w:val="0"/>
          <w:numId w:val="11"/>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Rendering</w:t>
      </w:r>
    </w:p>
    <w:p w14:paraId="2ECA3A15" w14:textId="77777777" w:rsidR="00A074C7" w:rsidRPr="00A074C7" w:rsidRDefault="00A074C7" w:rsidP="00A074C7">
      <w:pPr>
        <w:numPr>
          <w:ilvl w:val="0"/>
          <w:numId w:val="1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MMHLM Type C (well graded sharp concrete sand) is an ideal base coat materials for traditional lime render on mass masonry walls, suitable for all natural stone masonry and fired clay masonry.</w:t>
      </w:r>
    </w:p>
    <w:p w14:paraId="1F22F286" w14:textId="77777777" w:rsidR="00A074C7" w:rsidRPr="00A074C7" w:rsidRDefault="00A074C7" w:rsidP="00A074C7">
      <w:pPr>
        <w:numPr>
          <w:ilvl w:val="0"/>
          <w:numId w:val="1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Spray, cast or trowel on to a well prepared background and allow a minimum of 1 full day of curing per mm of thickness before applying further coats.</w:t>
      </w:r>
    </w:p>
    <w:p w14:paraId="1ABECFAE" w14:textId="77777777" w:rsidR="00A074C7" w:rsidRPr="00A074C7" w:rsidRDefault="00A074C7" w:rsidP="00A074C7">
      <w:pPr>
        <w:numPr>
          <w:ilvl w:val="0"/>
          <w:numId w:val="1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Flat finished work can be achieved with MMHLM type C or F by closing in with a wood or plastic float once the initial stiffening set has begun. Do not over work, avoid over working and bringing laitance to the finish.</w:t>
      </w:r>
    </w:p>
    <w:p w14:paraId="25320740" w14:textId="77777777" w:rsidR="00A074C7" w:rsidRPr="00A074C7" w:rsidRDefault="00A074C7" w:rsidP="00A074C7">
      <w:pPr>
        <w:numPr>
          <w:ilvl w:val="0"/>
          <w:numId w:val="1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Textured or harled finishes are best carried out with MMHLM type C with additional clean screened chips of up to a maximum of 2 Litres per 25 KG bag to effect variation in the surface texture.</w:t>
      </w:r>
    </w:p>
    <w:p w14:paraId="0B4CEF34" w14:textId="77777777" w:rsidR="00A074C7" w:rsidRPr="00A074C7" w:rsidRDefault="00A074C7" w:rsidP="00A074C7">
      <w:pPr>
        <w:numPr>
          <w:ilvl w:val="0"/>
          <w:numId w:val="1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Cast or Sprayed, ensure the work is covered and protected against drying winds and rain or frost until properly cured.</w:t>
      </w:r>
    </w:p>
    <w:p w14:paraId="21816646" w14:textId="77777777" w:rsidR="00A074C7" w:rsidRPr="00A074C7" w:rsidRDefault="00A074C7" w:rsidP="00A074C7">
      <w:pPr>
        <w:numPr>
          <w:ilvl w:val="0"/>
          <w:numId w:val="1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Mixing</w:t>
      </w:r>
    </w:p>
    <w:p w14:paraId="7C3D50BC" w14:textId="77777777" w:rsidR="00A074C7" w:rsidRPr="00A074C7" w:rsidRDefault="00A074C7" w:rsidP="00A074C7">
      <w:pPr>
        <w:numPr>
          <w:ilvl w:val="0"/>
          <w:numId w:val="14"/>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lastRenderedPageBreak/>
        <w:t>Allow Approx*4-5 litres of clean potable water per bag depending on use. *Water content is a function of use and should be adjusted by the applicator to suit the conditions and operation being carried out.</w:t>
      </w:r>
    </w:p>
    <w:p w14:paraId="574F3D2C" w14:textId="77777777" w:rsidR="00A074C7" w:rsidRPr="00A074C7" w:rsidRDefault="00A074C7" w:rsidP="00A074C7">
      <w:pPr>
        <w:numPr>
          <w:ilvl w:val="0"/>
          <w:numId w:val="14"/>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For small quantities use hand held drill or whisk type mixer. Mix dry powder into water gradually, start wet, work to drier consistency For larger mixes pan mixers, paddle mixers are best.</w:t>
      </w:r>
    </w:p>
    <w:p w14:paraId="15EAAB03" w14:textId="77777777" w:rsidR="00A074C7" w:rsidRPr="00A074C7" w:rsidRDefault="00A074C7" w:rsidP="00A074C7">
      <w:pPr>
        <w:numPr>
          <w:ilvl w:val="0"/>
          <w:numId w:val="14"/>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Do not short mix, short mixing requires greater water content and will lead to bleed or shrinkage. Over mixing can result in weaker mortar. Mix for 3-4 minutes with drill and whisk mixers and for 5-6 minutes for pans and paddle mixers. For free fall mixers mix 8-10minutes. If hand mixing, mix only small amounts and ensure the materials are properly mixed, usually around 4-5 minutes of vigorous mixing.</w:t>
      </w:r>
    </w:p>
    <w:p w14:paraId="66AF4663" w14:textId="77777777" w:rsidR="00A074C7" w:rsidRPr="00A074C7" w:rsidRDefault="00A074C7" w:rsidP="00A074C7">
      <w:pPr>
        <w:numPr>
          <w:ilvl w:val="0"/>
          <w:numId w:val="15"/>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Finishing</w:t>
      </w:r>
    </w:p>
    <w:p w14:paraId="6D2C3BEC" w14:textId="77777777" w:rsidR="00A074C7" w:rsidRPr="00A074C7" w:rsidRDefault="00A074C7" w:rsidP="00A074C7">
      <w:pPr>
        <w:numPr>
          <w:ilvl w:val="0"/>
          <w:numId w:val="1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Finish with appropriate tools as the mortar takes its initial set, 6-18 hours depending on mortar designation and ambient conditions.</w:t>
      </w:r>
    </w:p>
    <w:p w14:paraId="5503C585" w14:textId="77777777" w:rsidR="00A074C7" w:rsidRPr="00A074C7" w:rsidRDefault="00A074C7" w:rsidP="00A074C7">
      <w:pPr>
        <w:numPr>
          <w:ilvl w:val="0"/>
          <w:numId w:val="16"/>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Tamping back the surface of the joint with a stiff bristle brush, scraping the joint to open the surface, tooling the joint or lining out all require consistent placing, mixing, finishing, protection and curing.</w:t>
      </w:r>
    </w:p>
    <w:p w14:paraId="0CBD51AB" w14:textId="77777777" w:rsidR="00A074C7" w:rsidRPr="00A074C7" w:rsidRDefault="00A074C7" w:rsidP="00A074C7">
      <w:pPr>
        <w:numPr>
          <w:ilvl w:val="0"/>
          <w:numId w:val="17"/>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Consumption</w:t>
      </w:r>
    </w:p>
    <w:p w14:paraId="55F2B222" w14:textId="77777777" w:rsidR="00A074C7" w:rsidRPr="00A074C7" w:rsidRDefault="00A074C7" w:rsidP="00A074C7">
      <w:pPr>
        <w:numPr>
          <w:ilvl w:val="0"/>
          <w:numId w:val="18"/>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 xml:space="preserve">1 25 KG Bag of Masons Mortar MMHLM F or C will build </w:t>
      </w:r>
      <w:proofErr w:type="spellStart"/>
      <w:r w:rsidRPr="00A074C7">
        <w:rPr>
          <w:rFonts w:ascii="Karla" w:eastAsia="Times New Roman" w:hAnsi="Karla" w:cs="Times New Roman"/>
          <w:color w:val="494949"/>
          <w:kern w:val="0"/>
          <w:sz w:val="24"/>
          <w:szCs w:val="24"/>
          <w:lang w:eastAsia="en-GB"/>
          <w14:ligatures w14:val="none"/>
        </w:rPr>
        <w:t>approx</w:t>
      </w:r>
      <w:proofErr w:type="spellEnd"/>
      <w:r w:rsidRPr="00A074C7">
        <w:rPr>
          <w:rFonts w:ascii="Karla" w:eastAsia="Times New Roman" w:hAnsi="Karla" w:cs="Times New Roman"/>
          <w:color w:val="494949"/>
          <w:kern w:val="0"/>
          <w:sz w:val="24"/>
          <w:szCs w:val="24"/>
          <w:lang w:eastAsia="en-GB"/>
          <w14:ligatures w14:val="none"/>
        </w:rPr>
        <w:t xml:space="preserve"> 50 standard metric bricks with 10mm joints or Re-point 7.5 M 2 at 10mm x 10mm</w:t>
      </w:r>
    </w:p>
    <w:p w14:paraId="5AA8B836" w14:textId="77777777" w:rsidR="00A074C7" w:rsidRPr="00A074C7" w:rsidRDefault="00A074C7" w:rsidP="00A074C7">
      <w:pPr>
        <w:numPr>
          <w:ilvl w:val="0"/>
          <w:numId w:val="18"/>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 xml:space="preserve">1 25 KG Bag of Masons Mortar MMHLM and will cover 1.5M2 of render at 10MM thick and 3.5-4M2 of sprayed </w:t>
      </w:r>
      <w:proofErr w:type="spellStart"/>
      <w:r w:rsidRPr="00A074C7">
        <w:rPr>
          <w:rFonts w:ascii="Karla" w:eastAsia="Times New Roman" w:hAnsi="Karla" w:cs="Times New Roman"/>
          <w:color w:val="494949"/>
          <w:kern w:val="0"/>
          <w:sz w:val="24"/>
          <w:szCs w:val="24"/>
          <w:lang w:eastAsia="en-GB"/>
          <w14:ligatures w14:val="none"/>
        </w:rPr>
        <w:t>harl</w:t>
      </w:r>
      <w:proofErr w:type="spellEnd"/>
      <w:r w:rsidRPr="00A074C7">
        <w:rPr>
          <w:rFonts w:ascii="Karla" w:eastAsia="Times New Roman" w:hAnsi="Karla" w:cs="Times New Roman"/>
          <w:color w:val="494949"/>
          <w:kern w:val="0"/>
          <w:sz w:val="24"/>
          <w:szCs w:val="24"/>
          <w:lang w:eastAsia="en-GB"/>
          <w14:ligatures w14:val="none"/>
        </w:rPr>
        <w:t xml:space="preserve"> finish</w:t>
      </w:r>
    </w:p>
    <w:p w14:paraId="15AFE51C" w14:textId="77777777" w:rsidR="00A074C7" w:rsidRPr="00A074C7" w:rsidRDefault="00A074C7" w:rsidP="00A074C7">
      <w:pPr>
        <w:numPr>
          <w:ilvl w:val="0"/>
          <w:numId w:val="19"/>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Clean up</w:t>
      </w:r>
    </w:p>
    <w:p w14:paraId="17F50F75" w14:textId="77777777" w:rsidR="00A074C7" w:rsidRPr="00A074C7" w:rsidRDefault="00A074C7" w:rsidP="00A074C7">
      <w:pPr>
        <w:numPr>
          <w:ilvl w:val="0"/>
          <w:numId w:val="20"/>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Wash tools with clean water immediately after use</w:t>
      </w:r>
    </w:p>
    <w:p w14:paraId="2F5EBC65" w14:textId="77777777" w:rsidR="00A074C7" w:rsidRPr="00A074C7" w:rsidRDefault="00A074C7" w:rsidP="00A074C7">
      <w:pPr>
        <w:numPr>
          <w:ilvl w:val="0"/>
          <w:numId w:val="21"/>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u w:val="single"/>
          <w:lang w:eastAsia="en-GB"/>
          <w14:ligatures w14:val="none"/>
        </w:rPr>
        <w:t>Colour matched or colour packs</w:t>
      </w:r>
    </w:p>
    <w:p w14:paraId="606E2DB4" w14:textId="77777777" w:rsidR="00A074C7" w:rsidRPr="00A074C7" w:rsidRDefault="00A074C7" w:rsidP="00A074C7">
      <w:pPr>
        <w:numPr>
          <w:ilvl w:val="0"/>
          <w:numId w:val="2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As supplied, either through coloured or with colour pack for onsite mixing</w:t>
      </w:r>
    </w:p>
    <w:p w14:paraId="7DDC4960" w14:textId="77777777" w:rsidR="00A074C7" w:rsidRPr="00A074C7" w:rsidRDefault="00A074C7" w:rsidP="00A074C7">
      <w:pPr>
        <w:numPr>
          <w:ilvl w:val="0"/>
          <w:numId w:val="2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 xml:space="preserve">Through coloured dry bagged product, add at least 80% of the water required for the mix. Add full </w:t>
      </w:r>
      <w:proofErr w:type="spellStart"/>
      <w:r w:rsidRPr="00A074C7">
        <w:rPr>
          <w:rFonts w:ascii="Karla" w:eastAsia="Times New Roman" w:hAnsi="Karla" w:cs="Times New Roman"/>
          <w:color w:val="494949"/>
          <w:kern w:val="0"/>
          <w:sz w:val="24"/>
          <w:szCs w:val="24"/>
          <w:lang w:eastAsia="en-GB"/>
          <w14:ligatures w14:val="none"/>
        </w:rPr>
        <w:t>ColourPack</w:t>
      </w:r>
      <w:proofErr w:type="spellEnd"/>
      <w:r w:rsidRPr="00A074C7">
        <w:rPr>
          <w:rFonts w:ascii="Karla" w:eastAsia="Times New Roman" w:hAnsi="Karla" w:cs="Times New Roman"/>
          <w:color w:val="494949"/>
          <w:kern w:val="0"/>
          <w:sz w:val="24"/>
          <w:szCs w:val="24"/>
          <w:lang w:eastAsia="en-GB"/>
          <w14:ligatures w14:val="none"/>
        </w:rPr>
        <w:t xml:space="preserve"> mix with the water, colour and then add the dry bagged MMHLM – once fully mixed there will be no streaking on a trowel dragged flat though the mix and the colour will remain consistent throughout the depth of the material</w:t>
      </w:r>
    </w:p>
    <w:p w14:paraId="06F7D2CD" w14:textId="77777777" w:rsidR="00A074C7" w:rsidRPr="00A074C7" w:rsidRDefault="00A074C7" w:rsidP="00A074C7">
      <w:pPr>
        <w:numPr>
          <w:ilvl w:val="0"/>
          <w:numId w:val="2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Colour packs are supplied for mixing with full bags of MMHLM mortar only.</w:t>
      </w:r>
    </w:p>
    <w:p w14:paraId="6C5EBDBD" w14:textId="77777777" w:rsidR="00A074C7" w:rsidRPr="00A074C7" w:rsidRDefault="00A074C7" w:rsidP="00A074C7">
      <w:pPr>
        <w:numPr>
          <w:ilvl w:val="0"/>
          <w:numId w:val="2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Please dispose of all packaging thoughtfully</w:t>
      </w:r>
    </w:p>
    <w:p w14:paraId="09A1EF81" w14:textId="77777777" w:rsidR="00A074C7" w:rsidRPr="00A074C7" w:rsidRDefault="00A074C7" w:rsidP="00A074C7">
      <w:pPr>
        <w:numPr>
          <w:ilvl w:val="0"/>
          <w:numId w:val="22"/>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Proper protection must be maintained throughout the curing process, colour variation will occur if differential hydration takes place. After placing keep work protected from strong sunlight, drying winds, rain and frost until properly cured.</w:t>
      </w:r>
    </w:p>
    <w:p w14:paraId="246DD473"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Hazardous substances classification</w:t>
      </w:r>
    </w:p>
    <w:p w14:paraId="247BF62D"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lastRenderedPageBreak/>
        <w:t>R 38:</w:t>
      </w:r>
      <w:r w:rsidRPr="00A074C7">
        <w:rPr>
          <w:rFonts w:ascii="Karla" w:eastAsia="Times New Roman" w:hAnsi="Karla" w:cs="Times New Roman"/>
          <w:color w:val="494949"/>
          <w:kern w:val="0"/>
          <w:sz w:val="24"/>
          <w:szCs w:val="24"/>
          <w:lang w:eastAsia="en-GB"/>
          <w14:ligatures w14:val="none"/>
        </w:rPr>
        <w:t> Irritating to the skin</w:t>
      </w:r>
    </w:p>
    <w:p w14:paraId="429FF13E"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R 41:</w:t>
      </w:r>
      <w:r w:rsidRPr="00A074C7">
        <w:rPr>
          <w:rFonts w:ascii="Karla" w:eastAsia="Times New Roman" w:hAnsi="Karla" w:cs="Times New Roman"/>
          <w:color w:val="494949"/>
          <w:kern w:val="0"/>
          <w:sz w:val="24"/>
          <w:szCs w:val="24"/>
          <w:lang w:eastAsia="en-GB"/>
          <w14:ligatures w14:val="none"/>
        </w:rPr>
        <w:t> Risk of serious damage to the eyes</w:t>
      </w:r>
    </w:p>
    <w:p w14:paraId="0CF6A9A6"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S 2:</w:t>
      </w:r>
      <w:r w:rsidRPr="00A074C7">
        <w:rPr>
          <w:rFonts w:ascii="Karla" w:eastAsia="Times New Roman" w:hAnsi="Karla" w:cs="Times New Roman"/>
          <w:color w:val="494949"/>
          <w:kern w:val="0"/>
          <w:sz w:val="24"/>
          <w:szCs w:val="24"/>
          <w:lang w:eastAsia="en-GB"/>
          <w14:ligatures w14:val="none"/>
        </w:rPr>
        <w:t> Keep out of reach of children</w:t>
      </w:r>
    </w:p>
    <w:p w14:paraId="6DD6FBC6"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S22:</w:t>
      </w:r>
      <w:r w:rsidRPr="00A074C7">
        <w:rPr>
          <w:rFonts w:ascii="Karla" w:eastAsia="Times New Roman" w:hAnsi="Karla" w:cs="Times New Roman"/>
          <w:color w:val="494949"/>
          <w:kern w:val="0"/>
          <w:sz w:val="24"/>
          <w:szCs w:val="24"/>
          <w:lang w:eastAsia="en-GB"/>
          <w14:ligatures w14:val="none"/>
        </w:rPr>
        <w:t> Do not breathe dust</w:t>
      </w:r>
    </w:p>
    <w:p w14:paraId="6B85DD27"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S24/25:</w:t>
      </w:r>
      <w:r w:rsidRPr="00A074C7">
        <w:rPr>
          <w:rFonts w:ascii="Karla" w:eastAsia="Times New Roman" w:hAnsi="Karla" w:cs="Times New Roman"/>
          <w:color w:val="494949"/>
          <w:kern w:val="0"/>
          <w:sz w:val="24"/>
          <w:szCs w:val="24"/>
          <w:lang w:eastAsia="en-GB"/>
          <w14:ligatures w14:val="none"/>
        </w:rPr>
        <w:t> Avoid contact with skin and eyes</w:t>
      </w:r>
    </w:p>
    <w:p w14:paraId="098215AF"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S26:</w:t>
      </w:r>
      <w:r w:rsidRPr="00A074C7">
        <w:rPr>
          <w:rFonts w:ascii="Karla" w:eastAsia="Times New Roman" w:hAnsi="Karla" w:cs="Times New Roman"/>
          <w:color w:val="494949"/>
          <w:kern w:val="0"/>
          <w:sz w:val="24"/>
          <w:szCs w:val="24"/>
          <w:lang w:eastAsia="en-GB"/>
          <w14:ligatures w14:val="none"/>
        </w:rPr>
        <w:t> In case of contact with eyes, rinse immediately with plenty of water and seek medical advice</w:t>
      </w:r>
    </w:p>
    <w:p w14:paraId="5E869F6F"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S37/39:</w:t>
      </w:r>
      <w:r w:rsidRPr="00A074C7">
        <w:rPr>
          <w:rFonts w:ascii="Karla" w:eastAsia="Times New Roman" w:hAnsi="Karla" w:cs="Times New Roman"/>
          <w:color w:val="494949"/>
          <w:kern w:val="0"/>
          <w:sz w:val="24"/>
          <w:szCs w:val="24"/>
          <w:lang w:eastAsia="en-GB"/>
          <w14:ligatures w14:val="none"/>
        </w:rPr>
        <w:t> Wear suitable gloves and eye / face protection</w:t>
      </w:r>
    </w:p>
    <w:p w14:paraId="6D9F3C63" w14:textId="77777777" w:rsidR="00A074C7" w:rsidRPr="00A074C7" w:rsidRDefault="00A074C7" w:rsidP="00A074C7">
      <w:pPr>
        <w:numPr>
          <w:ilvl w:val="0"/>
          <w:numId w:val="23"/>
        </w:numPr>
        <w:shd w:val="clear" w:color="auto" w:fill="FFFFFF"/>
        <w:spacing w:before="100" w:beforeAutospacing="1" w:after="100" w:afterAutospacing="1"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S46:</w:t>
      </w:r>
      <w:r w:rsidRPr="00A074C7">
        <w:rPr>
          <w:rFonts w:ascii="Karla" w:eastAsia="Times New Roman" w:hAnsi="Karla" w:cs="Times New Roman"/>
          <w:color w:val="494949"/>
          <w:kern w:val="0"/>
          <w:sz w:val="24"/>
          <w:szCs w:val="24"/>
          <w:lang w:eastAsia="en-GB"/>
          <w14:ligatures w14:val="none"/>
        </w:rPr>
        <w:t> If swallowed, seek medical advice immediately and show this container or label</w:t>
      </w:r>
    </w:p>
    <w:p w14:paraId="10DCA4B8"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Transport Hazard Class</w:t>
      </w:r>
    </w:p>
    <w:p w14:paraId="7BA7D8F8"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N/A</w:t>
      </w:r>
    </w:p>
    <w:p w14:paraId="713B8FC9"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b/>
          <w:bCs/>
          <w:color w:val="494949"/>
          <w:kern w:val="0"/>
          <w:sz w:val="24"/>
          <w:szCs w:val="24"/>
          <w:lang w:eastAsia="en-GB"/>
          <w14:ligatures w14:val="none"/>
        </w:rPr>
        <w:t>Disposal</w:t>
      </w:r>
    </w:p>
    <w:p w14:paraId="15080F3A"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EC waste code no 170101</w:t>
      </w:r>
    </w:p>
    <w:p w14:paraId="713CEBA0"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Any residue must be emptied out of bags or containers before recycling.</w:t>
      </w:r>
    </w:p>
    <w:p w14:paraId="492844DF" w14:textId="77777777" w:rsidR="00A074C7" w:rsidRPr="00A074C7" w:rsidRDefault="00A074C7" w:rsidP="00A074C7">
      <w:pPr>
        <w:shd w:val="clear" w:color="auto" w:fill="FFFFFF"/>
        <w:spacing w:after="300" w:line="240" w:lineRule="auto"/>
        <w:rPr>
          <w:rFonts w:ascii="Karla" w:eastAsia="Times New Roman" w:hAnsi="Karla" w:cs="Times New Roman"/>
          <w:color w:val="494949"/>
          <w:kern w:val="0"/>
          <w:sz w:val="24"/>
          <w:szCs w:val="24"/>
          <w:lang w:eastAsia="en-GB"/>
          <w14:ligatures w14:val="none"/>
        </w:rPr>
      </w:pPr>
      <w:r w:rsidRPr="00A074C7">
        <w:rPr>
          <w:rFonts w:ascii="Karla" w:eastAsia="Times New Roman" w:hAnsi="Karla" w:cs="Times New Roman"/>
          <w:color w:val="494949"/>
          <w:kern w:val="0"/>
          <w:sz w:val="24"/>
          <w:szCs w:val="24"/>
          <w:lang w:eastAsia="en-GB"/>
          <w14:ligatures w14:val="none"/>
        </w:rPr>
        <w:t>Solidify any residual material with water and after consulting the relevant authorities, dispose of in a construction material land fill site.</w:t>
      </w:r>
    </w:p>
    <w:p w14:paraId="06DFA5A2" w14:textId="77777777" w:rsidR="00221CE0" w:rsidRDefault="00221CE0"/>
    <w:sectPr w:rsidR="00221C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arla">
    <w:charset w:val="00"/>
    <w:family w:val="auto"/>
    <w:pitch w:val="variable"/>
    <w:sig w:usb0="A00000E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0E0"/>
    <w:multiLevelType w:val="multilevel"/>
    <w:tmpl w:val="3E104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4EE0"/>
    <w:multiLevelType w:val="multilevel"/>
    <w:tmpl w:val="4B2A0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720E99"/>
    <w:multiLevelType w:val="multilevel"/>
    <w:tmpl w:val="56F2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05568"/>
    <w:multiLevelType w:val="multilevel"/>
    <w:tmpl w:val="8034C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230C6E"/>
    <w:multiLevelType w:val="multilevel"/>
    <w:tmpl w:val="23607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A0EBB"/>
    <w:multiLevelType w:val="multilevel"/>
    <w:tmpl w:val="B3C63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364348"/>
    <w:multiLevelType w:val="multilevel"/>
    <w:tmpl w:val="E364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B78DD"/>
    <w:multiLevelType w:val="multilevel"/>
    <w:tmpl w:val="1986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A7151"/>
    <w:multiLevelType w:val="multilevel"/>
    <w:tmpl w:val="E6666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452039"/>
    <w:multiLevelType w:val="multilevel"/>
    <w:tmpl w:val="C17A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07BDA"/>
    <w:multiLevelType w:val="multilevel"/>
    <w:tmpl w:val="38405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706D1C"/>
    <w:multiLevelType w:val="multilevel"/>
    <w:tmpl w:val="1AFA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0F6D3D"/>
    <w:multiLevelType w:val="multilevel"/>
    <w:tmpl w:val="FA30A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4A2CFB"/>
    <w:multiLevelType w:val="multilevel"/>
    <w:tmpl w:val="9776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14209"/>
    <w:multiLevelType w:val="multilevel"/>
    <w:tmpl w:val="30D4A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933964"/>
    <w:multiLevelType w:val="multilevel"/>
    <w:tmpl w:val="FB10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8C660E"/>
    <w:multiLevelType w:val="multilevel"/>
    <w:tmpl w:val="CE8C6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7E7699"/>
    <w:multiLevelType w:val="multilevel"/>
    <w:tmpl w:val="2674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211024"/>
    <w:multiLevelType w:val="multilevel"/>
    <w:tmpl w:val="C1022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FE76CF"/>
    <w:multiLevelType w:val="multilevel"/>
    <w:tmpl w:val="70C4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117B3"/>
    <w:multiLevelType w:val="multilevel"/>
    <w:tmpl w:val="DD24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8E498A"/>
    <w:multiLevelType w:val="multilevel"/>
    <w:tmpl w:val="E574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5C79C2"/>
    <w:multiLevelType w:val="multilevel"/>
    <w:tmpl w:val="AE441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694839">
    <w:abstractNumId w:val="14"/>
  </w:num>
  <w:num w:numId="2" w16cid:durableId="1129786173">
    <w:abstractNumId w:val="3"/>
  </w:num>
  <w:num w:numId="3" w16cid:durableId="317733230">
    <w:abstractNumId w:val="21"/>
  </w:num>
  <w:num w:numId="4" w16cid:durableId="432437596">
    <w:abstractNumId w:val="22"/>
  </w:num>
  <w:num w:numId="5" w16cid:durableId="589509711">
    <w:abstractNumId w:val="4"/>
  </w:num>
  <w:num w:numId="6" w16cid:durableId="1952786650">
    <w:abstractNumId w:val="20"/>
  </w:num>
  <w:num w:numId="7" w16cid:durableId="315494499">
    <w:abstractNumId w:val="18"/>
  </w:num>
  <w:num w:numId="8" w16cid:durableId="1298300752">
    <w:abstractNumId w:val="17"/>
  </w:num>
  <w:num w:numId="9" w16cid:durableId="1036277615">
    <w:abstractNumId w:val="1"/>
  </w:num>
  <w:num w:numId="10" w16cid:durableId="407773371">
    <w:abstractNumId w:val="6"/>
  </w:num>
  <w:num w:numId="11" w16cid:durableId="612787642">
    <w:abstractNumId w:val="16"/>
  </w:num>
  <w:num w:numId="12" w16cid:durableId="42599688">
    <w:abstractNumId w:val="13"/>
  </w:num>
  <w:num w:numId="13" w16cid:durableId="500044845">
    <w:abstractNumId w:val="12"/>
  </w:num>
  <w:num w:numId="14" w16cid:durableId="2117947597">
    <w:abstractNumId w:val="9"/>
  </w:num>
  <w:num w:numId="15" w16cid:durableId="515047478">
    <w:abstractNumId w:val="0"/>
  </w:num>
  <w:num w:numId="16" w16cid:durableId="1450512482">
    <w:abstractNumId w:val="11"/>
  </w:num>
  <w:num w:numId="17" w16cid:durableId="1566180614">
    <w:abstractNumId w:val="10"/>
  </w:num>
  <w:num w:numId="18" w16cid:durableId="1602176615">
    <w:abstractNumId w:val="19"/>
  </w:num>
  <w:num w:numId="19" w16cid:durableId="1330980124">
    <w:abstractNumId w:val="5"/>
  </w:num>
  <w:num w:numId="20" w16cid:durableId="144123646">
    <w:abstractNumId w:val="15"/>
  </w:num>
  <w:num w:numId="21" w16cid:durableId="1570724636">
    <w:abstractNumId w:val="8"/>
  </w:num>
  <w:num w:numId="22" w16cid:durableId="1532499458">
    <w:abstractNumId w:val="7"/>
  </w:num>
  <w:num w:numId="23" w16cid:durableId="1306817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4C7"/>
    <w:rsid w:val="00221CE0"/>
    <w:rsid w:val="00A074C7"/>
    <w:rsid w:val="00AD7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D5CD"/>
  <w15:chartTrackingRefBased/>
  <w15:docId w15:val="{44AB923C-604C-4C4A-9842-89084C7A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4C7"/>
    <w:rPr>
      <w:rFonts w:eastAsiaTheme="majorEastAsia" w:cstheme="majorBidi"/>
      <w:color w:val="272727" w:themeColor="text1" w:themeTint="D8"/>
    </w:rPr>
  </w:style>
  <w:style w:type="paragraph" w:styleId="Title">
    <w:name w:val="Title"/>
    <w:basedOn w:val="Normal"/>
    <w:next w:val="Normal"/>
    <w:link w:val="TitleChar"/>
    <w:uiPriority w:val="10"/>
    <w:qFormat/>
    <w:rsid w:val="00A07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4C7"/>
    <w:pPr>
      <w:spacing w:before="160"/>
      <w:jc w:val="center"/>
    </w:pPr>
    <w:rPr>
      <w:i/>
      <w:iCs/>
      <w:color w:val="404040" w:themeColor="text1" w:themeTint="BF"/>
    </w:rPr>
  </w:style>
  <w:style w:type="character" w:customStyle="1" w:styleId="QuoteChar">
    <w:name w:val="Quote Char"/>
    <w:basedOn w:val="DefaultParagraphFont"/>
    <w:link w:val="Quote"/>
    <w:uiPriority w:val="29"/>
    <w:rsid w:val="00A074C7"/>
    <w:rPr>
      <w:i/>
      <w:iCs/>
      <w:color w:val="404040" w:themeColor="text1" w:themeTint="BF"/>
    </w:rPr>
  </w:style>
  <w:style w:type="paragraph" w:styleId="ListParagraph">
    <w:name w:val="List Paragraph"/>
    <w:basedOn w:val="Normal"/>
    <w:uiPriority w:val="34"/>
    <w:qFormat/>
    <w:rsid w:val="00A074C7"/>
    <w:pPr>
      <w:ind w:left="720"/>
      <w:contextualSpacing/>
    </w:pPr>
  </w:style>
  <w:style w:type="character" w:styleId="IntenseEmphasis">
    <w:name w:val="Intense Emphasis"/>
    <w:basedOn w:val="DefaultParagraphFont"/>
    <w:uiPriority w:val="21"/>
    <w:qFormat/>
    <w:rsid w:val="00A074C7"/>
    <w:rPr>
      <w:i/>
      <w:iCs/>
      <w:color w:val="0F4761" w:themeColor="accent1" w:themeShade="BF"/>
    </w:rPr>
  </w:style>
  <w:style w:type="paragraph" w:styleId="IntenseQuote">
    <w:name w:val="Intense Quote"/>
    <w:basedOn w:val="Normal"/>
    <w:next w:val="Normal"/>
    <w:link w:val="IntenseQuoteChar"/>
    <w:uiPriority w:val="30"/>
    <w:qFormat/>
    <w:rsid w:val="00A07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4C7"/>
    <w:rPr>
      <w:i/>
      <w:iCs/>
      <w:color w:val="0F4761" w:themeColor="accent1" w:themeShade="BF"/>
    </w:rPr>
  </w:style>
  <w:style w:type="character" w:styleId="IntenseReference">
    <w:name w:val="Intense Reference"/>
    <w:basedOn w:val="DefaultParagraphFont"/>
    <w:uiPriority w:val="32"/>
    <w:qFormat/>
    <w:rsid w:val="00A074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355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6128</Characters>
  <Application>Microsoft Office Word</Application>
  <DocSecurity>0</DocSecurity>
  <Lines>51</Lines>
  <Paragraphs>14</Paragraphs>
  <ScaleCrop>false</ScaleCrop>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Glasgow</dc:creator>
  <cp:keywords/>
  <dc:description/>
  <cp:lastModifiedBy>Glasgow</cp:lastModifiedBy>
  <cp:revision>1</cp:revision>
  <dcterms:created xsi:type="dcterms:W3CDTF">2024-07-23T10:36:00Z</dcterms:created>
  <dcterms:modified xsi:type="dcterms:W3CDTF">2024-07-23T10:37:00Z</dcterms:modified>
</cp:coreProperties>
</file>