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85"/>
        <w:gridCol w:w="532"/>
        <w:gridCol w:w="82"/>
        <w:gridCol w:w="150"/>
        <w:gridCol w:w="158"/>
        <w:gridCol w:w="288"/>
        <w:gridCol w:w="82"/>
        <w:gridCol w:w="396"/>
        <w:gridCol w:w="349"/>
        <w:gridCol w:w="422"/>
        <w:gridCol w:w="126"/>
        <w:gridCol w:w="248"/>
        <w:gridCol w:w="234"/>
        <w:gridCol w:w="289"/>
        <w:gridCol w:w="93"/>
        <w:gridCol w:w="416"/>
        <w:gridCol w:w="320"/>
        <w:gridCol w:w="172"/>
        <w:gridCol w:w="185"/>
        <w:gridCol w:w="381"/>
        <w:gridCol w:w="177"/>
        <w:gridCol w:w="253"/>
        <w:gridCol w:w="94"/>
        <w:gridCol w:w="224"/>
        <w:gridCol w:w="78"/>
        <w:gridCol w:w="277"/>
        <w:gridCol w:w="295"/>
        <w:gridCol w:w="195"/>
        <w:gridCol w:w="252"/>
        <w:gridCol w:w="222"/>
        <w:gridCol w:w="288"/>
        <w:gridCol w:w="424"/>
        <w:gridCol w:w="345"/>
        <w:gridCol w:w="306"/>
        <w:gridCol w:w="851"/>
      </w:tblGrid>
      <w:tr w:rsidR="00856D31" w:rsidRPr="00F475C9" w14:paraId="533152CC" w14:textId="77777777" w:rsidTr="00823571">
        <w:trPr>
          <w:trHeight w:val="233"/>
        </w:trPr>
        <w:tc>
          <w:tcPr>
            <w:tcW w:w="2753" w:type="dxa"/>
            <w:gridSpan w:val="9"/>
            <w:shd w:val="clear" w:color="auto" w:fill="BFBFBF" w:themeFill="background1" w:themeFillShade="BF"/>
          </w:tcPr>
          <w:p w14:paraId="5B35DEC6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95" w:type="dxa"/>
            <w:gridSpan w:val="21"/>
          </w:tcPr>
          <w:p w14:paraId="3CB04AF0" w14:textId="76A4365A" w:rsidR="00B76702" w:rsidRPr="00F475C9" w:rsidRDefault="00316B3D" w:rsidP="000B5E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Siderise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Stonewool</w:t>
            </w:r>
            <w:proofErr w:type="spellEnd"/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5237C070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529" w:type="dxa"/>
            <w:gridSpan w:val="3"/>
          </w:tcPr>
          <w:p w14:paraId="3FDE6E11" w14:textId="5C241FE8" w:rsidR="00B76702" w:rsidRPr="00F475C9" w:rsidRDefault="00183F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16B3D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321239" w:rsidRPr="00F475C9" w14:paraId="7DD9E030" w14:textId="77777777" w:rsidTr="00823571">
        <w:trPr>
          <w:trHeight w:val="217"/>
        </w:trPr>
        <w:tc>
          <w:tcPr>
            <w:tcW w:w="1305" w:type="dxa"/>
            <w:gridSpan w:val="3"/>
            <w:shd w:val="clear" w:color="auto" w:fill="BFBFBF" w:themeFill="background1" w:themeFillShade="BF"/>
          </w:tcPr>
          <w:p w14:paraId="26424709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92" w:type="dxa"/>
            <w:gridSpan w:val="7"/>
          </w:tcPr>
          <w:p w14:paraId="57ABDF76" w14:textId="79BABA0B" w:rsidR="00832B37" w:rsidRPr="00F475C9" w:rsidRDefault="00191E4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97" w:type="dxa"/>
            <w:gridSpan w:val="4"/>
            <w:shd w:val="clear" w:color="auto" w:fill="BFBFBF" w:themeFill="background1" w:themeFillShade="BF"/>
          </w:tcPr>
          <w:p w14:paraId="77A89EBC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81" w:type="dxa"/>
            <w:gridSpan w:val="8"/>
          </w:tcPr>
          <w:p w14:paraId="1ADE8F94" w14:textId="02CCF43C" w:rsidR="00832B37" w:rsidRPr="00F475C9" w:rsidRDefault="00304AA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 2022</w:t>
            </w:r>
          </w:p>
        </w:tc>
        <w:tc>
          <w:tcPr>
            <w:tcW w:w="1673" w:type="dxa"/>
            <w:gridSpan w:val="8"/>
            <w:shd w:val="clear" w:color="auto" w:fill="BFBFBF" w:themeFill="background1" w:themeFillShade="BF"/>
          </w:tcPr>
          <w:p w14:paraId="6736EF37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241" w:type="dxa"/>
            <w:gridSpan w:val="5"/>
          </w:tcPr>
          <w:p w14:paraId="4183F1A3" w14:textId="3A701255" w:rsidR="00832B37" w:rsidRPr="00F475C9" w:rsidRDefault="00304AA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 2025</w:t>
            </w:r>
          </w:p>
        </w:tc>
      </w:tr>
      <w:tr w:rsidR="002B4E56" w:rsidRPr="00F475C9" w14:paraId="3C6B6427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A7A99CF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E0459E8" w14:textId="77777777" w:rsidTr="00823571">
        <w:trPr>
          <w:trHeight w:val="504"/>
        </w:trPr>
        <w:tc>
          <w:tcPr>
            <w:tcW w:w="9889" w:type="dxa"/>
            <w:gridSpan w:val="35"/>
            <w:vAlign w:val="center"/>
          </w:tcPr>
          <w:p w14:paraId="7EEE10B8" w14:textId="31635FC5" w:rsidR="002B4E56" w:rsidRPr="001F60FD" w:rsidRDefault="002E779C" w:rsidP="00BD497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Fire, acoustic and thermal insulation.</w:t>
            </w:r>
          </w:p>
        </w:tc>
      </w:tr>
      <w:tr w:rsidR="002B4E56" w:rsidRPr="00F475C9" w14:paraId="28CE9682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7F9E4E2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37E8ACAE" w14:textId="77777777" w:rsidTr="00823571">
        <w:trPr>
          <w:trHeight w:val="315"/>
        </w:trPr>
        <w:tc>
          <w:tcPr>
            <w:tcW w:w="9889" w:type="dxa"/>
            <w:gridSpan w:val="35"/>
            <w:vAlign w:val="center"/>
          </w:tcPr>
          <w:p w14:paraId="1870BBFE" w14:textId="4CF26CCC" w:rsidR="002B4E56" w:rsidRPr="00D80892" w:rsidRDefault="00BA3184" w:rsidP="001476D2">
            <w:pPr>
              <w:rPr>
                <w:rFonts w:ascii="Arial" w:hAnsi="Arial" w:cs="Arial"/>
                <w:bCs/>
                <w:sz w:val="20"/>
              </w:rPr>
            </w:pPr>
            <w:r w:rsidRPr="00D80892">
              <w:rPr>
                <w:rFonts w:ascii="Arial" w:hAnsi="Arial" w:cs="Arial"/>
                <w:bCs/>
                <w:sz w:val="20"/>
              </w:rPr>
              <w:t xml:space="preserve">Site </w:t>
            </w:r>
          </w:p>
        </w:tc>
      </w:tr>
      <w:tr w:rsidR="00321239" w:rsidRPr="00F475C9" w14:paraId="4E3794CC" w14:textId="77777777" w:rsidTr="00823571">
        <w:trPr>
          <w:trHeight w:val="217"/>
        </w:trPr>
        <w:tc>
          <w:tcPr>
            <w:tcW w:w="3197" w:type="dxa"/>
            <w:gridSpan w:val="10"/>
            <w:shd w:val="clear" w:color="auto" w:fill="BFBFBF" w:themeFill="background1" w:themeFillShade="BF"/>
          </w:tcPr>
          <w:p w14:paraId="74356BE5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29" w:type="dxa"/>
            <w:gridSpan w:val="6"/>
          </w:tcPr>
          <w:p w14:paraId="407924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2"/>
            <w:vAlign w:val="center"/>
          </w:tcPr>
          <w:p w14:paraId="027958EE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1" w:type="dxa"/>
            <w:gridSpan w:val="9"/>
          </w:tcPr>
          <w:p w14:paraId="04555890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5" w:type="dxa"/>
            <w:gridSpan w:val="2"/>
            <w:vAlign w:val="center"/>
          </w:tcPr>
          <w:p w14:paraId="59334556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65" w:type="dxa"/>
            <w:gridSpan w:val="5"/>
          </w:tcPr>
          <w:p w14:paraId="1EF7C7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901" w:type="dxa"/>
            <w:vAlign w:val="center"/>
          </w:tcPr>
          <w:p w14:paraId="22AC7CAC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3CB3118E" w14:textId="77777777" w:rsidTr="00823571">
        <w:trPr>
          <w:trHeight w:val="450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554266F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48533F60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3EF19BDA" w14:textId="77777777" w:rsidTr="00823571">
        <w:trPr>
          <w:trHeight w:val="67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0F6F613A" w14:textId="64E7D187" w:rsidR="00BA1B15" w:rsidRPr="00BA1B15" w:rsidRDefault="002E779C" w:rsidP="000E710A">
            <w:proofErr w:type="spellStart"/>
            <w:r>
              <w:t>Siderise</w:t>
            </w:r>
            <w:proofErr w:type="spellEnd"/>
            <w:r>
              <w:t xml:space="preserve"> </w:t>
            </w:r>
            <w:proofErr w:type="spellStart"/>
            <w:r>
              <w:t>Stonewool</w:t>
            </w:r>
            <w:proofErr w:type="spellEnd"/>
          </w:p>
        </w:tc>
      </w:tr>
      <w:tr w:rsidR="00A47D77" w:rsidRPr="00F475C9" w14:paraId="2C5D501B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F4D35C" w14:textId="77777777" w:rsidR="00A47D77" w:rsidRPr="00F475C9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5B5895F3" w14:textId="77777777" w:rsidTr="00823571">
        <w:trPr>
          <w:trHeight w:val="35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12D6F3ED" w14:textId="446760D6" w:rsidR="00BD3866" w:rsidRPr="000B5EA1" w:rsidRDefault="000B5EA1" w:rsidP="001476D2">
            <w:pPr>
              <w:rPr>
                <w:rFonts w:ascii="Arial" w:hAnsi="Arial" w:cs="Arial"/>
                <w:sz w:val="20"/>
                <w:szCs w:val="20"/>
              </w:rPr>
            </w:pPr>
            <w:r w:rsidRPr="000B5EA1">
              <w:rPr>
                <w:rFonts w:ascii="Arial" w:hAnsi="Arial" w:cs="Arial"/>
                <w:sz w:val="20"/>
              </w:rPr>
              <w:t>Substitution is not possible as the substance has been specified by the client</w:t>
            </w:r>
          </w:p>
        </w:tc>
      </w:tr>
      <w:tr w:rsidR="009B3045" w:rsidRPr="00F475C9" w14:paraId="1840832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707D76B9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466A24B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FFC000"/>
          </w:tcPr>
          <w:p w14:paraId="7DF54BCE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321239" w:rsidRPr="00F475C9" w14:paraId="289F451E" w14:textId="77777777" w:rsidTr="00823571">
        <w:trPr>
          <w:trHeight w:val="200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10F0BC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694454FE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7D7D83F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533D7A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28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788F32D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321239" w:rsidRPr="00F475C9" w14:paraId="0603683E" w14:textId="77777777" w:rsidTr="00823571">
        <w:trPr>
          <w:trHeight w:val="1134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012B5B0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3767865" wp14:editId="02F58ADE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750E2A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0DD27C3" wp14:editId="5F4B37C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751508B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3A70F1A" wp14:editId="1AFB3B6E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42FB982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3239C6A" wp14:editId="783463D9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490954B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692" w:rsidRPr="00F475C9" w14:paraId="28A84931" w14:textId="77777777" w:rsidTr="00BA1B15">
        <w:trPr>
          <w:trHeight w:val="151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4BC2C6C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A4F7E62" w14:textId="4CFAD16D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26B025C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4EA63BA1" w14:textId="423F5AFE" w:rsidR="00AE1D44" w:rsidRPr="002B3CA0" w:rsidRDefault="00AE1D44" w:rsidP="00BA1B15"/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5A4A5E6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213E01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7F87DFC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1AA12CB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343D245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33F5EE0C" w14:textId="77777777" w:rsidTr="00823571">
        <w:trPr>
          <w:trHeight w:val="233"/>
        </w:trPr>
        <w:tc>
          <w:tcPr>
            <w:tcW w:w="7600" w:type="dxa"/>
            <w:gridSpan w:val="30"/>
            <w:shd w:val="clear" w:color="auto" w:fill="FF0000"/>
          </w:tcPr>
          <w:p w14:paraId="5B0CB4FD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289" w:type="dxa"/>
            <w:gridSpan w:val="5"/>
            <w:shd w:val="clear" w:color="auto" w:fill="00B050"/>
          </w:tcPr>
          <w:p w14:paraId="11884619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321239" w:rsidRPr="00F475C9" w14:paraId="31789237" w14:textId="77777777" w:rsidTr="00823571">
        <w:trPr>
          <w:trHeight w:val="183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CBA0857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07DEE47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0CEFBAF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63E47AB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289" w:type="dxa"/>
            <w:gridSpan w:val="5"/>
            <w:shd w:val="clear" w:color="auto" w:fill="BFBFBF" w:themeFill="background1" w:themeFillShade="BF"/>
            <w:vAlign w:val="center"/>
          </w:tcPr>
          <w:p w14:paraId="4F4552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321239" w:rsidRPr="00F475C9" w14:paraId="24ABDF33" w14:textId="77777777" w:rsidTr="00823571">
        <w:trPr>
          <w:trHeight w:val="1083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798E27A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CE777C4" wp14:editId="26EA5E77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D947CD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836C0EB" wp14:editId="3793A80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487683B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A0DD6B" wp14:editId="545B2E68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79B6648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9103222" wp14:editId="0D6020D7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653B07E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BD88D74" wp14:editId="7DB78190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692" w:rsidRPr="00F475C9" w14:paraId="1BFAE30C" w14:textId="77777777" w:rsidTr="00823571">
        <w:trPr>
          <w:trHeight w:val="250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709E61A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715DB87" w14:textId="77777777" w:rsidR="00F475C9" w:rsidRPr="002B3CA0" w:rsidRDefault="00F475C9" w:rsidP="002B3CA0">
            <w:pPr>
              <w:jc w:val="center"/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6C938E0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3BB8C89" w14:textId="4207D9E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7D0B4B64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355843A0" w14:textId="2357BC43" w:rsidR="00F475C9" w:rsidRPr="002B3CA0" w:rsidRDefault="00F475C9" w:rsidP="002B3CA0">
            <w:pPr>
              <w:jc w:val="center"/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1627143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43E3EB7" w14:textId="77DE18B9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8" w:type="dxa"/>
            <w:gridSpan w:val="4"/>
            <w:shd w:val="clear" w:color="auto" w:fill="BFBFBF" w:themeFill="background1" w:themeFillShade="BF"/>
            <w:vAlign w:val="center"/>
          </w:tcPr>
          <w:p w14:paraId="12F8E50D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7177CCDB" w14:textId="1E676EDD" w:rsidR="00F475C9" w:rsidRPr="002B3CA0" w:rsidRDefault="00F475C9" w:rsidP="002B3CA0">
            <w:pPr>
              <w:jc w:val="center"/>
            </w:pPr>
          </w:p>
        </w:tc>
      </w:tr>
      <w:tr w:rsidR="00FD62AE" w:rsidRPr="00F475C9" w14:paraId="298A0B9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E51602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A67692" w:rsidRPr="00F475C9" w14:paraId="2326AC8F" w14:textId="77777777" w:rsidTr="00A67692">
        <w:trPr>
          <w:trHeight w:val="337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2FEC6B6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1BE1A9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3B225F3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30AB56A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382771A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5C3FBD4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144C39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4B3AA0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A67692" w:rsidRPr="00F475C9" w14:paraId="2BF57058" w14:textId="77777777" w:rsidTr="000E710A">
        <w:trPr>
          <w:trHeight w:val="250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1DB6BA3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0611FE9D" w14:textId="073211B9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7B61767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650AC497" w14:textId="78C6F3F3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6924BD61" w14:textId="1A4FB4D1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41821AFD" w14:textId="606118A7" w:rsidR="00746FF6" w:rsidRPr="002B3CA0" w:rsidRDefault="00746FF6" w:rsidP="002B3CA0">
            <w:pPr>
              <w:jc w:val="center"/>
            </w:pP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37523334" w14:textId="26DE993C" w:rsidR="00746FF6" w:rsidRDefault="00A67692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67831CD1" w14:textId="572E2884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14B5D5E8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1E3A176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321239" w:rsidRPr="00F475C9" w14:paraId="6CBA546B" w14:textId="77777777" w:rsidTr="00823571">
        <w:trPr>
          <w:trHeight w:val="21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1EDBD4F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284D9B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6DA2571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07F3098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11C2797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321239" w:rsidRPr="00F475C9" w14:paraId="782CA12E" w14:textId="77777777" w:rsidTr="00823571">
        <w:trPr>
          <w:trHeight w:val="26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434581AF" w14:textId="58EBB89A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C8CF74E" w14:textId="403F56A4" w:rsidR="00746FF6" w:rsidRPr="00105252" w:rsidRDefault="00746FF6" w:rsidP="00105252">
            <w:pPr>
              <w:jc w:val="center"/>
              <w:rPr>
                <w:szCs w:val="24"/>
              </w:rPr>
            </w:pP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6F85849" w14:textId="7BECA33D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205FA00B" w14:textId="7C33A26B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0F8B905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5373B0F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3306A87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3552C494" w14:textId="77777777" w:rsidTr="000E710A">
        <w:trPr>
          <w:trHeight w:val="217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185880C5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1650D04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08539A12" w14:textId="77777777" w:rsidTr="00EF1A76">
        <w:trPr>
          <w:trHeight w:val="1014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654BAAAD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Workplace exposure limit (WEL) 5mg/m</w:t>
            </w:r>
            <w:r>
              <w:rPr>
                <w:rFonts w:ascii="SourceSansPro-Regular" w:hAnsi="SourceSansPro-Regular" w:cs="SourceSansPro-Regular"/>
                <w:sz w:val="10"/>
                <w:szCs w:val="10"/>
              </w:rPr>
              <w:t xml:space="preserve">3 </w:t>
            </w:r>
            <w:r>
              <w:rPr>
                <w:rFonts w:ascii="SourceSansPro-Regular" w:hAnsi="SourceSansPro-Regular" w:cs="SourceSansPro-Regular"/>
                <w:sz w:val="18"/>
                <w:szCs w:val="18"/>
              </w:rPr>
              <w:t>gravimetric measure (total inhalable dust) and 2 fibres/ml</w:t>
            </w:r>
          </w:p>
          <w:p w14:paraId="434C2F9E" w14:textId="22DF90A2" w:rsidR="00EF1A76" w:rsidRPr="000B5EA1" w:rsidRDefault="002E779C" w:rsidP="002E779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airborne fibre limit, 8-hour time weighted averages.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5CCB8FAC" w14:textId="3E9138D3" w:rsidR="00490AF8" w:rsidRPr="00861503" w:rsidRDefault="00A67692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F6312" w:rsidRPr="00F475C9" w14:paraId="61E5BA33" w14:textId="77777777" w:rsidTr="00823571">
        <w:trPr>
          <w:trHeight w:val="32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A4A5D30" w14:textId="77777777" w:rsidR="00FF6312" w:rsidRPr="00AA2CD3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AA2CD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3217CB6F" w14:textId="77777777" w:rsidTr="00EF1A76">
        <w:trPr>
          <w:trHeight w:val="53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6DFF92D8" w14:textId="77777777" w:rsidR="000E0BA8" w:rsidRDefault="000E0BA8" w:rsidP="00A67692">
            <w:pPr>
              <w:rPr>
                <w:rFonts w:ascii="Kiro-Regular" w:hAnsi="Kiro-Regular" w:cs="Kiro-Regular"/>
                <w:color w:val="585757"/>
                <w:sz w:val="16"/>
                <w:szCs w:val="16"/>
              </w:rPr>
            </w:pPr>
          </w:p>
          <w:p w14:paraId="69251CAF" w14:textId="77777777" w:rsidR="00B331BB" w:rsidRDefault="00B331BB" w:rsidP="00B331BB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The overall conclusion in accordance with the REACH regulation is that there are no hazardous</w:t>
            </w:r>
          </w:p>
          <w:p w14:paraId="4FCA4C4D" w14:textId="77777777" w:rsidR="00B331BB" w:rsidRDefault="00B331BB" w:rsidP="00B331BB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classifications associated with stone wool fibres in respect to physical, health and environmental</w:t>
            </w:r>
          </w:p>
          <w:p w14:paraId="4D1A2A5A" w14:textId="5A4F2B8C" w:rsidR="00A67692" w:rsidRDefault="00B331BB" w:rsidP="00A67692">
            <w:pPr>
              <w:rPr>
                <w:rFonts w:ascii="Arial" w:hAnsi="Arial" w:cs="Arial"/>
                <w:bCs/>
                <w:noProof/>
                <w:sz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considerations.</w:t>
            </w:r>
          </w:p>
          <w:p w14:paraId="7FD7A831" w14:textId="77777777" w:rsidR="00A67692" w:rsidRDefault="00A67692" w:rsidP="00A67692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477D6EFD" w14:textId="4C4C641F" w:rsidR="00A67692" w:rsidRPr="00BA1B15" w:rsidRDefault="00A67692" w:rsidP="00A67692">
            <w:pPr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  <w:tr w:rsidR="00856D31" w14:paraId="7D5BCC3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E42DE6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2DC1C2D2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4EF4305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45B5BF88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Ventilation: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688199BF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5A7F5EFE" w14:textId="77777777" w:rsidTr="000E710A">
        <w:trPr>
          <w:trHeight w:val="143"/>
        </w:trPr>
        <w:tc>
          <w:tcPr>
            <w:tcW w:w="4928" w:type="dxa"/>
            <w:gridSpan w:val="17"/>
          </w:tcPr>
          <w:p w14:paraId="08EE7DE7" w14:textId="7F60FD42" w:rsidR="00BD497B" w:rsidRPr="00AC4F4C" w:rsidRDefault="00AC4F4C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C4F4C">
              <w:rPr>
                <w:rFonts w:ascii="Arial" w:hAnsi="Arial" w:cs="Arial"/>
                <w:sz w:val="20"/>
                <w:szCs w:val="20"/>
              </w:rPr>
              <w:t>General ventilation is recommended.</w:t>
            </w:r>
          </w:p>
        </w:tc>
        <w:tc>
          <w:tcPr>
            <w:tcW w:w="4961" w:type="dxa"/>
            <w:gridSpan w:val="18"/>
          </w:tcPr>
          <w:p w14:paraId="4060BEAA" w14:textId="7373124B" w:rsidR="00FA072B" w:rsidRPr="000B5EA1" w:rsidRDefault="00A67692" w:rsidP="00D33D06">
            <w:pPr>
              <w:ind w:right="-118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</w:tr>
      <w:tr w:rsidR="00856D31" w14:paraId="0B3B123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636C0AF1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2ECA321" w14:textId="53D316A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Signage, provision of information and instruction:</w:t>
            </w:r>
          </w:p>
        </w:tc>
      </w:tr>
      <w:tr w:rsidR="00856D31" w14:paraId="11622376" w14:textId="77777777" w:rsidTr="000E710A">
        <w:trPr>
          <w:trHeight w:val="143"/>
        </w:trPr>
        <w:tc>
          <w:tcPr>
            <w:tcW w:w="4928" w:type="dxa"/>
            <w:gridSpan w:val="17"/>
          </w:tcPr>
          <w:p w14:paraId="387CDAE8" w14:textId="272FCD42" w:rsidR="001759A5" w:rsidRPr="00AC4F4C" w:rsidRDefault="00AC4F4C" w:rsidP="00A676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C4F4C">
              <w:rPr>
                <w:rFonts w:ascii="Arial" w:hAnsi="Arial" w:cs="Arial"/>
                <w:color w:val="000000" w:themeColor="text1"/>
                <w:sz w:val="20"/>
                <w:szCs w:val="20"/>
              </w:rPr>
              <w:t>N/A</w:t>
            </w:r>
          </w:p>
          <w:p w14:paraId="7435962C" w14:textId="1AC99887" w:rsidR="00EE51AF" w:rsidRPr="000B5EA1" w:rsidRDefault="00EE51AF" w:rsidP="001759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18"/>
          </w:tcPr>
          <w:p w14:paraId="46CF14EA" w14:textId="77777777" w:rsidR="00856D31" w:rsidRPr="007D75CB" w:rsidRDefault="007E1865" w:rsidP="007E1865">
            <w:pPr>
              <w:rPr>
                <w:rFonts w:ascii="Arial" w:hAnsi="Arial" w:cs="Arial"/>
                <w:sz w:val="20"/>
                <w:szCs w:val="20"/>
              </w:rPr>
            </w:pPr>
            <w:r w:rsidRPr="007D75CB">
              <w:rPr>
                <w:rFonts w:ascii="Arial" w:hAnsi="Arial" w:cs="Arial"/>
                <w:noProof/>
                <w:sz w:val="20"/>
                <w:lang w:val="fr-FR"/>
              </w:rPr>
              <w:t>Brief o</w:t>
            </w:r>
            <w:r w:rsidR="00171542" w:rsidRPr="007D75CB">
              <w:rPr>
                <w:rFonts w:ascii="Arial" w:hAnsi="Arial" w:cs="Arial"/>
                <w:noProof/>
                <w:sz w:val="20"/>
                <w:lang w:val="fr-FR"/>
              </w:rPr>
              <w:t>f this assessment.</w:t>
            </w:r>
          </w:p>
        </w:tc>
      </w:tr>
      <w:tr w:rsidR="00856D31" w14:paraId="353D0F18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7CF72028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2F99AAE0" w14:textId="09FC4A98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DE5305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856D31" w14:paraId="36453E58" w14:textId="77777777" w:rsidTr="000E710A">
        <w:trPr>
          <w:trHeight w:val="143"/>
        </w:trPr>
        <w:tc>
          <w:tcPr>
            <w:tcW w:w="4928" w:type="dxa"/>
            <w:gridSpan w:val="17"/>
          </w:tcPr>
          <w:p w14:paraId="71B56002" w14:textId="1663F670" w:rsidR="00223C80" w:rsidRPr="00AC4F4C" w:rsidRDefault="002E779C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0"/>
                <w:szCs w:val="20"/>
                <w:lang w:val="fr-FR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Water, foam, carbon dioxide or dry powder.</w:t>
            </w:r>
          </w:p>
        </w:tc>
        <w:tc>
          <w:tcPr>
            <w:tcW w:w="4961" w:type="dxa"/>
            <w:gridSpan w:val="18"/>
          </w:tcPr>
          <w:p w14:paraId="5631242A" w14:textId="23E19FA3" w:rsidR="007D74BC" w:rsidRPr="00CC68EF" w:rsidRDefault="002E779C" w:rsidP="00644D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None required.</w:t>
            </w:r>
          </w:p>
        </w:tc>
      </w:tr>
      <w:tr w:rsidR="00856D31" w14:paraId="1C9BCF49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19757C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B3DCAD9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74A3767F" w14:textId="77777777" w:rsidTr="000E710A">
        <w:trPr>
          <w:trHeight w:val="143"/>
        </w:trPr>
        <w:tc>
          <w:tcPr>
            <w:tcW w:w="4928" w:type="dxa"/>
            <w:gridSpan w:val="17"/>
          </w:tcPr>
          <w:p w14:paraId="13B060BB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Keep material in original packaging until it is to be used. Store material to protect against damage</w:t>
            </w:r>
          </w:p>
          <w:p w14:paraId="206BDEF1" w14:textId="7CBCA82A" w:rsidR="00DE5305" w:rsidRPr="00644D32" w:rsidRDefault="002E779C" w:rsidP="002E779C">
            <w:pPr>
              <w:tabs>
                <w:tab w:val="left" w:pos="18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including the weather.</w:t>
            </w:r>
          </w:p>
        </w:tc>
        <w:tc>
          <w:tcPr>
            <w:tcW w:w="4961" w:type="dxa"/>
            <w:gridSpan w:val="18"/>
          </w:tcPr>
          <w:p w14:paraId="65547899" w14:textId="26F3BFBA" w:rsidR="00BD497B" w:rsidRPr="00AC4F4C" w:rsidRDefault="002E779C" w:rsidP="00AC4F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Spray with water before sweeping or use vacuum equipment.</w:t>
            </w:r>
          </w:p>
        </w:tc>
      </w:tr>
      <w:tr w:rsidR="00387F22" w14:paraId="01D89B26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E05DC1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644D32" w14:paraId="06A3AEF8" w14:textId="77777777" w:rsidTr="000E710A">
        <w:trPr>
          <w:trHeight w:val="143"/>
        </w:trPr>
        <w:tc>
          <w:tcPr>
            <w:tcW w:w="1615" w:type="dxa"/>
            <w:gridSpan w:val="5"/>
            <w:shd w:val="clear" w:color="auto" w:fill="BFBFBF" w:themeFill="background1" w:themeFillShade="BF"/>
          </w:tcPr>
          <w:p w14:paraId="6DC4B6E7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59" w:type="dxa"/>
            <w:gridSpan w:val="5"/>
            <w:shd w:val="clear" w:color="auto" w:fill="FFFFFF" w:themeFill="background1"/>
            <w:vAlign w:val="center"/>
          </w:tcPr>
          <w:p w14:paraId="2EA99B4E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754" w:type="dxa"/>
            <w:gridSpan w:val="7"/>
            <w:shd w:val="clear" w:color="auto" w:fill="BFBFBF" w:themeFill="background1" w:themeFillShade="BF"/>
          </w:tcPr>
          <w:p w14:paraId="3BB7D29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431" w:type="dxa"/>
            <w:gridSpan w:val="8"/>
            <w:shd w:val="clear" w:color="auto" w:fill="FFFFFF" w:themeFill="background1"/>
            <w:vAlign w:val="center"/>
          </w:tcPr>
          <w:p w14:paraId="16167067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65" w:type="dxa"/>
            <w:gridSpan w:val="6"/>
            <w:shd w:val="clear" w:color="auto" w:fill="BFBFBF" w:themeFill="background1" w:themeFillShade="BF"/>
          </w:tcPr>
          <w:p w14:paraId="75E2E3D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965" w:type="dxa"/>
            <w:gridSpan w:val="4"/>
            <w:shd w:val="clear" w:color="auto" w:fill="FFFFFF" w:themeFill="background1"/>
            <w:vAlign w:val="center"/>
          </w:tcPr>
          <w:p w14:paraId="1C4B0FA3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27AC00C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07C0FE6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644D32" w14:paraId="15313587" w14:textId="77777777" w:rsidTr="000E710A">
        <w:trPr>
          <w:trHeight w:val="143"/>
        </w:trPr>
        <w:tc>
          <w:tcPr>
            <w:tcW w:w="685" w:type="dxa"/>
            <w:shd w:val="clear" w:color="auto" w:fill="BFBFBF" w:themeFill="background1" w:themeFillShade="BF"/>
            <w:vAlign w:val="center"/>
          </w:tcPr>
          <w:p w14:paraId="7A266FDC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20" w:type="dxa"/>
            <w:gridSpan w:val="2"/>
            <w:shd w:val="clear" w:color="auto" w:fill="BFBFBF" w:themeFill="background1" w:themeFillShade="BF"/>
            <w:vAlign w:val="center"/>
          </w:tcPr>
          <w:p w14:paraId="2F9E538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23" w:type="dxa"/>
            <w:gridSpan w:val="14"/>
            <w:shd w:val="clear" w:color="auto" w:fill="BFBFBF" w:themeFill="background1" w:themeFillShade="BF"/>
            <w:vAlign w:val="center"/>
          </w:tcPr>
          <w:p w14:paraId="67F6CDE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585" w:type="dxa"/>
            <w:gridSpan w:val="3"/>
            <w:shd w:val="clear" w:color="auto" w:fill="BFBFBF" w:themeFill="background1" w:themeFillShade="BF"/>
            <w:vAlign w:val="center"/>
          </w:tcPr>
          <w:p w14:paraId="02455CA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68" w:type="dxa"/>
            <w:gridSpan w:val="4"/>
            <w:shd w:val="clear" w:color="auto" w:fill="BFBFBF" w:themeFill="background1" w:themeFillShade="BF"/>
            <w:vAlign w:val="center"/>
          </w:tcPr>
          <w:p w14:paraId="39FF33D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08" w:type="dxa"/>
            <w:gridSpan w:val="11"/>
            <w:shd w:val="clear" w:color="auto" w:fill="BFBFBF" w:themeFill="background1" w:themeFillShade="BF"/>
            <w:vAlign w:val="center"/>
          </w:tcPr>
          <w:p w14:paraId="0E740D5C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644D32" w14:paraId="184D32A9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1BDF2AE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F27D22" wp14:editId="08B732BC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B7C9B01" w14:textId="5D6783F9" w:rsidR="00BE5A5C" w:rsidRPr="00CD35AA" w:rsidRDefault="002E779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0631D07E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 xml:space="preserve">If the WEL is likely to be exceeded (for example when using </w:t>
            </w:r>
            <w:proofErr w:type="gramStart"/>
            <w:r>
              <w:rPr>
                <w:rFonts w:ascii="SourceSansPro-Regular" w:hAnsi="SourceSansPro-Regular" w:cs="SourceSansPro-Regular"/>
                <w:sz w:val="18"/>
                <w:szCs w:val="18"/>
              </w:rPr>
              <w:t>high speed</w:t>
            </w:r>
            <w:proofErr w:type="gramEnd"/>
            <w:r>
              <w:rPr>
                <w:rFonts w:ascii="SourceSansPro-Regular" w:hAnsi="SourceSansPro-Regular" w:cs="SourceSansPro-Regular"/>
                <w:sz w:val="18"/>
                <w:szCs w:val="18"/>
              </w:rPr>
              <w:t xml:space="preserve"> cutting tools or when</w:t>
            </w:r>
          </w:p>
          <w:p w14:paraId="401813A4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working in confined spaces) disposable face masks complying with BS EN149 FFP1 or FFP2 should</w:t>
            </w:r>
          </w:p>
          <w:p w14:paraId="56536814" w14:textId="76B6584F" w:rsidR="00BE5A5C" w:rsidRPr="0041261C" w:rsidRDefault="002E779C" w:rsidP="002E779C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be used and are suitable for most applications.</w:t>
            </w: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58CCA4A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21FE4E" wp14:editId="6E25F663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3DD47467" w14:textId="7717588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1A826AF0" w14:textId="3019DBF4" w:rsidR="00BE5A5C" w:rsidRPr="00DF4A75" w:rsidRDefault="00BE5A5C" w:rsidP="00DF4A75">
            <w:pPr>
              <w:tabs>
                <w:tab w:val="left" w:pos="1485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44D32" w14:paraId="2CF916F1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49D3D1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6A1E23" wp14:editId="1F130D64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7F3D379A" w14:textId="67DBD215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6A8AFB24" w14:textId="0C777DE3" w:rsidR="005E5E8E" w:rsidRPr="00121C16" w:rsidRDefault="005E5E8E" w:rsidP="00DF4A75">
            <w:pPr>
              <w:tabs>
                <w:tab w:val="left" w:pos="98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70D17901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F585A7" wp14:editId="3E1526B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F1C0EE7" w14:textId="5D03A1C2" w:rsidR="00BE5A5C" w:rsidRPr="00CD35AA" w:rsidRDefault="00D33D06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6274915A" w14:textId="28B9B7E1" w:rsidR="00BE5A5C" w:rsidRPr="00A67692" w:rsidRDefault="002E779C" w:rsidP="00DF4A7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Use of safety goggles to EN166 is advised.</w:t>
            </w:r>
          </w:p>
        </w:tc>
      </w:tr>
      <w:tr w:rsidR="00644D32" w14:paraId="655D8582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AF1EEF2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C7B2C85" wp14:editId="2C67D5B1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E689A1F" w14:textId="6F6186FC" w:rsidR="00BE5A5C" w:rsidRPr="00CD35AA" w:rsidRDefault="00D33D06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6DED79CA" w14:textId="33BB6EBC" w:rsidR="005E5E8E" w:rsidRPr="000E0BA8" w:rsidRDefault="002E779C" w:rsidP="000E0BA8">
            <w:pPr>
              <w:tabs>
                <w:tab w:val="left" w:pos="1485"/>
              </w:tabs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It is recommended that gloves in conformity with EN 388</w:t>
            </w: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4A66351D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67DA5F1" wp14:editId="3D53E2B2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4E1087C1" w14:textId="55AC1845" w:rsidR="00BE5A5C" w:rsidRPr="002B3CA0" w:rsidRDefault="00BE5A5C" w:rsidP="002B3CA0">
            <w:pPr>
              <w:jc w:val="center"/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6B34D85E" w14:textId="11B0D686" w:rsidR="00BE5A5C" w:rsidRPr="00DF4A75" w:rsidRDefault="00BE5A5C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44D32" w14:paraId="0265AC05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4FD7B3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2C9FD4" wp14:editId="08FC67B4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115D450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D7EC552" w14:textId="6DFDAB5D" w:rsidR="00BE5A5C" w:rsidRPr="0041261C" w:rsidRDefault="00BE5A5C" w:rsidP="005E5E8E">
            <w:pPr>
              <w:tabs>
                <w:tab w:val="left" w:pos="10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6364C6D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C2CD6BC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4F36BFB7" w14:textId="77777777" w:rsidR="00BE5A5C" w:rsidRPr="0041261C" w:rsidRDefault="00BE5A5C" w:rsidP="00FB251F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35BCEC5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184FBCF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45C6524" w14:textId="77777777" w:rsidTr="00823571">
        <w:trPr>
          <w:trHeight w:val="95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4A9B0533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In case of discomfort, leave dusty area. Blow nose and rinse throat with clean water to clear any dust.</w:t>
            </w:r>
          </w:p>
          <w:p w14:paraId="38236579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In case of discomfort, remove contaminated clothing and wash skin gently with clean cold water</w:t>
            </w:r>
          </w:p>
          <w:p w14:paraId="40F894AB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and mild soap.</w:t>
            </w:r>
          </w:p>
          <w:p w14:paraId="1B6C496D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In case of contact with eyes, rinse abundantly with clean water for at least 15 minutes.</w:t>
            </w:r>
          </w:p>
          <w:p w14:paraId="2449A441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If ingested, drink plenty of water.</w:t>
            </w:r>
          </w:p>
          <w:p w14:paraId="126052FD" w14:textId="382F1A4B" w:rsidR="00D503E7" w:rsidRPr="007D75CB" w:rsidRDefault="002E779C" w:rsidP="002E779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The mechanical effect of fibres in contact with skin can cause temporary itching.</w:t>
            </w:r>
          </w:p>
        </w:tc>
      </w:tr>
      <w:tr w:rsidR="00834F7E" w14:paraId="305267E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7A0D684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834F7E" w14:paraId="4A15F1E9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64683273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0C644E75" w14:textId="2B8A0385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7F228876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6ADA0C47" w14:textId="04221B9D" w:rsidR="00782A9D" w:rsidRPr="00834F7E" w:rsidRDefault="000E0BA8" w:rsidP="00782A9D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  <w:tr w:rsidR="00834F7E" w14:paraId="3592ED0A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46EE43B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3DA7EB84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6E02F759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02D80DB8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274750B" w14:textId="77777777" w:rsidTr="00823571">
        <w:trPr>
          <w:trHeight w:val="143"/>
        </w:trPr>
        <w:tc>
          <w:tcPr>
            <w:tcW w:w="2003" w:type="dxa"/>
            <w:gridSpan w:val="7"/>
            <w:shd w:val="clear" w:color="auto" w:fill="BFBFBF" w:themeFill="background1" w:themeFillShade="BF"/>
          </w:tcPr>
          <w:p w14:paraId="609C5E04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9CFB7F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6" w:type="dxa"/>
            <w:gridSpan w:val="28"/>
            <w:shd w:val="clear" w:color="auto" w:fill="FFFFFF" w:themeFill="background1"/>
            <w:vAlign w:val="center"/>
          </w:tcPr>
          <w:p w14:paraId="2FF2177E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 xml:space="preserve">SIDERISE stone wool material is recyclable. Stone wool insulation is classified as non-hazardous waste. stone wool insulation waste is covered by the non-hazardous entry “17 06 04 insulation materials other than those mentioned in 17 06 01 and 17 06 03” in the European Waste Catalogue, established by EC Decision 2000/532/EC (hazardous waste). </w:t>
            </w:r>
          </w:p>
          <w:p w14:paraId="340C3BC0" w14:textId="77777777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</w:p>
          <w:p w14:paraId="333C1FF6" w14:textId="757C13B0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Under landfill regulations SIDERISE</w:t>
            </w:r>
          </w:p>
          <w:p w14:paraId="24A2DFD5" w14:textId="545D157B" w:rsidR="002E779C" w:rsidRDefault="002E779C" w:rsidP="002E779C">
            <w:pPr>
              <w:autoSpaceDE w:val="0"/>
              <w:autoSpaceDN w:val="0"/>
              <w:adjustRightInd w:val="0"/>
              <w:rPr>
                <w:rFonts w:ascii="SourceSansPro-Regular" w:hAnsi="SourceSansPro-Regular" w:cs="SourceSansPro-Regular"/>
                <w:sz w:val="18"/>
                <w:szCs w:val="18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insulation waste is categorised as “waste accepted at landfills for non-hazardous waste” in</w:t>
            </w:r>
          </w:p>
          <w:p w14:paraId="60D04F06" w14:textId="1771C274" w:rsidR="00D503E7" w:rsidRPr="000E0BA8" w:rsidRDefault="002E779C" w:rsidP="002E779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ourceSansPro-Regular" w:hAnsi="SourceSansPro-Regular" w:cs="SourceSansPro-Regular"/>
                <w:sz w:val="18"/>
                <w:szCs w:val="18"/>
              </w:rPr>
              <w:t>accordance with EC Decision 2003/33/ EC.</w:t>
            </w:r>
          </w:p>
        </w:tc>
      </w:tr>
      <w:tr w:rsidR="001F384B" w14:paraId="5DB601CB" w14:textId="77777777" w:rsidTr="00823571">
        <w:trPr>
          <w:trHeight w:val="143"/>
        </w:trPr>
        <w:tc>
          <w:tcPr>
            <w:tcW w:w="6663" w:type="dxa"/>
            <w:gridSpan w:val="26"/>
            <w:shd w:val="clear" w:color="auto" w:fill="BFBFBF" w:themeFill="background1" w:themeFillShade="BF"/>
          </w:tcPr>
          <w:p w14:paraId="38BAF4FF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60" w:type="dxa"/>
            <w:gridSpan w:val="3"/>
            <w:shd w:val="clear" w:color="auto" w:fill="BFBFBF" w:themeFill="background1" w:themeFillShade="BF"/>
          </w:tcPr>
          <w:p w14:paraId="7755B7D8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2E7AD82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64" w:type="dxa"/>
            <w:gridSpan w:val="3"/>
            <w:shd w:val="clear" w:color="auto" w:fill="BFBFBF" w:themeFill="background1" w:themeFillShade="BF"/>
          </w:tcPr>
          <w:p w14:paraId="39C3EFD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901" w:type="dxa"/>
            <w:shd w:val="clear" w:color="auto" w:fill="FFFFFF" w:themeFill="background1"/>
          </w:tcPr>
          <w:p w14:paraId="2CD40AF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239" w14:paraId="6F454BDE" w14:textId="77777777" w:rsidTr="00823571">
        <w:trPr>
          <w:trHeight w:val="143"/>
        </w:trPr>
        <w:tc>
          <w:tcPr>
            <w:tcW w:w="5234" w:type="dxa"/>
            <w:gridSpan w:val="19"/>
            <w:shd w:val="clear" w:color="auto" w:fill="BFBFBF" w:themeFill="background1" w:themeFillShade="BF"/>
          </w:tcPr>
          <w:p w14:paraId="2A6FB4F2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46" w:type="dxa"/>
            <w:gridSpan w:val="4"/>
            <w:shd w:val="clear" w:color="auto" w:fill="FF0000"/>
          </w:tcPr>
          <w:p w14:paraId="1A7D667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57D149D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shd w:val="clear" w:color="auto" w:fill="FFC000"/>
          </w:tcPr>
          <w:p w14:paraId="130B5A3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3590829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shd w:val="clear" w:color="auto" w:fill="00B050"/>
          </w:tcPr>
          <w:p w14:paraId="03EDA9F4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901" w:type="dxa"/>
            <w:shd w:val="clear" w:color="auto" w:fill="FFFFFF" w:themeFill="background1"/>
          </w:tcPr>
          <w:p w14:paraId="4F9DAEBC" w14:textId="51DA0763" w:rsidR="001F384B" w:rsidRPr="00834F7E" w:rsidRDefault="000B5EA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07C813A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8E31" w14:textId="77777777" w:rsidR="008425A6" w:rsidRDefault="008425A6" w:rsidP="00B76702">
      <w:pPr>
        <w:spacing w:after="0" w:line="240" w:lineRule="auto"/>
      </w:pPr>
      <w:r>
        <w:separator/>
      </w:r>
    </w:p>
  </w:endnote>
  <w:endnote w:type="continuationSeparator" w:id="0">
    <w:p w14:paraId="277A372F" w14:textId="77777777" w:rsidR="008425A6" w:rsidRDefault="008425A6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Sans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Ki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4F11" w14:textId="34B9CF1A" w:rsidR="00BA3184" w:rsidRPr="00012F01" w:rsidRDefault="00BA3184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</w:t>
    </w:r>
    <w:r>
      <w:rPr>
        <w:rFonts w:ascii="Arial" w:hAnsi="Arial" w:cs="Arial"/>
        <w:sz w:val="18"/>
        <w:szCs w:val="18"/>
      </w:rPr>
      <w:t>ssue 1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="00266D43">
      <w:rPr>
        <w:rFonts w:ascii="Arial" w:hAnsi="Arial" w:cs="Arial"/>
        <w:sz w:val="18"/>
        <w:szCs w:val="18"/>
      </w:rPr>
      <w:t xml:space="preserve">October </w:t>
    </w:r>
    <w:r>
      <w:rPr>
        <w:rFonts w:ascii="Arial" w:hAnsi="Arial" w:cs="Arial"/>
        <w:sz w:val="18"/>
        <w:szCs w:val="18"/>
      </w:rPr>
      <w:t>2020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B331BB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B331BB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7B61" w14:textId="77777777" w:rsidR="008425A6" w:rsidRDefault="008425A6" w:rsidP="00B76702">
      <w:pPr>
        <w:spacing w:after="0" w:line="240" w:lineRule="auto"/>
      </w:pPr>
      <w:r>
        <w:separator/>
      </w:r>
    </w:p>
  </w:footnote>
  <w:footnote w:type="continuationSeparator" w:id="0">
    <w:p w14:paraId="3A2BB2F0" w14:textId="77777777" w:rsidR="008425A6" w:rsidRDefault="008425A6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A3184" w14:paraId="7A1754A8" w14:textId="77777777" w:rsidTr="00B76702">
      <w:tc>
        <w:tcPr>
          <w:tcW w:w="4621" w:type="dxa"/>
          <w:vAlign w:val="center"/>
        </w:tcPr>
        <w:p w14:paraId="12444113" w14:textId="77777777" w:rsidR="00BA3184" w:rsidRPr="00B76702" w:rsidRDefault="00BA3184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5F812FE5" w14:textId="77777777" w:rsidR="00BA3184" w:rsidRDefault="00BA318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4A6D95F3" wp14:editId="691E7227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7A385" w14:textId="77777777" w:rsidR="00BA3184" w:rsidRDefault="00BA3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0454CE"/>
    <w:rsid w:val="000479FD"/>
    <w:rsid w:val="000A32F3"/>
    <w:rsid w:val="000A34AA"/>
    <w:rsid w:val="000B3981"/>
    <w:rsid w:val="000B5EA1"/>
    <w:rsid w:val="000D2640"/>
    <w:rsid w:val="000E0BA8"/>
    <w:rsid w:val="000E6F3C"/>
    <w:rsid w:val="000E710A"/>
    <w:rsid w:val="00104061"/>
    <w:rsid w:val="00105252"/>
    <w:rsid w:val="00106B3C"/>
    <w:rsid w:val="00121C16"/>
    <w:rsid w:val="00130805"/>
    <w:rsid w:val="001476D2"/>
    <w:rsid w:val="00150014"/>
    <w:rsid w:val="00171542"/>
    <w:rsid w:val="00173BF8"/>
    <w:rsid w:val="00174640"/>
    <w:rsid w:val="001759A5"/>
    <w:rsid w:val="0018332D"/>
    <w:rsid w:val="00183F17"/>
    <w:rsid w:val="00185D14"/>
    <w:rsid w:val="00191E41"/>
    <w:rsid w:val="001D7A90"/>
    <w:rsid w:val="001E53AB"/>
    <w:rsid w:val="001F384B"/>
    <w:rsid w:val="001F60FD"/>
    <w:rsid w:val="00203BAA"/>
    <w:rsid w:val="00223C80"/>
    <w:rsid w:val="00242FD3"/>
    <w:rsid w:val="00266407"/>
    <w:rsid w:val="00266D43"/>
    <w:rsid w:val="00287408"/>
    <w:rsid w:val="00291748"/>
    <w:rsid w:val="00293CE4"/>
    <w:rsid w:val="002B3CA0"/>
    <w:rsid w:val="002B4E56"/>
    <w:rsid w:val="002E0E0B"/>
    <w:rsid w:val="002E64CB"/>
    <w:rsid w:val="002E779C"/>
    <w:rsid w:val="00304AAC"/>
    <w:rsid w:val="003161E5"/>
    <w:rsid w:val="00316B3D"/>
    <w:rsid w:val="00317C0A"/>
    <w:rsid w:val="00321239"/>
    <w:rsid w:val="00323B40"/>
    <w:rsid w:val="0033184B"/>
    <w:rsid w:val="00332BC5"/>
    <w:rsid w:val="00334D99"/>
    <w:rsid w:val="00360118"/>
    <w:rsid w:val="003717EA"/>
    <w:rsid w:val="00386A80"/>
    <w:rsid w:val="00387F22"/>
    <w:rsid w:val="00392C9D"/>
    <w:rsid w:val="003A3574"/>
    <w:rsid w:val="003C5AFF"/>
    <w:rsid w:val="003C7215"/>
    <w:rsid w:val="003F2007"/>
    <w:rsid w:val="0041261C"/>
    <w:rsid w:val="004713B0"/>
    <w:rsid w:val="0049080B"/>
    <w:rsid w:val="00490AF8"/>
    <w:rsid w:val="004F0A52"/>
    <w:rsid w:val="004F74A6"/>
    <w:rsid w:val="0050128A"/>
    <w:rsid w:val="00505216"/>
    <w:rsid w:val="00526135"/>
    <w:rsid w:val="00542F4B"/>
    <w:rsid w:val="00551B43"/>
    <w:rsid w:val="00580BDB"/>
    <w:rsid w:val="00583438"/>
    <w:rsid w:val="005A1FB1"/>
    <w:rsid w:val="005A6A84"/>
    <w:rsid w:val="005C2192"/>
    <w:rsid w:val="005E5E8E"/>
    <w:rsid w:val="00614B29"/>
    <w:rsid w:val="006220EB"/>
    <w:rsid w:val="00644D32"/>
    <w:rsid w:val="00671A7E"/>
    <w:rsid w:val="00686582"/>
    <w:rsid w:val="00697F10"/>
    <w:rsid w:val="00716F59"/>
    <w:rsid w:val="00746FF6"/>
    <w:rsid w:val="007753F2"/>
    <w:rsid w:val="007763B4"/>
    <w:rsid w:val="00782A9D"/>
    <w:rsid w:val="007A42E9"/>
    <w:rsid w:val="007B39DD"/>
    <w:rsid w:val="007D74BC"/>
    <w:rsid w:val="007D75CB"/>
    <w:rsid w:val="007E1865"/>
    <w:rsid w:val="0080779B"/>
    <w:rsid w:val="00812A4D"/>
    <w:rsid w:val="008136E7"/>
    <w:rsid w:val="00814A09"/>
    <w:rsid w:val="00823571"/>
    <w:rsid w:val="00827455"/>
    <w:rsid w:val="00831486"/>
    <w:rsid w:val="00832B37"/>
    <w:rsid w:val="00834F7E"/>
    <w:rsid w:val="00840BF4"/>
    <w:rsid w:val="00840E7B"/>
    <w:rsid w:val="008425A6"/>
    <w:rsid w:val="00847A21"/>
    <w:rsid w:val="00856D31"/>
    <w:rsid w:val="00861503"/>
    <w:rsid w:val="008758A6"/>
    <w:rsid w:val="008A2CE7"/>
    <w:rsid w:val="008B6297"/>
    <w:rsid w:val="008E1CDE"/>
    <w:rsid w:val="008E4E79"/>
    <w:rsid w:val="009245A7"/>
    <w:rsid w:val="00956E75"/>
    <w:rsid w:val="00960145"/>
    <w:rsid w:val="009805A9"/>
    <w:rsid w:val="00980C6D"/>
    <w:rsid w:val="0098120E"/>
    <w:rsid w:val="00984D97"/>
    <w:rsid w:val="00993B84"/>
    <w:rsid w:val="009B3045"/>
    <w:rsid w:val="009C4FBD"/>
    <w:rsid w:val="00A17B85"/>
    <w:rsid w:val="00A31D28"/>
    <w:rsid w:val="00A47D77"/>
    <w:rsid w:val="00A512DA"/>
    <w:rsid w:val="00A559A9"/>
    <w:rsid w:val="00A67692"/>
    <w:rsid w:val="00A8458C"/>
    <w:rsid w:val="00AA2CD3"/>
    <w:rsid w:val="00AB4FD4"/>
    <w:rsid w:val="00AB6FFD"/>
    <w:rsid w:val="00AC36E9"/>
    <w:rsid w:val="00AC4F4C"/>
    <w:rsid w:val="00AC60A1"/>
    <w:rsid w:val="00AD7CCF"/>
    <w:rsid w:val="00AE1D44"/>
    <w:rsid w:val="00B01D74"/>
    <w:rsid w:val="00B11226"/>
    <w:rsid w:val="00B154C0"/>
    <w:rsid w:val="00B23771"/>
    <w:rsid w:val="00B331BB"/>
    <w:rsid w:val="00B45486"/>
    <w:rsid w:val="00B76702"/>
    <w:rsid w:val="00B8337B"/>
    <w:rsid w:val="00B9144C"/>
    <w:rsid w:val="00B94B4E"/>
    <w:rsid w:val="00BA1B15"/>
    <w:rsid w:val="00BA3184"/>
    <w:rsid w:val="00BD3866"/>
    <w:rsid w:val="00BD497B"/>
    <w:rsid w:val="00BE3F10"/>
    <w:rsid w:val="00BE5A5C"/>
    <w:rsid w:val="00BF6600"/>
    <w:rsid w:val="00C25912"/>
    <w:rsid w:val="00C27088"/>
    <w:rsid w:val="00C30AE9"/>
    <w:rsid w:val="00C63206"/>
    <w:rsid w:val="00C653CB"/>
    <w:rsid w:val="00C76FF8"/>
    <w:rsid w:val="00C82149"/>
    <w:rsid w:val="00C86FDC"/>
    <w:rsid w:val="00CC11F9"/>
    <w:rsid w:val="00CC68EF"/>
    <w:rsid w:val="00CD35AA"/>
    <w:rsid w:val="00CD35ED"/>
    <w:rsid w:val="00D33D06"/>
    <w:rsid w:val="00D503E7"/>
    <w:rsid w:val="00D6599D"/>
    <w:rsid w:val="00D71922"/>
    <w:rsid w:val="00D761E9"/>
    <w:rsid w:val="00D80892"/>
    <w:rsid w:val="00D91FCE"/>
    <w:rsid w:val="00DA547C"/>
    <w:rsid w:val="00DB1CB2"/>
    <w:rsid w:val="00DC5D13"/>
    <w:rsid w:val="00DD2926"/>
    <w:rsid w:val="00DE5305"/>
    <w:rsid w:val="00DE7746"/>
    <w:rsid w:val="00DF4A75"/>
    <w:rsid w:val="00E0018B"/>
    <w:rsid w:val="00E11C20"/>
    <w:rsid w:val="00E35F7D"/>
    <w:rsid w:val="00EE51AF"/>
    <w:rsid w:val="00EF1A76"/>
    <w:rsid w:val="00F25E74"/>
    <w:rsid w:val="00F413B9"/>
    <w:rsid w:val="00F475C9"/>
    <w:rsid w:val="00F47640"/>
    <w:rsid w:val="00F74AFD"/>
    <w:rsid w:val="00FA072B"/>
    <w:rsid w:val="00FB251F"/>
    <w:rsid w:val="00FB516D"/>
    <w:rsid w:val="00FC01D3"/>
    <w:rsid w:val="00FC1B1D"/>
    <w:rsid w:val="00FD1321"/>
    <w:rsid w:val="00FD62AE"/>
    <w:rsid w:val="00FE46E7"/>
    <w:rsid w:val="00FE5AA3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A971067"/>
  <w15:docId w15:val="{BFEEE410-A5A6-4906-B662-8EA083D6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7C8BF8-3590-46AA-ABE4-BDFD9FE2A748}">
  <ds:schemaRefs>
    <ds:schemaRef ds:uri="http://purl.org/dc/terms/"/>
    <ds:schemaRef ds:uri="http://purl.org/dc/dcmitype/"/>
    <ds:schemaRef ds:uri="4eb81cbc-8faa-4ae2-af10-67b045434a3b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43b70f57-56c5-42fa-839b-4ce56feca8b0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F9D1AEA-0A06-4E22-AFF1-73A2F607A38F}"/>
</file>

<file path=customXml/itemProps3.xml><?xml version="1.0" encoding="utf-8"?>
<ds:datastoreItem xmlns:ds="http://schemas.openxmlformats.org/officeDocument/2006/customXml" ds:itemID="{E709AE12-3708-4605-91C7-7A5387FCC1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5</cp:revision>
  <cp:lastPrinted>2020-11-09T09:58:00Z</cp:lastPrinted>
  <dcterms:created xsi:type="dcterms:W3CDTF">2021-03-23T12:40:00Z</dcterms:created>
  <dcterms:modified xsi:type="dcterms:W3CDTF">2023-10-12T08:09:00Z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Order">
    <vt:r8>4198800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