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24D73" w14:textId="77777777" w:rsidR="002D6EDD" w:rsidRDefault="008F22BC">
      <w:pPr>
        <w:pStyle w:val="Heading1"/>
        <w:spacing w:before="0" w:after="0"/>
        <w:ind w:right="576"/>
        <w:jc w:val="center"/>
        <w:rPr>
          <w:sz w:val="36"/>
          <w:szCs w:val="36"/>
        </w:rPr>
      </w:pPr>
      <w:bookmarkStart w:id="0" w:name="_heading=h.emya25z6q49i" w:colFirst="0" w:colLast="0"/>
      <w:bookmarkStart w:id="1" w:name="_Toc103024825"/>
      <w:bookmarkStart w:id="2" w:name="_Toc103101283"/>
      <w:bookmarkStart w:id="3" w:name="_Toc104792007"/>
      <w:bookmarkStart w:id="4" w:name="_Toc162269303"/>
      <w:bookmarkStart w:id="5" w:name="_Toc170204029"/>
      <w:bookmarkEnd w:id="0"/>
      <w:r>
        <w:rPr>
          <w:noProof/>
        </w:rPr>
        <w:drawing>
          <wp:anchor distT="114300" distB="114300" distL="114300" distR="114300" simplePos="0" relativeHeight="251658240" behindDoc="0" locked="0" layoutInCell="1" hidden="0" allowOverlap="1" wp14:anchorId="7597011B" wp14:editId="61D262C9">
            <wp:simplePos x="0" y="0"/>
            <wp:positionH relativeFrom="margin">
              <wp:align>center</wp:align>
            </wp:positionH>
            <wp:positionV relativeFrom="paragraph">
              <wp:posOffset>0</wp:posOffset>
            </wp:positionV>
            <wp:extent cx="1641475" cy="1225550"/>
            <wp:effectExtent l="0" t="0" r="0" b="0"/>
            <wp:wrapSquare wrapText="bothSides" distT="114300" distB="11430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641475" cy="1225550"/>
                    </a:xfrm>
                    <a:prstGeom prst="rect">
                      <a:avLst/>
                    </a:prstGeom>
                    <a:ln/>
                  </pic:spPr>
                </pic:pic>
              </a:graphicData>
            </a:graphic>
            <wp14:sizeRelH relativeFrom="margin">
              <wp14:pctWidth>0</wp14:pctWidth>
            </wp14:sizeRelH>
            <wp14:sizeRelV relativeFrom="margin">
              <wp14:pctHeight>0</wp14:pctHeight>
            </wp14:sizeRelV>
          </wp:anchor>
        </w:drawing>
      </w:r>
      <w:bookmarkEnd w:id="1"/>
      <w:bookmarkEnd w:id="2"/>
      <w:bookmarkEnd w:id="3"/>
      <w:bookmarkEnd w:id="4"/>
      <w:bookmarkEnd w:id="5"/>
    </w:p>
    <w:p w14:paraId="2822149D" w14:textId="77777777" w:rsidR="002D6EDD" w:rsidRDefault="002D6EDD"/>
    <w:p w14:paraId="3E7D8ABA" w14:textId="77777777" w:rsidR="002D6EDD" w:rsidRDefault="002D6EDD"/>
    <w:p w14:paraId="713FC42E" w14:textId="77777777" w:rsidR="002D6EDD" w:rsidRDefault="002D6EDD"/>
    <w:p w14:paraId="365604E9" w14:textId="77777777" w:rsidR="002D6EDD" w:rsidRDefault="002D6EDD"/>
    <w:p w14:paraId="1D071D36" w14:textId="77777777" w:rsidR="002D6EDD" w:rsidRDefault="002D6EDD"/>
    <w:p w14:paraId="34F86DCB" w14:textId="77777777" w:rsidR="002D6EDD" w:rsidRDefault="002D6EDD"/>
    <w:p w14:paraId="3998E208" w14:textId="77777777" w:rsidR="002D6EDD" w:rsidRDefault="002D6EDD">
      <w:pPr>
        <w:pBdr>
          <w:top w:val="nil"/>
          <w:left w:val="nil"/>
          <w:bottom w:val="nil"/>
          <w:right w:val="nil"/>
          <w:between w:val="nil"/>
        </w:pBdr>
        <w:tabs>
          <w:tab w:val="center" w:pos="4153"/>
          <w:tab w:val="right" w:pos="8306"/>
        </w:tabs>
        <w:jc w:val="center"/>
        <w:rPr>
          <w:rFonts w:ascii="Calibri" w:eastAsia="Calibri" w:hAnsi="Calibri" w:cs="Calibri"/>
          <w:b/>
          <w:sz w:val="36"/>
          <w:szCs w:val="36"/>
        </w:rPr>
      </w:pPr>
      <w:bookmarkStart w:id="6" w:name="_heading=h.yc9wcmjuf484" w:colFirst="0" w:colLast="0"/>
      <w:bookmarkEnd w:id="6"/>
    </w:p>
    <w:p w14:paraId="79672DDB" w14:textId="77777777" w:rsidR="002D6EDD" w:rsidRDefault="008F22BC">
      <w:pPr>
        <w:pBdr>
          <w:top w:val="nil"/>
          <w:left w:val="nil"/>
          <w:bottom w:val="nil"/>
          <w:right w:val="nil"/>
          <w:between w:val="nil"/>
        </w:pBdr>
        <w:tabs>
          <w:tab w:val="center" w:pos="4153"/>
          <w:tab w:val="right" w:pos="8306"/>
        </w:tabs>
        <w:jc w:val="center"/>
        <w:rPr>
          <w:rFonts w:ascii="Calibri" w:eastAsia="Calibri" w:hAnsi="Calibri" w:cs="Calibri"/>
          <w:b/>
          <w:sz w:val="36"/>
          <w:szCs w:val="36"/>
        </w:rPr>
      </w:pPr>
      <w:bookmarkStart w:id="7" w:name="_heading=h.d45wpl13jnit" w:colFirst="0" w:colLast="0"/>
      <w:bookmarkStart w:id="8" w:name="_heading=h.t7r5hnzc4o9j" w:colFirst="0" w:colLast="0"/>
      <w:bookmarkStart w:id="9" w:name="_heading=h.epux436mrbqk" w:colFirst="0" w:colLast="0"/>
      <w:bookmarkEnd w:id="7"/>
      <w:bookmarkEnd w:id="8"/>
      <w:bookmarkEnd w:id="9"/>
      <w:r>
        <w:rPr>
          <w:rFonts w:ascii="Calibri" w:eastAsia="Calibri" w:hAnsi="Calibri" w:cs="Calibri"/>
          <w:b/>
          <w:color w:val="000000"/>
          <w:sz w:val="36"/>
          <w:szCs w:val="36"/>
        </w:rPr>
        <w:t>Construction &amp; Environmental Management Plan</w:t>
      </w:r>
      <w:r>
        <w:rPr>
          <w:rFonts w:ascii="Calibri" w:eastAsia="Calibri" w:hAnsi="Calibri" w:cs="Calibri"/>
          <w:b/>
          <w:sz w:val="36"/>
          <w:szCs w:val="36"/>
        </w:rPr>
        <w:t xml:space="preserve"> </w:t>
      </w:r>
    </w:p>
    <w:p w14:paraId="06571423" w14:textId="3DBE6959" w:rsidR="002D6EDD" w:rsidRDefault="00926F17">
      <w:pPr>
        <w:pBdr>
          <w:top w:val="nil"/>
          <w:left w:val="nil"/>
          <w:bottom w:val="nil"/>
          <w:right w:val="nil"/>
          <w:between w:val="nil"/>
        </w:pBdr>
        <w:tabs>
          <w:tab w:val="center" w:pos="4153"/>
          <w:tab w:val="right" w:pos="8306"/>
        </w:tabs>
        <w:jc w:val="center"/>
        <w:rPr>
          <w:rFonts w:ascii="Calibri" w:eastAsia="Calibri" w:hAnsi="Calibri" w:cs="Calibri"/>
          <w:b/>
          <w:color w:val="000000"/>
          <w:sz w:val="36"/>
          <w:szCs w:val="36"/>
        </w:rPr>
      </w:pPr>
      <w:bookmarkStart w:id="10" w:name="_heading=h.pgwp95jfaync" w:colFirst="0" w:colLast="0"/>
      <w:bookmarkEnd w:id="10"/>
      <w:r>
        <w:rPr>
          <w:rFonts w:ascii="Calibri" w:eastAsia="Calibri" w:hAnsi="Calibri" w:cs="Calibri"/>
          <w:b/>
          <w:sz w:val="36"/>
          <w:szCs w:val="36"/>
        </w:rPr>
        <w:t>117-119 Portland St</w:t>
      </w:r>
      <w:r w:rsidR="008F22BC">
        <w:rPr>
          <w:rFonts w:ascii="Calibri" w:eastAsia="Calibri" w:hAnsi="Calibri" w:cs="Calibri"/>
          <w:b/>
          <w:color w:val="000000"/>
          <w:sz w:val="36"/>
          <w:szCs w:val="36"/>
        </w:rPr>
        <w:t xml:space="preserve"> Development </w:t>
      </w:r>
    </w:p>
    <w:p w14:paraId="55AC33A4" w14:textId="77777777" w:rsidR="002D6EDD" w:rsidRDefault="002D6EDD">
      <w:pPr>
        <w:pBdr>
          <w:top w:val="nil"/>
          <w:left w:val="nil"/>
          <w:bottom w:val="nil"/>
          <w:right w:val="nil"/>
          <w:between w:val="nil"/>
        </w:pBdr>
        <w:tabs>
          <w:tab w:val="center" w:pos="4153"/>
          <w:tab w:val="right" w:pos="8306"/>
        </w:tabs>
        <w:jc w:val="center"/>
        <w:rPr>
          <w:rFonts w:ascii="Calibri" w:eastAsia="Calibri" w:hAnsi="Calibri" w:cs="Calibri"/>
          <w:b/>
          <w:color w:val="000000"/>
          <w:sz w:val="36"/>
          <w:szCs w:val="36"/>
        </w:rPr>
      </w:pPr>
    </w:p>
    <w:p w14:paraId="4A460BDF" w14:textId="21D32F29" w:rsidR="002D6EDD" w:rsidRDefault="00926F17">
      <w:pPr>
        <w:pBdr>
          <w:top w:val="nil"/>
          <w:left w:val="nil"/>
          <w:bottom w:val="nil"/>
          <w:right w:val="nil"/>
          <w:between w:val="nil"/>
        </w:pBdr>
        <w:tabs>
          <w:tab w:val="center" w:pos="4153"/>
          <w:tab w:val="right" w:pos="8306"/>
        </w:tabs>
        <w:jc w:val="center"/>
        <w:rPr>
          <w:rFonts w:ascii="Calibri" w:eastAsia="Calibri" w:hAnsi="Calibri" w:cs="Calibri"/>
          <w:b/>
          <w:color w:val="000000"/>
          <w:sz w:val="36"/>
          <w:szCs w:val="36"/>
        </w:rPr>
      </w:pPr>
      <w:r>
        <w:rPr>
          <w:noProof/>
        </w:rPr>
        <w:drawing>
          <wp:inline distT="0" distB="0" distL="0" distR="0" wp14:anchorId="05F696F3" wp14:editId="57757C45">
            <wp:extent cx="5731510" cy="3823121"/>
            <wp:effectExtent l="0" t="0" r="2540" b="6350"/>
            <wp:docPr id="2" name="Picture 2" descr="https://lh7-us.googleusercontent.com/r32K6_JyOMnHYj2_QYZ3uGSedCj_IX25CMyZRTuxZoX8meb_HqNbms39vhMnsBXKMY6Y2KPbqSOrBWEGZOVG0Fxs_k3mNkMbUz6itTIk3RlqgyZsRoQ9Q_GyuAPz4656Toov_MzRwHV654i4MCczucFGZQ=s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r32K6_JyOMnHYj2_QYZ3uGSedCj_IX25CMyZRTuxZoX8meb_HqNbms39vhMnsBXKMY6Y2KPbqSOrBWEGZOVG0Fxs_k3mNkMbUz6itTIk3RlqgyZsRoQ9Q_GyuAPz4656Toov_MzRwHV654i4MCczucFGZQ=s20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823121"/>
                    </a:xfrm>
                    <a:prstGeom prst="rect">
                      <a:avLst/>
                    </a:prstGeom>
                    <a:noFill/>
                    <a:ln>
                      <a:noFill/>
                    </a:ln>
                  </pic:spPr>
                </pic:pic>
              </a:graphicData>
            </a:graphic>
          </wp:inline>
        </w:drawing>
      </w:r>
    </w:p>
    <w:p w14:paraId="7C423610" w14:textId="77777777" w:rsidR="002D6EDD" w:rsidRDefault="002D6EDD">
      <w:pPr>
        <w:pBdr>
          <w:top w:val="nil"/>
          <w:left w:val="nil"/>
          <w:bottom w:val="nil"/>
          <w:right w:val="nil"/>
          <w:between w:val="nil"/>
        </w:pBdr>
        <w:tabs>
          <w:tab w:val="center" w:pos="4153"/>
          <w:tab w:val="right" w:pos="8306"/>
        </w:tabs>
        <w:jc w:val="center"/>
        <w:rPr>
          <w:rFonts w:ascii="Calibri" w:eastAsia="Calibri" w:hAnsi="Calibri" w:cs="Calibri"/>
          <w:b/>
          <w:color w:val="000000"/>
          <w:sz w:val="28"/>
          <w:szCs w:val="28"/>
        </w:rPr>
      </w:pPr>
    </w:p>
    <w:p w14:paraId="1320EBAB" w14:textId="77777777" w:rsidR="002D6EDD" w:rsidRDefault="002D6EDD">
      <w:pPr>
        <w:pBdr>
          <w:top w:val="nil"/>
          <w:left w:val="nil"/>
          <w:bottom w:val="nil"/>
          <w:right w:val="nil"/>
          <w:between w:val="nil"/>
        </w:pBdr>
        <w:tabs>
          <w:tab w:val="center" w:pos="4153"/>
          <w:tab w:val="right" w:pos="8306"/>
        </w:tabs>
        <w:rPr>
          <w:rFonts w:ascii="Georgia" w:eastAsia="Georgia" w:hAnsi="Georgia" w:cs="Georgia"/>
          <w:b/>
          <w:color w:val="000000"/>
        </w:rPr>
      </w:pPr>
    </w:p>
    <w:tbl>
      <w:tblPr>
        <w:tblStyle w:val="a2"/>
        <w:tblW w:w="912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0"/>
        <w:gridCol w:w="2205"/>
        <w:gridCol w:w="2955"/>
        <w:gridCol w:w="2910"/>
      </w:tblGrid>
      <w:tr w:rsidR="002D6EDD" w14:paraId="10932EA3" w14:textId="77777777">
        <w:tc>
          <w:tcPr>
            <w:tcW w:w="1050" w:type="dxa"/>
            <w:shd w:val="clear" w:color="auto" w:fill="DDD9C4"/>
            <w:vAlign w:val="center"/>
          </w:tcPr>
          <w:p w14:paraId="70FDA94E" w14:textId="77777777" w:rsidR="002D6EDD" w:rsidRDefault="008F22BC">
            <w:pPr>
              <w:spacing w:before="120" w:after="120"/>
              <w:jc w:val="center"/>
              <w:rPr>
                <w:b/>
              </w:rPr>
            </w:pPr>
            <w:r>
              <w:rPr>
                <w:b/>
              </w:rPr>
              <w:t>Rev</w:t>
            </w:r>
          </w:p>
        </w:tc>
        <w:tc>
          <w:tcPr>
            <w:tcW w:w="2205" w:type="dxa"/>
            <w:shd w:val="clear" w:color="auto" w:fill="DDD9C4"/>
            <w:vAlign w:val="center"/>
          </w:tcPr>
          <w:p w14:paraId="4E54F94A" w14:textId="77777777" w:rsidR="002D6EDD" w:rsidRDefault="008F22BC">
            <w:pPr>
              <w:spacing w:before="120" w:after="120"/>
              <w:jc w:val="center"/>
              <w:rPr>
                <w:b/>
              </w:rPr>
            </w:pPr>
            <w:r>
              <w:rPr>
                <w:b/>
              </w:rPr>
              <w:t>Date</w:t>
            </w:r>
          </w:p>
        </w:tc>
        <w:tc>
          <w:tcPr>
            <w:tcW w:w="2955" w:type="dxa"/>
            <w:shd w:val="clear" w:color="auto" w:fill="DDD9C4"/>
            <w:vAlign w:val="center"/>
          </w:tcPr>
          <w:p w14:paraId="2CEC71B6" w14:textId="77777777" w:rsidR="002D6EDD" w:rsidRDefault="008F22BC">
            <w:pPr>
              <w:spacing w:before="120" w:after="120"/>
              <w:jc w:val="center"/>
              <w:rPr>
                <w:b/>
              </w:rPr>
            </w:pPr>
            <w:r>
              <w:rPr>
                <w:b/>
              </w:rPr>
              <w:t>Produced By</w:t>
            </w:r>
          </w:p>
        </w:tc>
        <w:tc>
          <w:tcPr>
            <w:tcW w:w="2910" w:type="dxa"/>
            <w:shd w:val="clear" w:color="auto" w:fill="DDD9C4"/>
            <w:vAlign w:val="center"/>
          </w:tcPr>
          <w:p w14:paraId="05D32731" w14:textId="77777777" w:rsidR="002D6EDD" w:rsidRDefault="008F22BC">
            <w:pPr>
              <w:spacing w:before="120" w:after="120"/>
              <w:jc w:val="center"/>
              <w:rPr>
                <w:b/>
              </w:rPr>
            </w:pPr>
            <w:r>
              <w:rPr>
                <w:b/>
              </w:rPr>
              <w:t>Checked/Approved By</w:t>
            </w:r>
          </w:p>
        </w:tc>
      </w:tr>
      <w:tr w:rsidR="002D6EDD" w14:paraId="524DFA1D" w14:textId="77777777">
        <w:trPr>
          <w:trHeight w:val="192"/>
        </w:trPr>
        <w:tc>
          <w:tcPr>
            <w:tcW w:w="1050" w:type="dxa"/>
          </w:tcPr>
          <w:p w14:paraId="7970E0A7" w14:textId="3347FBDB" w:rsidR="002D6EDD" w:rsidRDefault="008F22BC">
            <w:pPr>
              <w:jc w:val="center"/>
            </w:pPr>
            <w:r>
              <w:t>1</w:t>
            </w:r>
            <w:r w:rsidR="00AF58F6">
              <w:t>.1</w:t>
            </w:r>
          </w:p>
        </w:tc>
        <w:tc>
          <w:tcPr>
            <w:tcW w:w="2205" w:type="dxa"/>
          </w:tcPr>
          <w:p w14:paraId="7A6764C5" w14:textId="4C8591A6" w:rsidR="002D6EDD" w:rsidRDefault="00DE42F0">
            <w:pPr>
              <w:jc w:val="center"/>
            </w:pPr>
            <w:r>
              <w:t>25/03/2024</w:t>
            </w:r>
          </w:p>
        </w:tc>
        <w:tc>
          <w:tcPr>
            <w:tcW w:w="2955" w:type="dxa"/>
          </w:tcPr>
          <w:p w14:paraId="6B91CE61" w14:textId="16816BAA" w:rsidR="002D6EDD" w:rsidRDefault="00DE42F0">
            <w:pPr>
              <w:jc w:val="center"/>
            </w:pPr>
            <w:r>
              <w:t>Mark Wright</w:t>
            </w:r>
          </w:p>
        </w:tc>
        <w:tc>
          <w:tcPr>
            <w:tcW w:w="2910" w:type="dxa"/>
          </w:tcPr>
          <w:p w14:paraId="53A73FF8" w14:textId="5EBE0E18" w:rsidR="002D6EDD" w:rsidRDefault="00DE42F0">
            <w:pPr>
              <w:jc w:val="center"/>
            </w:pPr>
            <w:r>
              <w:t>James Moult</w:t>
            </w:r>
          </w:p>
        </w:tc>
      </w:tr>
      <w:tr w:rsidR="003F59F7" w14:paraId="050DC12D" w14:textId="77777777">
        <w:trPr>
          <w:trHeight w:val="192"/>
        </w:trPr>
        <w:tc>
          <w:tcPr>
            <w:tcW w:w="1050" w:type="dxa"/>
          </w:tcPr>
          <w:p w14:paraId="7E350840" w14:textId="6ED70D80" w:rsidR="003F59F7" w:rsidRDefault="00AF58F6" w:rsidP="003F59F7">
            <w:pPr>
              <w:jc w:val="center"/>
            </w:pPr>
            <w:r>
              <w:t>1.</w:t>
            </w:r>
            <w:r w:rsidR="003F59F7">
              <w:t>2</w:t>
            </w:r>
          </w:p>
        </w:tc>
        <w:tc>
          <w:tcPr>
            <w:tcW w:w="2205" w:type="dxa"/>
          </w:tcPr>
          <w:p w14:paraId="538A8AB1" w14:textId="47FC7969" w:rsidR="003F59F7" w:rsidRDefault="00FF4C82" w:rsidP="003F59F7">
            <w:pPr>
              <w:jc w:val="center"/>
            </w:pPr>
            <w:r>
              <w:t>20/06/2024</w:t>
            </w:r>
          </w:p>
        </w:tc>
        <w:tc>
          <w:tcPr>
            <w:tcW w:w="2955" w:type="dxa"/>
          </w:tcPr>
          <w:p w14:paraId="04F7837E" w14:textId="39650AB9" w:rsidR="003F59F7" w:rsidRDefault="00FF4C82" w:rsidP="003F59F7">
            <w:pPr>
              <w:jc w:val="center"/>
            </w:pPr>
            <w:r>
              <w:t>Gareth Robinson</w:t>
            </w:r>
          </w:p>
        </w:tc>
        <w:tc>
          <w:tcPr>
            <w:tcW w:w="2910" w:type="dxa"/>
          </w:tcPr>
          <w:p w14:paraId="267C2E6D" w14:textId="125B5B03" w:rsidR="003F59F7" w:rsidRDefault="00FF4C82" w:rsidP="003F59F7">
            <w:pPr>
              <w:jc w:val="center"/>
            </w:pPr>
            <w:r>
              <w:t>Mark Wright</w:t>
            </w:r>
          </w:p>
        </w:tc>
      </w:tr>
      <w:tr w:rsidR="003F59F7" w14:paraId="52E6DC04" w14:textId="77777777">
        <w:trPr>
          <w:trHeight w:val="192"/>
        </w:trPr>
        <w:tc>
          <w:tcPr>
            <w:tcW w:w="1050" w:type="dxa"/>
          </w:tcPr>
          <w:p w14:paraId="28DF55D0" w14:textId="16AEE5E4" w:rsidR="003F59F7" w:rsidRDefault="00AF58F6" w:rsidP="003F59F7">
            <w:pPr>
              <w:jc w:val="center"/>
            </w:pPr>
            <w:r>
              <w:t>1.</w:t>
            </w:r>
            <w:r w:rsidR="003F59F7">
              <w:t>3</w:t>
            </w:r>
          </w:p>
        </w:tc>
        <w:tc>
          <w:tcPr>
            <w:tcW w:w="2205" w:type="dxa"/>
          </w:tcPr>
          <w:p w14:paraId="1AEBC609" w14:textId="32364307" w:rsidR="003F59F7" w:rsidRDefault="0084746F" w:rsidP="003F59F7">
            <w:pPr>
              <w:jc w:val="center"/>
            </w:pPr>
            <w:r>
              <w:t>22/07/2024</w:t>
            </w:r>
          </w:p>
        </w:tc>
        <w:tc>
          <w:tcPr>
            <w:tcW w:w="2955" w:type="dxa"/>
          </w:tcPr>
          <w:p w14:paraId="621906F5" w14:textId="6821E982" w:rsidR="003F59F7" w:rsidRDefault="0084746F" w:rsidP="003F59F7">
            <w:pPr>
              <w:jc w:val="center"/>
            </w:pPr>
            <w:r>
              <w:t>Gareth Robinson</w:t>
            </w:r>
          </w:p>
        </w:tc>
        <w:tc>
          <w:tcPr>
            <w:tcW w:w="2910" w:type="dxa"/>
          </w:tcPr>
          <w:p w14:paraId="752CCDFA" w14:textId="1FC0EEAC" w:rsidR="003F59F7" w:rsidRDefault="0084746F" w:rsidP="003F59F7">
            <w:pPr>
              <w:jc w:val="center"/>
            </w:pPr>
            <w:r>
              <w:t>Mark Wright</w:t>
            </w:r>
          </w:p>
        </w:tc>
      </w:tr>
    </w:tbl>
    <w:p w14:paraId="14810F64" w14:textId="77777777" w:rsidR="002D6EDD" w:rsidRDefault="002D6EDD">
      <w:pPr>
        <w:pBdr>
          <w:top w:val="nil"/>
          <w:left w:val="nil"/>
          <w:bottom w:val="nil"/>
          <w:right w:val="nil"/>
          <w:between w:val="nil"/>
        </w:pBdr>
        <w:tabs>
          <w:tab w:val="center" w:pos="4153"/>
          <w:tab w:val="right" w:pos="8306"/>
        </w:tabs>
        <w:jc w:val="center"/>
        <w:rPr>
          <w:rFonts w:ascii="Georgia" w:eastAsia="Georgia" w:hAnsi="Georgia" w:cs="Georgia"/>
          <w:b/>
        </w:rPr>
      </w:pPr>
    </w:p>
    <w:p w14:paraId="36383589" w14:textId="77777777" w:rsidR="002D6EDD" w:rsidRDefault="002D6EDD">
      <w:pPr>
        <w:pBdr>
          <w:top w:val="nil"/>
          <w:left w:val="nil"/>
          <w:bottom w:val="nil"/>
          <w:right w:val="nil"/>
          <w:between w:val="nil"/>
        </w:pBdr>
        <w:tabs>
          <w:tab w:val="center" w:pos="4153"/>
          <w:tab w:val="right" w:pos="8306"/>
        </w:tabs>
        <w:rPr>
          <w:rFonts w:ascii="Georgia" w:eastAsia="Georgia" w:hAnsi="Georgia" w:cs="Georgia"/>
          <w:b/>
        </w:rPr>
      </w:pPr>
    </w:p>
    <w:p w14:paraId="256AAA2E" w14:textId="5F24B121" w:rsidR="002D6EDD" w:rsidRDefault="002D6EDD">
      <w:pPr>
        <w:pBdr>
          <w:top w:val="nil"/>
          <w:left w:val="nil"/>
          <w:bottom w:val="nil"/>
          <w:right w:val="nil"/>
          <w:between w:val="nil"/>
        </w:pBdr>
        <w:tabs>
          <w:tab w:val="center" w:pos="4153"/>
          <w:tab w:val="right" w:pos="8306"/>
        </w:tabs>
        <w:rPr>
          <w:rFonts w:ascii="Georgia" w:eastAsia="Georgia" w:hAnsi="Georgia" w:cs="Georgia"/>
          <w:b/>
        </w:rPr>
      </w:pPr>
    </w:p>
    <w:p w14:paraId="1DAC1F59" w14:textId="77777777" w:rsidR="003637F4" w:rsidRDefault="003637F4">
      <w:pPr>
        <w:pBdr>
          <w:top w:val="nil"/>
          <w:left w:val="nil"/>
          <w:bottom w:val="nil"/>
          <w:right w:val="nil"/>
          <w:between w:val="nil"/>
        </w:pBdr>
        <w:tabs>
          <w:tab w:val="center" w:pos="4153"/>
          <w:tab w:val="right" w:pos="8306"/>
        </w:tabs>
        <w:rPr>
          <w:rFonts w:ascii="Georgia" w:eastAsia="Georgia" w:hAnsi="Georgia" w:cs="Georgia"/>
          <w:b/>
        </w:rPr>
      </w:pPr>
    </w:p>
    <w:p w14:paraId="18594899" w14:textId="54A039C1" w:rsidR="003637F4" w:rsidRDefault="008F22BC" w:rsidP="00EE0620">
      <w:pPr>
        <w:pStyle w:val="TOCHeading"/>
      </w:pPr>
      <w:r>
        <w:rPr>
          <w:rFonts w:ascii="Calibri" w:eastAsia="Calibri" w:hAnsi="Calibri" w:cs="Calibri"/>
          <w:b/>
          <w:color w:val="000000"/>
        </w:rPr>
        <w:lastRenderedPageBreak/>
        <w:t>Table of Contents</w:t>
      </w:r>
    </w:p>
    <w:sdt>
      <w:sdtPr>
        <w:rPr>
          <w:b w:val="0"/>
          <w:bCs w:val="0"/>
          <w:noProof w:val="0"/>
        </w:rPr>
        <w:id w:val="1418216830"/>
        <w:docPartObj>
          <w:docPartGallery w:val="Table of Contents"/>
          <w:docPartUnique/>
        </w:docPartObj>
      </w:sdtPr>
      <w:sdtEndPr/>
      <w:sdtContent>
        <w:p w14:paraId="3EFAF337" w14:textId="38DB3C14" w:rsidR="00F741B2" w:rsidRDefault="00250E82">
          <w:pPr>
            <w:pStyle w:val="TOC1"/>
            <w:rPr>
              <w:rFonts w:eastAsiaTheme="minorEastAsia" w:cstheme="minorBidi"/>
              <w:b w:val="0"/>
              <w:bCs w:val="0"/>
              <w:kern w:val="2"/>
              <w14:ligatures w14:val="standardContextual"/>
            </w:rPr>
          </w:pPr>
          <w:r>
            <w:rPr>
              <w:noProof w:val="0"/>
            </w:rPr>
            <w:fldChar w:fldCharType="begin"/>
          </w:r>
          <w:r>
            <w:instrText xml:space="preserve"> TOC \o "1-3" \h \z \u </w:instrText>
          </w:r>
          <w:r>
            <w:rPr>
              <w:noProof w:val="0"/>
            </w:rPr>
            <w:fldChar w:fldCharType="separate"/>
          </w:r>
        </w:p>
        <w:p w14:paraId="3C515DC5" w14:textId="148E118C" w:rsidR="00F741B2" w:rsidRDefault="00115085">
          <w:pPr>
            <w:pStyle w:val="TOC1"/>
            <w:rPr>
              <w:rFonts w:eastAsiaTheme="minorEastAsia" w:cstheme="minorBidi"/>
              <w:b w:val="0"/>
              <w:bCs w:val="0"/>
              <w:kern w:val="2"/>
              <w14:ligatures w14:val="standardContextual"/>
            </w:rPr>
          </w:pPr>
          <w:hyperlink w:anchor="_Toc170204030" w:history="1">
            <w:r w:rsidR="00F741B2" w:rsidRPr="0084601A">
              <w:rPr>
                <w:rStyle w:val="Hyperlink"/>
              </w:rPr>
              <w:t>1.0)</w:t>
            </w:r>
            <w:r w:rsidR="00F741B2">
              <w:rPr>
                <w:rFonts w:eastAsiaTheme="minorEastAsia" w:cstheme="minorBidi"/>
                <w:b w:val="0"/>
                <w:bCs w:val="0"/>
                <w:kern w:val="2"/>
                <w14:ligatures w14:val="standardContextual"/>
              </w:rPr>
              <w:tab/>
            </w:r>
            <w:r w:rsidR="00F741B2" w:rsidRPr="0084601A">
              <w:rPr>
                <w:rStyle w:val="Hyperlink"/>
              </w:rPr>
              <w:t>Introduction</w:t>
            </w:r>
            <w:r w:rsidR="00F741B2">
              <w:rPr>
                <w:webHidden/>
              </w:rPr>
              <w:tab/>
            </w:r>
            <w:r w:rsidR="00F741B2">
              <w:rPr>
                <w:webHidden/>
              </w:rPr>
              <w:fldChar w:fldCharType="begin"/>
            </w:r>
            <w:r w:rsidR="00F741B2">
              <w:rPr>
                <w:webHidden/>
              </w:rPr>
              <w:instrText xml:space="preserve"> PAGEREF _Toc170204030 \h </w:instrText>
            </w:r>
            <w:r w:rsidR="00F741B2">
              <w:rPr>
                <w:webHidden/>
              </w:rPr>
            </w:r>
            <w:r w:rsidR="00F741B2">
              <w:rPr>
                <w:webHidden/>
              </w:rPr>
              <w:fldChar w:fldCharType="separate"/>
            </w:r>
            <w:r w:rsidR="00F741B2">
              <w:rPr>
                <w:webHidden/>
              </w:rPr>
              <w:t>3</w:t>
            </w:r>
            <w:r w:rsidR="00F741B2">
              <w:rPr>
                <w:webHidden/>
              </w:rPr>
              <w:fldChar w:fldCharType="end"/>
            </w:r>
          </w:hyperlink>
        </w:p>
        <w:p w14:paraId="188731C6" w14:textId="126EA8F3" w:rsidR="00F741B2" w:rsidRDefault="00115085">
          <w:pPr>
            <w:pStyle w:val="TOC2"/>
            <w:tabs>
              <w:tab w:val="left" w:pos="960"/>
              <w:tab w:val="right" w:pos="9016"/>
            </w:tabs>
            <w:rPr>
              <w:rFonts w:eastAsiaTheme="minorEastAsia" w:cstheme="minorBidi"/>
              <w:noProof/>
              <w:kern w:val="2"/>
              <w14:ligatures w14:val="standardContextual"/>
            </w:rPr>
          </w:pPr>
          <w:hyperlink w:anchor="_Toc170204031" w:history="1">
            <w:r w:rsidR="00F741B2" w:rsidRPr="0084601A">
              <w:rPr>
                <w:rStyle w:val="Hyperlink"/>
                <w:noProof/>
              </w:rPr>
              <w:t>1.1)</w:t>
            </w:r>
            <w:r w:rsidR="00F741B2">
              <w:rPr>
                <w:rFonts w:eastAsiaTheme="minorEastAsia" w:cstheme="minorBidi"/>
                <w:noProof/>
                <w:kern w:val="2"/>
                <w14:ligatures w14:val="standardContextual"/>
              </w:rPr>
              <w:tab/>
            </w:r>
            <w:r w:rsidR="00F741B2" w:rsidRPr="0084601A">
              <w:rPr>
                <w:rStyle w:val="Hyperlink"/>
                <w:noProof/>
              </w:rPr>
              <w:t>Purpose and Implementation</w:t>
            </w:r>
            <w:r w:rsidR="00F741B2">
              <w:rPr>
                <w:noProof/>
                <w:webHidden/>
              </w:rPr>
              <w:tab/>
            </w:r>
            <w:r w:rsidR="00F741B2">
              <w:rPr>
                <w:noProof/>
                <w:webHidden/>
              </w:rPr>
              <w:fldChar w:fldCharType="begin"/>
            </w:r>
            <w:r w:rsidR="00F741B2">
              <w:rPr>
                <w:noProof/>
                <w:webHidden/>
              </w:rPr>
              <w:instrText xml:space="preserve"> PAGEREF _Toc170204031 \h </w:instrText>
            </w:r>
            <w:r w:rsidR="00F741B2">
              <w:rPr>
                <w:noProof/>
                <w:webHidden/>
              </w:rPr>
            </w:r>
            <w:r w:rsidR="00F741B2">
              <w:rPr>
                <w:noProof/>
                <w:webHidden/>
              </w:rPr>
              <w:fldChar w:fldCharType="separate"/>
            </w:r>
            <w:r w:rsidR="00F741B2">
              <w:rPr>
                <w:noProof/>
                <w:webHidden/>
              </w:rPr>
              <w:t>3</w:t>
            </w:r>
            <w:r w:rsidR="00F741B2">
              <w:rPr>
                <w:noProof/>
                <w:webHidden/>
              </w:rPr>
              <w:fldChar w:fldCharType="end"/>
            </w:r>
          </w:hyperlink>
        </w:p>
        <w:p w14:paraId="158D3F4A" w14:textId="0046971B" w:rsidR="00F741B2" w:rsidRDefault="00115085">
          <w:pPr>
            <w:pStyle w:val="TOC2"/>
            <w:tabs>
              <w:tab w:val="left" w:pos="960"/>
              <w:tab w:val="right" w:pos="9016"/>
            </w:tabs>
            <w:rPr>
              <w:rFonts w:eastAsiaTheme="minorEastAsia" w:cstheme="minorBidi"/>
              <w:noProof/>
              <w:kern w:val="2"/>
              <w14:ligatures w14:val="standardContextual"/>
            </w:rPr>
          </w:pPr>
          <w:hyperlink w:anchor="_Toc170204032" w:history="1">
            <w:r w:rsidR="00F741B2" w:rsidRPr="0084601A">
              <w:rPr>
                <w:rStyle w:val="Hyperlink"/>
                <w:noProof/>
              </w:rPr>
              <w:t>1.2)</w:t>
            </w:r>
            <w:r w:rsidR="00F741B2">
              <w:rPr>
                <w:rFonts w:eastAsiaTheme="minorEastAsia" w:cstheme="minorBidi"/>
                <w:noProof/>
                <w:kern w:val="2"/>
                <w14:ligatures w14:val="standardContextual"/>
              </w:rPr>
              <w:tab/>
            </w:r>
            <w:r w:rsidR="00F741B2" w:rsidRPr="0084601A">
              <w:rPr>
                <w:rStyle w:val="Hyperlink"/>
                <w:noProof/>
              </w:rPr>
              <w:t>Objectives</w:t>
            </w:r>
            <w:r w:rsidR="00F741B2">
              <w:rPr>
                <w:noProof/>
                <w:webHidden/>
              </w:rPr>
              <w:tab/>
            </w:r>
            <w:r w:rsidR="00F741B2">
              <w:rPr>
                <w:noProof/>
                <w:webHidden/>
              </w:rPr>
              <w:fldChar w:fldCharType="begin"/>
            </w:r>
            <w:r w:rsidR="00F741B2">
              <w:rPr>
                <w:noProof/>
                <w:webHidden/>
              </w:rPr>
              <w:instrText xml:space="preserve"> PAGEREF _Toc170204032 \h </w:instrText>
            </w:r>
            <w:r w:rsidR="00F741B2">
              <w:rPr>
                <w:noProof/>
                <w:webHidden/>
              </w:rPr>
            </w:r>
            <w:r w:rsidR="00F741B2">
              <w:rPr>
                <w:noProof/>
                <w:webHidden/>
              </w:rPr>
              <w:fldChar w:fldCharType="separate"/>
            </w:r>
            <w:r w:rsidR="00F741B2">
              <w:rPr>
                <w:noProof/>
                <w:webHidden/>
              </w:rPr>
              <w:t>3</w:t>
            </w:r>
            <w:r w:rsidR="00F741B2">
              <w:rPr>
                <w:noProof/>
                <w:webHidden/>
              </w:rPr>
              <w:fldChar w:fldCharType="end"/>
            </w:r>
          </w:hyperlink>
        </w:p>
        <w:p w14:paraId="66C1C2DC" w14:textId="6B1749F7" w:rsidR="00F741B2" w:rsidRDefault="00115085">
          <w:pPr>
            <w:pStyle w:val="TOC1"/>
            <w:rPr>
              <w:rFonts w:eastAsiaTheme="minorEastAsia" w:cstheme="minorBidi"/>
              <w:b w:val="0"/>
              <w:bCs w:val="0"/>
              <w:kern w:val="2"/>
              <w14:ligatures w14:val="standardContextual"/>
            </w:rPr>
          </w:pPr>
          <w:hyperlink w:anchor="_Toc170204033" w:history="1">
            <w:r w:rsidR="00F741B2" w:rsidRPr="0084601A">
              <w:rPr>
                <w:rStyle w:val="Hyperlink"/>
              </w:rPr>
              <w:t>2.0)</w:t>
            </w:r>
            <w:r w:rsidR="00F741B2">
              <w:rPr>
                <w:rFonts w:eastAsiaTheme="minorEastAsia" w:cstheme="minorBidi"/>
                <w:b w:val="0"/>
                <w:bCs w:val="0"/>
                <w:kern w:val="2"/>
                <w14:ligatures w14:val="standardContextual"/>
              </w:rPr>
              <w:tab/>
            </w:r>
            <w:r w:rsidR="00F741B2" w:rsidRPr="0084601A">
              <w:rPr>
                <w:rStyle w:val="Hyperlink"/>
              </w:rPr>
              <w:t>Site Operations</w:t>
            </w:r>
            <w:r w:rsidR="00F741B2">
              <w:rPr>
                <w:webHidden/>
              </w:rPr>
              <w:tab/>
            </w:r>
            <w:r w:rsidR="00F741B2">
              <w:rPr>
                <w:webHidden/>
              </w:rPr>
              <w:fldChar w:fldCharType="begin"/>
            </w:r>
            <w:r w:rsidR="00F741B2">
              <w:rPr>
                <w:webHidden/>
              </w:rPr>
              <w:instrText xml:space="preserve"> PAGEREF _Toc170204033 \h </w:instrText>
            </w:r>
            <w:r w:rsidR="00F741B2">
              <w:rPr>
                <w:webHidden/>
              </w:rPr>
            </w:r>
            <w:r w:rsidR="00F741B2">
              <w:rPr>
                <w:webHidden/>
              </w:rPr>
              <w:fldChar w:fldCharType="separate"/>
            </w:r>
            <w:r w:rsidR="00F741B2">
              <w:rPr>
                <w:webHidden/>
              </w:rPr>
              <w:t>4</w:t>
            </w:r>
            <w:r w:rsidR="00F741B2">
              <w:rPr>
                <w:webHidden/>
              </w:rPr>
              <w:fldChar w:fldCharType="end"/>
            </w:r>
          </w:hyperlink>
        </w:p>
        <w:p w14:paraId="45774CBB" w14:textId="16019DFA" w:rsidR="00F741B2" w:rsidRDefault="00115085">
          <w:pPr>
            <w:pStyle w:val="TOC2"/>
            <w:tabs>
              <w:tab w:val="left" w:pos="960"/>
              <w:tab w:val="right" w:pos="9016"/>
            </w:tabs>
            <w:rPr>
              <w:rFonts w:eastAsiaTheme="minorEastAsia" w:cstheme="minorBidi"/>
              <w:noProof/>
              <w:kern w:val="2"/>
              <w14:ligatures w14:val="standardContextual"/>
            </w:rPr>
          </w:pPr>
          <w:hyperlink w:anchor="_Toc170204035" w:history="1">
            <w:r w:rsidR="00F741B2" w:rsidRPr="0084601A">
              <w:rPr>
                <w:rStyle w:val="Hyperlink"/>
                <w:noProof/>
              </w:rPr>
              <w:t>2.</w:t>
            </w:r>
            <w:r w:rsidR="00137F18">
              <w:rPr>
                <w:rStyle w:val="Hyperlink"/>
                <w:noProof/>
              </w:rPr>
              <w:t>1</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Site Segregation / Security</w:t>
            </w:r>
            <w:r w:rsidR="00F741B2">
              <w:rPr>
                <w:noProof/>
                <w:webHidden/>
              </w:rPr>
              <w:tab/>
            </w:r>
            <w:r w:rsidR="00F741B2">
              <w:rPr>
                <w:noProof/>
                <w:webHidden/>
              </w:rPr>
              <w:fldChar w:fldCharType="begin"/>
            </w:r>
            <w:r w:rsidR="00F741B2">
              <w:rPr>
                <w:noProof/>
                <w:webHidden/>
              </w:rPr>
              <w:instrText xml:space="preserve"> PAGEREF _Toc170204035 \h </w:instrText>
            </w:r>
            <w:r w:rsidR="00F741B2">
              <w:rPr>
                <w:noProof/>
                <w:webHidden/>
              </w:rPr>
            </w:r>
            <w:r w:rsidR="00F741B2">
              <w:rPr>
                <w:noProof/>
                <w:webHidden/>
              </w:rPr>
              <w:fldChar w:fldCharType="separate"/>
            </w:r>
            <w:r w:rsidR="00F741B2">
              <w:rPr>
                <w:noProof/>
                <w:webHidden/>
              </w:rPr>
              <w:t>5</w:t>
            </w:r>
            <w:r w:rsidR="00F741B2">
              <w:rPr>
                <w:noProof/>
                <w:webHidden/>
              </w:rPr>
              <w:fldChar w:fldCharType="end"/>
            </w:r>
          </w:hyperlink>
        </w:p>
        <w:p w14:paraId="0CC76898" w14:textId="0CC5B93D" w:rsidR="00F741B2" w:rsidRDefault="00115085">
          <w:pPr>
            <w:pStyle w:val="TOC2"/>
            <w:tabs>
              <w:tab w:val="left" w:pos="960"/>
              <w:tab w:val="right" w:pos="9016"/>
            </w:tabs>
            <w:rPr>
              <w:rFonts w:eastAsiaTheme="minorEastAsia" w:cstheme="minorBidi"/>
              <w:noProof/>
              <w:kern w:val="2"/>
              <w14:ligatures w14:val="standardContextual"/>
            </w:rPr>
          </w:pPr>
          <w:hyperlink w:anchor="_Toc170204036" w:history="1">
            <w:r w:rsidR="00F741B2" w:rsidRPr="0084601A">
              <w:rPr>
                <w:rStyle w:val="Hyperlink"/>
                <w:noProof/>
              </w:rPr>
              <w:t>2.</w:t>
            </w:r>
            <w:r w:rsidR="00137F18">
              <w:rPr>
                <w:rStyle w:val="Hyperlink"/>
                <w:noProof/>
              </w:rPr>
              <w:t>2</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Site Boundary</w:t>
            </w:r>
            <w:r w:rsidR="00F741B2">
              <w:rPr>
                <w:noProof/>
                <w:webHidden/>
              </w:rPr>
              <w:tab/>
            </w:r>
            <w:r w:rsidR="00F741B2">
              <w:rPr>
                <w:noProof/>
                <w:webHidden/>
              </w:rPr>
              <w:fldChar w:fldCharType="begin"/>
            </w:r>
            <w:r w:rsidR="00F741B2">
              <w:rPr>
                <w:noProof/>
                <w:webHidden/>
              </w:rPr>
              <w:instrText xml:space="preserve"> PAGEREF _Toc170204036 \h </w:instrText>
            </w:r>
            <w:r w:rsidR="00F741B2">
              <w:rPr>
                <w:noProof/>
                <w:webHidden/>
              </w:rPr>
            </w:r>
            <w:r w:rsidR="00F741B2">
              <w:rPr>
                <w:noProof/>
                <w:webHidden/>
              </w:rPr>
              <w:fldChar w:fldCharType="separate"/>
            </w:r>
            <w:r w:rsidR="00F741B2">
              <w:rPr>
                <w:noProof/>
                <w:webHidden/>
              </w:rPr>
              <w:t>6</w:t>
            </w:r>
            <w:r w:rsidR="00F741B2">
              <w:rPr>
                <w:noProof/>
                <w:webHidden/>
              </w:rPr>
              <w:fldChar w:fldCharType="end"/>
            </w:r>
          </w:hyperlink>
        </w:p>
        <w:p w14:paraId="59044DB5" w14:textId="371C8309" w:rsidR="00F741B2" w:rsidRDefault="00115085">
          <w:pPr>
            <w:pStyle w:val="TOC2"/>
            <w:tabs>
              <w:tab w:val="left" w:pos="960"/>
              <w:tab w:val="right" w:pos="9016"/>
            </w:tabs>
            <w:rPr>
              <w:rFonts w:eastAsiaTheme="minorEastAsia" w:cstheme="minorBidi"/>
              <w:noProof/>
              <w:kern w:val="2"/>
              <w14:ligatures w14:val="standardContextual"/>
            </w:rPr>
          </w:pPr>
          <w:hyperlink w:anchor="_Toc170204037" w:history="1">
            <w:r w:rsidR="00F741B2" w:rsidRPr="0084601A">
              <w:rPr>
                <w:rStyle w:val="Hyperlink"/>
                <w:rFonts w:eastAsia="Calibri" w:cs="Calibri"/>
                <w:noProof/>
              </w:rPr>
              <w:t>2.</w:t>
            </w:r>
            <w:r w:rsidR="00137F18">
              <w:rPr>
                <w:rStyle w:val="Hyperlink"/>
                <w:rFonts w:eastAsia="Calibri" w:cs="Calibri"/>
                <w:noProof/>
              </w:rPr>
              <w:t>3</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Construction Related Information and Construction Phase Plan</w:t>
            </w:r>
            <w:r w:rsidR="00F741B2">
              <w:rPr>
                <w:noProof/>
                <w:webHidden/>
              </w:rPr>
              <w:tab/>
            </w:r>
            <w:r w:rsidR="00F741B2">
              <w:rPr>
                <w:noProof/>
                <w:webHidden/>
              </w:rPr>
              <w:fldChar w:fldCharType="begin"/>
            </w:r>
            <w:r w:rsidR="00F741B2">
              <w:rPr>
                <w:noProof/>
                <w:webHidden/>
              </w:rPr>
              <w:instrText xml:space="preserve"> PAGEREF _Toc170204037 \h </w:instrText>
            </w:r>
            <w:r w:rsidR="00F741B2">
              <w:rPr>
                <w:noProof/>
                <w:webHidden/>
              </w:rPr>
            </w:r>
            <w:r w:rsidR="00F741B2">
              <w:rPr>
                <w:noProof/>
                <w:webHidden/>
              </w:rPr>
              <w:fldChar w:fldCharType="separate"/>
            </w:r>
            <w:r w:rsidR="00F741B2">
              <w:rPr>
                <w:noProof/>
                <w:webHidden/>
              </w:rPr>
              <w:t>6</w:t>
            </w:r>
            <w:r w:rsidR="00F741B2">
              <w:rPr>
                <w:noProof/>
                <w:webHidden/>
              </w:rPr>
              <w:fldChar w:fldCharType="end"/>
            </w:r>
          </w:hyperlink>
        </w:p>
        <w:p w14:paraId="15260554" w14:textId="187E1603" w:rsidR="00F741B2" w:rsidRDefault="00115085">
          <w:pPr>
            <w:pStyle w:val="TOC2"/>
            <w:tabs>
              <w:tab w:val="left" w:pos="960"/>
              <w:tab w:val="right" w:pos="9016"/>
            </w:tabs>
            <w:rPr>
              <w:rFonts w:eastAsiaTheme="minorEastAsia" w:cstheme="minorBidi"/>
              <w:noProof/>
              <w:kern w:val="2"/>
              <w14:ligatures w14:val="standardContextual"/>
            </w:rPr>
          </w:pPr>
          <w:hyperlink w:anchor="_Toc170204038" w:history="1">
            <w:r w:rsidR="00F741B2" w:rsidRPr="0084601A">
              <w:rPr>
                <w:rStyle w:val="Hyperlink"/>
                <w:noProof/>
              </w:rPr>
              <w:t>2.</w:t>
            </w:r>
            <w:r w:rsidR="00137F18">
              <w:rPr>
                <w:rStyle w:val="Hyperlink"/>
                <w:noProof/>
              </w:rPr>
              <w:t>4</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RAMS</w:t>
            </w:r>
            <w:r w:rsidR="00F741B2">
              <w:rPr>
                <w:noProof/>
                <w:webHidden/>
              </w:rPr>
              <w:tab/>
            </w:r>
            <w:r w:rsidR="00F741B2">
              <w:rPr>
                <w:noProof/>
                <w:webHidden/>
              </w:rPr>
              <w:fldChar w:fldCharType="begin"/>
            </w:r>
            <w:r w:rsidR="00F741B2">
              <w:rPr>
                <w:noProof/>
                <w:webHidden/>
              </w:rPr>
              <w:instrText xml:space="preserve"> PAGEREF _Toc170204038 \h </w:instrText>
            </w:r>
            <w:r w:rsidR="00F741B2">
              <w:rPr>
                <w:noProof/>
                <w:webHidden/>
              </w:rPr>
            </w:r>
            <w:r w:rsidR="00F741B2">
              <w:rPr>
                <w:noProof/>
                <w:webHidden/>
              </w:rPr>
              <w:fldChar w:fldCharType="separate"/>
            </w:r>
            <w:r w:rsidR="00F741B2">
              <w:rPr>
                <w:noProof/>
                <w:webHidden/>
              </w:rPr>
              <w:t>6</w:t>
            </w:r>
            <w:r w:rsidR="00F741B2">
              <w:rPr>
                <w:noProof/>
                <w:webHidden/>
              </w:rPr>
              <w:fldChar w:fldCharType="end"/>
            </w:r>
          </w:hyperlink>
        </w:p>
        <w:p w14:paraId="6EA7228E" w14:textId="202EE4CE" w:rsidR="00F741B2" w:rsidRDefault="00115085">
          <w:pPr>
            <w:pStyle w:val="TOC2"/>
            <w:tabs>
              <w:tab w:val="left" w:pos="960"/>
              <w:tab w:val="right" w:pos="9016"/>
            </w:tabs>
            <w:rPr>
              <w:rFonts w:eastAsiaTheme="minorEastAsia" w:cstheme="minorBidi"/>
              <w:noProof/>
              <w:kern w:val="2"/>
              <w14:ligatures w14:val="standardContextual"/>
            </w:rPr>
          </w:pPr>
          <w:hyperlink w:anchor="_Toc170204039" w:history="1">
            <w:r w:rsidR="00F741B2" w:rsidRPr="0084601A">
              <w:rPr>
                <w:rStyle w:val="Hyperlink"/>
                <w:rFonts w:eastAsia="Calibri" w:cs="Calibri"/>
                <w:noProof/>
              </w:rPr>
              <w:t>2.</w:t>
            </w:r>
            <w:r w:rsidR="00137F18">
              <w:rPr>
                <w:rStyle w:val="Hyperlink"/>
                <w:rFonts w:eastAsia="Calibri" w:cs="Calibri"/>
                <w:noProof/>
              </w:rPr>
              <w:t>5</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Permits</w:t>
            </w:r>
            <w:r w:rsidR="00F741B2">
              <w:rPr>
                <w:noProof/>
                <w:webHidden/>
              </w:rPr>
              <w:tab/>
            </w:r>
            <w:r w:rsidR="00F741B2">
              <w:rPr>
                <w:noProof/>
                <w:webHidden/>
              </w:rPr>
              <w:fldChar w:fldCharType="begin"/>
            </w:r>
            <w:r w:rsidR="00F741B2">
              <w:rPr>
                <w:noProof/>
                <w:webHidden/>
              </w:rPr>
              <w:instrText xml:space="preserve"> PAGEREF _Toc170204039 \h </w:instrText>
            </w:r>
            <w:r w:rsidR="00F741B2">
              <w:rPr>
                <w:noProof/>
                <w:webHidden/>
              </w:rPr>
            </w:r>
            <w:r w:rsidR="00F741B2">
              <w:rPr>
                <w:noProof/>
                <w:webHidden/>
              </w:rPr>
              <w:fldChar w:fldCharType="separate"/>
            </w:r>
            <w:r w:rsidR="00F741B2">
              <w:rPr>
                <w:noProof/>
                <w:webHidden/>
              </w:rPr>
              <w:t>6</w:t>
            </w:r>
            <w:r w:rsidR="00F741B2">
              <w:rPr>
                <w:noProof/>
                <w:webHidden/>
              </w:rPr>
              <w:fldChar w:fldCharType="end"/>
            </w:r>
          </w:hyperlink>
        </w:p>
        <w:p w14:paraId="1CE5A6E3" w14:textId="715BF59E" w:rsidR="00F741B2" w:rsidRDefault="00115085">
          <w:pPr>
            <w:pStyle w:val="TOC2"/>
            <w:tabs>
              <w:tab w:val="left" w:pos="960"/>
              <w:tab w:val="right" w:pos="9016"/>
            </w:tabs>
            <w:rPr>
              <w:rFonts w:eastAsiaTheme="minorEastAsia" w:cstheme="minorBidi"/>
              <w:noProof/>
              <w:kern w:val="2"/>
              <w14:ligatures w14:val="standardContextual"/>
            </w:rPr>
          </w:pPr>
          <w:hyperlink w:anchor="_Toc170204040" w:history="1">
            <w:r w:rsidR="00F741B2" w:rsidRPr="0084601A">
              <w:rPr>
                <w:rStyle w:val="Hyperlink"/>
                <w:rFonts w:eastAsia="Calibri" w:cs="Calibri"/>
                <w:noProof/>
              </w:rPr>
              <w:t>2.</w:t>
            </w:r>
            <w:r w:rsidR="00137F18">
              <w:rPr>
                <w:rStyle w:val="Hyperlink"/>
                <w:rFonts w:eastAsia="Calibri" w:cs="Calibri"/>
                <w:noProof/>
              </w:rPr>
              <w:t>6</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Welfare Facilities, inc. offices, meeting rooms, canteen and toilets</w:t>
            </w:r>
            <w:r w:rsidR="00F741B2">
              <w:rPr>
                <w:noProof/>
                <w:webHidden/>
              </w:rPr>
              <w:tab/>
            </w:r>
            <w:r w:rsidR="00F741B2">
              <w:rPr>
                <w:noProof/>
                <w:webHidden/>
              </w:rPr>
              <w:fldChar w:fldCharType="begin"/>
            </w:r>
            <w:r w:rsidR="00F741B2">
              <w:rPr>
                <w:noProof/>
                <w:webHidden/>
              </w:rPr>
              <w:instrText xml:space="preserve"> PAGEREF _Toc170204040 \h </w:instrText>
            </w:r>
            <w:r w:rsidR="00F741B2">
              <w:rPr>
                <w:noProof/>
                <w:webHidden/>
              </w:rPr>
            </w:r>
            <w:r w:rsidR="00F741B2">
              <w:rPr>
                <w:noProof/>
                <w:webHidden/>
              </w:rPr>
              <w:fldChar w:fldCharType="separate"/>
            </w:r>
            <w:r w:rsidR="00F741B2">
              <w:rPr>
                <w:noProof/>
                <w:webHidden/>
              </w:rPr>
              <w:t>7</w:t>
            </w:r>
            <w:r w:rsidR="00F741B2">
              <w:rPr>
                <w:noProof/>
                <w:webHidden/>
              </w:rPr>
              <w:fldChar w:fldCharType="end"/>
            </w:r>
          </w:hyperlink>
        </w:p>
        <w:p w14:paraId="31400B56" w14:textId="0654ACCC" w:rsidR="00F741B2" w:rsidRDefault="00115085">
          <w:pPr>
            <w:pStyle w:val="TOC2"/>
            <w:tabs>
              <w:tab w:val="left" w:pos="960"/>
              <w:tab w:val="right" w:pos="9016"/>
            </w:tabs>
            <w:rPr>
              <w:rFonts w:eastAsiaTheme="minorEastAsia" w:cstheme="minorBidi"/>
              <w:noProof/>
              <w:kern w:val="2"/>
              <w14:ligatures w14:val="standardContextual"/>
            </w:rPr>
          </w:pPr>
          <w:hyperlink w:anchor="_Toc170204041" w:history="1">
            <w:r w:rsidR="00F741B2" w:rsidRPr="0084601A">
              <w:rPr>
                <w:rStyle w:val="Hyperlink"/>
                <w:noProof/>
              </w:rPr>
              <w:t>2.</w:t>
            </w:r>
            <w:r w:rsidR="00137F18">
              <w:rPr>
                <w:rStyle w:val="Hyperlink"/>
                <w:noProof/>
              </w:rPr>
              <w:t>7</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Accident / Incident Procedure</w:t>
            </w:r>
            <w:r w:rsidR="00F741B2">
              <w:rPr>
                <w:noProof/>
                <w:webHidden/>
              </w:rPr>
              <w:tab/>
            </w:r>
            <w:r w:rsidR="00F741B2">
              <w:rPr>
                <w:noProof/>
                <w:webHidden/>
              </w:rPr>
              <w:fldChar w:fldCharType="begin"/>
            </w:r>
            <w:r w:rsidR="00F741B2">
              <w:rPr>
                <w:noProof/>
                <w:webHidden/>
              </w:rPr>
              <w:instrText xml:space="preserve"> PAGEREF _Toc170204041 \h </w:instrText>
            </w:r>
            <w:r w:rsidR="00F741B2">
              <w:rPr>
                <w:noProof/>
                <w:webHidden/>
              </w:rPr>
            </w:r>
            <w:r w:rsidR="00F741B2">
              <w:rPr>
                <w:noProof/>
                <w:webHidden/>
              </w:rPr>
              <w:fldChar w:fldCharType="separate"/>
            </w:r>
            <w:r w:rsidR="00F741B2">
              <w:rPr>
                <w:noProof/>
                <w:webHidden/>
              </w:rPr>
              <w:t>7</w:t>
            </w:r>
            <w:r w:rsidR="00F741B2">
              <w:rPr>
                <w:noProof/>
                <w:webHidden/>
              </w:rPr>
              <w:fldChar w:fldCharType="end"/>
            </w:r>
          </w:hyperlink>
        </w:p>
        <w:p w14:paraId="00FFB6EA" w14:textId="3431B8F1" w:rsidR="00F741B2" w:rsidRDefault="00115085">
          <w:pPr>
            <w:pStyle w:val="TOC2"/>
            <w:tabs>
              <w:tab w:val="left" w:pos="960"/>
              <w:tab w:val="right" w:pos="9016"/>
            </w:tabs>
            <w:rPr>
              <w:rFonts w:eastAsiaTheme="minorEastAsia" w:cstheme="minorBidi"/>
              <w:noProof/>
              <w:kern w:val="2"/>
              <w14:ligatures w14:val="standardContextual"/>
            </w:rPr>
          </w:pPr>
          <w:hyperlink w:anchor="_Toc170204042" w:history="1">
            <w:r w:rsidR="00F741B2" w:rsidRPr="0084601A">
              <w:rPr>
                <w:rStyle w:val="Hyperlink"/>
                <w:noProof/>
              </w:rPr>
              <w:t>2.</w:t>
            </w:r>
            <w:r w:rsidR="00137F18">
              <w:rPr>
                <w:rStyle w:val="Hyperlink"/>
                <w:noProof/>
              </w:rPr>
              <w:t>8</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Nearest A&amp;E</w:t>
            </w:r>
            <w:r w:rsidR="00F741B2">
              <w:rPr>
                <w:noProof/>
                <w:webHidden/>
              </w:rPr>
              <w:tab/>
            </w:r>
            <w:r w:rsidR="00F741B2">
              <w:rPr>
                <w:noProof/>
                <w:webHidden/>
              </w:rPr>
              <w:fldChar w:fldCharType="begin"/>
            </w:r>
            <w:r w:rsidR="00F741B2">
              <w:rPr>
                <w:noProof/>
                <w:webHidden/>
              </w:rPr>
              <w:instrText xml:space="preserve"> PAGEREF _Toc170204042 \h </w:instrText>
            </w:r>
            <w:r w:rsidR="00F741B2">
              <w:rPr>
                <w:noProof/>
                <w:webHidden/>
              </w:rPr>
            </w:r>
            <w:r w:rsidR="00F741B2">
              <w:rPr>
                <w:noProof/>
                <w:webHidden/>
              </w:rPr>
              <w:fldChar w:fldCharType="separate"/>
            </w:r>
            <w:r w:rsidR="00F741B2">
              <w:rPr>
                <w:noProof/>
                <w:webHidden/>
              </w:rPr>
              <w:t>9</w:t>
            </w:r>
            <w:r w:rsidR="00F741B2">
              <w:rPr>
                <w:noProof/>
                <w:webHidden/>
              </w:rPr>
              <w:fldChar w:fldCharType="end"/>
            </w:r>
          </w:hyperlink>
        </w:p>
        <w:p w14:paraId="6D18EC39" w14:textId="0F74114B" w:rsidR="00F741B2" w:rsidRDefault="00115085">
          <w:pPr>
            <w:pStyle w:val="TOC2"/>
            <w:tabs>
              <w:tab w:val="left" w:pos="1200"/>
              <w:tab w:val="right" w:pos="9016"/>
            </w:tabs>
            <w:rPr>
              <w:rFonts w:eastAsiaTheme="minorEastAsia" w:cstheme="minorBidi"/>
              <w:noProof/>
              <w:kern w:val="2"/>
              <w14:ligatures w14:val="standardContextual"/>
            </w:rPr>
          </w:pPr>
          <w:hyperlink w:anchor="_Toc170204043" w:history="1">
            <w:r w:rsidR="00F741B2" w:rsidRPr="0084601A">
              <w:rPr>
                <w:rStyle w:val="Hyperlink"/>
                <w:rFonts w:eastAsia="Calibri" w:cs="Calibri"/>
                <w:noProof/>
              </w:rPr>
              <w:t>2.</w:t>
            </w:r>
            <w:r w:rsidR="00137F18">
              <w:rPr>
                <w:rStyle w:val="Hyperlink"/>
                <w:rFonts w:eastAsia="Calibri" w:cs="Calibri"/>
                <w:noProof/>
              </w:rPr>
              <w:t>9</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Fire Evacuation Procedure</w:t>
            </w:r>
            <w:r w:rsidR="00F741B2">
              <w:rPr>
                <w:noProof/>
                <w:webHidden/>
              </w:rPr>
              <w:tab/>
            </w:r>
            <w:r w:rsidR="00F741B2">
              <w:rPr>
                <w:noProof/>
                <w:webHidden/>
              </w:rPr>
              <w:fldChar w:fldCharType="begin"/>
            </w:r>
            <w:r w:rsidR="00F741B2">
              <w:rPr>
                <w:noProof/>
                <w:webHidden/>
              </w:rPr>
              <w:instrText xml:space="preserve"> PAGEREF _Toc170204043 \h </w:instrText>
            </w:r>
            <w:r w:rsidR="00F741B2">
              <w:rPr>
                <w:noProof/>
                <w:webHidden/>
              </w:rPr>
            </w:r>
            <w:r w:rsidR="00F741B2">
              <w:rPr>
                <w:noProof/>
                <w:webHidden/>
              </w:rPr>
              <w:fldChar w:fldCharType="separate"/>
            </w:r>
            <w:r w:rsidR="00F741B2">
              <w:rPr>
                <w:noProof/>
                <w:webHidden/>
              </w:rPr>
              <w:t>9</w:t>
            </w:r>
            <w:r w:rsidR="00F741B2">
              <w:rPr>
                <w:noProof/>
                <w:webHidden/>
              </w:rPr>
              <w:fldChar w:fldCharType="end"/>
            </w:r>
          </w:hyperlink>
        </w:p>
        <w:p w14:paraId="702B2FE8" w14:textId="053410D6" w:rsidR="00F741B2" w:rsidRDefault="00115085">
          <w:pPr>
            <w:pStyle w:val="TOC2"/>
            <w:tabs>
              <w:tab w:val="left" w:pos="1200"/>
              <w:tab w:val="right" w:pos="9016"/>
            </w:tabs>
            <w:rPr>
              <w:rFonts w:eastAsiaTheme="minorEastAsia" w:cstheme="minorBidi"/>
              <w:noProof/>
              <w:kern w:val="2"/>
              <w14:ligatures w14:val="standardContextual"/>
            </w:rPr>
          </w:pPr>
          <w:hyperlink w:anchor="_Toc170204044" w:history="1">
            <w:r w:rsidR="00F741B2" w:rsidRPr="0084601A">
              <w:rPr>
                <w:rStyle w:val="Hyperlink"/>
                <w:rFonts w:eastAsia="Calibri" w:cs="Calibri"/>
                <w:noProof/>
              </w:rPr>
              <w:t>2.1</w:t>
            </w:r>
            <w:r w:rsidR="00137F18">
              <w:rPr>
                <w:rStyle w:val="Hyperlink"/>
                <w:rFonts w:eastAsia="Calibri" w:cs="Calibri"/>
                <w:noProof/>
              </w:rPr>
              <w:t>0</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Site Personnel and Visitors</w:t>
            </w:r>
            <w:r w:rsidR="00F741B2">
              <w:rPr>
                <w:noProof/>
                <w:webHidden/>
              </w:rPr>
              <w:tab/>
            </w:r>
            <w:r w:rsidR="00F741B2">
              <w:rPr>
                <w:noProof/>
                <w:webHidden/>
              </w:rPr>
              <w:fldChar w:fldCharType="begin"/>
            </w:r>
            <w:r w:rsidR="00F741B2">
              <w:rPr>
                <w:noProof/>
                <w:webHidden/>
              </w:rPr>
              <w:instrText xml:space="preserve"> PAGEREF _Toc170204044 \h </w:instrText>
            </w:r>
            <w:r w:rsidR="00F741B2">
              <w:rPr>
                <w:noProof/>
                <w:webHidden/>
              </w:rPr>
            </w:r>
            <w:r w:rsidR="00F741B2">
              <w:rPr>
                <w:noProof/>
                <w:webHidden/>
              </w:rPr>
              <w:fldChar w:fldCharType="separate"/>
            </w:r>
            <w:r w:rsidR="00F741B2">
              <w:rPr>
                <w:noProof/>
                <w:webHidden/>
              </w:rPr>
              <w:t>10</w:t>
            </w:r>
            <w:r w:rsidR="00F741B2">
              <w:rPr>
                <w:noProof/>
                <w:webHidden/>
              </w:rPr>
              <w:fldChar w:fldCharType="end"/>
            </w:r>
          </w:hyperlink>
        </w:p>
        <w:p w14:paraId="43D9BD8F" w14:textId="14951F09" w:rsidR="00F741B2" w:rsidRDefault="00115085">
          <w:pPr>
            <w:pStyle w:val="TOC2"/>
            <w:tabs>
              <w:tab w:val="left" w:pos="1200"/>
              <w:tab w:val="right" w:pos="9016"/>
            </w:tabs>
            <w:rPr>
              <w:rFonts w:eastAsiaTheme="minorEastAsia" w:cstheme="minorBidi"/>
              <w:noProof/>
              <w:kern w:val="2"/>
              <w14:ligatures w14:val="standardContextual"/>
            </w:rPr>
          </w:pPr>
          <w:hyperlink w:anchor="_Toc170204045" w:history="1">
            <w:r w:rsidR="00F741B2" w:rsidRPr="0084601A">
              <w:rPr>
                <w:rStyle w:val="Hyperlink"/>
                <w:rFonts w:eastAsia="Calibri" w:cs="Calibri"/>
                <w:noProof/>
              </w:rPr>
              <w:t>2.1</w:t>
            </w:r>
            <w:r w:rsidR="00137F18">
              <w:rPr>
                <w:rStyle w:val="Hyperlink"/>
                <w:rFonts w:eastAsia="Calibri" w:cs="Calibri"/>
                <w:noProof/>
              </w:rPr>
              <w:t>1</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Personal Protective Equipment</w:t>
            </w:r>
            <w:r w:rsidR="00F741B2">
              <w:rPr>
                <w:noProof/>
                <w:webHidden/>
              </w:rPr>
              <w:tab/>
            </w:r>
            <w:r w:rsidR="00F741B2">
              <w:rPr>
                <w:noProof/>
                <w:webHidden/>
              </w:rPr>
              <w:fldChar w:fldCharType="begin"/>
            </w:r>
            <w:r w:rsidR="00F741B2">
              <w:rPr>
                <w:noProof/>
                <w:webHidden/>
              </w:rPr>
              <w:instrText xml:space="preserve"> PAGEREF _Toc170204045 \h </w:instrText>
            </w:r>
            <w:r w:rsidR="00F741B2">
              <w:rPr>
                <w:noProof/>
                <w:webHidden/>
              </w:rPr>
            </w:r>
            <w:r w:rsidR="00F741B2">
              <w:rPr>
                <w:noProof/>
                <w:webHidden/>
              </w:rPr>
              <w:fldChar w:fldCharType="separate"/>
            </w:r>
            <w:r w:rsidR="00F741B2">
              <w:rPr>
                <w:noProof/>
                <w:webHidden/>
              </w:rPr>
              <w:t>10</w:t>
            </w:r>
            <w:r w:rsidR="00F741B2">
              <w:rPr>
                <w:noProof/>
                <w:webHidden/>
              </w:rPr>
              <w:fldChar w:fldCharType="end"/>
            </w:r>
          </w:hyperlink>
        </w:p>
        <w:p w14:paraId="1349EE8B" w14:textId="6ABE791F" w:rsidR="00F741B2" w:rsidRDefault="00115085">
          <w:pPr>
            <w:pStyle w:val="TOC2"/>
            <w:tabs>
              <w:tab w:val="left" w:pos="1200"/>
              <w:tab w:val="right" w:pos="9016"/>
            </w:tabs>
            <w:rPr>
              <w:rFonts w:eastAsiaTheme="minorEastAsia" w:cstheme="minorBidi"/>
              <w:noProof/>
              <w:kern w:val="2"/>
              <w14:ligatures w14:val="standardContextual"/>
            </w:rPr>
          </w:pPr>
          <w:hyperlink w:anchor="_Toc170204046" w:history="1">
            <w:r w:rsidR="00F741B2" w:rsidRPr="0084601A">
              <w:rPr>
                <w:rStyle w:val="Hyperlink"/>
                <w:rFonts w:eastAsia="Calibri" w:cs="Calibri"/>
                <w:noProof/>
              </w:rPr>
              <w:t>2.1</w:t>
            </w:r>
            <w:r w:rsidR="00137F18">
              <w:rPr>
                <w:rStyle w:val="Hyperlink"/>
                <w:rFonts w:eastAsia="Calibri" w:cs="Calibri"/>
                <w:noProof/>
              </w:rPr>
              <w:t>2</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Tools, Work Equipment and Electrical Equipment</w:t>
            </w:r>
            <w:r w:rsidR="00F741B2">
              <w:rPr>
                <w:noProof/>
                <w:webHidden/>
              </w:rPr>
              <w:tab/>
            </w:r>
            <w:r w:rsidR="00F741B2">
              <w:rPr>
                <w:noProof/>
                <w:webHidden/>
              </w:rPr>
              <w:fldChar w:fldCharType="begin"/>
            </w:r>
            <w:r w:rsidR="00F741B2">
              <w:rPr>
                <w:noProof/>
                <w:webHidden/>
              </w:rPr>
              <w:instrText xml:space="preserve"> PAGEREF _Toc170204046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16510AF0" w14:textId="410505A6" w:rsidR="00F741B2" w:rsidRDefault="00115085">
          <w:pPr>
            <w:pStyle w:val="TOC2"/>
            <w:tabs>
              <w:tab w:val="left" w:pos="1200"/>
              <w:tab w:val="right" w:pos="9016"/>
            </w:tabs>
            <w:rPr>
              <w:rFonts w:eastAsiaTheme="minorEastAsia" w:cstheme="minorBidi"/>
              <w:noProof/>
              <w:kern w:val="2"/>
              <w14:ligatures w14:val="standardContextual"/>
            </w:rPr>
          </w:pPr>
          <w:hyperlink w:anchor="_Toc170204047" w:history="1">
            <w:r w:rsidR="00F741B2" w:rsidRPr="0084601A">
              <w:rPr>
                <w:rStyle w:val="Hyperlink"/>
                <w:noProof/>
              </w:rPr>
              <w:t>2.1</w:t>
            </w:r>
            <w:r w:rsidR="00137F18">
              <w:rPr>
                <w:rStyle w:val="Hyperlink"/>
                <w:noProof/>
              </w:rPr>
              <w:t>3</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Smoking</w:t>
            </w:r>
            <w:r w:rsidR="00F741B2">
              <w:rPr>
                <w:noProof/>
                <w:webHidden/>
              </w:rPr>
              <w:tab/>
            </w:r>
            <w:r w:rsidR="00F741B2">
              <w:rPr>
                <w:noProof/>
                <w:webHidden/>
              </w:rPr>
              <w:fldChar w:fldCharType="begin"/>
            </w:r>
            <w:r w:rsidR="00F741B2">
              <w:rPr>
                <w:noProof/>
                <w:webHidden/>
              </w:rPr>
              <w:instrText xml:space="preserve"> PAGEREF _Toc170204047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3E1D54C2" w14:textId="0EEAD1C5" w:rsidR="00F741B2" w:rsidRDefault="00115085">
          <w:pPr>
            <w:pStyle w:val="TOC2"/>
            <w:tabs>
              <w:tab w:val="left" w:pos="1200"/>
              <w:tab w:val="right" w:pos="9016"/>
            </w:tabs>
            <w:rPr>
              <w:rFonts w:eastAsiaTheme="minorEastAsia" w:cstheme="minorBidi"/>
              <w:noProof/>
              <w:kern w:val="2"/>
              <w14:ligatures w14:val="standardContextual"/>
            </w:rPr>
          </w:pPr>
          <w:hyperlink w:anchor="_Toc170204048" w:history="1">
            <w:r w:rsidR="00F741B2" w:rsidRPr="0084601A">
              <w:rPr>
                <w:rStyle w:val="Hyperlink"/>
                <w:noProof/>
              </w:rPr>
              <w:t>2.1</w:t>
            </w:r>
            <w:r w:rsidR="00137F18">
              <w:rPr>
                <w:rStyle w:val="Hyperlink"/>
                <w:noProof/>
              </w:rPr>
              <w:t>4</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Removal of goods from site</w:t>
            </w:r>
            <w:r w:rsidR="00F741B2">
              <w:rPr>
                <w:noProof/>
                <w:webHidden/>
              </w:rPr>
              <w:tab/>
            </w:r>
            <w:r w:rsidR="00F741B2">
              <w:rPr>
                <w:noProof/>
                <w:webHidden/>
              </w:rPr>
              <w:fldChar w:fldCharType="begin"/>
            </w:r>
            <w:r w:rsidR="00F741B2">
              <w:rPr>
                <w:noProof/>
                <w:webHidden/>
              </w:rPr>
              <w:instrText xml:space="preserve"> PAGEREF _Toc170204048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06495977" w14:textId="41D0AB49" w:rsidR="00F741B2" w:rsidRDefault="00115085">
          <w:pPr>
            <w:pStyle w:val="TOC2"/>
            <w:tabs>
              <w:tab w:val="left" w:pos="1200"/>
              <w:tab w:val="right" w:pos="9016"/>
            </w:tabs>
            <w:rPr>
              <w:rFonts w:eastAsiaTheme="minorEastAsia" w:cstheme="minorBidi"/>
              <w:noProof/>
              <w:kern w:val="2"/>
              <w14:ligatures w14:val="standardContextual"/>
            </w:rPr>
          </w:pPr>
          <w:hyperlink w:anchor="_Toc170204049" w:history="1">
            <w:r w:rsidR="00F741B2" w:rsidRPr="0084601A">
              <w:rPr>
                <w:rStyle w:val="Hyperlink"/>
                <w:noProof/>
              </w:rPr>
              <w:t>2.1</w:t>
            </w:r>
            <w:r w:rsidR="00137F18">
              <w:rPr>
                <w:rStyle w:val="Hyperlink"/>
                <w:noProof/>
              </w:rPr>
              <w:t>5</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Security of personal electronic equipment and valuables</w:t>
            </w:r>
            <w:r w:rsidR="00F741B2">
              <w:rPr>
                <w:noProof/>
                <w:webHidden/>
              </w:rPr>
              <w:tab/>
            </w:r>
            <w:r w:rsidR="00F741B2">
              <w:rPr>
                <w:noProof/>
                <w:webHidden/>
              </w:rPr>
              <w:fldChar w:fldCharType="begin"/>
            </w:r>
            <w:r w:rsidR="00F741B2">
              <w:rPr>
                <w:noProof/>
                <w:webHidden/>
              </w:rPr>
              <w:instrText xml:space="preserve"> PAGEREF _Toc170204049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46F9EC8B" w14:textId="4B3D7B2E" w:rsidR="00F741B2" w:rsidRDefault="00115085">
          <w:pPr>
            <w:pStyle w:val="TOC2"/>
            <w:tabs>
              <w:tab w:val="left" w:pos="1200"/>
              <w:tab w:val="right" w:pos="9016"/>
            </w:tabs>
            <w:rPr>
              <w:rFonts w:eastAsiaTheme="minorEastAsia" w:cstheme="minorBidi"/>
              <w:noProof/>
              <w:kern w:val="2"/>
              <w14:ligatures w14:val="standardContextual"/>
            </w:rPr>
          </w:pPr>
          <w:hyperlink w:anchor="_Toc170204050" w:history="1">
            <w:r w:rsidR="00F741B2" w:rsidRPr="0084601A">
              <w:rPr>
                <w:rStyle w:val="Hyperlink"/>
                <w:noProof/>
              </w:rPr>
              <w:t>2.1</w:t>
            </w:r>
            <w:r w:rsidR="00137F18">
              <w:rPr>
                <w:rStyle w:val="Hyperlink"/>
                <w:noProof/>
              </w:rPr>
              <w:t>6</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Mobile phones and Wireless Technology</w:t>
            </w:r>
            <w:r w:rsidR="00F741B2">
              <w:rPr>
                <w:noProof/>
                <w:webHidden/>
              </w:rPr>
              <w:tab/>
            </w:r>
            <w:r w:rsidR="00F741B2">
              <w:rPr>
                <w:noProof/>
                <w:webHidden/>
              </w:rPr>
              <w:fldChar w:fldCharType="begin"/>
            </w:r>
            <w:r w:rsidR="00F741B2">
              <w:rPr>
                <w:noProof/>
                <w:webHidden/>
              </w:rPr>
              <w:instrText xml:space="preserve"> PAGEREF _Toc170204050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7CF460D1" w14:textId="1B0C921B" w:rsidR="00F741B2" w:rsidRDefault="00115085">
          <w:pPr>
            <w:pStyle w:val="TOC2"/>
            <w:tabs>
              <w:tab w:val="left" w:pos="1200"/>
              <w:tab w:val="right" w:pos="9016"/>
            </w:tabs>
            <w:rPr>
              <w:rFonts w:eastAsiaTheme="minorEastAsia" w:cstheme="minorBidi"/>
              <w:noProof/>
              <w:kern w:val="2"/>
              <w14:ligatures w14:val="standardContextual"/>
            </w:rPr>
          </w:pPr>
          <w:hyperlink w:anchor="_Toc170204051" w:history="1">
            <w:r w:rsidR="00F741B2" w:rsidRPr="0084601A">
              <w:rPr>
                <w:rStyle w:val="Hyperlink"/>
                <w:noProof/>
              </w:rPr>
              <w:t>2.1</w:t>
            </w:r>
            <w:r w:rsidR="00137F18">
              <w:rPr>
                <w:rStyle w:val="Hyperlink"/>
                <w:noProof/>
              </w:rPr>
              <w:t>7</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Lost and Found</w:t>
            </w:r>
            <w:r w:rsidR="00F741B2">
              <w:rPr>
                <w:noProof/>
                <w:webHidden/>
              </w:rPr>
              <w:tab/>
            </w:r>
            <w:r w:rsidR="00F741B2">
              <w:rPr>
                <w:noProof/>
                <w:webHidden/>
              </w:rPr>
              <w:fldChar w:fldCharType="begin"/>
            </w:r>
            <w:r w:rsidR="00F741B2">
              <w:rPr>
                <w:noProof/>
                <w:webHidden/>
              </w:rPr>
              <w:instrText xml:space="preserve"> PAGEREF _Toc170204051 \h </w:instrText>
            </w:r>
            <w:r w:rsidR="00F741B2">
              <w:rPr>
                <w:noProof/>
                <w:webHidden/>
              </w:rPr>
            </w:r>
            <w:r w:rsidR="00F741B2">
              <w:rPr>
                <w:noProof/>
                <w:webHidden/>
              </w:rPr>
              <w:fldChar w:fldCharType="separate"/>
            </w:r>
            <w:r w:rsidR="00F741B2">
              <w:rPr>
                <w:noProof/>
                <w:webHidden/>
              </w:rPr>
              <w:t>12</w:t>
            </w:r>
            <w:r w:rsidR="00F741B2">
              <w:rPr>
                <w:noProof/>
                <w:webHidden/>
              </w:rPr>
              <w:fldChar w:fldCharType="end"/>
            </w:r>
          </w:hyperlink>
        </w:p>
        <w:p w14:paraId="46332757" w14:textId="60047D9F" w:rsidR="00F741B2" w:rsidRDefault="00115085">
          <w:pPr>
            <w:pStyle w:val="TOC2"/>
            <w:tabs>
              <w:tab w:val="left" w:pos="1200"/>
              <w:tab w:val="right" w:pos="9016"/>
            </w:tabs>
            <w:rPr>
              <w:rFonts w:eastAsiaTheme="minorEastAsia" w:cstheme="minorBidi"/>
              <w:noProof/>
              <w:kern w:val="2"/>
              <w14:ligatures w14:val="standardContextual"/>
            </w:rPr>
          </w:pPr>
          <w:hyperlink w:anchor="_Toc170204052" w:history="1">
            <w:r w:rsidR="00F741B2" w:rsidRPr="0084601A">
              <w:rPr>
                <w:rStyle w:val="Hyperlink"/>
                <w:noProof/>
              </w:rPr>
              <w:t>2.1</w:t>
            </w:r>
            <w:r w:rsidR="00137F18">
              <w:rPr>
                <w:rStyle w:val="Hyperlink"/>
                <w:noProof/>
              </w:rPr>
              <w:t>8</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Parking</w:t>
            </w:r>
            <w:r w:rsidR="00F741B2">
              <w:rPr>
                <w:noProof/>
                <w:webHidden/>
              </w:rPr>
              <w:tab/>
            </w:r>
            <w:r w:rsidR="00F741B2">
              <w:rPr>
                <w:noProof/>
                <w:webHidden/>
              </w:rPr>
              <w:fldChar w:fldCharType="begin"/>
            </w:r>
            <w:r w:rsidR="00F741B2">
              <w:rPr>
                <w:noProof/>
                <w:webHidden/>
              </w:rPr>
              <w:instrText xml:space="preserve"> PAGEREF _Toc170204052 \h </w:instrText>
            </w:r>
            <w:r w:rsidR="00F741B2">
              <w:rPr>
                <w:noProof/>
                <w:webHidden/>
              </w:rPr>
            </w:r>
            <w:r w:rsidR="00F741B2">
              <w:rPr>
                <w:noProof/>
                <w:webHidden/>
              </w:rPr>
              <w:fldChar w:fldCharType="separate"/>
            </w:r>
            <w:r w:rsidR="00F741B2">
              <w:rPr>
                <w:noProof/>
                <w:webHidden/>
              </w:rPr>
              <w:t>12</w:t>
            </w:r>
            <w:r w:rsidR="00F741B2">
              <w:rPr>
                <w:noProof/>
                <w:webHidden/>
              </w:rPr>
              <w:fldChar w:fldCharType="end"/>
            </w:r>
          </w:hyperlink>
        </w:p>
        <w:p w14:paraId="3379005C" w14:textId="675E40A9" w:rsidR="00F741B2" w:rsidRDefault="00115085">
          <w:pPr>
            <w:pStyle w:val="TOC2"/>
            <w:tabs>
              <w:tab w:val="left" w:pos="1200"/>
              <w:tab w:val="right" w:pos="9016"/>
            </w:tabs>
            <w:rPr>
              <w:rFonts w:eastAsiaTheme="minorEastAsia" w:cstheme="minorBidi"/>
              <w:noProof/>
              <w:kern w:val="2"/>
              <w14:ligatures w14:val="standardContextual"/>
            </w:rPr>
          </w:pPr>
          <w:hyperlink w:anchor="_Toc170204053" w:history="1">
            <w:r w:rsidR="00F741B2" w:rsidRPr="0084601A">
              <w:rPr>
                <w:rStyle w:val="Hyperlink"/>
                <w:rFonts w:eastAsia="Calibri" w:cs="Calibri"/>
                <w:noProof/>
              </w:rPr>
              <w:t>2.</w:t>
            </w:r>
            <w:r w:rsidR="00137F18">
              <w:rPr>
                <w:rStyle w:val="Hyperlink"/>
                <w:rFonts w:eastAsia="Calibri" w:cs="Calibri"/>
                <w:noProof/>
              </w:rPr>
              <w:t>19</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Traffic/ Highway  Management</w:t>
            </w:r>
            <w:r w:rsidR="00F741B2">
              <w:rPr>
                <w:noProof/>
                <w:webHidden/>
              </w:rPr>
              <w:tab/>
            </w:r>
            <w:r w:rsidR="00F741B2">
              <w:rPr>
                <w:noProof/>
                <w:webHidden/>
              </w:rPr>
              <w:fldChar w:fldCharType="begin"/>
            </w:r>
            <w:r w:rsidR="00F741B2">
              <w:rPr>
                <w:noProof/>
                <w:webHidden/>
              </w:rPr>
              <w:instrText xml:space="preserve"> PAGEREF _Toc170204053 \h </w:instrText>
            </w:r>
            <w:r w:rsidR="00F741B2">
              <w:rPr>
                <w:noProof/>
                <w:webHidden/>
              </w:rPr>
            </w:r>
            <w:r w:rsidR="00F741B2">
              <w:rPr>
                <w:noProof/>
                <w:webHidden/>
              </w:rPr>
              <w:fldChar w:fldCharType="separate"/>
            </w:r>
            <w:r w:rsidR="00F741B2">
              <w:rPr>
                <w:noProof/>
                <w:webHidden/>
              </w:rPr>
              <w:t>12</w:t>
            </w:r>
            <w:r w:rsidR="00F741B2">
              <w:rPr>
                <w:noProof/>
                <w:webHidden/>
              </w:rPr>
              <w:fldChar w:fldCharType="end"/>
            </w:r>
          </w:hyperlink>
        </w:p>
        <w:p w14:paraId="440F9566" w14:textId="257733B5" w:rsidR="00F741B2" w:rsidRDefault="00115085">
          <w:pPr>
            <w:pStyle w:val="TOC2"/>
            <w:tabs>
              <w:tab w:val="left" w:pos="1200"/>
              <w:tab w:val="right" w:pos="9016"/>
            </w:tabs>
            <w:rPr>
              <w:rFonts w:eastAsiaTheme="minorEastAsia" w:cstheme="minorBidi"/>
              <w:noProof/>
              <w:kern w:val="2"/>
              <w14:ligatures w14:val="standardContextual"/>
            </w:rPr>
          </w:pPr>
          <w:hyperlink w:anchor="_Toc170204054" w:history="1">
            <w:r w:rsidR="00F741B2" w:rsidRPr="0084601A">
              <w:rPr>
                <w:rStyle w:val="Hyperlink"/>
                <w:rFonts w:eastAsia="Calibri" w:cs="Calibri"/>
                <w:noProof/>
              </w:rPr>
              <w:t>2.2</w:t>
            </w:r>
            <w:r w:rsidR="00137F18">
              <w:rPr>
                <w:rStyle w:val="Hyperlink"/>
                <w:rFonts w:eastAsia="Calibri" w:cs="Calibri"/>
                <w:noProof/>
              </w:rPr>
              <w:t>0</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Vehicle Demand</w:t>
            </w:r>
            <w:r w:rsidR="00F741B2">
              <w:rPr>
                <w:noProof/>
                <w:webHidden/>
              </w:rPr>
              <w:tab/>
            </w:r>
            <w:r w:rsidR="00F741B2">
              <w:rPr>
                <w:noProof/>
                <w:webHidden/>
              </w:rPr>
              <w:fldChar w:fldCharType="begin"/>
            </w:r>
            <w:r w:rsidR="00F741B2">
              <w:rPr>
                <w:noProof/>
                <w:webHidden/>
              </w:rPr>
              <w:instrText xml:space="preserve"> PAGEREF _Toc170204054 \h </w:instrText>
            </w:r>
            <w:r w:rsidR="00F741B2">
              <w:rPr>
                <w:noProof/>
                <w:webHidden/>
              </w:rPr>
            </w:r>
            <w:r w:rsidR="00F741B2">
              <w:rPr>
                <w:noProof/>
                <w:webHidden/>
              </w:rPr>
              <w:fldChar w:fldCharType="separate"/>
            </w:r>
            <w:r w:rsidR="00F741B2">
              <w:rPr>
                <w:noProof/>
                <w:webHidden/>
              </w:rPr>
              <w:t>13</w:t>
            </w:r>
            <w:r w:rsidR="00F741B2">
              <w:rPr>
                <w:noProof/>
                <w:webHidden/>
              </w:rPr>
              <w:fldChar w:fldCharType="end"/>
            </w:r>
          </w:hyperlink>
        </w:p>
        <w:p w14:paraId="24E34AF0" w14:textId="5B091080" w:rsidR="00F741B2" w:rsidRDefault="00115085">
          <w:pPr>
            <w:pStyle w:val="TOC2"/>
            <w:tabs>
              <w:tab w:val="left" w:pos="1200"/>
              <w:tab w:val="right" w:pos="9016"/>
            </w:tabs>
            <w:rPr>
              <w:rFonts w:eastAsiaTheme="minorEastAsia" w:cstheme="minorBidi"/>
              <w:noProof/>
              <w:kern w:val="2"/>
              <w14:ligatures w14:val="standardContextual"/>
            </w:rPr>
          </w:pPr>
          <w:hyperlink w:anchor="_Toc170204055" w:history="1">
            <w:r w:rsidR="00F741B2" w:rsidRPr="0084601A">
              <w:rPr>
                <w:rStyle w:val="Hyperlink"/>
                <w:noProof/>
              </w:rPr>
              <w:t>2.2</w:t>
            </w:r>
            <w:r w:rsidR="00137F18">
              <w:rPr>
                <w:rStyle w:val="Hyperlink"/>
                <w:noProof/>
              </w:rPr>
              <w:t>1</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Driver Rules</w:t>
            </w:r>
            <w:r w:rsidR="00F741B2">
              <w:rPr>
                <w:noProof/>
                <w:webHidden/>
              </w:rPr>
              <w:tab/>
            </w:r>
            <w:r w:rsidR="00F741B2">
              <w:rPr>
                <w:noProof/>
                <w:webHidden/>
              </w:rPr>
              <w:fldChar w:fldCharType="begin"/>
            </w:r>
            <w:r w:rsidR="00F741B2">
              <w:rPr>
                <w:noProof/>
                <w:webHidden/>
              </w:rPr>
              <w:instrText xml:space="preserve"> PAGEREF _Toc170204055 \h </w:instrText>
            </w:r>
            <w:r w:rsidR="00F741B2">
              <w:rPr>
                <w:noProof/>
                <w:webHidden/>
              </w:rPr>
            </w:r>
            <w:r w:rsidR="00F741B2">
              <w:rPr>
                <w:noProof/>
                <w:webHidden/>
              </w:rPr>
              <w:fldChar w:fldCharType="separate"/>
            </w:r>
            <w:r w:rsidR="00F741B2">
              <w:rPr>
                <w:noProof/>
                <w:webHidden/>
              </w:rPr>
              <w:t>13</w:t>
            </w:r>
            <w:r w:rsidR="00F741B2">
              <w:rPr>
                <w:noProof/>
                <w:webHidden/>
              </w:rPr>
              <w:fldChar w:fldCharType="end"/>
            </w:r>
          </w:hyperlink>
        </w:p>
        <w:p w14:paraId="3EBEADB5" w14:textId="52E2C761" w:rsidR="00F741B2" w:rsidRDefault="00115085">
          <w:pPr>
            <w:pStyle w:val="TOC2"/>
            <w:tabs>
              <w:tab w:val="left" w:pos="1200"/>
              <w:tab w:val="right" w:pos="9016"/>
            </w:tabs>
            <w:rPr>
              <w:rFonts w:eastAsiaTheme="minorEastAsia" w:cstheme="minorBidi"/>
              <w:noProof/>
              <w:kern w:val="2"/>
              <w14:ligatures w14:val="standardContextual"/>
            </w:rPr>
          </w:pPr>
          <w:hyperlink w:anchor="_Toc170204056" w:history="1">
            <w:r w:rsidR="00F741B2" w:rsidRPr="0084601A">
              <w:rPr>
                <w:rStyle w:val="Hyperlink"/>
                <w:rFonts w:eastAsia="Calibri" w:cs="Calibri"/>
                <w:noProof/>
              </w:rPr>
              <w:t>2.2</w:t>
            </w:r>
            <w:r w:rsidR="00137F18">
              <w:rPr>
                <w:rStyle w:val="Hyperlink"/>
                <w:rFonts w:eastAsia="Calibri" w:cs="Calibri"/>
                <w:noProof/>
              </w:rPr>
              <w:t>2</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Drivers and Plant Operators</w:t>
            </w:r>
            <w:r w:rsidR="00F741B2">
              <w:rPr>
                <w:noProof/>
                <w:webHidden/>
              </w:rPr>
              <w:tab/>
            </w:r>
            <w:r w:rsidR="00F741B2">
              <w:rPr>
                <w:noProof/>
                <w:webHidden/>
              </w:rPr>
              <w:fldChar w:fldCharType="begin"/>
            </w:r>
            <w:r w:rsidR="00F741B2">
              <w:rPr>
                <w:noProof/>
                <w:webHidden/>
              </w:rPr>
              <w:instrText xml:space="preserve"> PAGEREF _Toc170204056 \h </w:instrText>
            </w:r>
            <w:r w:rsidR="00F741B2">
              <w:rPr>
                <w:noProof/>
                <w:webHidden/>
              </w:rPr>
            </w:r>
            <w:r w:rsidR="00F741B2">
              <w:rPr>
                <w:noProof/>
                <w:webHidden/>
              </w:rPr>
              <w:fldChar w:fldCharType="separate"/>
            </w:r>
            <w:r w:rsidR="00F741B2">
              <w:rPr>
                <w:noProof/>
                <w:webHidden/>
              </w:rPr>
              <w:t>14</w:t>
            </w:r>
            <w:r w:rsidR="00F741B2">
              <w:rPr>
                <w:noProof/>
                <w:webHidden/>
              </w:rPr>
              <w:fldChar w:fldCharType="end"/>
            </w:r>
          </w:hyperlink>
        </w:p>
        <w:p w14:paraId="341ACE66" w14:textId="7F493FF3" w:rsidR="00F741B2" w:rsidRDefault="00115085">
          <w:pPr>
            <w:pStyle w:val="TOC2"/>
            <w:tabs>
              <w:tab w:val="left" w:pos="1200"/>
              <w:tab w:val="right" w:pos="9016"/>
            </w:tabs>
            <w:rPr>
              <w:rFonts w:eastAsiaTheme="minorEastAsia" w:cstheme="minorBidi"/>
              <w:noProof/>
              <w:kern w:val="2"/>
              <w14:ligatures w14:val="standardContextual"/>
            </w:rPr>
          </w:pPr>
          <w:hyperlink w:anchor="_Toc170204057" w:history="1">
            <w:r w:rsidR="00F741B2" w:rsidRPr="0084601A">
              <w:rPr>
                <w:rStyle w:val="Hyperlink"/>
                <w:noProof/>
              </w:rPr>
              <w:t>2.2</w:t>
            </w:r>
            <w:r w:rsidR="00137F18">
              <w:rPr>
                <w:rStyle w:val="Hyperlink"/>
                <w:noProof/>
              </w:rPr>
              <w:t>3</w:t>
            </w:r>
            <w:r w:rsidR="00F741B2" w:rsidRPr="0084601A">
              <w:rPr>
                <w:rStyle w:val="Hyperlink"/>
                <w:noProof/>
              </w:rPr>
              <w:t>)</w:t>
            </w:r>
            <w:r w:rsidR="00F741B2">
              <w:rPr>
                <w:rFonts w:eastAsiaTheme="minorEastAsia" w:cstheme="minorBidi"/>
                <w:noProof/>
                <w:kern w:val="2"/>
                <w14:ligatures w14:val="standardContextual"/>
              </w:rPr>
              <w:tab/>
            </w:r>
            <w:r w:rsidR="00F741B2" w:rsidRPr="0084601A">
              <w:rPr>
                <w:rStyle w:val="Hyperlink"/>
                <w:noProof/>
              </w:rPr>
              <w:t>Fuel Leaks</w:t>
            </w:r>
            <w:r w:rsidR="00F741B2">
              <w:rPr>
                <w:noProof/>
                <w:webHidden/>
              </w:rPr>
              <w:tab/>
            </w:r>
            <w:r w:rsidR="00F741B2">
              <w:rPr>
                <w:noProof/>
                <w:webHidden/>
              </w:rPr>
              <w:fldChar w:fldCharType="begin"/>
            </w:r>
            <w:r w:rsidR="00F741B2">
              <w:rPr>
                <w:noProof/>
                <w:webHidden/>
              </w:rPr>
              <w:instrText xml:space="preserve"> PAGEREF _Toc170204057 \h </w:instrText>
            </w:r>
            <w:r w:rsidR="00F741B2">
              <w:rPr>
                <w:noProof/>
                <w:webHidden/>
              </w:rPr>
            </w:r>
            <w:r w:rsidR="00F741B2">
              <w:rPr>
                <w:noProof/>
                <w:webHidden/>
              </w:rPr>
              <w:fldChar w:fldCharType="separate"/>
            </w:r>
            <w:r w:rsidR="00F741B2">
              <w:rPr>
                <w:noProof/>
                <w:webHidden/>
              </w:rPr>
              <w:t>15</w:t>
            </w:r>
            <w:r w:rsidR="00F741B2">
              <w:rPr>
                <w:noProof/>
                <w:webHidden/>
              </w:rPr>
              <w:fldChar w:fldCharType="end"/>
            </w:r>
          </w:hyperlink>
        </w:p>
        <w:p w14:paraId="036CEA23" w14:textId="3B5297AE" w:rsidR="00F741B2" w:rsidRDefault="00115085">
          <w:pPr>
            <w:pStyle w:val="TOC2"/>
            <w:tabs>
              <w:tab w:val="left" w:pos="1200"/>
              <w:tab w:val="right" w:pos="9016"/>
            </w:tabs>
            <w:rPr>
              <w:rFonts w:eastAsiaTheme="minorEastAsia" w:cstheme="minorBidi"/>
              <w:noProof/>
              <w:kern w:val="2"/>
              <w14:ligatures w14:val="standardContextual"/>
            </w:rPr>
          </w:pPr>
          <w:hyperlink w:anchor="_Toc170204058" w:history="1">
            <w:r w:rsidR="00F741B2" w:rsidRPr="0084601A">
              <w:rPr>
                <w:rStyle w:val="Hyperlink"/>
                <w:rFonts w:eastAsia="Calibri" w:cs="Calibri"/>
                <w:noProof/>
              </w:rPr>
              <w:t>2.2</w:t>
            </w:r>
            <w:r w:rsidR="00137F18">
              <w:rPr>
                <w:rStyle w:val="Hyperlink"/>
                <w:rFonts w:eastAsia="Calibri" w:cs="Calibri"/>
                <w:noProof/>
              </w:rPr>
              <w:t>4</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Booking in Deliveries</w:t>
            </w:r>
            <w:r w:rsidR="00F741B2">
              <w:rPr>
                <w:noProof/>
                <w:webHidden/>
              </w:rPr>
              <w:tab/>
            </w:r>
            <w:r w:rsidR="00F741B2">
              <w:rPr>
                <w:noProof/>
                <w:webHidden/>
              </w:rPr>
              <w:fldChar w:fldCharType="begin"/>
            </w:r>
            <w:r w:rsidR="00F741B2">
              <w:rPr>
                <w:noProof/>
                <w:webHidden/>
              </w:rPr>
              <w:instrText xml:space="preserve"> PAGEREF _Toc170204058 \h </w:instrText>
            </w:r>
            <w:r w:rsidR="00F741B2">
              <w:rPr>
                <w:noProof/>
                <w:webHidden/>
              </w:rPr>
            </w:r>
            <w:r w:rsidR="00F741B2">
              <w:rPr>
                <w:noProof/>
                <w:webHidden/>
              </w:rPr>
              <w:fldChar w:fldCharType="separate"/>
            </w:r>
            <w:r w:rsidR="00F741B2">
              <w:rPr>
                <w:noProof/>
                <w:webHidden/>
              </w:rPr>
              <w:t>15</w:t>
            </w:r>
            <w:r w:rsidR="00F741B2">
              <w:rPr>
                <w:noProof/>
                <w:webHidden/>
              </w:rPr>
              <w:fldChar w:fldCharType="end"/>
            </w:r>
          </w:hyperlink>
        </w:p>
        <w:p w14:paraId="045EF458" w14:textId="7677E399" w:rsidR="00F741B2" w:rsidRDefault="00115085">
          <w:pPr>
            <w:pStyle w:val="TOC2"/>
            <w:tabs>
              <w:tab w:val="left" w:pos="1200"/>
              <w:tab w:val="right" w:pos="9016"/>
            </w:tabs>
            <w:rPr>
              <w:rFonts w:eastAsiaTheme="minorEastAsia" w:cstheme="minorBidi"/>
              <w:noProof/>
              <w:kern w:val="2"/>
              <w14:ligatures w14:val="standardContextual"/>
            </w:rPr>
          </w:pPr>
          <w:hyperlink w:anchor="_Toc170204059" w:history="1">
            <w:r w:rsidR="00F741B2" w:rsidRPr="0084601A">
              <w:rPr>
                <w:rStyle w:val="Hyperlink"/>
                <w:rFonts w:eastAsia="Calibri" w:cs="Calibri"/>
                <w:noProof/>
              </w:rPr>
              <w:t>2.2</w:t>
            </w:r>
            <w:r w:rsidR="00137F18">
              <w:rPr>
                <w:rStyle w:val="Hyperlink"/>
                <w:rFonts w:eastAsia="Calibri" w:cs="Calibri"/>
                <w:noProof/>
              </w:rPr>
              <w:t>5</w:t>
            </w:r>
            <w:r w:rsidR="00F741B2" w:rsidRPr="0084601A">
              <w:rPr>
                <w:rStyle w:val="Hyperlink"/>
                <w:rFonts w:eastAsia="Calibri" w:cs="Calibri"/>
                <w:noProof/>
              </w:rPr>
              <w:t>)</w:t>
            </w:r>
            <w:r w:rsidR="00F741B2">
              <w:rPr>
                <w:rFonts w:eastAsiaTheme="minorEastAsia" w:cstheme="minorBidi"/>
                <w:noProof/>
                <w:kern w:val="2"/>
                <w14:ligatures w14:val="standardContextual"/>
              </w:rPr>
              <w:tab/>
            </w:r>
            <w:r w:rsidR="00F741B2" w:rsidRPr="0084601A">
              <w:rPr>
                <w:rStyle w:val="Hyperlink"/>
                <w:noProof/>
              </w:rPr>
              <w:t>Considerate Construction</w:t>
            </w:r>
            <w:r w:rsidR="00F741B2">
              <w:rPr>
                <w:noProof/>
                <w:webHidden/>
              </w:rPr>
              <w:tab/>
            </w:r>
            <w:r w:rsidR="00F741B2">
              <w:rPr>
                <w:noProof/>
                <w:webHidden/>
              </w:rPr>
              <w:fldChar w:fldCharType="begin"/>
            </w:r>
            <w:r w:rsidR="00F741B2">
              <w:rPr>
                <w:noProof/>
                <w:webHidden/>
              </w:rPr>
              <w:instrText xml:space="preserve"> PAGEREF _Toc170204059 \h </w:instrText>
            </w:r>
            <w:r w:rsidR="00F741B2">
              <w:rPr>
                <w:noProof/>
                <w:webHidden/>
              </w:rPr>
            </w:r>
            <w:r w:rsidR="00F741B2">
              <w:rPr>
                <w:noProof/>
                <w:webHidden/>
              </w:rPr>
              <w:fldChar w:fldCharType="separate"/>
            </w:r>
            <w:r w:rsidR="00F741B2">
              <w:rPr>
                <w:noProof/>
                <w:webHidden/>
              </w:rPr>
              <w:t>15</w:t>
            </w:r>
            <w:r w:rsidR="00F741B2">
              <w:rPr>
                <w:noProof/>
                <w:webHidden/>
              </w:rPr>
              <w:fldChar w:fldCharType="end"/>
            </w:r>
          </w:hyperlink>
        </w:p>
        <w:p w14:paraId="49D08D37" w14:textId="7D8BE329" w:rsidR="00F741B2" w:rsidRDefault="00115085">
          <w:pPr>
            <w:pStyle w:val="TOC1"/>
            <w:rPr>
              <w:rFonts w:eastAsiaTheme="minorEastAsia" w:cstheme="minorBidi"/>
              <w:b w:val="0"/>
              <w:bCs w:val="0"/>
              <w:kern w:val="2"/>
              <w14:ligatures w14:val="standardContextual"/>
            </w:rPr>
          </w:pPr>
          <w:hyperlink w:anchor="_Toc170204060" w:history="1">
            <w:r w:rsidR="00F741B2" w:rsidRPr="0084601A">
              <w:rPr>
                <w:rStyle w:val="Hyperlink"/>
              </w:rPr>
              <w:t>3.0)</w:t>
            </w:r>
            <w:r w:rsidR="00F741B2">
              <w:rPr>
                <w:rFonts w:eastAsiaTheme="minorEastAsia" w:cstheme="minorBidi"/>
                <w:b w:val="0"/>
                <w:bCs w:val="0"/>
                <w:kern w:val="2"/>
                <w14:ligatures w14:val="standardContextual"/>
              </w:rPr>
              <w:tab/>
            </w:r>
            <w:r w:rsidR="00F741B2" w:rsidRPr="0084601A">
              <w:rPr>
                <w:rStyle w:val="Hyperlink"/>
              </w:rPr>
              <w:t>Public and Pedestrian Considerations</w:t>
            </w:r>
            <w:r w:rsidR="00F741B2">
              <w:rPr>
                <w:webHidden/>
              </w:rPr>
              <w:tab/>
            </w:r>
            <w:r w:rsidR="00F741B2">
              <w:rPr>
                <w:webHidden/>
              </w:rPr>
              <w:fldChar w:fldCharType="begin"/>
            </w:r>
            <w:r w:rsidR="00F741B2">
              <w:rPr>
                <w:webHidden/>
              </w:rPr>
              <w:instrText xml:space="preserve"> PAGEREF _Toc170204060 \h </w:instrText>
            </w:r>
            <w:r w:rsidR="00F741B2">
              <w:rPr>
                <w:webHidden/>
              </w:rPr>
            </w:r>
            <w:r w:rsidR="00F741B2">
              <w:rPr>
                <w:webHidden/>
              </w:rPr>
              <w:fldChar w:fldCharType="separate"/>
            </w:r>
            <w:r w:rsidR="00F741B2">
              <w:rPr>
                <w:webHidden/>
              </w:rPr>
              <w:t>16</w:t>
            </w:r>
            <w:r w:rsidR="00F741B2">
              <w:rPr>
                <w:webHidden/>
              </w:rPr>
              <w:fldChar w:fldCharType="end"/>
            </w:r>
          </w:hyperlink>
        </w:p>
        <w:p w14:paraId="60C64820" w14:textId="018392B3" w:rsidR="00F741B2" w:rsidRDefault="00115085">
          <w:pPr>
            <w:pStyle w:val="TOC2"/>
            <w:tabs>
              <w:tab w:val="left" w:pos="960"/>
              <w:tab w:val="right" w:pos="9016"/>
            </w:tabs>
            <w:rPr>
              <w:rFonts w:eastAsiaTheme="minorEastAsia" w:cstheme="minorBidi"/>
              <w:noProof/>
              <w:kern w:val="2"/>
              <w14:ligatures w14:val="standardContextual"/>
            </w:rPr>
          </w:pPr>
          <w:hyperlink w:anchor="_Toc170204061" w:history="1">
            <w:r w:rsidR="00F741B2" w:rsidRPr="0084601A">
              <w:rPr>
                <w:rStyle w:val="Hyperlink"/>
                <w:noProof/>
              </w:rPr>
              <w:t>3.1)</w:t>
            </w:r>
            <w:r w:rsidR="00F741B2">
              <w:rPr>
                <w:rFonts w:eastAsiaTheme="minorEastAsia" w:cstheme="minorBidi"/>
                <w:noProof/>
                <w:kern w:val="2"/>
                <w14:ligatures w14:val="standardContextual"/>
              </w:rPr>
              <w:tab/>
            </w:r>
            <w:r w:rsidR="00F741B2" w:rsidRPr="0084601A">
              <w:rPr>
                <w:rStyle w:val="Hyperlink"/>
                <w:noProof/>
              </w:rPr>
              <w:t>Public Interactions</w:t>
            </w:r>
            <w:r w:rsidR="00F741B2">
              <w:rPr>
                <w:noProof/>
                <w:webHidden/>
              </w:rPr>
              <w:tab/>
            </w:r>
            <w:r w:rsidR="00F741B2">
              <w:rPr>
                <w:noProof/>
                <w:webHidden/>
              </w:rPr>
              <w:fldChar w:fldCharType="begin"/>
            </w:r>
            <w:r w:rsidR="00F741B2">
              <w:rPr>
                <w:noProof/>
                <w:webHidden/>
              </w:rPr>
              <w:instrText xml:space="preserve"> PAGEREF _Toc170204061 \h </w:instrText>
            </w:r>
            <w:r w:rsidR="00F741B2">
              <w:rPr>
                <w:noProof/>
                <w:webHidden/>
              </w:rPr>
            </w:r>
            <w:r w:rsidR="00F741B2">
              <w:rPr>
                <w:noProof/>
                <w:webHidden/>
              </w:rPr>
              <w:fldChar w:fldCharType="separate"/>
            </w:r>
            <w:r w:rsidR="00F741B2">
              <w:rPr>
                <w:noProof/>
                <w:webHidden/>
              </w:rPr>
              <w:t>16</w:t>
            </w:r>
            <w:r w:rsidR="00F741B2">
              <w:rPr>
                <w:noProof/>
                <w:webHidden/>
              </w:rPr>
              <w:fldChar w:fldCharType="end"/>
            </w:r>
          </w:hyperlink>
        </w:p>
        <w:p w14:paraId="31C9E8F7" w14:textId="70BC34A0" w:rsidR="00F741B2" w:rsidRDefault="00115085">
          <w:pPr>
            <w:pStyle w:val="TOC2"/>
            <w:tabs>
              <w:tab w:val="left" w:pos="960"/>
              <w:tab w:val="right" w:pos="9016"/>
            </w:tabs>
            <w:rPr>
              <w:rFonts w:eastAsiaTheme="minorEastAsia" w:cstheme="minorBidi"/>
              <w:noProof/>
              <w:kern w:val="2"/>
              <w14:ligatures w14:val="standardContextual"/>
            </w:rPr>
          </w:pPr>
          <w:hyperlink w:anchor="_Toc170204062" w:history="1">
            <w:r w:rsidR="00F741B2" w:rsidRPr="0084601A">
              <w:rPr>
                <w:rStyle w:val="Hyperlink"/>
                <w:rFonts w:eastAsia="Calibri" w:cs="Calibri"/>
                <w:noProof/>
              </w:rPr>
              <w:t>3.2)</w:t>
            </w:r>
            <w:r w:rsidR="00F741B2">
              <w:rPr>
                <w:rFonts w:eastAsiaTheme="minorEastAsia" w:cstheme="minorBidi"/>
                <w:noProof/>
                <w:kern w:val="2"/>
                <w14:ligatures w14:val="standardContextual"/>
              </w:rPr>
              <w:tab/>
            </w:r>
            <w:r w:rsidR="00F741B2" w:rsidRPr="0084601A">
              <w:rPr>
                <w:rStyle w:val="Hyperlink"/>
                <w:noProof/>
              </w:rPr>
              <w:t>Public Protection</w:t>
            </w:r>
            <w:r w:rsidR="00F741B2">
              <w:rPr>
                <w:noProof/>
                <w:webHidden/>
              </w:rPr>
              <w:tab/>
            </w:r>
            <w:r w:rsidR="00F741B2">
              <w:rPr>
                <w:noProof/>
                <w:webHidden/>
              </w:rPr>
              <w:fldChar w:fldCharType="begin"/>
            </w:r>
            <w:r w:rsidR="00F741B2">
              <w:rPr>
                <w:noProof/>
                <w:webHidden/>
              </w:rPr>
              <w:instrText xml:space="preserve"> PAGEREF _Toc170204062 \h </w:instrText>
            </w:r>
            <w:r w:rsidR="00F741B2">
              <w:rPr>
                <w:noProof/>
                <w:webHidden/>
              </w:rPr>
            </w:r>
            <w:r w:rsidR="00F741B2">
              <w:rPr>
                <w:noProof/>
                <w:webHidden/>
              </w:rPr>
              <w:fldChar w:fldCharType="separate"/>
            </w:r>
            <w:r w:rsidR="00F741B2">
              <w:rPr>
                <w:noProof/>
                <w:webHidden/>
              </w:rPr>
              <w:t>16</w:t>
            </w:r>
            <w:r w:rsidR="00F741B2">
              <w:rPr>
                <w:noProof/>
                <w:webHidden/>
              </w:rPr>
              <w:fldChar w:fldCharType="end"/>
            </w:r>
          </w:hyperlink>
        </w:p>
        <w:p w14:paraId="29FB1071" w14:textId="137BA097" w:rsidR="00F741B2" w:rsidRDefault="00115085">
          <w:pPr>
            <w:pStyle w:val="TOC2"/>
            <w:tabs>
              <w:tab w:val="left" w:pos="960"/>
              <w:tab w:val="right" w:pos="9016"/>
            </w:tabs>
            <w:rPr>
              <w:rFonts w:eastAsiaTheme="minorEastAsia" w:cstheme="minorBidi"/>
              <w:noProof/>
              <w:kern w:val="2"/>
              <w14:ligatures w14:val="standardContextual"/>
            </w:rPr>
          </w:pPr>
          <w:hyperlink w:anchor="_Toc170204063" w:history="1">
            <w:r w:rsidR="00F741B2" w:rsidRPr="0084601A">
              <w:rPr>
                <w:rStyle w:val="Hyperlink"/>
                <w:noProof/>
              </w:rPr>
              <w:t>3.3)</w:t>
            </w:r>
            <w:r w:rsidR="00F741B2">
              <w:rPr>
                <w:rFonts w:eastAsiaTheme="minorEastAsia" w:cstheme="minorBidi"/>
                <w:noProof/>
                <w:kern w:val="2"/>
                <w14:ligatures w14:val="standardContextual"/>
              </w:rPr>
              <w:tab/>
            </w:r>
            <w:r w:rsidR="00F741B2" w:rsidRPr="0084601A">
              <w:rPr>
                <w:rStyle w:val="Hyperlink"/>
                <w:noProof/>
              </w:rPr>
              <w:t>Pedestrian Routes and Pedestrian / Vehicle Segregation</w:t>
            </w:r>
            <w:r w:rsidR="00F741B2">
              <w:rPr>
                <w:noProof/>
                <w:webHidden/>
              </w:rPr>
              <w:tab/>
            </w:r>
            <w:r w:rsidR="00F741B2">
              <w:rPr>
                <w:noProof/>
                <w:webHidden/>
              </w:rPr>
              <w:fldChar w:fldCharType="begin"/>
            </w:r>
            <w:r w:rsidR="00F741B2">
              <w:rPr>
                <w:noProof/>
                <w:webHidden/>
              </w:rPr>
              <w:instrText xml:space="preserve"> PAGEREF _Toc170204063 \h </w:instrText>
            </w:r>
            <w:r w:rsidR="00F741B2">
              <w:rPr>
                <w:noProof/>
                <w:webHidden/>
              </w:rPr>
            </w:r>
            <w:r w:rsidR="00F741B2">
              <w:rPr>
                <w:noProof/>
                <w:webHidden/>
              </w:rPr>
              <w:fldChar w:fldCharType="separate"/>
            </w:r>
            <w:r w:rsidR="00F741B2">
              <w:rPr>
                <w:noProof/>
                <w:webHidden/>
              </w:rPr>
              <w:t>16</w:t>
            </w:r>
            <w:r w:rsidR="00F741B2">
              <w:rPr>
                <w:noProof/>
                <w:webHidden/>
              </w:rPr>
              <w:fldChar w:fldCharType="end"/>
            </w:r>
          </w:hyperlink>
        </w:p>
        <w:p w14:paraId="1FB2882F" w14:textId="16416235" w:rsidR="00F741B2" w:rsidRDefault="00115085">
          <w:pPr>
            <w:pStyle w:val="TOC1"/>
            <w:rPr>
              <w:rFonts w:eastAsiaTheme="minorEastAsia" w:cstheme="minorBidi"/>
              <w:b w:val="0"/>
              <w:bCs w:val="0"/>
              <w:kern w:val="2"/>
              <w14:ligatures w14:val="standardContextual"/>
            </w:rPr>
          </w:pPr>
          <w:hyperlink w:anchor="_Toc170204064" w:history="1">
            <w:r w:rsidR="00F741B2" w:rsidRPr="0084601A">
              <w:rPr>
                <w:rStyle w:val="Hyperlink"/>
              </w:rPr>
              <w:t>4.0)</w:t>
            </w:r>
            <w:r w:rsidR="00F741B2">
              <w:rPr>
                <w:rFonts w:eastAsiaTheme="minorEastAsia" w:cstheme="minorBidi"/>
                <w:b w:val="0"/>
                <w:bCs w:val="0"/>
                <w:kern w:val="2"/>
                <w14:ligatures w14:val="standardContextual"/>
              </w:rPr>
              <w:tab/>
            </w:r>
            <w:r w:rsidR="00F741B2" w:rsidRPr="0084601A">
              <w:rPr>
                <w:rStyle w:val="Hyperlink"/>
              </w:rPr>
              <w:t>Resources / Construction Team</w:t>
            </w:r>
            <w:r w:rsidR="00F741B2">
              <w:rPr>
                <w:webHidden/>
              </w:rPr>
              <w:tab/>
            </w:r>
            <w:r w:rsidR="00F741B2">
              <w:rPr>
                <w:webHidden/>
              </w:rPr>
              <w:fldChar w:fldCharType="begin"/>
            </w:r>
            <w:r w:rsidR="00F741B2">
              <w:rPr>
                <w:webHidden/>
              </w:rPr>
              <w:instrText xml:space="preserve"> PAGEREF _Toc170204064 \h </w:instrText>
            </w:r>
            <w:r w:rsidR="00F741B2">
              <w:rPr>
                <w:webHidden/>
              </w:rPr>
            </w:r>
            <w:r w:rsidR="00F741B2">
              <w:rPr>
                <w:webHidden/>
              </w:rPr>
              <w:fldChar w:fldCharType="separate"/>
            </w:r>
            <w:r w:rsidR="00F741B2">
              <w:rPr>
                <w:webHidden/>
              </w:rPr>
              <w:t>17</w:t>
            </w:r>
            <w:r w:rsidR="00F741B2">
              <w:rPr>
                <w:webHidden/>
              </w:rPr>
              <w:fldChar w:fldCharType="end"/>
            </w:r>
          </w:hyperlink>
        </w:p>
        <w:p w14:paraId="1F1F3158" w14:textId="7BDD1B8A" w:rsidR="00F741B2" w:rsidRDefault="00115085">
          <w:pPr>
            <w:pStyle w:val="TOC2"/>
            <w:tabs>
              <w:tab w:val="left" w:pos="960"/>
              <w:tab w:val="right" w:pos="9016"/>
            </w:tabs>
            <w:rPr>
              <w:rFonts w:eastAsiaTheme="minorEastAsia" w:cstheme="minorBidi"/>
              <w:noProof/>
              <w:kern w:val="2"/>
              <w14:ligatures w14:val="standardContextual"/>
            </w:rPr>
          </w:pPr>
          <w:hyperlink w:anchor="_Toc170204065" w:history="1">
            <w:r w:rsidR="00F741B2" w:rsidRPr="0084601A">
              <w:rPr>
                <w:rStyle w:val="Hyperlink"/>
                <w:noProof/>
              </w:rPr>
              <w:t>4.1)</w:t>
            </w:r>
            <w:r w:rsidR="00F741B2">
              <w:rPr>
                <w:rFonts w:eastAsiaTheme="minorEastAsia" w:cstheme="minorBidi"/>
                <w:noProof/>
                <w:kern w:val="2"/>
                <w14:ligatures w14:val="standardContextual"/>
              </w:rPr>
              <w:tab/>
            </w:r>
            <w:r w:rsidR="00F741B2" w:rsidRPr="0084601A">
              <w:rPr>
                <w:rStyle w:val="Hyperlink"/>
                <w:noProof/>
              </w:rPr>
              <w:t>Construction Team</w:t>
            </w:r>
            <w:r w:rsidR="00F741B2">
              <w:rPr>
                <w:noProof/>
                <w:webHidden/>
              </w:rPr>
              <w:tab/>
            </w:r>
            <w:r w:rsidR="00F741B2">
              <w:rPr>
                <w:noProof/>
                <w:webHidden/>
              </w:rPr>
              <w:fldChar w:fldCharType="begin"/>
            </w:r>
            <w:r w:rsidR="00F741B2">
              <w:rPr>
                <w:noProof/>
                <w:webHidden/>
              </w:rPr>
              <w:instrText xml:space="preserve"> PAGEREF _Toc170204065 \h </w:instrText>
            </w:r>
            <w:r w:rsidR="00F741B2">
              <w:rPr>
                <w:noProof/>
                <w:webHidden/>
              </w:rPr>
            </w:r>
            <w:r w:rsidR="00F741B2">
              <w:rPr>
                <w:noProof/>
                <w:webHidden/>
              </w:rPr>
              <w:fldChar w:fldCharType="separate"/>
            </w:r>
            <w:r w:rsidR="00F741B2">
              <w:rPr>
                <w:noProof/>
                <w:webHidden/>
              </w:rPr>
              <w:t>17</w:t>
            </w:r>
            <w:r w:rsidR="00F741B2">
              <w:rPr>
                <w:noProof/>
                <w:webHidden/>
              </w:rPr>
              <w:fldChar w:fldCharType="end"/>
            </w:r>
          </w:hyperlink>
        </w:p>
        <w:p w14:paraId="0AB4AE46" w14:textId="662B90A2" w:rsidR="00F741B2" w:rsidRDefault="00115085">
          <w:pPr>
            <w:pStyle w:val="TOC2"/>
            <w:tabs>
              <w:tab w:val="left" w:pos="960"/>
              <w:tab w:val="right" w:pos="9016"/>
            </w:tabs>
            <w:rPr>
              <w:rFonts w:eastAsiaTheme="minorEastAsia" w:cstheme="minorBidi"/>
              <w:noProof/>
              <w:kern w:val="2"/>
              <w14:ligatures w14:val="standardContextual"/>
            </w:rPr>
          </w:pPr>
          <w:hyperlink w:anchor="_Toc170204066" w:history="1">
            <w:r w:rsidR="00F741B2" w:rsidRPr="0084601A">
              <w:rPr>
                <w:rStyle w:val="Hyperlink"/>
                <w:noProof/>
              </w:rPr>
              <w:t>4.2)</w:t>
            </w:r>
            <w:r w:rsidR="00F741B2">
              <w:rPr>
                <w:rFonts w:eastAsiaTheme="minorEastAsia" w:cstheme="minorBidi"/>
                <w:noProof/>
                <w:kern w:val="2"/>
                <w14:ligatures w14:val="standardContextual"/>
              </w:rPr>
              <w:tab/>
            </w:r>
            <w:r w:rsidR="00F741B2" w:rsidRPr="0084601A">
              <w:rPr>
                <w:rStyle w:val="Hyperlink"/>
                <w:noProof/>
              </w:rPr>
              <w:t>Tools, Plant &amp; Equipment to be used on the Project</w:t>
            </w:r>
            <w:r w:rsidR="00F741B2">
              <w:rPr>
                <w:noProof/>
                <w:webHidden/>
              </w:rPr>
              <w:tab/>
            </w:r>
            <w:r w:rsidR="00F741B2">
              <w:rPr>
                <w:noProof/>
                <w:webHidden/>
              </w:rPr>
              <w:fldChar w:fldCharType="begin"/>
            </w:r>
            <w:r w:rsidR="00F741B2">
              <w:rPr>
                <w:noProof/>
                <w:webHidden/>
              </w:rPr>
              <w:instrText xml:space="preserve"> PAGEREF _Toc170204066 \h </w:instrText>
            </w:r>
            <w:r w:rsidR="00F741B2">
              <w:rPr>
                <w:noProof/>
                <w:webHidden/>
              </w:rPr>
            </w:r>
            <w:r w:rsidR="00F741B2">
              <w:rPr>
                <w:noProof/>
                <w:webHidden/>
              </w:rPr>
              <w:fldChar w:fldCharType="separate"/>
            </w:r>
            <w:r w:rsidR="00F741B2">
              <w:rPr>
                <w:noProof/>
                <w:webHidden/>
              </w:rPr>
              <w:t>17</w:t>
            </w:r>
            <w:r w:rsidR="00F741B2">
              <w:rPr>
                <w:noProof/>
                <w:webHidden/>
              </w:rPr>
              <w:fldChar w:fldCharType="end"/>
            </w:r>
          </w:hyperlink>
        </w:p>
        <w:p w14:paraId="508E7AD6" w14:textId="3B00F97D" w:rsidR="00F741B2" w:rsidRDefault="00115085">
          <w:pPr>
            <w:pStyle w:val="TOC1"/>
            <w:rPr>
              <w:rFonts w:eastAsiaTheme="minorEastAsia" w:cstheme="minorBidi"/>
              <w:b w:val="0"/>
              <w:bCs w:val="0"/>
              <w:kern w:val="2"/>
              <w14:ligatures w14:val="standardContextual"/>
            </w:rPr>
          </w:pPr>
          <w:hyperlink w:anchor="_Toc170204067" w:history="1">
            <w:r w:rsidR="00F741B2" w:rsidRPr="0084601A">
              <w:rPr>
                <w:rStyle w:val="Hyperlink"/>
              </w:rPr>
              <w:t>5.0)</w:t>
            </w:r>
            <w:r w:rsidR="00F741B2">
              <w:rPr>
                <w:rFonts w:eastAsiaTheme="minorEastAsia" w:cstheme="minorBidi"/>
                <w:b w:val="0"/>
                <w:bCs w:val="0"/>
                <w:kern w:val="2"/>
                <w14:ligatures w14:val="standardContextual"/>
              </w:rPr>
              <w:tab/>
            </w:r>
            <w:r w:rsidR="00F741B2" w:rsidRPr="0084601A">
              <w:rPr>
                <w:rStyle w:val="Hyperlink"/>
              </w:rPr>
              <w:t>Community Liaison</w:t>
            </w:r>
            <w:r w:rsidR="00F741B2">
              <w:rPr>
                <w:webHidden/>
              </w:rPr>
              <w:tab/>
            </w:r>
            <w:r w:rsidR="00F741B2">
              <w:rPr>
                <w:webHidden/>
              </w:rPr>
              <w:fldChar w:fldCharType="begin"/>
            </w:r>
            <w:r w:rsidR="00F741B2">
              <w:rPr>
                <w:webHidden/>
              </w:rPr>
              <w:instrText xml:space="preserve"> PAGEREF _Toc170204067 \h </w:instrText>
            </w:r>
            <w:r w:rsidR="00F741B2">
              <w:rPr>
                <w:webHidden/>
              </w:rPr>
            </w:r>
            <w:r w:rsidR="00F741B2">
              <w:rPr>
                <w:webHidden/>
              </w:rPr>
              <w:fldChar w:fldCharType="separate"/>
            </w:r>
            <w:r w:rsidR="00F741B2">
              <w:rPr>
                <w:webHidden/>
              </w:rPr>
              <w:t>18</w:t>
            </w:r>
            <w:r w:rsidR="00F741B2">
              <w:rPr>
                <w:webHidden/>
              </w:rPr>
              <w:fldChar w:fldCharType="end"/>
            </w:r>
          </w:hyperlink>
        </w:p>
        <w:p w14:paraId="050B418E" w14:textId="76DF1348" w:rsidR="00F741B2" w:rsidRDefault="00115085">
          <w:pPr>
            <w:pStyle w:val="TOC2"/>
            <w:tabs>
              <w:tab w:val="left" w:pos="960"/>
              <w:tab w:val="right" w:pos="9016"/>
            </w:tabs>
            <w:rPr>
              <w:rFonts w:eastAsiaTheme="minorEastAsia" w:cstheme="minorBidi"/>
              <w:noProof/>
              <w:kern w:val="2"/>
              <w14:ligatures w14:val="standardContextual"/>
            </w:rPr>
          </w:pPr>
          <w:hyperlink w:anchor="_Toc170204068" w:history="1">
            <w:r w:rsidR="00F741B2" w:rsidRPr="0084601A">
              <w:rPr>
                <w:rStyle w:val="Hyperlink"/>
                <w:noProof/>
              </w:rPr>
              <w:t>5.1)</w:t>
            </w:r>
            <w:r w:rsidR="00F741B2">
              <w:rPr>
                <w:rFonts w:eastAsiaTheme="minorEastAsia" w:cstheme="minorBidi"/>
                <w:noProof/>
                <w:kern w:val="2"/>
                <w14:ligatures w14:val="standardContextual"/>
              </w:rPr>
              <w:tab/>
            </w:r>
            <w:r w:rsidR="00F741B2" w:rsidRPr="0084601A">
              <w:rPr>
                <w:rStyle w:val="Hyperlink"/>
                <w:noProof/>
              </w:rPr>
              <w:t>Communication</w:t>
            </w:r>
            <w:r w:rsidR="00F741B2">
              <w:rPr>
                <w:noProof/>
                <w:webHidden/>
              </w:rPr>
              <w:tab/>
            </w:r>
            <w:r w:rsidR="00F741B2">
              <w:rPr>
                <w:noProof/>
                <w:webHidden/>
              </w:rPr>
              <w:fldChar w:fldCharType="begin"/>
            </w:r>
            <w:r w:rsidR="00F741B2">
              <w:rPr>
                <w:noProof/>
                <w:webHidden/>
              </w:rPr>
              <w:instrText xml:space="preserve"> PAGEREF _Toc170204068 \h </w:instrText>
            </w:r>
            <w:r w:rsidR="00F741B2">
              <w:rPr>
                <w:noProof/>
                <w:webHidden/>
              </w:rPr>
            </w:r>
            <w:r w:rsidR="00F741B2">
              <w:rPr>
                <w:noProof/>
                <w:webHidden/>
              </w:rPr>
              <w:fldChar w:fldCharType="separate"/>
            </w:r>
            <w:r w:rsidR="00F741B2">
              <w:rPr>
                <w:noProof/>
                <w:webHidden/>
              </w:rPr>
              <w:t>18</w:t>
            </w:r>
            <w:r w:rsidR="00F741B2">
              <w:rPr>
                <w:noProof/>
                <w:webHidden/>
              </w:rPr>
              <w:fldChar w:fldCharType="end"/>
            </w:r>
          </w:hyperlink>
        </w:p>
        <w:p w14:paraId="1BDEA7F3" w14:textId="29594199" w:rsidR="00F741B2" w:rsidRDefault="00115085">
          <w:pPr>
            <w:pStyle w:val="TOC1"/>
            <w:rPr>
              <w:rFonts w:eastAsiaTheme="minorEastAsia" w:cstheme="minorBidi"/>
              <w:b w:val="0"/>
              <w:bCs w:val="0"/>
              <w:kern w:val="2"/>
              <w14:ligatures w14:val="standardContextual"/>
            </w:rPr>
          </w:pPr>
          <w:hyperlink w:anchor="_Toc170204069" w:history="1">
            <w:r w:rsidR="00F741B2" w:rsidRPr="0084601A">
              <w:rPr>
                <w:rStyle w:val="Hyperlink"/>
              </w:rPr>
              <w:t>6.0)</w:t>
            </w:r>
            <w:r w:rsidR="00F741B2">
              <w:rPr>
                <w:rFonts w:eastAsiaTheme="minorEastAsia" w:cstheme="minorBidi"/>
                <w:b w:val="0"/>
                <w:bCs w:val="0"/>
                <w:kern w:val="2"/>
                <w14:ligatures w14:val="standardContextual"/>
              </w:rPr>
              <w:tab/>
            </w:r>
            <w:r w:rsidR="00F741B2" w:rsidRPr="0084601A">
              <w:rPr>
                <w:rStyle w:val="Hyperlink"/>
              </w:rPr>
              <w:t>Environmental Management</w:t>
            </w:r>
            <w:r w:rsidR="00F741B2">
              <w:rPr>
                <w:webHidden/>
              </w:rPr>
              <w:tab/>
            </w:r>
            <w:r w:rsidR="00F741B2">
              <w:rPr>
                <w:webHidden/>
              </w:rPr>
              <w:fldChar w:fldCharType="begin"/>
            </w:r>
            <w:r w:rsidR="00F741B2">
              <w:rPr>
                <w:webHidden/>
              </w:rPr>
              <w:instrText xml:space="preserve"> PAGEREF _Toc170204069 \h </w:instrText>
            </w:r>
            <w:r w:rsidR="00F741B2">
              <w:rPr>
                <w:webHidden/>
              </w:rPr>
            </w:r>
            <w:r w:rsidR="00F741B2">
              <w:rPr>
                <w:webHidden/>
              </w:rPr>
              <w:fldChar w:fldCharType="separate"/>
            </w:r>
            <w:r w:rsidR="00F741B2">
              <w:rPr>
                <w:webHidden/>
              </w:rPr>
              <w:t>18</w:t>
            </w:r>
            <w:r w:rsidR="00F741B2">
              <w:rPr>
                <w:webHidden/>
              </w:rPr>
              <w:fldChar w:fldCharType="end"/>
            </w:r>
          </w:hyperlink>
        </w:p>
        <w:p w14:paraId="47DDD411" w14:textId="7C171AC0" w:rsidR="00F741B2" w:rsidRDefault="00115085">
          <w:pPr>
            <w:pStyle w:val="TOC2"/>
            <w:tabs>
              <w:tab w:val="left" w:pos="960"/>
              <w:tab w:val="right" w:pos="9016"/>
            </w:tabs>
            <w:rPr>
              <w:rFonts w:eastAsiaTheme="minorEastAsia" w:cstheme="minorBidi"/>
              <w:noProof/>
              <w:kern w:val="2"/>
              <w14:ligatures w14:val="standardContextual"/>
            </w:rPr>
          </w:pPr>
          <w:hyperlink w:anchor="_Toc170204070" w:history="1">
            <w:r w:rsidR="00F741B2" w:rsidRPr="0084601A">
              <w:rPr>
                <w:rStyle w:val="Hyperlink"/>
                <w:noProof/>
              </w:rPr>
              <w:t>6.1)</w:t>
            </w:r>
            <w:r w:rsidR="00F741B2">
              <w:rPr>
                <w:rFonts w:eastAsiaTheme="minorEastAsia" w:cstheme="minorBidi"/>
                <w:noProof/>
                <w:kern w:val="2"/>
                <w14:ligatures w14:val="standardContextual"/>
              </w:rPr>
              <w:tab/>
            </w:r>
            <w:r w:rsidR="00F741B2" w:rsidRPr="0084601A">
              <w:rPr>
                <w:rStyle w:val="Hyperlink"/>
                <w:noProof/>
              </w:rPr>
              <w:t>Air Quality and the Control of Dust</w:t>
            </w:r>
            <w:r w:rsidR="00F741B2">
              <w:rPr>
                <w:noProof/>
                <w:webHidden/>
              </w:rPr>
              <w:tab/>
            </w:r>
            <w:r w:rsidR="00F741B2">
              <w:rPr>
                <w:noProof/>
                <w:webHidden/>
              </w:rPr>
              <w:fldChar w:fldCharType="begin"/>
            </w:r>
            <w:r w:rsidR="00F741B2">
              <w:rPr>
                <w:noProof/>
                <w:webHidden/>
              </w:rPr>
              <w:instrText xml:space="preserve"> PAGEREF _Toc170204070 \h </w:instrText>
            </w:r>
            <w:r w:rsidR="00F741B2">
              <w:rPr>
                <w:noProof/>
                <w:webHidden/>
              </w:rPr>
            </w:r>
            <w:r w:rsidR="00F741B2">
              <w:rPr>
                <w:noProof/>
                <w:webHidden/>
              </w:rPr>
              <w:fldChar w:fldCharType="separate"/>
            </w:r>
            <w:r w:rsidR="00F741B2">
              <w:rPr>
                <w:noProof/>
                <w:webHidden/>
              </w:rPr>
              <w:t>18</w:t>
            </w:r>
            <w:r w:rsidR="00F741B2">
              <w:rPr>
                <w:noProof/>
                <w:webHidden/>
              </w:rPr>
              <w:fldChar w:fldCharType="end"/>
            </w:r>
          </w:hyperlink>
        </w:p>
        <w:p w14:paraId="241D7242" w14:textId="549CB7E0" w:rsidR="00F741B2" w:rsidRDefault="00115085">
          <w:pPr>
            <w:pStyle w:val="TOC2"/>
            <w:tabs>
              <w:tab w:val="left" w:pos="960"/>
              <w:tab w:val="right" w:pos="9016"/>
            </w:tabs>
            <w:rPr>
              <w:rFonts w:eastAsiaTheme="minorEastAsia" w:cstheme="minorBidi"/>
              <w:noProof/>
              <w:kern w:val="2"/>
              <w14:ligatures w14:val="standardContextual"/>
            </w:rPr>
          </w:pPr>
          <w:hyperlink w:anchor="_Toc170204071" w:history="1">
            <w:r w:rsidR="00F741B2" w:rsidRPr="0084601A">
              <w:rPr>
                <w:rStyle w:val="Hyperlink"/>
                <w:rFonts w:eastAsia="Calibri" w:cs="Calibri"/>
                <w:noProof/>
              </w:rPr>
              <w:t>6.2)</w:t>
            </w:r>
            <w:r w:rsidR="00F741B2">
              <w:rPr>
                <w:rFonts w:eastAsiaTheme="minorEastAsia" w:cstheme="minorBidi"/>
                <w:noProof/>
                <w:kern w:val="2"/>
                <w14:ligatures w14:val="standardContextual"/>
              </w:rPr>
              <w:tab/>
            </w:r>
            <w:r w:rsidR="00F741B2" w:rsidRPr="0084601A">
              <w:rPr>
                <w:rStyle w:val="Hyperlink"/>
                <w:noProof/>
              </w:rPr>
              <w:t>Noise</w:t>
            </w:r>
            <w:r w:rsidR="00F741B2">
              <w:rPr>
                <w:noProof/>
                <w:webHidden/>
              </w:rPr>
              <w:tab/>
            </w:r>
            <w:r w:rsidR="00F741B2">
              <w:rPr>
                <w:noProof/>
                <w:webHidden/>
              </w:rPr>
              <w:fldChar w:fldCharType="begin"/>
            </w:r>
            <w:r w:rsidR="00F741B2">
              <w:rPr>
                <w:noProof/>
                <w:webHidden/>
              </w:rPr>
              <w:instrText xml:space="preserve"> PAGEREF _Toc170204071 \h </w:instrText>
            </w:r>
            <w:r w:rsidR="00F741B2">
              <w:rPr>
                <w:noProof/>
                <w:webHidden/>
              </w:rPr>
            </w:r>
            <w:r w:rsidR="00F741B2">
              <w:rPr>
                <w:noProof/>
                <w:webHidden/>
              </w:rPr>
              <w:fldChar w:fldCharType="separate"/>
            </w:r>
            <w:r w:rsidR="00F741B2">
              <w:rPr>
                <w:noProof/>
                <w:webHidden/>
              </w:rPr>
              <w:t>20</w:t>
            </w:r>
            <w:r w:rsidR="00F741B2">
              <w:rPr>
                <w:noProof/>
                <w:webHidden/>
              </w:rPr>
              <w:fldChar w:fldCharType="end"/>
            </w:r>
          </w:hyperlink>
        </w:p>
        <w:p w14:paraId="18B51EE7" w14:textId="02004621" w:rsidR="00F741B2" w:rsidRDefault="00115085">
          <w:pPr>
            <w:pStyle w:val="TOC2"/>
            <w:tabs>
              <w:tab w:val="left" w:pos="960"/>
              <w:tab w:val="right" w:pos="9016"/>
            </w:tabs>
            <w:rPr>
              <w:rFonts w:eastAsiaTheme="minorEastAsia" w:cstheme="minorBidi"/>
              <w:noProof/>
              <w:kern w:val="2"/>
              <w14:ligatures w14:val="standardContextual"/>
            </w:rPr>
          </w:pPr>
          <w:hyperlink w:anchor="_Toc170204072" w:history="1">
            <w:r w:rsidR="00F741B2" w:rsidRPr="0084601A">
              <w:rPr>
                <w:rStyle w:val="Hyperlink"/>
                <w:rFonts w:eastAsia="Calibri" w:cs="Calibri"/>
                <w:noProof/>
              </w:rPr>
              <w:t>6.3)</w:t>
            </w:r>
            <w:r w:rsidR="00F741B2">
              <w:rPr>
                <w:rFonts w:eastAsiaTheme="minorEastAsia" w:cstheme="minorBidi"/>
                <w:noProof/>
                <w:kern w:val="2"/>
                <w14:ligatures w14:val="standardContextual"/>
              </w:rPr>
              <w:tab/>
            </w:r>
            <w:r w:rsidR="00F741B2" w:rsidRPr="0084601A">
              <w:rPr>
                <w:rStyle w:val="Hyperlink"/>
                <w:noProof/>
              </w:rPr>
              <w:t>Vibration</w:t>
            </w:r>
            <w:r w:rsidR="00F741B2">
              <w:rPr>
                <w:noProof/>
                <w:webHidden/>
              </w:rPr>
              <w:tab/>
            </w:r>
            <w:r w:rsidR="00F741B2">
              <w:rPr>
                <w:noProof/>
                <w:webHidden/>
              </w:rPr>
              <w:fldChar w:fldCharType="begin"/>
            </w:r>
            <w:r w:rsidR="00F741B2">
              <w:rPr>
                <w:noProof/>
                <w:webHidden/>
              </w:rPr>
              <w:instrText xml:space="preserve"> PAGEREF _Toc170204072 \h </w:instrText>
            </w:r>
            <w:r w:rsidR="00F741B2">
              <w:rPr>
                <w:noProof/>
                <w:webHidden/>
              </w:rPr>
            </w:r>
            <w:r w:rsidR="00F741B2">
              <w:rPr>
                <w:noProof/>
                <w:webHidden/>
              </w:rPr>
              <w:fldChar w:fldCharType="separate"/>
            </w:r>
            <w:r w:rsidR="00F741B2">
              <w:rPr>
                <w:noProof/>
                <w:webHidden/>
              </w:rPr>
              <w:t>21</w:t>
            </w:r>
            <w:r w:rsidR="00F741B2">
              <w:rPr>
                <w:noProof/>
                <w:webHidden/>
              </w:rPr>
              <w:fldChar w:fldCharType="end"/>
            </w:r>
          </w:hyperlink>
        </w:p>
        <w:p w14:paraId="776F3DFC" w14:textId="6763B391" w:rsidR="00F741B2" w:rsidRDefault="00115085">
          <w:pPr>
            <w:pStyle w:val="TOC2"/>
            <w:tabs>
              <w:tab w:val="left" w:pos="960"/>
              <w:tab w:val="right" w:pos="9016"/>
            </w:tabs>
            <w:rPr>
              <w:rFonts w:eastAsiaTheme="minorEastAsia" w:cstheme="minorBidi"/>
              <w:noProof/>
              <w:kern w:val="2"/>
              <w14:ligatures w14:val="standardContextual"/>
            </w:rPr>
          </w:pPr>
          <w:hyperlink w:anchor="_Toc170204073" w:history="1">
            <w:r w:rsidR="00F741B2" w:rsidRPr="0084601A">
              <w:rPr>
                <w:rStyle w:val="Hyperlink"/>
                <w:noProof/>
              </w:rPr>
              <w:t>6.4)</w:t>
            </w:r>
            <w:r w:rsidR="00F741B2">
              <w:rPr>
                <w:rFonts w:eastAsiaTheme="minorEastAsia" w:cstheme="minorBidi"/>
                <w:noProof/>
                <w:kern w:val="2"/>
                <w14:ligatures w14:val="standardContextual"/>
              </w:rPr>
              <w:tab/>
            </w:r>
            <w:r w:rsidR="00F741B2" w:rsidRPr="0084601A">
              <w:rPr>
                <w:rStyle w:val="Hyperlink"/>
                <w:noProof/>
              </w:rPr>
              <w:t>Waste Management</w:t>
            </w:r>
            <w:r w:rsidR="00F741B2">
              <w:rPr>
                <w:noProof/>
                <w:webHidden/>
              </w:rPr>
              <w:tab/>
            </w:r>
            <w:r w:rsidR="00F741B2">
              <w:rPr>
                <w:noProof/>
                <w:webHidden/>
              </w:rPr>
              <w:fldChar w:fldCharType="begin"/>
            </w:r>
            <w:r w:rsidR="00F741B2">
              <w:rPr>
                <w:noProof/>
                <w:webHidden/>
              </w:rPr>
              <w:instrText xml:space="preserve"> PAGEREF _Toc170204073 \h </w:instrText>
            </w:r>
            <w:r w:rsidR="00F741B2">
              <w:rPr>
                <w:noProof/>
                <w:webHidden/>
              </w:rPr>
            </w:r>
            <w:r w:rsidR="00F741B2">
              <w:rPr>
                <w:noProof/>
                <w:webHidden/>
              </w:rPr>
              <w:fldChar w:fldCharType="separate"/>
            </w:r>
            <w:r w:rsidR="00F741B2">
              <w:rPr>
                <w:noProof/>
                <w:webHidden/>
              </w:rPr>
              <w:t>21</w:t>
            </w:r>
            <w:r w:rsidR="00F741B2">
              <w:rPr>
                <w:noProof/>
                <w:webHidden/>
              </w:rPr>
              <w:fldChar w:fldCharType="end"/>
            </w:r>
          </w:hyperlink>
        </w:p>
        <w:p w14:paraId="01A9E3FD" w14:textId="12CCE720" w:rsidR="00F741B2" w:rsidRDefault="00115085">
          <w:pPr>
            <w:pStyle w:val="TOC2"/>
            <w:tabs>
              <w:tab w:val="left" w:pos="960"/>
              <w:tab w:val="right" w:pos="9016"/>
            </w:tabs>
            <w:rPr>
              <w:rFonts w:eastAsiaTheme="minorEastAsia" w:cstheme="minorBidi"/>
              <w:noProof/>
              <w:kern w:val="2"/>
              <w14:ligatures w14:val="standardContextual"/>
            </w:rPr>
          </w:pPr>
          <w:hyperlink w:anchor="_Toc170204074" w:history="1">
            <w:r w:rsidR="00F741B2" w:rsidRPr="0084601A">
              <w:rPr>
                <w:rStyle w:val="Hyperlink"/>
                <w:noProof/>
              </w:rPr>
              <w:t>6.5)</w:t>
            </w:r>
            <w:r w:rsidR="00F741B2">
              <w:rPr>
                <w:rFonts w:eastAsiaTheme="minorEastAsia" w:cstheme="minorBidi"/>
                <w:noProof/>
                <w:kern w:val="2"/>
                <w14:ligatures w14:val="standardContextual"/>
              </w:rPr>
              <w:tab/>
            </w:r>
            <w:r w:rsidR="00F741B2" w:rsidRPr="0084601A">
              <w:rPr>
                <w:rStyle w:val="Hyperlink"/>
                <w:noProof/>
              </w:rPr>
              <w:t>Vermin</w:t>
            </w:r>
            <w:r w:rsidR="00F741B2">
              <w:rPr>
                <w:noProof/>
                <w:webHidden/>
              </w:rPr>
              <w:tab/>
            </w:r>
            <w:r w:rsidR="00F741B2">
              <w:rPr>
                <w:noProof/>
                <w:webHidden/>
              </w:rPr>
              <w:fldChar w:fldCharType="begin"/>
            </w:r>
            <w:r w:rsidR="00F741B2">
              <w:rPr>
                <w:noProof/>
                <w:webHidden/>
              </w:rPr>
              <w:instrText xml:space="preserve"> PAGEREF _Toc170204074 \h </w:instrText>
            </w:r>
            <w:r w:rsidR="00F741B2">
              <w:rPr>
                <w:noProof/>
                <w:webHidden/>
              </w:rPr>
            </w:r>
            <w:r w:rsidR="00F741B2">
              <w:rPr>
                <w:noProof/>
                <w:webHidden/>
              </w:rPr>
              <w:fldChar w:fldCharType="separate"/>
            </w:r>
            <w:r w:rsidR="00F741B2">
              <w:rPr>
                <w:noProof/>
                <w:webHidden/>
              </w:rPr>
              <w:t>22</w:t>
            </w:r>
            <w:r w:rsidR="00F741B2">
              <w:rPr>
                <w:noProof/>
                <w:webHidden/>
              </w:rPr>
              <w:fldChar w:fldCharType="end"/>
            </w:r>
          </w:hyperlink>
        </w:p>
        <w:p w14:paraId="6D9C028D" w14:textId="13ACAB8B" w:rsidR="00F741B2" w:rsidRDefault="00115085">
          <w:pPr>
            <w:pStyle w:val="TOC1"/>
            <w:rPr>
              <w:rFonts w:eastAsiaTheme="minorEastAsia" w:cstheme="minorBidi"/>
              <w:b w:val="0"/>
              <w:bCs w:val="0"/>
              <w:kern w:val="2"/>
              <w14:ligatures w14:val="standardContextual"/>
            </w:rPr>
          </w:pPr>
          <w:hyperlink w:anchor="_Toc170204075" w:history="1">
            <w:r w:rsidR="00F741B2" w:rsidRPr="0084601A">
              <w:rPr>
                <w:rStyle w:val="Hyperlink"/>
              </w:rPr>
              <w:t>7.0)</w:t>
            </w:r>
            <w:r w:rsidR="00F741B2">
              <w:rPr>
                <w:rFonts w:eastAsiaTheme="minorEastAsia" w:cstheme="minorBidi"/>
                <w:b w:val="0"/>
                <w:bCs w:val="0"/>
                <w:kern w:val="2"/>
                <w14:ligatures w14:val="standardContextual"/>
              </w:rPr>
              <w:tab/>
            </w:r>
            <w:r w:rsidR="00F741B2" w:rsidRPr="0084601A">
              <w:rPr>
                <w:rStyle w:val="Hyperlink"/>
              </w:rPr>
              <w:t>Protection of Existing Services</w:t>
            </w:r>
            <w:r w:rsidR="00F741B2">
              <w:rPr>
                <w:webHidden/>
              </w:rPr>
              <w:tab/>
            </w:r>
            <w:r w:rsidR="00F741B2">
              <w:rPr>
                <w:webHidden/>
              </w:rPr>
              <w:fldChar w:fldCharType="begin"/>
            </w:r>
            <w:r w:rsidR="00F741B2">
              <w:rPr>
                <w:webHidden/>
              </w:rPr>
              <w:instrText xml:space="preserve"> PAGEREF _Toc170204075 \h </w:instrText>
            </w:r>
            <w:r w:rsidR="00F741B2">
              <w:rPr>
                <w:webHidden/>
              </w:rPr>
            </w:r>
            <w:r w:rsidR="00F741B2">
              <w:rPr>
                <w:webHidden/>
              </w:rPr>
              <w:fldChar w:fldCharType="separate"/>
            </w:r>
            <w:r w:rsidR="00F741B2">
              <w:rPr>
                <w:webHidden/>
              </w:rPr>
              <w:t>22</w:t>
            </w:r>
            <w:r w:rsidR="00F741B2">
              <w:rPr>
                <w:webHidden/>
              </w:rPr>
              <w:fldChar w:fldCharType="end"/>
            </w:r>
          </w:hyperlink>
        </w:p>
        <w:p w14:paraId="151ACA6C" w14:textId="0CEEDF79" w:rsidR="00F741B2" w:rsidRDefault="00115085">
          <w:pPr>
            <w:pStyle w:val="TOC2"/>
            <w:tabs>
              <w:tab w:val="left" w:pos="960"/>
              <w:tab w:val="right" w:pos="9016"/>
            </w:tabs>
            <w:rPr>
              <w:rFonts w:eastAsiaTheme="minorEastAsia" w:cstheme="minorBidi"/>
              <w:noProof/>
              <w:kern w:val="2"/>
              <w14:ligatures w14:val="standardContextual"/>
            </w:rPr>
          </w:pPr>
          <w:hyperlink w:anchor="_Toc170204076" w:history="1">
            <w:r w:rsidR="00F741B2" w:rsidRPr="0084601A">
              <w:rPr>
                <w:rStyle w:val="Hyperlink"/>
                <w:noProof/>
              </w:rPr>
              <w:t>7.1)</w:t>
            </w:r>
            <w:r w:rsidR="00F741B2">
              <w:rPr>
                <w:rFonts w:eastAsiaTheme="minorEastAsia" w:cstheme="minorBidi"/>
                <w:noProof/>
                <w:kern w:val="2"/>
                <w14:ligatures w14:val="standardContextual"/>
              </w:rPr>
              <w:tab/>
            </w:r>
            <w:r w:rsidR="00F741B2" w:rsidRPr="0084601A">
              <w:rPr>
                <w:rStyle w:val="Hyperlink"/>
                <w:noProof/>
              </w:rPr>
              <w:t>Measures to Protect Existing Services</w:t>
            </w:r>
            <w:r w:rsidR="00F741B2">
              <w:rPr>
                <w:noProof/>
                <w:webHidden/>
              </w:rPr>
              <w:tab/>
            </w:r>
            <w:r w:rsidR="00F741B2">
              <w:rPr>
                <w:noProof/>
                <w:webHidden/>
              </w:rPr>
              <w:fldChar w:fldCharType="begin"/>
            </w:r>
            <w:r w:rsidR="00F741B2">
              <w:rPr>
                <w:noProof/>
                <w:webHidden/>
              </w:rPr>
              <w:instrText xml:space="preserve"> PAGEREF _Toc170204076 \h </w:instrText>
            </w:r>
            <w:r w:rsidR="00F741B2">
              <w:rPr>
                <w:noProof/>
                <w:webHidden/>
              </w:rPr>
            </w:r>
            <w:r w:rsidR="00F741B2">
              <w:rPr>
                <w:noProof/>
                <w:webHidden/>
              </w:rPr>
              <w:fldChar w:fldCharType="separate"/>
            </w:r>
            <w:r w:rsidR="00F741B2">
              <w:rPr>
                <w:noProof/>
                <w:webHidden/>
              </w:rPr>
              <w:t>22</w:t>
            </w:r>
            <w:r w:rsidR="00F741B2">
              <w:rPr>
                <w:noProof/>
                <w:webHidden/>
              </w:rPr>
              <w:fldChar w:fldCharType="end"/>
            </w:r>
          </w:hyperlink>
        </w:p>
        <w:p w14:paraId="3FD43F2A" w14:textId="4E037856" w:rsidR="00F741B2" w:rsidRDefault="00115085">
          <w:pPr>
            <w:pStyle w:val="TOC1"/>
            <w:rPr>
              <w:rFonts w:eastAsiaTheme="minorEastAsia" w:cstheme="minorBidi"/>
              <w:b w:val="0"/>
              <w:bCs w:val="0"/>
              <w:kern w:val="2"/>
              <w14:ligatures w14:val="standardContextual"/>
            </w:rPr>
          </w:pPr>
          <w:hyperlink w:anchor="_Toc170204077" w:history="1">
            <w:r w:rsidR="00F741B2" w:rsidRPr="0084601A">
              <w:rPr>
                <w:rStyle w:val="Hyperlink"/>
              </w:rPr>
              <w:t>8.0)</w:t>
            </w:r>
            <w:r w:rsidR="00F741B2">
              <w:rPr>
                <w:rFonts w:eastAsiaTheme="minorEastAsia" w:cstheme="minorBidi"/>
                <w:b w:val="0"/>
                <w:bCs w:val="0"/>
                <w:kern w:val="2"/>
                <w14:ligatures w14:val="standardContextual"/>
              </w:rPr>
              <w:tab/>
            </w:r>
            <w:r w:rsidR="00F741B2" w:rsidRPr="0084601A">
              <w:rPr>
                <w:rStyle w:val="Hyperlink"/>
              </w:rPr>
              <w:t>Prohibitions</w:t>
            </w:r>
            <w:r w:rsidR="00F741B2">
              <w:rPr>
                <w:webHidden/>
              </w:rPr>
              <w:tab/>
            </w:r>
            <w:r w:rsidR="00F741B2">
              <w:rPr>
                <w:webHidden/>
              </w:rPr>
              <w:fldChar w:fldCharType="begin"/>
            </w:r>
            <w:r w:rsidR="00F741B2">
              <w:rPr>
                <w:webHidden/>
              </w:rPr>
              <w:instrText xml:space="preserve"> PAGEREF _Toc170204077 \h </w:instrText>
            </w:r>
            <w:r w:rsidR="00F741B2">
              <w:rPr>
                <w:webHidden/>
              </w:rPr>
            </w:r>
            <w:r w:rsidR="00F741B2">
              <w:rPr>
                <w:webHidden/>
              </w:rPr>
              <w:fldChar w:fldCharType="separate"/>
            </w:r>
            <w:r w:rsidR="00F741B2">
              <w:rPr>
                <w:webHidden/>
              </w:rPr>
              <w:t>22</w:t>
            </w:r>
            <w:r w:rsidR="00F741B2">
              <w:rPr>
                <w:webHidden/>
              </w:rPr>
              <w:fldChar w:fldCharType="end"/>
            </w:r>
          </w:hyperlink>
        </w:p>
        <w:p w14:paraId="4C88155C" w14:textId="1B161EC8" w:rsidR="00F741B2" w:rsidRDefault="00115085">
          <w:pPr>
            <w:pStyle w:val="TOC2"/>
            <w:tabs>
              <w:tab w:val="left" w:pos="960"/>
              <w:tab w:val="right" w:pos="9016"/>
            </w:tabs>
            <w:rPr>
              <w:rFonts w:eastAsiaTheme="minorEastAsia" w:cstheme="minorBidi"/>
              <w:noProof/>
              <w:kern w:val="2"/>
              <w14:ligatures w14:val="standardContextual"/>
            </w:rPr>
          </w:pPr>
          <w:hyperlink w:anchor="_Toc170204078" w:history="1">
            <w:r w:rsidR="00F741B2" w:rsidRPr="0084601A">
              <w:rPr>
                <w:rStyle w:val="Hyperlink"/>
                <w:noProof/>
              </w:rPr>
              <w:t>8.1)</w:t>
            </w:r>
            <w:r w:rsidR="00F741B2">
              <w:rPr>
                <w:rFonts w:eastAsiaTheme="minorEastAsia" w:cstheme="minorBidi"/>
                <w:noProof/>
                <w:kern w:val="2"/>
                <w14:ligatures w14:val="standardContextual"/>
              </w:rPr>
              <w:tab/>
            </w:r>
            <w:r w:rsidR="00F741B2" w:rsidRPr="0084601A">
              <w:rPr>
                <w:rStyle w:val="Hyperlink"/>
                <w:noProof/>
              </w:rPr>
              <w:t>Photography and Video Recording</w:t>
            </w:r>
            <w:r w:rsidR="00F741B2">
              <w:rPr>
                <w:noProof/>
                <w:webHidden/>
              </w:rPr>
              <w:tab/>
            </w:r>
            <w:r w:rsidR="00F741B2">
              <w:rPr>
                <w:noProof/>
                <w:webHidden/>
              </w:rPr>
              <w:fldChar w:fldCharType="begin"/>
            </w:r>
            <w:r w:rsidR="00F741B2">
              <w:rPr>
                <w:noProof/>
                <w:webHidden/>
              </w:rPr>
              <w:instrText xml:space="preserve"> PAGEREF _Toc170204078 \h </w:instrText>
            </w:r>
            <w:r w:rsidR="00F741B2">
              <w:rPr>
                <w:noProof/>
                <w:webHidden/>
              </w:rPr>
            </w:r>
            <w:r w:rsidR="00F741B2">
              <w:rPr>
                <w:noProof/>
                <w:webHidden/>
              </w:rPr>
              <w:fldChar w:fldCharType="separate"/>
            </w:r>
            <w:r w:rsidR="00F741B2">
              <w:rPr>
                <w:noProof/>
                <w:webHidden/>
              </w:rPr>
              <w:t>22</w:t>
            </w:r>
            <w:r w:rsidR="00F741B2">
              <w:rPr>
                <w:noProof/>
                <w:webHidden/>
              </w:rPr>
              <w:fldChar w:fldCharType="end"/>
            </w:r>
          </w:hyperlink>
        </w:p>
        <w:p w14:paraId="1BA841DE" w14:textId="43320791" w:rsidR="00F741B2" w:rsidRDefault="00115085">
          <w:pPr>
            <w:pStyle w:val="TOC2"/>
            <w:tabs>
              <w:tab w:val="left" w:pos="960"/>
              <w:tab w:val="right" w:pos="9016"/>
            </w:tabs>
            <w:rPr>
              <w:rFonts w:eastAsiaTheme="minorEastAsia" w:cstheme="minorBidi"/>
              <w:noProof/>
              <w:kern w:val="2"/>
              <w14:ligatures w14:val="standardContextual"/>
            </w:rPr>
          </w:pPr>
          <w:hyperlink w:anchor="_Toc170204079" w:history="1">
            <w:r w:rsidR="00F741B2" w:rsidRPr="0084601A">
              <w:rPr>
                <w:rStyle w:val="Hyperlink"/>
                <w:noProof/>
              </w:rPr>
              <w:t>8.2)</w:t>
            </w:r>
            <w:r w:rsidR="00F741B2">
              <w:rPr>
                <w:rFonts w:eastAsiaTheme="minorEastAsia" w:cstheme="minorBidi"/>
                <w:noProof/>
                <w:kern w:val="2"/>
                <w14:ligatures w14:val="standardContextual"/>
              </w:rPr>
              <w:tab/>
            </w:r>
            <w:r w:rsidR="00F741B2" w:rsidRPr="0084601A">
              <w:rPr>
                <w:rStyle w:val="Hyperlink"/>
                <w:noProof/>
              </w:rPr>
              <w:t>Gambling</w:t>
            </w:r>
            <w:r w:rsidR="00F741B2">
              <w:rPr>
                <w:noProof/>
                <w:webHidden/>
              </w:rPr>
              <w:tab/>
            </w:r>
            <w:r w:rsidR="00F741B2">
              <w:rPr>
                <w:noProof/>
                <w:webHidden/>
              </w:rPr>
              <w:fldChar w:fldCharType="begin"/>
            </w:r>
            <w:r w:rsidR="00F741B2">
              <w:rPr>
                <w:noProof/>
                <w:webHidden/>
              </w:rPr>
              <w:instrText xml:space="preserve"> PAGEREF _Toc170204079 \h </w:instrText>
            </w:r>
            <w:r w:rsidR="00F741B2">
              <w:rPr>
                <w:noProof/>
                <w:webHidden/>
              </w:rPr>
            </w:r>
            <w:r w:rsidR="00F741B2">
              <w:rPr>
                <w:noProof/>
                <w:webHidden/>
              </w:rPr>
              <w:fldChar w:fldCharType="separate"/>
            </w:r>
            <w:r w:rsidR="00F741B2">
              <w:rPr>
                <w:noProof/>
                <w:webHidden/>
              </w:rPr>
              <w:t>22</w:t>
            </w:r>
            <w:r w:rsidR="00F741B2">
              <w:rPr>
                <w:noProof/>
                <w:webHidden/>
              </w:rPr>
              <w:fldChar w:fldCharType="end"/>
            </w:r>
          </w:hyperlink>
        </w:p>
        <w:p w14:paraId="20F39427" w14:textId="23267E63" w:rsidR="00F741B2" w:rsidRDefault="00115085">
          <w:pPr>
            <w:pStyle w:val="TOC2"/>
            <w:tabs>
              <w:tab w:val="left" w:pos="960"/>
              <w:tab w:val="right" w:pos="9016"/>
            </w:tabs>
            <w:rPr>
              <w:rFonts w:eastAsiaTheme="minorEastAsia" w:cstheme="minorBidi"/>
              <w:noProof/>
              <w:kern w:val="2"/>
              <w14:ligatures w14:val="standardContextual"/>
            </w:rPr>
          </w:pPr>
          <w:hyperlink w:anchor="_Toc170204080" w:history="1">
            <w:r w:rsidR="00F741B2" w:rsidRPr="0084601A">
              <w:rPr>
                <w:rStyle w:val="Hyperlink"/>
                <w:noProof/>
              </w:rPr>
              <w:t>8.3)</w:t>
            </w:r>
            <w:r w:rsidR="00F741B2">
              <w:rPr>
                <w:rFonts w:eastAsiaTheme="minorEastAsia" w:cstheme="minorBidi"/>
                <w:noProof/>
                <w:kern w:val="2"/>
                <w14:ligatures w14:val="standardContextual"/>
              </w:rPr>
              <w:tab/>
            </w:r>
            <w:r w:rsidR="00F741B2" w:rsidRPr="0084601A">
              <w:rPr>
                <w:rStyle w:val="Hyperlink"/>
                <w:noProof/>
              </w:rPr>
              <w:t>Smoking (inc E-Cigarettes)</w:t>
            </w:r>
            <w:r w:rsidR="00F741B2">
              <w:rPr>
                <w:noProof/>
                <w:webHidden/>
              </w:rPr>
              <w:tab/>
            </w:r>
            <w:r w:rsidR="00F741B2">
              <w:rPr>
                <w:noProof/>
                <w:webHidden/>
              </w:rPr>
              <w:fldChar w:fldCharType="begin"/>
            </w:r>
            <w:r w:rsidR="00F741B2">
              <w:rPr>
                <w:noProof/>
                <w:webHidden/>
              </w:rPr>
              <w:instrText xml:space="preserve"> PAGEREF _Toc170204080 \h </w:instrText>
            </w:r>
            <w:r w:rsidR="00F741B2">
              <w:rPr>
                <w:noProof/>
                <w:webHidden/>
              </w:rPr>
            </w:r>
            <w:r w:rsidR="00F741B2">
              <w:rPr>
                <w:noProof/>
                <w:webHidden/>
              </w:rPr>
              <w:fldChar w:fldCharType="separate"/>
            </w:r>
            <w:r w:rsidR="00F741B2">
              <w:rPr>
                <w:noProof/>
                <w:webHidden/>
              </w:rPr>
              <w:t>23</w:t>
            </w:r>
            <w:r w:rsidR="00F741B2">
              <w:rPr>
                <w:noProof/>
                <w:webHidden/>
              </w:rPr>
              <w:fldChar w:fldCharType="end"/>
            </w:r>
          </w:hyperlink>
        </w:p>
        <w:p w14:paraId="3B875FFB" w14:textId="3B20C315" w:rsidR="00F741B2" w:rsidRDefault="00115085">
          <w:pPr>
            <w:pStyle w:val="TOC2"/>
            <w:tabs>
              <w:tab w:val="left" w:pos="960"/>
              <w:tab w:val="right" w:pos="9016"/>
            </w:tabs>
            <w:rPr>
              <w:rFonts w:eastAsiaTheme="minorEastAsia" w:cstheme="minorBidi"/>
              <w:noProof/>
              <w:kern w:val="2"/>
              <w14:ligatures w14:val="standardContextual"/>
            </w:rPr>
          </w:pPr>
          <w:hyperlink w:anchor="_Toc170204081" w:history="1">
            <w:r w:rsidR="00F741B2" w:rsidRPr="0084601A">
              <w:rPr>
                <w:rStyle w:val="Hyperlink"/>
                <w:noProof/>
              </w:rPr>
              <w:t>8.4)</w:t>
            </w:r>
            <w:r w:rsidR="00F741B2">
              <w:rPr>
                <w:rFonts w:eastAsiaTheme="minorEastAsia" w:cstheme="minorBidi"/>
                <w:noProof/>
                <w:kern w:val="2"/>
                <w14:ligatures w14:val="standardContextual"/>
              </w:rPr>
              <w:tab/>
            </w:r>
            <w:r w:rsidR="00F741B2" w:rsidRPr="0084601A">
              <w:rPr>
                <w:rStyle w:val="Hyperlink"/>
                <w:noProof/>
              </w:rPr>
              <w:t>Alcohol and Illegal Substances</w:t>
            </w:r>
            <w:r w:rsidR="00F741B2">
              <w:rPr>
                <w:noProof/>
                <w:webHidden/>
              </w:rPr>
              <w:tab/>
            </w:r>
            <w:r w:rsidR="00F741B2">
              <w:rPr>
                <w:noProof/>
                <w:webHidden/>
              </w:rPr>
              <w:fldChar w:fldCharType="begin"/>
            </w:r>
            <w:r w:rsidR="00F741B2">
              <w:rPr>
                <w:noProof/>
                <w:webHidden/>
              </w:rPr>
              <w:instrText xml:space="preserve"> PAGEREF _Toc170204081 \h </w:instrText>
            </w:r>
            <w:r w:rsidR="00F741B2">
              <w:rPr>
                <w:noProof/>
                <w:webHidden/>
              </w:rPr>
            </w:r>
            <w:r w:rsidR="00F741B2">
              <w:rPr>
                <w:noProof/>
                <w:webHidden/>
              </w:rPr>
              <w:fldChar w:fldCharType="separate"/>
            </w:r>
            <w:r w:rsidR="00F741B2">
              <w:rPr>
                <w:noProof/>
                <w:webHidden/>
              </w:rPr>
              <w:t>23</w:t>
            </w:r>
            <w:r w:rsidR="00F741B2">
              <w:rPr>
                <w:noProof/>
                <w:webHidden/>
              </w:rPr>
              <w:fldChar w:fldCharType="end"/>
            </w:r>
          </w:hyperlink>
        </w:p>
        <w:p w14:paraId="5379E26B" w14:textId="62AB7502" w:rsidR="00F741B2" w:rsidRDefault="00115085">
          <w:pPr>
            <w:pStyle w:val="TOC2"/>
            <w:tabs>
              <w:tab w:val="left" w:pos="960"/>
              <w:tab w:val="right" w:pos="9016"/>
            </w:tabs>
            <w:rPr>
              <w:rFonts w:eastAsiaTheme="minorEastAsia" w:cstheme="minorBidi"/>
              <w:noProof/>
              <w:kern w:val="2"/>
              <w14:ligatures w14:val="standardContextual"/>
            </w:rPr>
          </w:pPr>
          <w:hyperlink w:anchor="_Toc170204082" w:history="1">
            <w:r w:rsidR="00F741B2" w:rsidRPr="0084601A">
              <w:rPr>
                <w:rStyle w:val="Hyperlink"/>
                <w:noProof/>
              </w:rPr>
              <w:t>8.5)</w:t>
            </w:r>
            <w:r w:rsidR="00F741B2">
              <w:rPr>
                <w:rFonts w:eastAsiaTheme="minorEastAsia" w:cstheme="minorBidi"/>
                <w:noProof/>
                <w:kern w:val="2"/>
                <w14:ligatures w14:val="standardContextual"/>
              </w:rPr>
              <w:tab/>
            </w:r>
            <w:r w:rsidR="00F741B2" w:rsidRPr="0084601A">
              <w:rPr>
                <w:rStyle w:val="Hyperlink"/>
                <w:noProof/>
              </w:rPr>
              <w:t>Fire Arms and Explosives</w:t>
            </w:r>
            <w:r w:rsidR="00F741B2">
              <w:rPr>
                <w:noProof/>
                <w:webHidden/>
              </w:rPr>
              <w:tab/>
            </w:r>
            <w:r w:rsidR="00F741B2">
              <w:rPr>
                <w:noProof/>
                <w:webHidden/>
              </w:rPr>
              <w:fldChar w:fldCharType="begin"/>
            </w:r>
            <w:r w:rsidR="00F741B2">
              <w:rPr>
                <w:noProof/>
                <w:webHidden/>
              </w:rPr>
              <w:instrText xml:space="preserve"> PAGEREF _Toc170204082 \h </w:instrText>
            </w:r>
            <w:r w:rsidR="00F741B2">
              <w:rPr>
                <w:noProof/>
                <w:webHidden/>
              </w:rPr>
            </w:r>
            <w:r w:rsidR="00F741B2">
              <w:rPr>
                <w:noProof/>
                <w:webHidden/>
              </w:rPr>
              <w:fldChar w:fldCharType="separate"/>
            </w:r>
            <w:r w:rsidR="00F741B2">
              <w:rPr>
                <w:noProof/>
                <w:webHidden/>
              </w:rPr>
              <w:t>23</w:t>
            </w:r>
            <w:r w:rsidR="00F741B2">
              <w:rPr>
                <w:noProof/>
                <w:webHidden/>
              </w:rPr>
              <w:fldChar w:fldCharType="end"/>
            </w:r>
          </w:hyperlink>
        </w:p>
        <w:p w14:paraId="05F01298" w14:textId="5E0455A9" w:rsidR="00F741B2" w:rsidRDefault="00115085">
          <w:pPr>
            <w:pStyle w:val="TOC1"/>
            <w:rPr>
              <w:rFonts w:eastAsiaTheme="minorEastAsia" w:cstheme="minorBidi"/>
              <w:b w:val="0"/>
              <w:bCs w:val="0"/>
              <w:kern w:val="2"/>
              <w14:ligatures w14:val="standardContextual"/>
            </w:rPr>
          </w:pPr>
          <w:hyperlink w:anchor="_Toc170204083" w:history="1">
            <w:r w:rsidR="00F741B2" w:rsidRPr="0084601A">
              <w:rPr>
                <w:rStyle w:val="Hyperlink"/>
              </w:rPr>
              <w:t>9.0)</w:t>
            </w:r>
            <w:r w:rsidR="00F741B2">
              <w:rPr>
                <w:rFonts w:eastAsiaTheme="minorEastAsia" w:cstheme="minorBidi"/>
                <w:b w:val="0"/>
                <w:bCs w:val="0"/>
                <w:kern w:val="2"/>
                <w14:ligatures w14:val="standardContextual"/>
              </w:rPr>
              <w:tab/>
            </w:r>
            <w:r w:rsidR="00F741B2" w:rsidRPr="0084601A">
              <w:rPr>
                <w:rStyle w:val="Hyperlink"/>
              </w:rPr>
              <w:t>Appendix</w:t>
            </w:r>
            <w:r w:rsidR="00F741B2">
              <w:rPr>
                <w:webHidden/>
              </w:rPr>
              <w:tab/>
            </w:r>
            <w:r w:rsidR="00F741B2">
              <w:rPr>
                <w:webHidden/>
              </w:rPr>
              <w:fldChar w:fldCharType="begin"/>
            </w:r>
            <w:r w:rsidR="00F741B2">
              <w:rPr>
                <w:webHidden/>
              </w:rPr>
              <w:instrText xml:space="preserve"> PAGEREF _Toc170204083 \h </w:instrText>
            </w:r>
            <w:r w:rsidR="00F741B2">
              <w:rPr>
                <w:webHidden/>
              </w:rPr>
            </w:r>
            <w:r w:rsidR="00F741B2">
              <w:rPr>
                <w:webHidden/>
              </w:rPr>
              <w:fldChar w:fldCharType="separate"/>
            </w:r>
            <w:r w:rsidR="00F741B2">
              <w:rPr>
                <w:webHidden/>
              </w:rPr>
              <w:t>24</w:t>
            </w:r>
            <w:r w:rsidR="00F741B2">
              <w:rPr>
                <w:webHidden/>
              </w:rPr>
              <w:fldChar w:fldCharType="end"/>
            </w:r>
          </w:hyperlink>
        </w:p>
        <w:p w14:paraId="6605FE06" w14:textId="65C39F8C" w:rsidR="00F741B2" w:rsidRDefault="00115085">
          <w:pPr>
            <w:pStyle w:val="TOC2"/>
            <w:tabs>
              <w:tab w:val="left" w:pos="960"/>
              <w:tab w:val="right" w:pos="9016"/>
            </w:tabs>
            <w:rPr>
              <w:rFonts w:eastAsiaTheme="minorEastAsia" w:cstheme="minorBidi"/>
              <w:noProof/>
              <w:kern w:val="2"/>
              <w14:ligatures w14:val="standardContextual"/>
            </w:rPr>
          </w:pPr>
          <w:hyperlink w:anchor="_Toc170204084" w:history="1">
            <w:r w:rsidR="00F741B2" w:rsidRPr="0084601A">
              <w:rPr>
                <w:rStyle w:val="Hyperlink"/>
                <w:rFonts w:eastAsia="Calibri"/>
                <w:noProof/>
              </w:rPr>
              <w:t>9.1)</w:t>
            </w:r>
            <w:r w:rsidR="00F741B2">
              <w:rPr>
                <w:rFonts w:eastAsiaTheme="minorEastAsia" w:cstheme="minorBidi"/>
                <w:noProof/>
                <w:kern w:val="2"/>
                <w14:ligatures w14:val="standardContextual"/>
              </w:rPr>
              <w:tab/>
            </w:r>
            <w:r w:rsidR="00F741B2" w:rsidRPr="0084601A">
              <w:rPr>
                <w:rStyle w:val="Hyperlink"/>
                <w:noProof/>
              </w:rPr>
              <w:t>Specific Risks</w:t>
            </w:r>
            <w:r w:rsidR="00F741B2">
              <w:rPr>
                <w:noProof/>
                <w:webHidden/>
              </w:rPr>
              <w:tab/>
            </w:r>
            <w:r w:rsidR="00F741B2">
              <w:rPr>
                <w:noProof/>
                <w:webHidden/>
              </w:rPr>
              <w:fldChar w:fldCharType="begin"/>
            </w:r>
            <w:r w:rsidR="00F741B2">
              <w:rPr>
                <w:noProof/>
                <w:webHidden/>
              </w:rPr>
              <w:instrText xml:space="preserve"> PAGEREF _Toc170204084 \h </w:instrText>
            </w:r>
            <w:r w:rsidR="00F741B2">
              <w:rPr>
                <w:noProof/>
                <w:webHidden/>
              </w:rPr>
            </w:r>
            <w:r w:rsidR="00F741B2">
              <w:rPr>
                <w:noProof/>
                <w:webHidden/>
              </w:rPr>
              <w:fldChar w:fldCharType="separate"/>
            </w:r>
            <w:r w:rsidR="00F741B2">
              <w:rPr>
                <w:noProof/>
                <w:webHidden/>
              </w:rPr>
              <w:t>24</w:t>
            </w:r>
            <w:r w:rsidR="00F741B2">
              <w:rPr>
                <w:noProof/>
                <w:webHidden/>
              </w:rPr>
              <w:fldChar w:fldCharType="end"/>
            </w:r>
          </w:hyperlink>
        </w:p>
        <w:p w14:paraId="38E1971D" w14:textId="0EEF1DD9" w:rsidR="00250E82" w:rsidRDefault="00250E82">
          <w:r>
            <w:rPr>
              <w:b/>
              <w:bCs/>
              <w:noProof/>
            </w:rPr>
            <w:fldChar w:fldCharType="end"/>
          </w:r>
        </w:p>
      </w:sdtContent>
    </w:sdt>
    <w:p w14:paraId="5CA4AA9C" w14:textId="3E358720" w:rsidR="002D6EDD" w:rsidRPr="00250E82" w:rsidRDefault="002D6EDD" w:rsidP="00250E82">
      <w:pPr>
        <w:pBdr>
          <w:top w:val="nil"/>
          <w:left w:val="nil"/>
          <w:bottom w:val="nil"/>
          <w:right w:val="nil"/>
          <w:between w:val="nil"/>
        </w:pBdr>
        <w:tabs>
          <w:tab w:val="center" w:pos="4153"/>
          <w:tab w:val="right" w:pos="8306"/>
        </w:tabs>
        <w:rPr>
          <w:rFonts w:ascii="Calibri" w:eastAsia="Calibri" w:hAnsi="Calibri" w:cs="Calibri"/>
          <w:b/>
          <w:color w:val="000000"/>
        </w:rPr>
      </w:pPr>
    </w:p>
    <w:p w14:paraId="34321B62" w14:textId="77777777" w:rsidR="002D6EDD" w:rsidRDefault="008F22BC">
      <w:pPr>
        <w:rPr>
          <w:rFonts w:ascii="Calibri" w:eastAsia="Calibri" w:hAnsi="Calibri" w:cs="Calibri"/>
          <w:sz w:val="32"/>
          <w:szCs w:val="32"/>
          <w:u w:val="single"/>
        </w:rPr>
      </w:pPr>
      <w:r>
        <w:br w:type="page"/>
      </w:r>
    </w:p>
    <w:p w14:paraId="268FF1AF" w14:textId="30075C4D" w:rsidR="002D6EDD" w:rsidRDefault="008F22BC" w:rsidP="00250E82">
      <w:pPr>
        <w:pStyle w:val="Heading1"/>
        <w:numPr>
          <w:ilvl w:val="0"/>
          <w:numId w:val="1"/>
        </w:numPr>
        <w:pBdr>
          <w:top w:val="nil"/>
          <w:left w:val="nil"/>
          <w:bottom w:val="nil"/>
          <w:right w:val="nil"/>
          <w:between w:val="nil"/>
        </w:pBdr>
        <w:tabs>
          <w:tab w:val="center" w:pos="4153"/>
          <w:tab w:val="right" w:pos="8306"/>
        </w:tabs>
        <w:spacing w:line="276" w:lineRule="auto"/>
        <w:jc w:val="both"/>
      </w:pPr>
      <w:bookmarkStart w:id="11" w:name="_heading=h.n1sals51egbl" w:colFirst="0" w:colLast="0"/>
      <w:bookmarkStart w:id="12" w:name="_Toc170204030"/>
      <w:bookmarkEnd w:id="11"/>
      <w:r>
        <w:lastRenderedPageBreak/>
        <w:t>Introduction</w:t>
      </w:r>
      <w:bookmarkEnd w:id="12"/>
    </w:p>
    <w:p w14:paraId="7B3795B2" w14:textId="77777777" w:rsidR="002D6EDD" w:rsidRDefault="008F22BC">
      <w:pPr>
        <w:pStyle w:val="Heading2"/>
        <w:numPr>
          <w:ilvl w:val="1"/>
          <w:numId w:val="1"/>
        </w:numPr>
        <w:tabs>
          <w:tab w:val="center" w:pos="4153"/>
          <w:tab w:val="right" w:pos="8306"/>
        </w:tabs>
        <w:spacing w:line="276" w:lineRule="auto"/>
        <w:jc w:val="both"/>
      </w:pPr>
      <w:bookmarkStart w:id="13" w:name="_heading=h.6ty0zjyk0q5b" w:colFirst="0" w:colLast="0"/>
      <w:bookmarkStart w:id="14" w:name="_Toc170204031"/>
      <w:bookmarkEnd w:id="13"/>
      <w:r>
        <w:t>Purpose and Implementation</w:t>
      </w:r>
      <w:bookmarkEnd w:id="14"/>
      <w:r>
        <w:t xml:space="preserve"> </w:t>
      </w:r>
    </w:p>
    <w:p w14:paraId="1E76D22D" w14:textId="77777777" w:rsidR="002D6EDD" w:rsidRDefault="002D6EDD">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4F69D7FF" w14:textId="119BE92D" w:rsidR="002D6EDD"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This </w:t>
      </w:r>
      <w:r>
        <w:rPr>
          <w:rFonts w:ascii="Calibri" w:eastAsia="Calibri" w:hAnsi="Calibri" w:cs="Calibri"/>
        </w:rPr>
        <w:t>C</w:t>
      </w:r>
      <w:r>
        <w:rPr>
          <w:rFonts w:ascii="Calibri" w:eastAsia="Calibri" w:hAnsi="Calibri" w:cs="Calibri"/>
          <w:color w:val="000000"/>
        </w:rPr>
        <w:t xml:space="preserve">onstruction and </w:t>
      </w:r>
      <w:r>
        <w:rPr>
          <w:rFonts w:ascii="Calibri" w:eastAsia="Calibri" w:hAnsi="Calibri" w:cs="Calibri"/>
        </w:rPr>
        <w:t>E</w:t>
      </w:r>
      <w:r>
        <w:rPr>
          <w:rFonts w:ascii="Calibri" w:eastAsia="Calibri" w:hAnsi="Calibri" w:cs="Calibri"/>
          <w:color w:val="000000"/>
        </w:rPr>
        <w:t xml:space="preserve">nvironmental </w:t>
      </w:r>
      <w:r>
        <w:rPr>
          <w:rFonts w:ascii="Calibri" w:eastAsia="Calibri" w:hAnsi="Calibri" w:cs="Calibri"/>
        </w:rPr>
        <w:t>M</w:t>
      </w:r>
      <w:r>
        <w:rPr>
          <w:rFonts w:ascii="Calibri" w:eastAsia="Calibri" w:hAnsi="Calibri" w:cs="Calibri"/>
          <w:color w:val="000000"/>
        </w:rPr>
        <w:t xml:space="preserve">anagement </w:t>
      </w:r>
      <w:r>
        <w:rPr>
          <w:rFonts w:ascii="Calibri" w:eastAsia="Calibri" w:hAnsi="Calibri" w:cs="Calibri"/>
        </w:rPr>
        <w:t>P</w:t>
      </w:r>
      <w:r>
        <w:rPr>
          <w:rFonts w:ascii="Calibri" w:eastAsia="Calibri" w:hAnsi="Calibri" w:cs="Calibri"/>
          <w:color w:val="000000"/>
        </w:rPr>
        <w:t xml:space="preserve">lan (CEMP) is purposed for the construction phase of developments at </w:t>
      </w:r>
      <w:r w:rsidR="0047544A">
        <w:rPr>
          <w:rFonts w:ascii="Calibri" w:eastAsia="Calibri" w:hAnsi="Calibri" w:cs="Calibri"/>
        </w:rPr>
        <w:t>117-119 Portland St</w:t>
      </w:r>
      <w:r>
        <w:rPr>
          <w:rFonts w:ascii="Calibri" w:eastAsia="Calibri" w:hAnsi="Calibri" w:cs="Calibri"/>
          <w:color w:val="000000"/>
        </w:rPr>
        <w:t xml:space="preserve"> and is in place to ensure the secure and safe operation of the site, thereby protecting staff, the environment and the businesses that operate on site, from unnecessary harm. This document describes the site rules, security arrangements and intended methods of effectively managing potential environmental impacts arising from construction activities.</w:t>
      </w:r>
    </w:p>
    <w:p w14:paraId="2A902EB3" w14:textId="77777777" w:rsidR="002D6EDD" w:rsidRDefault="002D6EDD">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08F98AF7" w14:textId="44C952DD" w:rsidR="002D6EDD" w:rsidRDefault="008F22BC" w:rsidP="009F759E">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responsibility for implementation of the CEMP lies with the </w:t>
      </w:r>
      <w:r>
        <w:rPr>
          <w:rFonts w:ascii="Calibri" w:eastAsia="Calibri" w:hAnsi="Calibri" w:cs="Calibri"/>
        </w:rPr>
        <w:t xml:space="preserve">Principal Contractor, </w:t>
      </w:r>
      <w:r>
        <w:rPr>
          <w:rFonts w:ascii="Calibri" w:eastAsia="Calibri" w:hAnsi="Calibri" w:cs="Calibri"/>
          <w:color w:val="000000"/>
        </w:rPr>
        <w:t xml:space="preserve">working in conjunction with other key personnel (construction director, sub-contractors, suppliers etc.) on the site, to ensure it is implemented effectively. To ensure this CEMP remains current and relevant, the </w:t>
      </w:r>
      <w:r>
        <w:rPr>
          <w:rFonts w:ascii="Calibri" w:eastAsia="Calibri" w:hAnsi="Calibri" w:cs="Calibri"/>
        </w:rPr>
        <w:t>Principal Contractor</w:t>
      </w:r>
      <w:r>
        <w:rPr>
          <w:rFonts w:ascii="Calibri" w:eastAsia="Calibri" w:hAnsi="Calibri" w:cs="Calibri"/>
          <w:color w:val="000000"/>
        </w:rPr>
        <w:t xml:space="preserve">, shall take control of the document and regularly revise/update as necessary to reflect any new information which arises from construction activity. </w:t>
      </w:r>
    </w:p>
    <w:p w14:paraId="32265374" w14:textId="77777777" w:rsidR="009F759E" w:rsidRDefault="009F759E" w:rsidP="009F759E">
      <w:pPr>
        <w:pBdr>
          <w:top w:val="nil"/>
          <w:left w:val="nil"/>
          <w:bottom w:val="nil"/>
          <w:right w:val="nil"/>
          <w:between w:val="nil"/>
        </w:pBdr>
        <w:spacing w:line="276" w:lineRule="auto"/>
        <w:jc w:val="both"/>
        <w:rPr>
          <w:rFonts w:ascii="Calibri" w:eastAsia="Calibri" w:hAnsi="Calibri" w:cs="Calibri"/>
          <w:color w:val="000000"/>
          <w:u w:val="single"/>
        </w:rPr>
      </w:pPr>
    </w:p>
    <w:p w14:paraId="6854DDB3" w14:textId="77777777" w:rsidR="002D6EDD" w:rsidRDefault="008F22BC">
      <w:pPr>
        <w:pStyle w:val="Heading2"/>
        <w:numPr>
          <w:ilvl w:val="1"/>
          <w:numId w:val="1"/>
        </w:numPr>
        <w:spacing w:line="276" w:lineRule="auto"/>
        <w:jc w:val="both"/>
      </w:pPr>
      <w:bookmarkStart w:id="15" w:name="_heading=h.4lykm4mhlk25" w:colFirst="0" w:colLast="0"/>
      <w:bookmarkStart w:id="16" w:name="_Toc170204032"/>
      <w:bookmarkEnd w:id="15"/>
      <w:r>
        <w:t>Objectives</w:t>
      </w:r>
      <w:bookmarkEnd w:id="16"/>
    </w:p>
    <w:p w14:paraId="1ACA102B" w14:textId="77777777" w:rsidR="002D6EDD" w:rsidRDefault="002D6EDD">
      <w:pPr>
        <w:pBdr>
          <w:top w:val="nil"/>
          <w:left w:val="nil"/>
          <w:bottom w:val="nil"/>
          <w:right w:val="nil"/>
          <w:between w:val="nil"/>
        </w:pBdr>
        <w:spacing w:line="276" w:lineRule="auto"/>
        <w:jc w:val="both"/>
        <w:rPr>
          <w:rFonts w:ascii="Calibri" w:eastAsia="Calibri" w:hAnsi="Calibri" w:cs="Calibri"/>
          <w:color w:val="000000"/>
        </w:rPr>
      </w:pPr>
    </w:p>
    <w:p w14:paraId="54DB09ED" w14:textId="77777777" w:rsidR="002D6EDD" w:rsidRDefault="008F22BC">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The overall objectives of this CEMP are to ensure that:</w:t>
      </w:r>
    </w:p>
    <w:p w14:paraId="7218ADCC" w14:textId="77777777" w:rsidR="002D6EDD" w:rsidRDefault="002D6EDD">
      <w:pPr>
        <w:pBdr>
          <w:top w:val="nil"/>
          <w:left w:val="nil"/>
          <w:bottom w:val="nil"/>
          <w:right w:val="nil"/>
          <w:between w:val="nil"/>
        </w:pBdr>
        <w:spacing w:line="276" w:lineRule="auto"/>
        <w:jc w:val="both"/>
        <w:rPr>
          <w:rFonts w:ascii="Calibri" w:eastAsia="Calibri" w:hAnsi="Calibri" w:cs="Calibri"/>
          <w:color w:val="000000"/>
        </w:rPr>
      </w:pPr>
    </w:p>
    <w:p w14:paraId="37D0701C" w14:textId="4251892C"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 xml:space="preserve">All practicable steps are taken to minimise disruptions to users and occupiers of </w:t>
      </w:r>
      <w:r w:rsidR="0047544A">
        <w:rPr>
          <w:rFonts w:eastAsia="Calibri"/>
          <w:sz w:val="24"/>
          <w:szCs w:val="24"/>
        </w:rPr>
        <w:t>117-119 Portland St</w:t>
      </w:r>
      <w:r w:rsidRPr="00250E82">
        <w:rPr>
          <w:rFonts w:eastAsia="Calibri"/>
          <w:sz w:val="24"/>
          <w:szCs w:val="24"/>
        </w:rPr>
        <w:t xml:space="preserve"> and adjacent parties caused by construction activities.</w:t>
      </w:r>
    </w:p>
    <w:p w14:paraId="66C94D8D" w14:textId="77777777" w:rsidR="00250E82" w:rsidRPr="00250E82" w:rsidRDefault="00250E82" w:rsidP="00250E82">
      <w:pPr>
        <w:rPr>
          <w:rFonts w:eastAsia="Calibri"/>
        </w:rPr>
      </w:pPr>
    </w:p>
    <w:p w14:paraId="5269A588" w14:textId="4A591E92"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All practicable steps are taken to minimise the environmental effects of construction works.</w:t>
      </w:r>
    </w:p>
    <w:p w14:paraId="47C36DA5" w14:textId="77777777" w:rsidR="00250E82" w:rsidRPr="00250E82" w:rsidRDefault="00250E82" w:rsidP="00250E82">
      <w:pPr>
        <w:rPr>
          <w:rFonts w:eastAsia="Calibri"/>
        </w:rPr>
      </w:pPr>
    </w:p>
    <w:p w14:paraId="3A00378F" w14:textId="3DE8C3CB"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All activities are conducted in accordance with the CEMP, relevant legislation, Codes of Practices, Guidelines, and any local environmental procedures.</w:t>
      </w:r>
    </w:p>
    <w:p w14:paraId="0164059D" w14:textId="77777777" w:rsidR="00250E82" w:rsidRPr="00250E82" w:rsidRDefault="00250E82" w:rsidP="00250E82">
      <w:pPr>
        <w:rPr>
          <w:rFonts w:eastAsia="Calibri"/>
        </w:rPr>
      </w:pPr>
    </w:p>
    <w:p w14:paraId="35604B08" w14:textId="3772C98E"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Licenses, permits and consents and other statutory requirements are obtained prior to works commencing, and fully complied with.</w:t>
      </w:r>
    </w:p>
    <w:p w14:paraId="01079ED0" w14:textId="77777777" w:rsidR="00250E82" w:rsidRPr="00250E82" w:rsidRDefault="00250E82" w:rsidP="00250E82">
      <w:pPr>
        <w:rPr>
          <w:rFonts w:eastAsia="Calibri"/>
        </w:rPr>
      </w:pPr>
    </w:p>
    <w:p w14:paraId="4A2B42D4" w14:textId="0A8EE26C"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 xml:space="preserve">All staff (including sub-contractors) are aware of the environmental issues relevant to the project through the provision of </w:t>
      </w:r>
      <w:proofErr w:type="gramStart"/>
      <w:r w:rsidRPr="00250E82">
        <w:rPr>
          <w:rFonts w:eastAsia="Calibri"/>
          <w:sz w:val="24"/>
          <w:szCs w:val="24"/>
        </w:rPr>
        <w:t>site specific</w:t>
      </w:r>
      <w:proofErr w:type="gramEnd"/>
      <w:r w:rsidRPr="00250E82">
        <w:rPr>
          <w:rFonts w:eastAsia="Calibri"/>
          <w:sz w:val="24"/>
          <w:szCs w:val="24"/>
        </w:rPr>
        <w:t xml:space="preserve"> information on the </w:t>
      </w:r>
      <w:r w:rsidRPr="00250E82">
        <w:rPr>
          <w:rFonts w:eastAsia="Calibri"/>
          <w:sz w:val="24"/>
          <w:szCs w:val="24"/>
        </w:rPr>
        <w:lastRenderedPageBreak/>
        <w:t>environmental impacts of construction and the mitigation measures to be applied during inductions, briefings and tool box talks.</w:t>
      </w:r>
    </w:p>
    <w:p w14:paraId="4C0FF572" w14:textId="77777777" w:rsidR="00250E82" w:rsidRPr="00250E82" w:rsidRDefault="00250E82" w:rsidP="00250E82">
      <w:pPr>
        <w:rPr>
          <w:rFonts w:eastAsia="Calibri"/>
        </w:rPr>
      </w:pPr>
    </w:p>
    <w:p w14:paraId="78AF9F72" w14:textId="7E44529B"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Environmental controls remain adequate throughout the duration of the project.</w:t>
      </w:r>
    </w:p>
    <w:p w14:paraId="0484CFDB" w14:textId="77777777" w:rsidR="002D6EDD" w:rsidRDefault="002D6EDD">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D80F75A" w14:textId="0AFEA8C1" w:rsidR="009F759E"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This CEMP is part of a governance framework that includes UK law and generally accepted Code of Conduct and industry best practice. They are to be followed in this context and also taking into consideration company requirements</w:t>
      </w:r>
      <w:r w:rsidR="009F759E">
        <w:rPr>
          <w:rFonts w:ascii="Calibri" w:eastAsia="Calibri" w:hAnsi="Calibri" w:cs="Calibri"/>
          <w:color w:val="000000"/>
        </w:rPr>
        <w:t xml:space="preserve"> and t</w:t>
      </w:r>
      <w:r w:rsidR="009F759E" w:rsidRPr="009F759E">
        <w:rPr>
          <w:rFonts w:ascii="Calibri" w:eastAsia="Calibri" w:hAnsi="Calibri" w:cs="Calibri"/>
          <w:color w:val="000000"/>
        </w:rPr>
        <w:t>o safeguard the amenities of nearby residents and highway safety, pursuant to policies SP1, EN9, EN19 and DM1 of the Manchester Core Strategy (July 2012).</w:t>
      </w:r>
    </w:p>
    <w:p w14:paraId="12988390" w14:textId="7FFBED05" w:rsidR="009F759E" w:rsidRDefault="009F759E">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75CCABA9" w14:textId="5A3F324D" w:rsidR="002D6EDD" w:rsidRDefault="008F22BC" w:rsidP="00250E82">
      <w:pPr>
        <w:pStyle w:val="Heading1"/>
        <w:numPr>
          <w:ilvl w:val="0"/>
          <w:numId w:val="1"/>
        </w:numPr>
      </w:pPr>
      <w:bookmarkStart w:id="17" w:name="_heading=h.5qdfvccyy0ph" w:colFirst="0" w:colLast="0"/>
      <w:bookmarkStart w:id="18" w:name="_Toc170204033"/>
      <w:bookmarkEnd w:id="17"/>
      <w:r>
        <w:t xml:space="preserve">Site </w:t>
      </w:r>
      <w:r w:rsidR="00EE6E5B">
        <w:t>Operations</w:t>
      </w:r>
      <w:bookmarkEnd w:id="18"/>
    </w:p>
    <w:p w14:paraId="50A636F9" w14:textId="77777777" w:rsidR="002D6EDD" w:rsidRDefault="008F22BC">
      <w:pPr>
        <w:pStyle w:val="Heading2"/>
        <w:numPr>
          <w:ilvl w:val="1"/>
          <w:numId w:val="1"/>
        </w:numPr>
      </w:pPr>
      <w:bookmarkStart w:id="19" w:name="_heading=h.1ni2wxl5ujpw" w:colFirst="0" w:colLast="0"/>
      <w:bookmarkStart w:id="20" w:name="_Toc170204035"/>
      <w:bookmarkEnd w:id="19"/>
      <w:r>
        <w:t>Site Segregation / Security</w:t>
      </w:r>
      <w:bookmarkEnd w:id="20"/>
    </w:p>
    <w:p w14:paraId="1397BF28" w14:textId="77777777" w:rsidR="002D6EDD" w:rsidRDefault="002D6EDD">
      <w:pPr>
        <w:spacing w:line="276" w:lineRule="auto"/>
        <w:rPr>
          <w:rFonts w:ascii="Calibri" w:eastAsia="Calibri" w:hAnsi="Calibri" w:cs="Calibri"/>
        </w:rPr>
      </w:pPr>
    </w:p>
    <w:p w14:paraId="5B425B29" w14:textId="77777777" w:rsidR="00AF58F6" w:rsidRDefault="006F5DF9" w:rsidP="00AF58F6">
      <w:pPr>
        <w:spacing w:line="276" w:lineRule="auto"/>
        <w:rPr>
          <w:rFonts w:ascii="Calibri" w:eastAsia="Calibri" w:hAnsi="Calibri" w:cs="Calibri"/>
        </w:rPr>
      </w:pPr>
      <w:r>
        <w:rPr>
          <w:rFonts w:ascii="Calibri" w:eastAsia="Calibri" w:hAnsi="Calibri" w:cs="Calibri"/>
        </w:rPr>
        <w:t>The s</w:t>
      </w:r>
      <w:r w:rsidR="008F22BC" w:rsidRPr="006F5DF9">
        <w:rPr>
          <w:rFonts w:ascii="Calibri" w:eastAsia="Calibri" w:hAnsi="Calibri" w:cs="Calibri"/>
        </w:rPr>
        <w:t xml:space="preserve">ite is to have a secure hoarding to the </w:t>
      </w:r>
      <w:r w:rsidR="008729AC" w:rsidRPr="006F5DF9">
        <w:rPr>
          <w:rFonts w:ascii="Calibri" w:eastAsia="Calibri" w:hAnsi="Calibri" w:cs="Calibri"/>
        </w:rPr>
        <w:t>side</w:t>
      </w:r>
      <w:r w:rsidR="008F22BC" w:rsidRPr="006F5DF9">
        <w:rPr>
          <w:rFonts w:ascii="Calibri" w:eastAsia="Calibri" w:hAnsi="Calibri" w:cs="Calibri"/>
        </w:rPr>
        <w:t xml:space="preserve"> of the building</w:t>
      </w:r>
      <w:r w:rsidR="008729AC" w:rsidRPr="006F5DF9">
        <w:rPr>
          <w:rFonts w:ascii="Calibri" w:eastAsia="Calibri" w:hAnsi="Calibri" w:cs="Calibri"/>
        </w:rPr>
        <w:t>, Dickinson</w:t>
      </w:r>
      <w:r w:rsidR="008F22BC" w:rsidRPr="006F5DF9">
        <w:rPr>
          <w:rFonts w:ascii="Calibri" w:eastAsia="Calibri" w:hAnsi="Calibri" w:cs="Calibri"/>
        </w:rPr>
        <w:t xml:space="preserve"> St</w:t>
      </w:r>
      <w:r w:rsidR="008729AC" w:rsidRPr="006F5DF9">
        <w:rPr>
          <w:rFonts w:ascii="Calibri" w:eastAsia="Calibri" w:hAnsi="Calibri" w:cs="Calibri"/>
        </w:rPr>
        <w:t xml:space="preserve">, </w:t>
      </w:r>
      <w:r w:rsidR="00AE093E">
        <w:rPr>
          <w:rFonts w:ascii="Calibri" w:eastAsia="Calibri" w:hAnsi="Calibri" w:cs="Calibri"/>
        </w:rPr>
        <w:t>to</w:t>
      </w:r>
      <w:r w:rsidR="008729AC" w:rsidRPr="006F5DF9">
        <w:rPr>
          <w:rFonts w:ascii="Calibri" w:eastAsia="Calibri" w:hAnsi="Calibri" w:cs="Calibri"/>
        </w:rPr>
        <w:t xml:space="preserve"> create a new secure entrance, with turnstile, and a small loading compound</w:t>
      </w:r>
      <w:r w:rsidR="008F22BC" w:rsidRPr="006F5DF9">
        <w:rPr>
          <w:rFonts w:ascii="Calibri" w:eastAsia="Calibri" w:hAnsi="Calibri" w:cs="Calibri"/>
        </w:rPr>
        <w:t>.</w:t>
      </w:r>
      <w:r>
        <w:rPr>
          <w:rFonts w:ascii="Calibri" w:eastAsia="Calibri" w:hAnsi="Calibri" w:cs="Calibri"/>
        </w:rPr>
        <w:t xml:space="preserve">  Please refer to attached drawing title</w:t>
      </w:r>
      <w:r w:rsidR="00FF4C82">
        <w:rPr>
          <w:rFonts w:ascii="Calibri" w:eastAsia="Calibri" w:hAnsi="Calibri" w:cs="Calibri"/>
        </w:rPr>
        <w:t xml:space="preserve"> “Site Compound Options” - </w:t>
      </w:r>
      <w:r w:rsidR="00FF4C82" w:rsidRPr="00FF4C82">
        <w:rPr>
          <w:rFonts w:ascii="Calibri" w:eastAsia="Calibri" w:hAnsi="Calibri" w:cs="Calibri"/>
        </w:rPr>
        <w:t>432.010045.00001 - SK001</w:t>
      </w:r>
      <w:r w:rsidR="00FF4C82">
        <w:rPr>
          <w:rFonts w:ascii="Calibri" w:eastAsia="Calibri" w:hAnsi="Calibri" w:cs="Calibri"/>
        </w:rPr>
        <w:t>.</w:t>
      </w:r>
      <w:r w:rsidR="00AF58F6">
        <w:rPr>
          <w:rFonts w:ascii="Calibri" w:eastAsia="Calibri" w:hAnsi="Calibri" w:cs="Calibri"/>
        </w:rPr>
        <w:t xml:space="preserve">  Option 2 has been selected as the preferred option.</w:t>
      </w:r>
    </w:p>
    <w:p w14:paraId="781AD8DB" w14:textId="77777777" w:rsidR="006F5DF9" w:rsidRDefault="006F5DF9">
      <w:pPr>
        <w:spacing w:line="276" w:lineRule="auto"/>
        <w:rPr>
          <w:rFonts w:ascii="Calibri" w:eastAsia="Calibri" w:hAnsi="Calibri" w:cs="Calibri"/>
        </w:rPr>
      </w:pPr>
    </w:p>
    <w:p w14:paraId="5DAF82A2" w14:textId="3BA3059B" w:rsidR="00250E82" w:rsidRDefault="008F22BC">
      <w:pPr>
        <w:spacing w:line="276" w:lineRule="auto"/>
        <w:rPr>
          <w:rFonts w:ascii="Calibri" w:eastAsia="Calibri" w:hAnsi="Calibri" w:cs="Calibri"/>
        </w:rPr>
      </w:pPr>
      <w:r w:rsidRPr="006F5DF9">
        <w:rPr>
          <w:rFonts w:ascii="Calibri" w:eastAsia="Calibri" w:hAnsi="Calibri" w:cs="Calibri"/>
        </w:rPr>
        <w:t>This is to be the main entrance to the site during the duration of the works</w:t>
      </w:r>
      <w:r w:rsidR="008729AC" w:rsidRPr="006F5DF9">
        <w:rPr>
          <w:rFonts w:ascii="Calibri" w:eastAsia="Calibri" w:hAnsi="Calibri" w:cs="Calibri"/>
        </w:rPr>
        <w:t xml:space="preserve">.  Entrance and exit into the building </w:t>
      </w:r>
      <w:proofErr w:type="gramStart"/>
      <w:r w:rsidR="008729AC" w:rsidRPr="006F5DF9">
        <w:rPr>
          <w:rFonts w:ascii="Calibri" w:eastAsia="Calibri" w:hAnsi="Calibri" w:cs="Calibri"/>
        </w:rPr>
        <w:t>is</w:t>
      </w:r>
      <w:proofErr w:type="gramEnd"/>
      <w:r w:rsidR="008729AC" w:rsidRPr="006F5DF9">
        <w:rPr>
          <w:rFonts w:ascii="Calibri" w:eastAsia="Calibri" w:hAnsi="Calibri" w:cs="Calibri"/>
        </w:rPr>
        <w:t xml:space="preserve"> to be through the existing building side entrance and / or roller shutter, which will be contained within the hoarding.</w:t>
      </w:r>
    </w:p>
    <w:p w14:paraId="55412059" w14:textId="77777777" w:rsidR="00530FD4" w:rsidRDefault="00530FD4">
      <w:pPr>
        <w:spacing w:line="276" w:lineRule="auto"/>
        <w:rPr>
          <w:rFonts w:ascii="Calibri" w:eastAsia="Calibri" w:hAnsi="Calibri" w:cs="Calibri"/>
        </w:rPr>
      </w:pPr>
    </w:p>
    <w:p w14:paraId="3EB4D469" w14:textId="32E52971" w:rsidR="00530FD4" w:rsidRDefault="00530FD4">
      <w:pPr>
        <w:spacing w:line="276" w:lineRule="auto"/>
        <w:rPr>
          <w:rFonts w:ascii="Calibri" w:eastAsia="Calibri" w:hAnsi="Calibri" w:cs="Calibri"/>
        </w:rPr>
      </w:pPr>
      <w:r>
        <w:rPr>
          <w:rFonts w:ascii="Calibri" w:eastAsia="Calibri" w:hAnsi="Calibri" w:cs="Calibri"/>
        </w:rPr>
        <w:t>As a result of the hoarding, 2no existing parking bay will be required to be suspended which are adjacent to the building.  Note that bays on the other side of the road will be unaffected.</w:t>
      </w:r>
    </w:p>
    <w:p w14:paraId="1D0B13B1" w14:textId="77777777" w:rsidR="00530FD4" w:rsidRDefault="00530FD4">
      <w:pPr>
        <w:spacing w:line="276" w:lineRule="auto"/>
        <w:rPr>
          <w:rFonts w:ascii="Calibri" w:eastAsia="Calibri" w:hAnsi="Calibri" w:cs="Calibri"/>
        </w:rPr>
      </w:pPr>
    </w:p>
    <w:p w14:paraId="756223E4" w14:textId="6C8E96AB" w:rsidR="00530FD4" w:rsidRPr="006F5DF9" w:rsidRDefault="00530FD4">
      <w:pPr>
        <w:spacing w:line="276" w:lineRule="auto"/>
        <w:rPr>
          <w:rFonts w:ascii="Calibri" w:eastAsia="Calibri" w:hAnsi="Calibri" w:cs="Calibri"/>
        </w:rPr>
      </w:pPr>
      <w:r w:rsidRPr="00530FD4">
        <w:rPr>
          <w:rFonts w:ascii="Calibri" w:eastAsia="Calibri" w:hAnsi="Calibri" w:cs="Calibri"/>
        </w:rPr>
        <w:t xml:space="preserve">There’s an existing ‘No Loading at any time’ restriction on </w:t>
      </w:r>
      <w:r>
        <w:rPr>
          <w:rFonts w:ascii="Calibri" w:eastAsia="Calibri" w:hAnsi="Calibri" w:cs="Calibri"/>
        </w:rPr>
        <w:t xml:space="preserve">the projects </w:t>
      </w:r>
      <w:r w:rsidRPr="00530FD4">
        <w:rPr>
          <w:rFonts w:ascii="Calibri" w:eastAsia="Calibri" w:hAnsi="Calibri" w:cs="Calibri"/>
        </w:rPr>
        <w:t>side of Dickinson St.</w:t>
      </w:r>
      <w:r>
        <w:rPr>
          <w:rFonts w:ascii="Calibri" w:eastAsia="Calibri" w:hAnsi="Calibri" w:cs="Calibri"/>
        </w:rPr>
        <w:t xml:space="preserve">  </w:t>
      </w:r>
      <w:r w:rsidRPr="00530FD4">
        <w:rPr>
          <w:rFonts w:ascii="Calibri" w:eastAsia="Calibri" w:hAnsi="Calibri" w:cs="Calibri"/>
        </w:rPr>
        <w:t xml:space="preserve">The suspension of this, to allow site activities, will </w:t>
      </w:r>
      <w:r>
        <w:rPr>
          <w:rFonts w:ascii="Calibri" w:eastAsia="Calibri" w:hAnsi="Calibri" w:cs="Calibri"/>
        </w:rPr>
        <w:t>be required.</w:t>
      </w:r>
    </w:p>
    <w:p w14:paraId="30323063" w14:textId="77777777" w:rsidR="006F5DF9" w:rsidRPr="006F5DF9" w:rsidRDefault="006F5DF9">
      <w:pPr>
        <w:spacing w:line="276" w:lineRule="auto"/>
        <w:rPr>
          <w:rFonts w:ascii="Calibri" w:eastAsia="Calibri" w:hAnsi="Calibri" w:cs="Calibri"/>
        </w:rPr>
      </w:pPr>
    </w:p>
    <w:p w14:paraId="40716888" w14:textId="3870E0C1" w:rsidR="006F5DF9" w:rsidRPr="006F5DF9" w:rsidRDefault="006F5DF9" w:rsidP="006F5DF9">
      <w:pPr>
        <w:spacing w:line="276" w:lineRule="auto"/>
        <w:rPr>
          <w:rFonts w:ascii="Calibri" w:eastAsia="Calibri" w:hAnsi="Calibri" w:cs="Calibri"/>
        </w:rPr>
      </w:pPr>
      <w:r w:rsidRPr="006F5DF9">
        <w:rPr>
          <w:rFonts w:ascii="Calibri" w:eastAsia="Calibri" w:hAnsi="Calibri" w:cs="Calibri"/>
        </w:rPr>
        <w:t xml:space="preserve">The compound is to be gated at one end and </w:t>
      </w:r>
      <w:proofErr w:type="gramStart"/>
      <w:r w:rsidRPr="006F5DF9">
        <w:rPr>
          <w:rFonts w:ascii="Calibri" w:eastAsia="Calibri" w:hAnsi="Calibri" w:cs="Calibri"/>
        </w:rPr>
        <w:t>secured at all times</w:t>
      </w:r>
      <w:proofErr w:type="gramEnd"/>
      <w:r w:rsidRPr="006F5DF9">
        <w:rPr>
          <w:rFonts w:ascii="Calibri" w:eastAsia="Calibri" w:hAnsi="Calibri" w:cs="Calibri"/>
        </w:rPr>
        <w:t>.  The compound will not be manned, other than during planned loading / unloading activities, with manned site management to be within the envelope of the building itself.  Hoarding is to be a flat panel proprietary system with concrete weighted ballast.</w:t>
      </w:r>
    </w:p>
    <w:p w14:paraId="538D149E" w14:textId="77777777" w:rsidR="008729AC" w:rsidRPr="006F5DF9" w:rsidRDefault="008729AC">
      <w:pPr>
        <w:spacing w:line="276" w:lineRule="auto"/>
        <w:rPr>
          <w:rFonts w:ascii="Calibri" w:eastAsia="Calibri" w:hAnsi="Calibri" w:cs="Calibri"/>
        </w:rPr>
      </w:pPr>
    </w:p>
    <w:p w14:paraId="57AEC5BA" w14:textId="5D6B2D25" w:rsidR="002D6EDD" w:rsidRPr="006F5DF9" w:rsidRDefault="008F22BC">
      <w:pPr>
        <w:spacing w:line="276" w:lineRule="auto"/>
        <w:rPr>
          <w:rFonts w:ascii="Calibri" w:eastAsia="Calibri" w:hAnsi="Calibri" w:cs="Calibri"/>
        </w:rPr>
      </w:pPr>
      <w:r w:rsidRPr="006F5DF9">
        <w:rPr>
          <w:rFonts w:ascii="Calibri" w:eastAsia="Calibri" w:hAnsi="Calibri" w:cs="Calibri"/>
        </w:rPr>
        <w:lastRenderedPageBreak/>
        <w:t xml:space="preserve">The building on all other sides is secure. </w:t>
      </w:r>
      <w:r w:rsidR="006F5DF9" w:rsidRPr="006F5DF9">
        <w:rPr>
          <w:rFonts w:ascii="Calibri" w:eastAsia="Calibri" w:hAnsi="Calibri" w:cs="Calibri"/>
        </w:rPr>
        <w:t xml:space="preserve"> </w:t>
      </w:r>
      <w:r w:rsidRPr="006F5DF9">
        <w:rPr>
          <w:rFonts w:ascii="Calibri" w:eastAsia="Calibri" w:hAnsi="Calibri" w:cs="Calibri"/>
        </w:rPr>
        <w:t>Should any works to any sides of the building involve the removal of existing security measures i.e. doors, then temporary hoarding will be installed locally to ensure the site remains secure.</w:t>
      </w:r>
    </w:p>
    <w:p w14:paraId="53A5ACE8" w14:textId="77777777" w:rsidR="006F5DF9" w:rsidRPr="006F5DF9" w:rsidRDefault="006F5DF9">
      <w:pPr>
        <w:spacing w:line="276" w:lineRule="auto"/>
        <w:rPr>
          <w:rFonts w:ascii="Calibri" w:eastAsia="Calibri" w:hAnsi="Calibri" w:cs="Calibri"/>
        </w:rPr>
      </w:pPr>
    </w:p>
    <w:p w14:paraId="5DE4C8CD" w14:textId="067F10B0" w:rsidR="006F5DF9" w:rsidRPr="006F5DF9" w:rsidRDefault="006F5DF9">
      <w:pPr>
        <w:spacing w:line="276" w:lineRule="auto"/>
        <w:rPr>
          <w:rFonts w:ascii="Calibri" w:eastAsia="Calibri" w:hAnsi="Calibri" w:cs="Calibri"/>
        </w:rPr>
      </w:pPr>
      <w:r w:rsidRPr="006F5DF9">
        <w:rPr>
          <w:rFonts w:ascii="Calibri" w:eastAsia="Calibri" w:hAnsi="Calibri" w:cs="Calibri"/>
        </w:rPr>
        <w:t>For additional security a temporary CCTV system is to be installed protecting the entrance and compound, which is to be active for the duration of the main works.  These works will not involve any permanent physical connections to the building.</w:t>
      </w:r>
    </w:p>
    <w:p w14:paraId="5FFBC4D2" w14:textId="77777777" w:rsidR="002D6EDD" w:rsidRPr="006F5DF9" w:rsidRDefault="002D6EDD">
      <w:pPr>
        <w:spacing w:line="276" w:lineRule="auto"/>
        <w:rPr>
          <w:rFonts w:ascii="Calibri" w:eastAsia="Calibri" w:hAnsi="Calibri" w:cs="Calibri"/>
        </w:rPr>
      </w:pPr>
    </w:p>
    <w:p w14:paraId="58BAA705" w14:textId="77777777" w:rsidR="002D6EDD" w:rsidRPr="006F5DF9" w:rsidRDefault="008F22BC">
      <w:pPr>
        <w:spacing w:line="276" w:lineRule="auto"/>
        <w:rPr>
          <w:rFonts w:ascii="Calibri" w:eastAsia="Calibri" w:hAnsi="Calibri" w:cs="Calibri"/>
        </w:rPr>
      </w:pPr>
      <w:r w:rsidRPr="006F5DF9">
        <w:rPr>
          <w:rFonts w:ascii="Calibri" w:eastAsia="Calibri" w:hAnsi="Calibri" w:cs="Calibri"/>
        </w:rPr>
        <w:t>Street lighting is prevalent in all external areas.</w:t>
      </w:r>
    </w:p>
    <w:p w14:paraId="0BA658E4" w14:textId="77777777" w:rsidR="002D6EDD" w:rsidRPr="006F5DF9" w:rsidRDefault="002D6EDD">
      <w:pPr>
        <w:spacing w:line="276" w:lineRule="auto"/>
        <w:rPr>
          <w:rFonts w:ascii="Calibri" w:eastAsia="Calibri" w:hAnsi="Calibri" w:cs="Calibri"/>
        </w:rPr>
      </w:pPr>
    </w:p>
    <w:p w14:paraId="168E215C" w14:textId="74580D12" w:rsidR="006F5DF9" w:rsidRPr="006F5DF9" w:rsidRDefault="008F22BC">
      <w:pPr>
        <w:rPr>
          <w:rFonts w:ascii="Calibri" w:eastAsia="Calibri" w:hAnsi="Calibri" w:cs="Calibri"/>
        </w:rPr>
      </w:pPr>
      <w:r w:rsidRPr="006F5DF9">
        <w:rPr>
          <w:rFonts w:ascii="Calibri" w:eastAsia="Calibri" w:hAnsi="Calibri" w:cs="Calibri"/>
        </w:rPr>
        <w:t xml:space="preserve">The main vehicular access will be from </w:t>
      </w:r>
      <w:r w:rsidR="006F5DF9" w:rsidRPr="006F5DF9">
        <w:rPr>
          <w:rFonts w:ascii="Calibri" w:eastAsia="Calibri" w:hAnsi="Calibri" w:cs="Calibri"/>
        </w:rPr>
        <w:t>Portland St and onto Dickinson</w:t>
      </w:r>
      <w:r w:rsidRPr="006F5DF9">
        <w:rPr>
          <w:rFonts w:ascii="Calibri" w:eastAsia="Calibri" w:hAnsi="Calibri" w:cs="Calibri"/>
        </w:rPr>
        <w:t xml:space="preserve"> St</w:t>
      </w:r>
      <w:r w:rsidR="006F5DF9" w:rsidRPr="006F5DF9">
        <w:rPr>
          <w:rFonts w:ascii="Calibri" w:eastAsia="Calibri" w:hAnsi="Calibri" w:cs="Calibri"/>
        </w:rPr>
        <w:t>.  This will be for loading and waste transfer only.</w:t>
      </w:r>
      <w:r w:rsidR="00530FD4">
        <w:rPr>
          <w:rFonts w:ascii="Calibri" w:eastAsia="Calibri" w:hAnsi="Calibri" w:cs="Calibri"/>
        </w:rPr>
        <w:t xml:space="preserve">  The movement of a 12m rigid vehicle has been analysed to prove feasibility of access to and from site, as shown within supporting swept path analysis.</w:t>
      </w:r>
    </w:p>
    <w:p w14:paraId="2492E515" w14:textId="77777777" w:rsidR="006F5DF9" w:rsidRPr="006F5DF9" w:rsidRDefault="006F5DF9">
      <w:pPr>
        <w:rPr>
          <w:rFonts w:ascii="Calibri" w:eastAsia="Calibri" w:hAnsi="Calibri" w:cs="Calibri"/>
        </w:rPr>
      </w:pPr>
    </w:p>
    <w:p w14:paraId="1C69686C" w14:textId="77777777" w:rsidR="006F5DF9" w:rsidRDefault="006F5DF9">
      <w:pPr>
        <w:rPr>
          <w:rFonts w:ascii="Calibri" w:eastAsia="Calibri" w:hAnsi="Calibri" w:cs="Calibri"/>
        </w:rPr>
      </w:pPr>
      <w:r w:rsidRPr="006F5DF9">
        <w:rPr>
          <w:rFonts w:ascii="Calibri" w:eastAsia="Calibri" w:hAnsi="Calibri" w:cs="Calibri"/>
        </w:rPr>
        <w:t>P</w:t>
      </w:r>
      <w:r w:rsidR="008F22BC" w:rsidRPr="006F5DF9">
        <w:rPr>
          <w:rFonts w:ascii="Calibri" w:eastAsia="Calibri" w:hAnsi="Calibri" w:cs="Calibri"/>
        </w:rPr>
        <w:t xml:space="preserve">arking for vehicles </w:t>
      </w:r>
      <w:r w:rsidRPr="006F5DF9">
        <w:rPr>
          <w:rFonts w:ascii="Calibri" w:eastAsia="Calibri" w:hAnsi="Calibri" w:cs="Calibri"/>
        </w:rPr>
        <w:t>is to be strictly offsite in paid and secured public car parks</w:t>
      </w:r>
      <w:r w:rsidR="008F22BC" w:rsidRPr="006F5DF9">
        <w:rPr>
          <w:rFonts w:ascii="Calibri" w:eastAsia="Calibri" w:hAnsi="Calibri" w:cs="Calibri"/>
        </w:rPr>
        <w:t>.</w:t>
      </w:r>
      <w:r w:rsidRPr="006F5DF9">
        <w:rPr>
          <w:rFonts w:ascii="Calibri" w:eastAsia="Calibri" w:hAnsi="Calibri" w:cs="Calibri"/>
        </w:rPr>
        <w:t xml:space="preserve">  </w:t>
      </w:r>
    </w:p>
    <w:p w14:paraId="19C57E10" w14:textId="77777777" w:rsidR="00AE093E" w:rsidRDefault="00AE093E">
      <w:pPr>
        <w:rPr>
          <w:rFonts w:ascii="Calibri" w:eastAsia="Calibri" w:hAnsi="Calibri" w:cs="Calibri"/>
        </w:rPr>
      </w:pPr>
    </w:p>
    <w:p w14:paraId="3D0EC123" w14:textId="7DA19A61" w:rsidR="00AE093E" w:rsidRPr="006F5DF9" w:rsidRDefault="00AE093E">
      <w:pPr>
        <w:rPr>
          <w:rFonts w:ascii="Calibri" w:eastAsia="Calibri" w:hAnsi="Calibri" w:cs="Calibri"/>
        </w:rPr>
      </w:pPr>
      <w:r>
        <w:rPr>
          <w:rFonts w:ascii="Calibri" w:eastAsia="Calibri" w:hAnsi="Calibri" w:cs="Calibri"/>
        </w:rPr>
        <w:t>All materials are to be stored within the building and not on any road or pavement.</w:t>
      </w:r>
    </w:p>
    <w:p w14:paraId="5350AF93" w14:textId="77777777" w:rsidR="00A80EF1" w:rsidRPr="006F5DF9" w:rsidRDefault="00A80EF1" w:rsidP="00A80EF1">
      <w:pPr>
        <w:spacing w:line="276" w:lineRule="auto"/>
        <w:jc w:val="both"/>
        <w:rPr>
          <w:rFonts w:ascii="Calibri" w:eastAsia="Calibri" w:hAnsi="Calibri" w:cs="Calibri"/>
        </w:rPr>
      </w:pPr>
    </w:p>
    <w:p w14:paraId="7AA68E17" w14:textId="6752C76B" w:rsidR="00A80EF1" w:rsidRDefault="00A80EF1" w:rsidP="00A80EF1">
      <w:pPr>
        <w:spacing w:line="276" w:lineRule="auto"/>
        <w:jc w:val="both"/>
        <w:rPr>
          <w:rFonts w:ascii="Calibri" w:eastAsia="Calibri" w:hAnsi="Calibri" w:cs="Calibri"/>
        </w:rPr>
      </w:pPr>
      <w:r w:rsidRPr="006F5DF9">
        <w:rPr>
          <w:rFonts w:ascii="Calibri" w:eastAsia="Calibri" w:hAnsi="Calibri" w:cs="Calibri"/>
        </w:rPr>
        <w:t>All display/advertising/screening branding on any hoarding is to be approved by Bruntwood Limited.</w:t>
      </w:r>
    </w:p>
    <w:p w14:paraId="6DB9319B" w14:textId="77777777" w:rsidR="009F759E" w:rsidRDefault="009F759E" w:rsidP="00A80EF1">
      <w:pPr>
        <w:spacing w:line="276" w:lineRule="auto"/>
        <w:jc w:val="both"/>
        <w:rPr>
          <w:rFonts w:ascii="Calibri" w:eastAsia="Calibri" w:hAnsi="Calibri" w:cs="Calibri"/>
        </w:rPr>
      </w:pPr>
    </w:p>
    <w:p w14:paraId="340F1C7A" w14:textId="286FB90F" w:rsidR="00A80EF1" w:rsidRDefault="00A80EF1" w:rsidP="00A80EF1">
      <w:pPr>
        <w:pStyle w:val="Heading2"/>
        <w:numPr>
          <w:ilvl w:val="1"/>
          <w:numId w:val="1"/>
        </w:numPr>
      </w:pPr>
      <w:bookmarkStart w:id="21" w:name="_Toc170204036"/>
      <w:r>
        <w:t>Site Boundary</w:t>
      </w:r>
      <w:bookmarkEnd w:id="21"/>
    </w:p>
    <w:p w14:paraId="7BA1BE7C" w14:textId="77777777" w:rsidR="00A80EF1" w:rsidRPr="00A80EF1" w:rsidRDefault="00A80EF1" w:rsidP="00A80EF1">
      <w:pPr>
        <w:rPr>
          <w:rFonts w:eastAsia="Calibri"/>
        </w:rPr>
      </w:pPr>
    </w:p>
    <w:p w14:paraId="71F279D9" w14:textId="304A36D3" w:rsidR="009F759E" w:rsidRDefault="00A80EF1" w:rsidP="00A80EF1">
      <w:pPr>
        <w:spacing w:line="276" w:lineRule="auto"/>
        <w:jc w:val="both"/>
        <w:rPr>
          <w:rFonts w:ascii="Calibri" w:eastAsia="Calibri" w:hAnsi="Calibri" w:cs="Calibri"/>
        </w:rPr>
      </w:pPr>
      <w:r>
        <w:rPr>
          <w:rFonts w:ascii="Calibri" w:eastAsia="Calibri" w:hAnsi="Calibri" w:cs="Calibri"/>
        </w:rPr>
        <w:t xml:space="preserve">All construction activities are to be contained within the designated development site boundary, except for specific boundary construction works where access outside the boundary is required. </w:t>
      </w:r>
      <w:r w:rsidR="00AE093E">
        <w:rPr>
          <w:rFonts w:ascii="Calibri" w:eastAsia="Calibri" w:hAnsi="Calibri" w:cs="Calibri"/>
        </w:rPr>
        <w:t xml:space="preserve"> </w:t>
      </w:r>
      <w:r>
        <w:rPr>
          <w:rFonts w:ascii="Calibri" w:eastAsia="Calibri" w:hAnsi="Calibri" w:cs="Calibri"/>
        </w:rPr>
        <w:t>Approval to proceed with these works will be required and appropriate permits issued by Bruntwood Limited.</w:t>
      </w:r>
    </w:p>
    <w:p w14:paraId="0CE24D21" w14:textId="77777777" w:rsidR="009F759E" w:rsidRDefault="009F759E" w:rsidP="00A80EF1">
      <w:pPr>
        <w:spacing w:line="276" w:lineRule="auto"/>
        <w:jc w:val="both"/>
        <w:rPr>
          <w:rFonts w:ascii="Calibri" w:eastAsia="Calibri" w:hAnsi="Calibri" w:cs="Calibri"/>
        </w:rPr>
      </w:pPr>
    </w:p>
    <w:p w14:paraId="3F680733" w14:textId="77777777" w:rsidR="009F759E" w:rsidRDefault="009F759E" w:rsidP="009F759E">
      <w:pPr>
        <w:pStyle w:val="Heading2"/>
        <w:numPr>
          <w:ilvl w:val="1"/>
          <w:numId w:val="1"/>
        </w:numPr>
        <w:rPr>
          <w:rFonts w:eastAsia="Calibri" w:cs="Calibri"/>
          <w:color w:val="5F497A"/>
        </w:rPr>
      </w:pPr>
      <w:bookmarkStart w:id="22" w:name="_Toc170204037"/>
      <w:r>
        <w:t>Construction Related Information and Construction Phase Plan</w:t>
      </w:r>
      <w:bookmarkEnd w:id="22"/>
    </w:p>
    <w:p w14:paraId="14E8FD9B" w14:textId="77777777" w:rsidR="009F759E" w:rsidRDefault="009F759E" w:rsidP="009F759E">
      <w:pPr>
        <w:widowControl w:val="0"/>
        <w:rPr>
          <w:rFonts w:ascii="Montserrat" w:eastAsia="Montserrat" w:hAnsi="Montserrat" w:cs="Montserrat"/>
          <w:sz w:val="16"/>
          <w:szCs w:val="16"/>
        </w:rPr>
      </w:pPr>
    </w:p>
    <w:p w14:paraId="4955E120" w14:textId="77777777" w:rsidR="009F759E" w:rsidRDefault="009F759E" w:rsidP="009F759E">
      <w:pPr>
        <w:rPr>
          <w:rFonts w:ascii="Calibri" w:eastAsia="Calibri" w:hAnsi="Calibri" w:cs="Calibri"/>
        </w:rPr>
      </w:pPr>
      <w:r>
        <w:rPr>
          <w:rFonts w:ascii="Calibri" w:eastAsia="Calibri" w:hAnsi="Calibri" w:cs="Calibri"/>
        </w:rPr>
        <w:t xml:space="preserve">All relevant information and the Construction Phase Plan will be provided to all Contractors and Subcontractors prior to attending Site. Relevant Site Related Information, including Emergency Procedures, Welfare Arrangements, Traffic Managements, Deliveries, Site Hazards &amp; Risks, etc.) will be communicated to all attending Site within the </w:t>
      </w:r>
      <w:proofErr w:type="gramStart"/>
      <w:r>
        <w:rPr>
          <w:rFonts w:ascii="Calibri" w:eastAsia="Calibri" w:hAnsi="Calibri" w:cs="Calibri"/>
        </w:rPr>
        <w:t>Site Specific</w:t>
      </w:r>
      <w:proofErr w:type="gramEnd"/>
      <w:r>
        <w:rPr>
          <w:rFonts w:ascii="Calibri" w:eastAsia="Calibri" w:hAnsi="Calibri" w:cs="Calibri"/>
        </w:rPr>
        <w:t xml:space="preserve"> Induction.</w:t>
      </w:r>
    </w:p>
    <w:p w14:paraId="7EAA5CD7" w14:textId="77777777" w:rsidR="009F759E" w:rsidRDefault="009F759E" w:rsidP="009F759E">
      <w:pPr>
        <w:rPr>
          <w:rFonts w:ascii="Calibri" w:eastAsia="Calibri" w:hAnsi="Calibri" w:cs="Calibri"/>
        </w:rPr>
      </w:pPr>
    </w:p>
    <w:p w14:paraId="68B8AA99" w14:textId="56D89485" w:rsidR="009F759E" w:rsidRDefault="009F759E" w:rsidP="009F759E">
      <w:pPr>
        <w:rPr>
          <w:rFonts w:ascii="Calibri" w:eastAsia="Calibri" w:hAnsi="Calibri" w:cs="Calibri"/>
        </w:rPr>
      </w:pPr>
      <w:r>
        <w:rPr>
          <w:rFonts w:ascii="Calibri" w:eastAsia="Calibri" w:hAnsi="Calibri" w:cs="Calibri"/>
        </w:rPr>
        <w:t>Other Relevant information will be provided throughout the duration of the project within Daily Allocation Meetings and Delivery of Toolbox Talks.</w:t>
      </w:r>
    </w:p>
    <w:p w14:paraId="4DC68496" w14:textId="77777777" w:rsidR="009F759E" w:rsidRDefault="009F759E" w:rsidP="009F759E">
      <w:pPr>
        <w:rPr>
          <w:rFonts w:ascii="Calibri" w:eastAsia="Calibri" w:hAnsi="Calibri" w:cs="Calibri"/>
        </w:rPr>
      </w:pPr>
    </w:p>
    <w:p w14:paraId="55352576" w14:textId="52B04924" w:rsidR="009F759E" w:rsidRDefault="009F759E" w:rsidP="009F759E">
      <w:pPr>
        <w:pStyle w:val="Heading2"/>
        <w:numPr>
          <w:ilvl w:val="1"/>
          <w:numId w:val="1"/>
        </w:numPr>
      </w:pPr>
      <w:bookmarkStart w:id="23" w:name="_Toc170204038"/>
      <w:r>
        <w:lastRenderedPageBreak/>
        <w:t>RAMS</w:t>
      </w:r>
      <w:bookmarkEnd w:id="23"/>
    </w:p>
    <w:p w14:paraId="3E5B721A" w14:textId="77777777" w:rsidR="009F759E" w:rsidRDefault="009F759E" w:rsidP="00A80EF1">
      <w:pPr>
        <w:spacing w:line="276" w:lineRule="auto"/>
        <w:jc w:val="both"/>
        <w:rPr>
          <w:rFonts w:ascii="Calibri" w:eastAsia="Calibri" w:hAnsi="Calibri" w:cs="Calibri"/>
        </w:rPr>
      </w:pPr>
    </w:p>
    <w:p w14:paraId="73D8B49D" w14:textId="553955EC" w:rsidR="009F759E" w:rsidRDefault="009F759E" w:rsidP="009F759E">
      <w:pPr>
        <w:pBdr>
          <w:top w:val="nil"/>
          <w:left w:val="nil"/>
          <w:bottom w:val="nil"/>
          <w:right w:val="nil"/>
          <w:between w:val="nil"/>
        </w:pBdr>
        <w:tabs>
          <w:tab w:val="center" w:pos="4153"/>
          <w:tab w:val="right" w:pos="8306"/>
        </w:tabs>
        <w:spacing w:line="276" w:lineRule="auto"/>
        <w:jc w:val="both"/>
        <w:rPr>
          <w:rFonts w:ascii="Calibri" w:eastAsia="Calibri" w:hAnsi="Calibri" w:cs="Calibri"/>
        </w:rPr>
      </w:pPr>
      <w:r w:rsidRPr="009F759E">
        <w:rPr>
          <w:rFonts w:ascii="Calibri" w:eastAsia="Calibri" w:hAnsi="Calibri" w:cs="Calibri"/>
          <w:color w:val="000000"/>
        </w:rPr>
        <w:t>Method Statements and risk assessments for construction and demolition works</w:t>
      </w:r>
      <w:r>
        <w:rPr>
          <w:rFonts w:ascii="Calibri" w:eastAsia="Calibri" w:hAnsi="Calibri" w:cs="Calibri"/>
          <w:color w:val="000000"/>
        </w:rPr>
        <w:t xml:space="preserve"> are to be provided by all </w:t>
      </w:r>
      <w:proofErr w:type="spellStart"/>
      <w:r>
        <w:rPr>
          <w:rFonts w:ascii="Calibri" w:eastAsia="Calibri" w:hAnsi="Calibri" w:cs="Calibri"/>
          <w:color w:val="000000"/>
        </w:rPr>
        <w:t>sub contractors</w:t>
      </w:r>
      <w:proofErr w:type="spellEnd"/>
      <w:r>
        <w:rPr>
          <w:rFonts w:ascii="Calibri" w:eastAsia="Calibri" w:hAnsi="Calibri" w:cs="Calibri"/>
          <w:color w:val="000000"/>
        </w:rPr>
        <w:t xml:space="preserve"> on site before any works are undertaken.  These are to be approved in writing by the Principal Contractors site manager and H&amp;S manager</w:t>
      </w:r>
    </w:p>
    <w:p w14:paraId="6CB19FEB" w14:textId="77777777" w:rsidR="00A80EF1" w:rsidRDefault="00A80EF1" w:rsidP="00A80EF1">
      <w:pPr>
        <w:spacing w:line="276" w:lineRule="auto"/>
        <w:jc w:val="both"/>
        <w:rPr>
          <w:rFonts w:ascii="Calibri" w:eastAsia="Calibri" w:hAnsi="Calibri" w:cs="Calibri"/>
        </w:rPr>
      </w:pPr>
    </w:p>
    <w:p w14:paraId="3CF4BECF" w14:textId="2AF9DD6A" w:rsidR="00A80EF1" w:rsidRPr="00A80EF1" w:rsidRDefault="00A80EF1" w:rsidP="0075248C">
      <w:pPr>
        <w:pStyle w:val="Heading2"/>
        <w:numPr>
          <w:ilvl w:val="1"/>
          <w:numId w:val="1"/>
        </w:numPr>
        <w:spacing w:line="276" w:lineRule="auto"/>
        <w:jc w:val="both"/>
        <w:rPr>
          <w:rFonts w:eastAsia="Calibri" w:cs="Calibri"/>
        </w:rPr>
      </w:pPr>
      <w:bookmarkStart w:id="24" w:name="_Toc170204039"/>
      <w:r>
        <w:t>Permits</w:t>
      </w:r>
      <w:bookmarkEnd w:id="24"/>
    </w:p>
    <w:p w14:paraId="48A7A369" w14:textId="77777777" w:rsidR="00A80EF1" w:rsidRDefault="00A80EF1" w:rsidP="00A80EF1">
      <w:pPr>
        <w:spacing w:line="276" w:lineRule="auto"/>
        <w:jc w:val="both"/>
        <w:rPr>
          <w:rFonts w:ascii="Calibri" w:eastAsia="Calibri" w:hAnsi="Calibri" w:cs="Calibri"/>
        </w:rPr>
      </w:pPr>
    </w:p>
    <w:p w14:paraId="4E6797C1" w14:textId="1374515B" w:rsidR="00A80EF1" w:rsidRDefault="00A80EF1" w:rsidP="00A80EF1">
      <w:pPr>
        <w:spacing w:line="276" w:lineRule="auto"/>
        <w:jc w:val="both"/>
        <w:rPr>
          <w:rFonts w:ascii="Calibri" w:eastAsia="Calibri" w:hAnsi="Calibri" w:cs="Calibri"/>
        </w:rPr>
      </w:pPr>
      <w:r>
        <w:rPr>
          <w:rFonts w:ascii="Calibri" w:eastAsia="Calibri" w:hAnsi="Calibri" w:cs="Calibri"/>
        </w:rPr>
        <w:t>Permit</w:t>
      </w:r>
      <w:r w:rsidR="003F59F7">
        <w:rPr>
          <w:rFonts w:ascii="Calibri" w:eastAsia="Calibri" w:hAnsi="Calibri" w:cs="Calibri"/>
        </w:rPr>
        <w:t>s</w:t>
      </w:r>
      <w:r>
        <w:rPr>
          <w:rFonts w:ascii="Calibri" w:eastAsia="Calibri" w:hAnsi="Calibri" w:cs="Calibri"/>
        </w:rPr>
        <w:t xml:space="preserve"> </w:t>
      </w:r>
      <w:r>
        <w:rPr>
          <w:rFonts w:ascii="Calibri" w:eastAsia="Calibri" w:hAnsi="Calibri" w:cs="Calibri"/>
          <w:b/>
        </w:rPr>
        <w:t>will</w:t>
      </w:r>
      <w:r>
        <w:rPr>
          <w:rFonts w:ascii="Calibri" w:eastAsia="Calibri" w:hAnsi="Calibri" w:cs="Calibri"/>
        </w:rPr>
        <w:t xml:space="preserve"> be required to connect to utilities or local services. The permit will need to be requested by the developer</w:t>
      </w:r>
      <w:r w:rsidR="00AE093E">
        <w:rPr>
          <w:rFonts w:ascii="Calibri" w:eastAsia="Calibri" w:hAnsi="Calibri" w:cs="Calibri"/>
        </w:rPr>
        <w:t xml:space="preserve">.  </w:t>
      </w:r>
      <w:r>
        <w:rPr>
          <w:rFonts w:ascii="Calibri" w:eastAsia="Calibri" w:hAnsi="Calibri" w:cs="Calibri"/>
        </w:rPr>
        <w:t xml:space="preserve">Any activities requiring a permit to work e.g. permit to dig, should allow sufficient time to be coordinated. </w:t>
      </w:r>
    </w:p>
    <w:p w14:paraId="03D919DF" w14:textId="77777777" w:rsidR="00250E82" w:rsidRDefault="00250E82">
      <w:pPr>
        <w:spacing w:line="276" w:lineRule="auto"/>
        <w:rPr>
          <w:rFonts w:ascii="Calibri" w:eastAsia="Calibri" w:hAnsi="Calibri" w:cs="Calibri"/>
        </w:rPr>
      </w:pPr>
    </w:p>
    <w:p w14:paraId="4EA8B05D" w14:textId="77777777" w:rsidR="00530FD4" w:rsidRDefault="00530FD4">
      <w:pPr>
        <w:spacing w:line="276" w:lineRule="auto"/>
        <w:rPr>
          <w:rFonts w:ascii="Calibri" w:eastAsia="Calibri" w:hAnsi="Calibri" w:cs="Calibri"/>
        </w:rPr>
      </w:pPr>
    </w:p>
    <w:p w14:paraId="52EC56FC" w14:textId="77777777" w:rsidR="00530FD4" w:rsidRDefault="00530FD4">
      <w:pPr>
        <w:spacing w:line="276" w:lineRule="auto"/>
        <w:rPr>
          <w:rFonts w:ascii="Calibri" w:eastAsia="Calibri" w:hAnsi="Calibri" w:cs="Calibri"/>
        </w:rPr>
      </w:pPr>
    </w:p>
    <w:p w14:paraId="0E1EB26D" w14:textId="77777777" w:rsidR="00530FD4" w:rsidRDefault="00530FD4">
      <w:pPr>
        <w:spacing w:line="276" w:lineRule="auto"/>
        <w:rPr>
          <w:rFonts w:ascii="Calibri" w:eastAsia="Calibri" w:hAnsi="Calibri" w:cs="Calibri"/>
        </w:rPr>
      </w:pPr>
    </w:p>
    <w:p w14:paraId="6EBF7546" w14:textId="77777777" w:rsidR="002D6EDD" w:rsidRDefault="008F22BC">
      <w:pPr>
        <w:pStyle w:val="Heading2"/>
        <w:numPr>
          <w:ilvl w:val="1"/>
          <w:numId w:val="1"/>
        </w:numPr>
        <w:rPr>
          <w:rFonts w:eastAsia="Calibri" w:cs="Calibri"/>
          <w:color w:val="5F497A"/>
        </w:rPr>
      </w:pPr>
      <w:bookmarkStart w:id="25" w:name="_heading=h.tctajx3ngc5y" w:colFirst="0" w:colLast="0"/>
      <w:bookmarkStart w:id="26" w:name="_Toc170204040"/>
      <w:bookmarkEnd w:id="25"/>
      <w:r>
        <w:t>Welfare Facilities, inc. offices, meeting rooms, canteen and toilets</w:t>
      </w:r>
      <w:bookmarkEnd w:id="26"/>
    </w:p>
    <w:p w14:paraId="4202E65B" w14:textId="77777777" w:rsidR="002D6EDD" w:rsidRDefault="008F22BC">
      <w:pPr>
        <w:spacing w:line="276" w:lineRule="auto"/>
        <w:rPr>
          <w:color w:val="000000"/>
        </w:rPr>
      </w:pPr>
      <w:r>
        <w:rPr>
          <w:color w:val="000000"/>
        </w:rPr>
        <w:t xml:space="preserve"> </w:t>
      </w:r>
    </w:p>
    <w:p w14:paraId="044C0881" w14:textId="40CAC293" w:rsidR="002D6EDD" w:rsidRPr="00250E82" w:rsidRDefault="008F22BC" w:rsidP="00250E82">
      <w:pPr>
        <w:pStyle w:val="ListParagraph"/>
        <w:numPr>
          <w:ilvl w:val="0"/>
          <w:numId w:val="11"/>
        </w:numPr>
        <w:rPr>
          <w:rFonts w:ascii="Calibri" w:eastAsia="Calibri" w:hAnsi="Calibri" w:cs="Calibri"/>
          <w:sz w:val="24"/>
          <w:szCs w:val="24"/>
        </w:rPr>
      </w:pPr>
      <w:r w:rsidRPr="00250E82">
        <w:rPr>
          <w:rFonts w:ascii="Calibri" w:eastAsia="Calibri" w:hAnsi="Calibri" w:cs="Calibri"/>
          <w:sz w:val="24"/>
          <w:szCs w:val="24"/>
        </w:rPr>
        <w:t xml:space="preserve">Canteen / Welfare Area is to be located within </w:t>
      </w:r>
      <w:r w:rsidR="0047544A">
        <w:rPr>
          <w:rFonts w:ascii="Calibri" w:eastAsia="Calibri" w:hAnsi="Calibri" w:cs="Calibri"/>
          <w:sz w:val="24"/>
          <w:szCs w:val="24"/>
        </w:rPr>
        <w:t>the building</w:t>
      </w:r>
      <w:r w:rsidRPr="00250E82">
        <w:rPr>
          <w:rFonts w:ascii="Calibri" w:eastAsia="Calibri" w:hAnsi="Calibri" w:cs="Calibri"/>
          <w:sz w:val="24"/>
          <w:szCs w:val="24"/>
        </w:rPr>
        <w:t>.</w:t>
      </w:r>
      <w:r w:rsidR="00AE093E">
        <w:rPr>
          <w:rFonts w:ascii="Calibri" w:eastAsia="Calibri" w:hAnsi="Calibri" w:cs="Calibri"/>
          <w:sz w:val="24"/>
          <w:szCs w:val="24"/>
        </w:rPr>
        <w:t xml:space="preserve">  </w:t>
      </w:r>
      <w:r w:rsidRPr="00250E82">
        <w:rPr>
          <w:rFonts w:ascii="Calibri" w:eastAsia="Calibri" w:hAnsi="Calibri" w:cs="Calibri"/>
          <w:sz w:val="24"/>
          <w:szCs w:val="24"/>
        </w:rPr>
        <w:t>The facility will provide seating for up to 2</w:t>
      </w:r>
      <w:r w:rsidR="00AE093E">
        <w:rPr>
          <w:rFonts w:ascii="Calibri" w:eastAsia="Calibri" w:hAnsi="Calibri" w:cs="Calibri"/>
          <w:sz w:val="24"/>
          <w:szCs w:val="24"/>
        </w:rPr>
        <w:t>5</w:t>
      </w:r>
      <w:r w:rsidRPr="00250E82">
        <w:rPr>
          <w:rFonts w:ascii="Calibri" w:eastAsia="Calibri" w:hAnsi="Calibri" w:cs="Calibri"/>
          <w:sz w:val="24"/>
          <w:szCs w:val="24"/>
        </w:rPr>
        <w:t xml:space="preserve"> persons and a self-service/non-catered kitchen for all site staff. The facility is to have suitable fridge, microwave, water-boiling and potable water.</w:t>
      </w:r>
    </w:p>
    <w:p w14:paraId="73EEEF5D" w14:textId="77777777" w:rsidR="002D6EDD" w:rsidRPr="00250E82" w:rsidRDefault="002D6EDD">
      <w:pPr>
        <w:ind w:left="720"/>
        <w:rPr>
          <w:rFonts w:ascii="Calibri" w:eastAsia="Calibri" w:hAnsi="Calibri" w:cs="Calibri"/>
        </w:rPr>
      </w:pPr>
    </w:p>
    <w:p w14:paraId="3061ACF6" w14:textId="2BDA9D00" w:rsidR="002D6EDD" w:rsidRPr="00250E82" w:rsidRDefault="008F22BC" w:rsidP="00250E82">
      <w:pPr>
        <w:pStyle w:val="ListParagraph"/>
        <w:numPr>
          <w:ilvl w:val="0"/>
          <w:numId w:val="11"/>
        </w:numPr>
        <w:rPr>
          <w:rFonts w:ascii="Calibri" w:eastAsia="Calibri" w:hAnsi="Calibri" w:cs="Calibri"/>
          <w:sz w:val="24"/>
          <w:szCs w:val="24"/>
        </w:rPr>
      </w:pPr>
      <w:r w:rsidRPr="00250E82">
        <w:rPr>
          <w:rFonts w:ascii="Calibri" w:eastAsia="Calibri" w:hAnsi="Calibri" w:cs="Calibri"/>
          <w:sz w:val="24"/>
          <w:szCs w:val="24"/>
        </w:rPr>
        <w:t>The site office is located within</w:t>
      </w:r>
      <w:r w:rsidR="0047544A">
        <w:rPr>
          <w:rFonts w:ascii="Calibri" w:eastAsia="Calibri" w:hAnsi="Calibri" w:cs="Calibri"/>
          <w:sz w:val="24"/>
          <w:szCs w:val="24"/>
        </w:rPr>
        <w:t xml:space="preserve"> the building</w:t>
      </w:r>
      <w:r w:rsidRPr="00250E82">
        <w:rPr>
          <w:rFonts w:ascii="Calibri" w:eastAsia="Calibri" w:hAnsi="Calibri" w:cs="Calibri"/>
          <w:sz w:val="24"/>
          <w:szCs w:val="24"/>
        </w:rPr>
        <w:t>.</w:t>
      </w:r>
      <w:r w:rsidR="00AE093E">
        <w:rPr>
          <w:rFonts w:ascii="Calibri" w:eastAsia="Calibri" w:hAnsi="Calibri" w:cs="Calibri"/>
          <w:sz w:val="24"/>
          <w:szCs w:val="24"/>
        </w:rPr>
        <w:t xml:space="preserve">  </w:t>
      </w:r>
      <w:r w:rsidRPr="00250E82">
        <w:rPr>
          <w:rFonts w:ascii="Calibri" w:eastAsia="Calibri" w:hAnsi="Calibri" w:cs="Calibri"/>
          <w:sz w:val="24"/>
          <w:szCs w:val="24"/>
        </w:rPr>
        <w:t xml:space="preserve">Office provision exists for 2 persons and a meeting room with a capacity of 6 is also to be provided.  </w:t>
      </w:r>
    </w:p>
    <w:p w14:paraId="2E351BAE" w14:textId="77777777" w:rsidR="002D6EDD" w:rsidRPr="00250E82" w:rsidRDefault="002D6EDD">
      <w:pPr>
        <w:ind w:left="720"/>
        <w:rPr>
          <w:rFonts w:ascii="Calibri" w:eastAsia="Calibri" w:hAnsi="Calibri" w:cs="Calibri"/>
        </w:rPr>
      </w:pPr>
    </w:p>
    <w:p w14:paraId="4E2F4BE2" w14:textId="1A400848" w:rsidR="009F759E" w:rsidRPr="00AE093E" w:rsidRDefault="008F22BC" w:rsidP="009F759E">
      <w:pPr>
        <w:pStyle w:val="ListParagraph"/>
        <w:numPr>
          <w:ilvl w:val="0"/>
          <w:numId w:val="11"/>
        </w:numPr>
        <w:rPr>
          <w:rFonts w:ascii="Calibri" w:eastAsia="Calibri" w:hAnsi="Calibri" w:cs="Calibri"/>
        </w:rPr>
      </w:pPr>
      <w:r w:rsidRPr="009F759E">
        <w:rPr>
          <w:rFonts w:ascii="Calibri" w:eastAsia="Calibri" w:hAnsi="Calibri" w:cs="Calibri"/>
          <w:sz w:val="24"/>
          <w:szCs w:val="24"/>
        </w:rPr>
        <w:t>Contractor cubicles and hand washing are to be provided within the existing building and to remain in use throughout the duration of the project. A</w:t>
      </w:r>
      <w:r w:rsidR="00AE093E">
        <w:rPr>
          <w:rFonts w:ascii="Calibri" w:eastAsia="Calibri" w:hAnsi="Calibri" w:cs="Calibri"/>
          <w:sz w:val="24"/>
          <w:szCs w:val="24"/>
        </w:rPr>
        <w:t xml:space="preserve"> </w:t>
      </w:r>
      <w:r w:rsidRPr="009F759E">
        <w:rPr>
          <w:rFonts w:ascii="Calibri" w:eastAsia="Calibri" w:hAnsi="Calibri" w:cs="Calibri"/>
          <w:sz w:val="24"/>
          <w:szCs w:val="24"/>
        </w:rPr>
        <w:t>s the project progresses the contractor cubicles may be relocated to another floor to aid with the fit out and</w:t>
      </w:r>
      <w:r w:rsidR="0047544A">
        <w:rPr>
          <w:rFonts w:ascii="Calibri" w:eastAsia="Calibri" w:hAnsi="Calibri" w:cs="Calibri"/>
          <w:sz w:val="24"/>
          <w:szCs w:val="24"/>
        </w:rPr>
        <w:t xml:space="preserve"> refurbishment of certain areas.</w:t>
      </w:r>
    </w:p>
    <w:p w14:paraId="4DDE6C50" w14:textId="77777777" w:rsidR="00AE093E" w:rsidRPr="0047544A" w:rsidRDefault="00AE093E" w:rsidP="00AE093E">
      <w:pPr>
        <w:pStyle w:val="ListParagraph"/>
        <w:rPr>
          <w:rFonts w:ascii="Calibri" w:eastAsia="Calibri" w:hAnsi="Calibri" w:cs="Calibri"/>
        </w:rPr>
      </w:pPr>
    </w:p>
    <w:p w14:paraId="724D43F7" w14:textId="77777777" w:rsidR="002D6EDD" w:rsidRDefault="008F22BC">
      <w:pPr>
        <w:pStyle w:val="Heading2"/>
        <w:numPr>
          <w:ilvl w:val="1"/>
          <w:numId w:val="1"/>
        </w:numPr>
      </w:pPr>
      <w:bookmarkStart w:id="27" w:name="_Toc170204041"/>
      <w:r>
        <w:t>Accident / Incident Procedure</w:t>
      </w:r>
      <w:bookmarkEnd w:id="27"/>
      <w:r>
        <w:t xml:space="preserve"> </w:t>
      </w:r>
    </w:p>
    <w:p w14:paraId="1935461B" w14:textId="77777777" w:rsidR="002D6EDD" w:rsidRDefault="002D6EDD">
      <w:pPr>
        <w:pBdr>
          <w:top w:val="nil"/>
          <w:left w:val="nil"/>
          <w:bottom w:val="nil"/>
          <w:right w:val="nil"/>
          <w:between w:val="nil"/>
        </w:pBdr>
        <w:tabs>
          <w:tab w:val="center" w:pos="4153"/>
          <w:tab w:val="right" w:pos="8306"/>
        </w:tabs>
        <w:spacing w:line="276" w:lineRule="auto"/>
        <w:rPr>
          <w:rFonts w:ascii="Calibri" w:eastAsia="Calibri" w:hAnsi="Calibri" w:cs="Calibri"/>
          <w:b/>
          <w:color w:val="000000"/>
        </w:rPr>
      </w:pPr>
    </w:p>
    <w:p w14:paraId="2BCF3886" w14:textId="4C1BAA7C" w:rsidR="002D6EDD" w:rsidRDefault="008F22BC">
      <w:pPr>
        <w:pBdr>
          <w:top w:val="nil"/>
          <w:left w:val="nil"/>
          <w:bottom w:val="nil"/>
          <w:right w:val="nil"/>
          <w:between w:val="nil"/>
        </w:pBdr>
        <w:tabs>
          <w:tab w:val="center" w:pos="4153"/>
          <w:tab w:val="right" w:pos="8306"/>
        </w:tabs>
        <w:spacing w:line="276" w:lineRule="auto"/>
        <w:rPr>
          <w:rFonts w:ascii="Calibri" w:eastAsia="Calibri" w:hAnsi="Calibri" w:cs="Calibri"/>
        </w:rPr>
      </w:pPr>
      <w:r>
        <w:rPr>
          <w:rFonts w:ascii="Calibri" w:eastAsia="Calibri" w:hAnsi="Calibri" w:cs="Calibri"/>
        </w:rPr>
        <w:t xml:space="preserve">All accidents and incidents are to be reported on site to the lead Site Manager/Supervisor active at the time. At all working times, a minimum number of First Aiders will be on site, to ensure first line first aid can be administered appropriately. </w:t>
      </w:r>
      <w:r w:rsidR="00AE093E">
        <w:rPr>
          <w:rFonts w:ascii="Calibri" w:eastAsia="Calibri" w:hAnsi="Calibri" w:cs="Calibri"/>
        </w:rPr>
        <w:t xml:space="preserve"> </w:t>
      </w:r>
      <w:r>
        <w:rPr>
          <w:rFonts w:ascii="Calibri" w:eastAsia="Calibri" w:hAnsi="Calibri" w:cs="Calibri"/>
        </w:rPr>
        <w:t xml:space="preserve">First Aid kits are to be kept on site in the Site Managers office, plus in assessed locations (such as the roof cabin) as the </w:t>
      </w:r>
      <w:r>
        <w:rPr>
          <w:rFonts w:ascii="Calibri" w:eastAsia="Calibri" w:hAnsi="Calibri" w:cs="Calibri"/>
        </w:rPr>
        <w:lastRenderedPageBreak/>
        <w:t xml:space="preserve">project area extends. </w:t>
      </w:r>
      <w:r w:rsidR="00AE093E">
        <w:rPr>
          <w:rFonts w:ascii="Calibri" w:eastAsia="Calibri" w:hAnsi="Calibri" w:cs="Calibri"/>
        </w:rPr>
        <w:t xml:space="preserve"> </w:t>
      </w:r>
      <w:r>
        <w:rPr>
          <w:rFonts w:ascii="Calibri" w:eastAsia="Calibri" w:hAnsi="Calibri" w:cs="Calibri"/>
        </w:rPr>
        <w:t>First Aid information will be passed to all working on site during the induction.</w:t>
      </w:r>
    </w:p>
    <w:p w14:paraId="47B847CB" w14:textId="77777777" w:rsidR="002D6EDD" w:rsidRDefault="002D6EDD">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03A70BCB" w14:textId="5719BD87" w:rsidR="002D6EDD" w:rsidRDefault="008F22BC">
      <w:pPr>
        <w:pBdr>
          <w:top w:val="nil"/>
          <w:left w:val="nil"/>
          <w:bottom w:val="nil"/>
          <w:right w:val="nil"/>
          <w:between w:val="nil"/>
        </w:pBdr>
        <w:tabs>
          <w:tab w:val="center" w:pos="4153"/>
          <w:tab w:val="right" w:pos="8306"/>
        </w:tabs>
        <w:spacing w:line="276" w:lineRule="auto"/>
        <w:rPr>
          <w:rFonts w:ascii="Calibri" w:eastAsia="Calibri" w:hAnsi="Calibri" w:cs="Calibri"/>
        </w:rPr>
      </w:pPr>
      <w:r>
        <w:rPr>
          <w:rFonts w:ascii="Calibri" w:eastAsia="Calibri" w:hAnsi="Calibri" w:cs="Calibri"/>
        </w:rPr>
        <w:t xml:space="preserve">The Reporting of Injuries, Diseases and Dangerous Occurrences Regulations 2013 (RIDDOR) requires the 'responsible person' to notify any death, reportable injury, </w:t>
      </w:r>
      <w:r w:rsidR="00250E82">
        <w:rPr>
          <w:rFonts w:ascii="Calibri" w:eastAsia="Calibri" w:hAnsi="Calibri" w:cs="Calibri"/>
        </w:rPr>
        <w:t>disease,</w:t>
      </w:r>
      <w:r>
        <w:rPr>
          <w:rFonts w:ascii="Calibri" w:eastAsia="Calibri" w:hAnsi="Calibri" w:cs="Calibri"/>
        </w:rPr>
        <w:t xml:space="preserve"> or dangerous occurrence to the relevant enforcing authority. Accidents/ incidents outlined above (RIDDOR) will be reported to CubicWorks by the Injured Person (IP)/ IP Supervisor/Manager (if IP is unavailable) and the CubicWorks Accident/Incident Report Form will be completed with the IP in attendance.</w:t>
      </w:r>
      <w:r w:rsidR="00AE093E">
        <w:rPr>
          <w:rFonts w:ascii="Calibri" w:eastAsia="Calibri" w:hAnsi="Calibri" w:cs="Calibri"/>
        </w:rPr>
        <w:t xml:space="preserve">  </w:t>
      </w:r>
      <w:r>
        <w:rPr>
          <w:rFonts w:ascii="Calibri" w:eastAsia="Calibri" w:hAnsi="Calibri" w:cs="Calibri"/>
        </w:rPr>
        <w:t>Copies of this will be issued to CubicWorks H&amp;S Manager.</w:t>
      </w:r>
    </w:p>
    <w:p w14:paraId="3A7C2471" w14:textId="77777777" w:rsidR="002D6EDD" w:rsidRDefault="008F22BC">
      <w:pPr>
        <w:pBdr>
          <w:top w:val="nil"/>
          <w:left w:val="nil"/>
          <w:bottom w:val="nil"/>
          <w:right w:val="nil"/>
          <w:between w:val="nil"/>
        </w:pBdr>
        <w:tabs>
          <w:tab w:val="center" w:pos="4153"/>
          <w:tab w:val="right" w:pos="8306"/>
        </w:tabs>
        <w:spacing w:line="276" w:lineRule="auto"/>
        <w:rPr>
          <w:rFonts w:ascii="Calibri" w:eastAsia="Calibri" w:hAnsi="Calibri" w:cs="Calibri"/>
        </w:rPr>
      </w:pPr>
      <w:r>
        <w:rPr>
          <w:rFonts w:ascii="Calibri" w:eastAsia="Calibri" w:hAnsi="Calibri" w:cs="Calibri"/>
        </w:rPr>
        <w:t xml:space="preserve"> </w:t>
      </w:r>
    </w:p>
    <w:p w14:paraId="108C1B26" w14:textId="2571E0B6" w:rsidR="009F759E" w:rsidRDefault="008F22BC">
      <w:pPr>
        <w:pBdr>
          <w:top w:val="nil"/>
          <w:left w:val="nil"/>
          <w:bottom w:val="nil"/>
          <w:right w:val="nil"/>
          <w:between w:val="nil"/>
        </w:pBdr>
        <w:tabs>
          <w:tab w:val="center" w:pos="4153"/>
          <w:tab w:val="right" w:pos="8306"/>
        </w:tabs>
        <w:spacing w:line="276" w:lineRule="auto"/>
        <w:rPr>
          <w:rFonts w:ascii="Calibri" w:eastAsia="Calibri" w:hAnsi="Calibri" w:cs="Calibri"/>
        </w:rPr>
      </w:pPr>
      <w:r>
        <w:rPr>
          <w:rFonts w:ascii="Calibri" w:eastAsia="Calibri" w:hAnsi="Calibri" w:cs="Calibri"/>
        </w:rPr>
        <w:t>In the event of an accident/ incidents outlined above (RIDDOR), CubicWorks Health and Safety Manager and/or Subcontractors will conduct necessary investigation into the incident, report findings and implement necessary controls where and however applicable</w:t>
      </w:r>
      <w:r w:rsidR="0047544A">
        <w:rPr>
          <w:rFonts w:ascii="Calibri" w:eastAsia="Calibri" w:hAnsi="Calibri" w:cs="Calibri"/>
        </w:rPr>
        <w:t>.</w:t>
      </w:r>
    </w:p>
    <w:p w14:paraId="09D68C24" w14:textId="77777777" w:rsidR="00AE093E" w:rsidRDefault="00AE093E">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30DB96DE" w14:textId="77777777" w:rsidR="00AE093E" w:rsidRDefault="00AE093E">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3336EA3A" w14:textId="77777777" w:rsidR="00AE093E" w:rsidRDefault="00AE093E">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7A44E4FD" w14:textId="77777777" w:rsidR="00AE093E" w:rsidRDefault="00AE093E">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3197BDDC" w14:textId="77777777" w:rsidR="002D6EDD" w:rsidRDefault="002D6EDD">
      <w:pPr>
        <w:pBdr>
          <w:top w:val="nil"/>
          <w:left w:val="nil"/>
          <w:bottom w:val="nil"/>
          <w:right w:val="nil"/>
          <w:between w:val="nil"/>
        </w:pBdr>
        <w:tabs>
          <w:tab w:val="center" w:pos="4153"/>
          <w:tab w:val="right" w:pos="8306"/>
        </w:tabs>
        <w:rPr>
          <w:rFonts w:ascii="Calibri" w:eastAsia="Calibri" w:hAnsi="Calibri" w:cs="Calibri"/>
        </w:rPr>
      </w:pPr>
    </w:p>
    <w:tbl>
      <w:tblPr>
        <w:tblStyle w:val="a3"/>
        <w:tblW w:w="76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12"/>
      </w:tblGrid>
      <w:tr w:rsidR="002D6EDD" w14:paraId="41D798A2" w14:textId="77777777">
        <w:trPr>
          <w:trHeight w:val="1230"/>
          <w:jc w:val="center"/>
        </w:trPr>
        <w:tc>
          <w:tcPr>
            <w:tcW w:w="7612" w:type="dxa"/>
            <w:tcBorders>
              <w:top w:val="dotted" w:sz="12" w:space="0" w:color="830051"/>
              <w:left w:val="dotted" w:sz="12" w:space="0" w:color="830051"/>
              <w:bottom w:val="dotted" w:sz="36" w:space="0" w:color="830051"/>
              <w:right w:val="dotted" w:sz="12" w:space="0" w:color="830051"/>
            </w:tcBorders>
          </w:tcPr>
          <w:p w14:paraId="255B7D03" w14:textId="77777777" w:rsidR="002D6EDD" w:rsidRDefault="008F22BC">
            <w:pPr>
              <w:widowControl w:val="0"/>
              <w:pBdr>
                <w:top w:val="nil"/>
                <w:left w:val="nil"/>
                <w:bottom w:val="nil"/>
                <w:right w:val="nil"/>
                <w:between w:val="nil"/>
              </w:pBdr>
              <w:spacing w:before="71"/>
              <w:ind w:left="144" w:right="2473"/>
              <w:rPr>
                <w:rFonts w:ascii="Calibri" w:eastAsia="Calibri" w:hAnsi="Calibri" w:cs="Calibri"/>
                <w:color w:val="000000"/>
              </w:rPr>
            </w:pPr>
            <w:r>
              <w:rPr>
                <w:rFonts w:ascii="Calibri" w:eastAsia="Calibri" w:hAnsi="Calibri" w:cs="Calibri"/>
                <w:b/>
                <w:color w:val="F0AB00"/>
              </w:rPr>
              <w:t>Discover or witness an accident or health incident (Including personal health incidents)</w:t>
            </w:r>
          </w:p>
        </w:tc>
      </w:tr>
      <w:tr w:rsidR="002D6EDD" w14:paraId="07DCF5B3" w14:textId="77777777">
        <w:trPr>
          <w:trHeight w:val="5147"/>
          <w:jc w:val="center"/>
        </w:trPr>
        <w:tc>
          <w:tcPr>
            <w:tcW w:w="7612" w:type="dxa"/>
            <w:tcBorders>
              <w:top w:val="dotted" w:sz="36" w:space="0" w:color="830051"/>
              <w:left w:val="dotted" w:sz="12" w:space="0" w:color="830051"/>
              <w:bottom w:val="dotted" w:sz="12" w:space="0" w:color="830051"/>
              <w:right w:val="dotted" w:sz="12" w:space="0" w:color="830051"/>
            </w:tcBorders>
          </w:tcPr>
          <w:p w14:paraId="07074FB4" w14:textId="77777777" w:rsidR="002D6EDD" w:rsidRDefault="008F22BC">
            <w:pPr>
              <w:widowControl w:val="0"/>
              <w:pBdr>
                <w:top w:val="nil"/>
                <w:left w:val="nil"/>
                <w:bottom w:val="nil"/>
                <w:right w:val="nil"/>
                <w:between w:val="nil"/>
              </w:pBdr>
              <w:spacing w:before="71" w:line="293" w:lineRule="auto"/>
              <w:ind w:left="144"/>
              <w:rPr>
                <w:rFonts w:ascii="Calibri" w:eastAsia="Calibri" w:hAnsi="Calibri" w:cs="Calibri"/>
                <w:color w:val="000000"/>
              </w:rPr>
            </w:pPr>
            <w:r>
              <w:rPr>
                <w:rFonts w:ascii="Calibri" w:eastAsia="Calibri" w:hAnsi="Calibri" w:cs="Calibri"/>
                <w:b/>
                <w:color w:val="F0AB00"/>
              </w:rPr>
              <w:t>Discover a Fire</w:t>
            </w:r>
          </w:p>
          <w:p w14:paraId="3E895F7E" w14:textId="77777777" w:rsidR="002D6EDD" w:rsidRDefault="008F22BC">
            <w:pPr>
              <w:widowControl w:val="0"/>
              <w:pBdr>
                <w:top w:val="nil"/>
                <w:left w:val="nil"/>
                <w:bottom w:val="nil"/>
                <w:right w:val="nil"/>
                <w:between w:val="nil"/>
              </w:pBdr>
              <w:spacing w:line="244" w:lineRule="auto"/>
              <w:ind w:left="144"/>
              <w:rPr>
                <w:rFonts w:ascii="Calibri" w:eastAsia="Calibri" w:hAnsi="Calibri" w:cs="Calibri"/>
                <w:color w:val="000000"/>
              </w:rPr>
            </w:pPr>
            <w:r>
              <w:rPr>
                <w:rFonts w:ascii="Calibri" w:eastAsia="Calibri" w:hAnsi="Calibri" w:cs="Calibri"/>
                <w:color w:val="000000"/>
              </w:rPr>
              <w:t>Break the glass on the nearest fire alarm call point.</w:t>
            </w:r>
          </w:p>
          <w:p w14:paraId="372139F8" w14:textId="692BE940" w:rsidR="002D6EDD" w:rsidRDefault="008F22BC">
            <w:pPr>
              <w:widowControl w:val="0"/>
              <w:pBdr>
                <w:top w:val="nil"/>
                <w:left w:val="nil"/>
                <w:bottom w:val="nil"/>
                <w:right w:val="nil"/>
                <w:between w:val="nil"/>
              </w:pBdr>
              <w:spacing w:before="1"/>
              <w:ind w:left="144" w:right="615"/>
              <w:jc w:val="both"/>
              <w:rPr>
                <w:rFonts w:ascii="Calibri" w:eastAsia="Calibri" w:hAnsi="Calibri" w:cs="Calibri"/>
                <w:color w:val="000000"/>
              </w:rPr>
            </w:pPr>
            <w:r>
              <w:rPr>
                <w:rFonts w:ascii="Calibri" w:eastAsia="Calibri" w:hAnsi="Calibri" w:cs="Calibri"/>
                <w:color w:val="000000"/>
              </w:rPr>
              <w:t xml:space="preserve">Telephone </w:t>
            </w:r>
            <w:r>
              <w:rPr>
                <w:rFonts w:ascii="Calibri" w:eastAsia="Calibri" w:hAnsi="Calibri" w:cs="Calibri"/>
                <w:b/>
                <w:color w:val="000000"/>
              </w:rPr>
              <w:t>999</w:t>
            </w:r>
            <w:r>
              <w:rPr>
                <w:rFonts w:ascii="Calibri" w:eastAsia="Calibri" w:hAnsi="Calibri" w:cs="Calibri"/>
                <w:color w:val="000000"/>
              </w:rPr>
              <w:t xml:space="preserve">, give your name and </w:t>
            </w:r>
            <w:r w:rsidR="00EE0620">
              <w:rPr>
                <w:rFonts w:ascii="Calibri" w:eastAsia="Calibri" w:hAnsi="Calibri" w:cs="Calibri"/>
                <w:color w:val="000000"/>
              </w:rPr>
              <w:t xml:space="preserve">inform the site manager </w:t>
            </w:r>
            <w:r>
              <w:rPr>
                <w:rFonts w:ascii="Calibri" w:eastAsia="Calibri" w:hAnsi="Calibri" w:cs="Calibri"/>
                <w:color w:val="000000"/>
              </w:rPr>
              <w:t>of the location of the fire.  Exit the building by the nearest safe fire exit and proceed to the nominated fire assembly point.  Do not return to the building until the incident is confirmed over.</w:t>
            </w:r>
          </w:p>
          <w:p w14:paraId="10B9A6BA" w14:textId="77777777" w:rsidR="002D6EDD" w:rsidRDefault="002D6EDD">
            <w:pPr>
              <w:widowControl w:val="0"/>
              <w:pBdr>
                <w:top w:val="nil"/>
                <w:left w:val="nil"/>
                <w:bottom w:val="nil"/>
                <w:right w:val="nil"/>
                <w:between w:val="nil"/>
              </w:pBdr>
              <w:rPr>
                <w:rFonts w:ascii="Calibri" w:eastAsia="Calibri" w:hAnsi="Calibri" w:cs="Calibri"/>
                <w:b/>
                <w:color w:val="000000"/>
              </w:rPr>
            </w:pPr>
          </w:p>
          <w:p w14:paraId="3D3DF9EC" w14:textId="77777777" w:rsidR="002D6EDD" w:rsidRDefault="008F22BC">
            <w:pPr>
              <w:widowControl w:val="0"/>
              <w:pBdr>
                <w:top w:val="nil"/>
                <w:left w:val="nil"/>
                <w:bottom w:val="nil"/>
                <w:right w:val="nil"/>
                <w:between w:val="nil"/>
              </w:pBdr>
              <w:spacing w:line="244" w:lineRule="auto"/>
              <w:ind w:left="144"/>
              <w:rPr>
                <w:rFonts w:ascii="Calibri" w:eastAsia="Calibri" w:hAnsi="Calibri" w:cs="Calibri"/>
                <w:color w:val="000000"/>
              </w:rPr>
            </w:pPr>
            <w:r>
              <w:rPr>
                <w:rFonts w:ascii="Calibri" w:eastAsia="Calibri" w:hAnsi="Calibri" w:cs="Calibri"/>
                <w:color w:val="000000"/>
              </w:rPr>
              <w:t>On hearing a fire alarm sounder:</w:t>
            </w:r>
          </w:p>
          <w:p w14:paraId="0DA9B019" w14:textId="77777777" w:rsidR="002D6EDD" w:rsidRDefault="008F22BC">
            <w:pPr>
              <w:widowControl w:val="0"/>
              <w:pBdr>
                <w:top w:val="nil"/>
                <w:left w:val="nil"/>
                <w:bottom w:val="nil"/>
                <w:right w:val="nil"/>
                <w:between w:val="nil"/>
              </w:pBdr>
              <w:spacing w:line="293" w:lineRule="auto"/>
              <w:ind w:left="144"/>
              <w:rPr>
                <w:rFonts w:ascii="Calibri" w:eastAsia="Calibri" w:hAnsi="Calibri" w:cs="Calibri"/>
                <w:color w:val="000000"/>
              </w:rPr>
            </w:pPr>
            <w:r>
              <w:rPr>
                <w:rFonts w:ascii="Calibri" w:eastAsia="Calibri" w:hAnsi="Calibri" w:cs="Calibri"/>
                <w:b/>
                <w:color w:val="000000"/>
              </w:rPr>
              <w:t>Intermittent</w:t>
            </w:r>
          </w:p>
          <w:p w14:paraId="41D56EFF" w14:textId="77777777" w:rsidR="002D6EDD" w:rsidRDefault="008F22BC">
            <w:pPr>
              <w:widowControl w:val="0"/>
              <w:pBdr>
                <w:top w:val="nil"/>
                <w:left w:val="nil"/>
                <w:bottom w:val="nil"/>
                <w:right w:val="nil"/>
                <w:between w:val="nil"/>
              </w:pBdr>
              <w:ind w:left="144" w:right="1142"/>
              <w:jc w:val="both"/>
              <w:rPr>
                <w:rFonts w:ascii="Calibri" w:eastAsia="Calibri" w:hAnsi="Calibri" w:cs="Calibri"/>
                <w:color w:val="000000"/>
              </w:rPr>
            </w:pPr>
            <w:r>
              <w:rPr>
                <w:rFonts w:ascii="Calibri" w:eastAsia="Calibri" w:hAnsi="Calibri" w:cs="Calibri"/>
                <w:color w:val="000000"/>
              </w:rPr>
              <w:t>Prepare to leave the building, collect personal belongings and make safe your workstation.</w:t>
            </w:r>
          </w:p>
          <w:p w14:paraId="34100427" w14:textId="77777777" w:rsidR="002D6EDD" w:rsidRDefault="002D6EDD">
            <w:pPr>
              <w:widowControl w:val="0"/>
              <w:pBdr>
                <w:top w:val="nil"/>
                <w:left w:val="nil"/>
                <w:bottom w:val="nil"/>
                <w:right w:val="nil"/>
                <w:between w:val="nil"/>
              </w:pBdr>
              <w:rPr>
                <w:rFonts w:ascii="Calibri" w:eastAsia="Calibri" w:hAnsi="Calibri" w:cs="Calibri"/>
                <w:b/>
                <w:color w:val="000000"/>
              </w:rPr>
            </w:pPr>
          </w:p>
          <w:p w14:paraId="657C2C00" w14:textId="77777777" w:rsidR="002D6EDD" w:rsidRDefault="008F22BC">
            <w:pPr>
              <w:widowControl w:val="0"/>
              <w:pBdr>
                <w:top w:val="nil"/>
                <w:left w:val="nil"/>
                <w:bottom w:val="nil"/>
                <w:right w:val="nil"/>
                <w:between w:val="nil"/>
              </w:pBdr>
              <w:spacing w:line="293" w:lineRule="auto"/>
              <w:ind w:left="144"/>
              <w:rPr>
                <w:rFonts w:ascii="Calibri" w:eastAsia="Calibri" w:hAnsi="Calibri" w:cs="Calibri"/>
                <w:color w:val="000000"/>
              </w:rPr>
            </w:pPr>
            <w:r>
              <w:rPr>
                <w:rFonts w:ascii="Calibri" w:eastAsia="Calibri" w:hAnsi="Calibri" w:cs="Calibri"/>
                <w:b/>
                <w:color w:val="000000"/>
              </w:rPr>
              <w:t>Continuous</w:t>
            </w:r>
          </w:p>
          <w:p w14:paraId="67B0E20D" w14:textId="77777777" w:rsidR="002D6EDD" w:rsidRDefault="008F22BC">
            <w:pPr>
              <w:widowControl w:val="0"/>
              <w:pBdr>
                <w:top w:val="nil"/>
                <w:left w:val="nil"/>
                <w:bottom w:val="nil"/>
                <w:right w:val="nil"/>
                <w:between w:val="nil"/>
              </w:pBdr>
              <w:ind w:left="144" w:right="544"/>
              <w:rPr>
                <w:rFonts w:ascii="Calibri" w:eastAsia="Calibri" w:hAnsi="Calibri" w:cs="Calibri"/>
                <w:color w:val="000000"/>
              </w:rPr>
            </w:pPr>
            <w:r>
              <w:rPr>
                <w:rFonts w:ascii="Calibri" w:eastAsia="Calibri" w:hAnsi="Calibri" w:cs="Calibri"/>
                <w:color w:val="000000"/>
              </w:rPr>
              <w:t>Immediately exit the building via the nearest safe fire exit and make your way to the nominated assembly point to hear further direction.  Do not return to the building to collect any personal belongings.</w:t>
            </w:r>
          </w:p>
        </w:tc>
      </w:tr>
      <w:tr w:rsidR="002D6EDD" w14:paraId="7485855E" w14:textId="77777777">
        <w:trPr>
          <w:trHeight w:val="1135"/>
          <w:jc w:val="center"/>
        </w:trPr>
        <w:tc>
          <w:tcPr>
            <w:tcW w:w="7612" w:type="dxa"/>
            <w:tcBorders>
              <w:top w:val="dotted" w:sz="12" w:space="0" w:color="830051"/>
              <w:left w:val="dotted" w:sz="12" w:space="0" w:color="830051"/>
              <w:bottom w:val="dotted" w:sz="12" w:space="0" w:color="830051"/>
              <w:right w:val="dotted" w:sz="12" w:space="0" w:color="830051"/>
            </w:tcBorders>
          </w:tcPr>
          <w:p w14:paraId="42CA99DC" w14:textId="77777777" w:rsidR="002D6EDD" w:rsidRDefault="008F22BC">
            <w:pPr>
              <w:widowControl w:val="0"/>
              <w:pBdr>
                <w:top w:val="nil"/>
                <w:left w:val="nil"/>
                <w:bottom w:val="nil"/>
                <w:right w:val="nil"/>
                <w:between w:val="nil"/>
              </w:pBdr>
              <w:spacing w:before="62"/>
              <w:ind w:left="144" w:right="859"/>
              <w:rPr>
                <w:rFonts w:ascii="Calibri" w:eastAsia="Calibri" w:hAnsi="Calibri" w:cs="Calibri"/>
                <w:color w:val="000000"/>
              </w:rPr>
            </w:pPr>
            <w:r>
              <w:rPr>
                <w:rFonts w:ascii="Calibri" w:eastAsia="Calibri" w:hAnsi="Calibri" w:cs="Calibri"/>
                <w:b/>
                <w:color w:val="F0AB00"/>
              </w:rPr>
              <w:lastRenderedPageBreak/>
              <w:t>Discover theft of company or personal effects or report suspicious activities</w:t>
            </w:r>
          </w:p>
          <w:p w14:paraId="717D71D9" w14:textId="77777777" w:rsidR="002D6EDD" w:rsidRDefault="008F22BC">
            <w:pPr>
              <w:widowControl w:val="0"/>
              <w:pBdr>
                <w:top w:val="nil"/>
                <w:left w:val="nil"/>
                <w:bottom w:val="nil"/>
                <w:right w:val="nil"/>
                <w:between w:val="nil"/>
              </w:pBdr>
              <w:ind w:left="144"/>
              <w:rPr>
                <w:rFonts w:ascii="Calibri" w:eastAsia="Calibri" w:hAnsi="Calibri" w:cs="Calibri"/>
                <w:color w:val="000000"/>
              </w:rPr>
            </w:pPr>
            <w:r>
              <w:rPr>
                <w:rFonts w:ascii="Calibri" w:eastAsia="Calibri" w:hAnsi="Calibri" w:cs="Calibri"/>
                <w:color w:val="000000"/>
              </w:rPr>
              <w:t xml:space="preserve">Telephone </w:t>
            </w:r>
            <w:r>
              <w:rPr>
                <w:rFonts w:ascii="Calibri" w:eastAsia="Calibri" w:hAnsi="Calibri" w:cs="Calibri"/>
                <w:b/>
                <w:color w:val="000000"/>
              </w:rPr>
              <w:t>999</w:t>
            </w:r>
            <w:r>
              <w:rPr>
                <w:rFonts w:ascii="Calibri" w:eastAsia="Calibri" w:hAnsi="Calibri" w:cs="Calibri"/>
                <w:color w:val="000000"/>
              </w:rPr>
              <w:t>, inform the property manager of the theft details.</w:t>
            </w:r>
          </w:p>
        </w:tc>
      </w:tr>
    </w:tbl>
    <w:p w14:paraId="44C5B33C" w14:textId="1F15EDB1" w:rsidR="002D6EDD" w:rsidRDefault="002D6EDD">
      <w:pPr>
        <w:pBdr>
          <w:top w:val="nil"/>
          <w:left w:val="nil"/>
          <w:bottom w:val="nil"/>
          <w:right w:val="nil"/>
          <w:between w:val="nil"/>
        </w:pBdr>
        <w:tabs>
          <w:tab w:val="center" w:pos="4153"/>
          <w:tab w:val="right" w:pos="8306"/>
        </w:tabs>
        <w:rPr>
          <w:rFonts w:ascii="Calibri" w:eastAsia="Calibri" w:hAnsi="Calibri" w:cs="Calibri"/>
          <w:b/>
          <w:color w:val="000000"/>
        </w:rPr>
      </w:pPr>
    </w:p>
    <w:p w14:paraId="0510E309"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56352D6B"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38EAB5B8"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55DC0A50"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3F29772D"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1797B7A0"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0F519A30"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2EC5C15B"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01882ABC"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1F280080"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2496CC3B"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5560EE39"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0F4FB469"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4BD844D9"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6AB53EC1"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21CB5BBC" w14:textId="06A9EFAE" w:rsidR="00D20A93" w:rsidRDefault="00D20A93" w:rsidP="009F759E">
      <w:pPr>
        <w:pStyle w:val="Heading2"/>
        <w:numPr>
          <w:ilvl w:val="1"/>
          <w:numId w:val="1"/>
        </w:numPr>
      </w:pPr>
      <w:bookmarkStart w:id="28" w:name="_Toc170204042"/>
      <w:r>
        <w:t>Nearest A&amp;E</w:t>
      </w:r>
      <w:bookmarkEnd w:id="28"/>
    </w:p>
    <w:p w14:paraId="0F73C6B0" w14:textId="679A0DB3" w:rsidR="00D20A93" w:rsidRDefault="00D20A93" w:rsidP="00D20A93">
      <w:pPr>
        <w:rPr>
          <w:rFonts w:eastAsia="Calibri"/>
        </w:rPr>
      </w:pPr>
    </w:p>
    <w:p w14:paraId="52B49DB2" w14:textId="1D1639F4" w:rsidR="00D20A93" w:rsidRDefault="00D20A93" w:rsidP="0047544A">
      <w:pPr>
        <w:rPr>
          <w:rFonts w:eastAsia="Calibri"/>
        </w:rPr>
      </w:pPr>
      <w:r>
        <w:rPr>
          <w:rFonts w:eastAsia="Calibri"/>
        </w:rPr>
        <w:t xml:space="preserve">The nearest A&amp;E hospital is located at </w:t>
      </w:r>
      <w:r w:rsidR="0047544A" w:rsidRPr="0047544A">
        <w:rPr>
          <w:rFonts w:eastAsia="Calibri"/>
        </w:rPr>
        <w:t>Manchester Royal Infirmary Accident and Emergency Dept, Manchester Royal Infirmary, Upper Brook St, Manchester M13 9NZ</w:t>
      </w:r>
      <w:r w:rsidR="0047544A">
        <w:rPr>
          <w:rFonts w:eastAsia="Calibri"/>
        </w:rPr>
        <w:t>.</w:t>
      </w:r>
    </w:p>
    <w:p w14:paraId="78BA0FBE" w14:textId="77777777" w:rsidR="0047544A" w:rsidRDefault="0047544A" w:rsidP="0047544A">
      <w:pPr>
        <w:rPr>
          <w:rFonts w:ascii="Calibri" w:eastAsia="Calibri" w:hAnsi="Calibri" w:cs="Calibri"/>
          <w:b/>
          <w:color w:val="000000"/>
        </w:rPr>
      </w:pPr>
    </w:p>
    <w:p w14:paraId="4806F63F" w14:textId="68D33D5B" w:rsidR="00A80EF1" w:rsidRDefault="0047544A" w:rsidP="0047544A">
      <w:pPr>
        <w:pBdr>
          <w:top w:val="nil"/>
          <w:left w:val="nil"/>
          <w:bottom w:val="nil"/>
          <w:right w:val="nil"/>
          <w:between w:val="nil"/>
        </w:pBdr>
        <w:tabs>
          <w:tab w:val="center" w:pos="4153"/>
          <w:tab w:val="right" w:pos="8306"/>
        </w:tabs>
        <w:rPr>
          <w:rFonts w:ascii="Calibri" w:eastAsia="Calibri" w:hAnsi="Calibri" w:cs="Calibri"/>
          <w:b/>
          <w:color w:val="000000"/>
        </w:rPr>
      </w:pPr>
      <w:r>
        <w:rPr>
          <w:noProof/>
        </w:rPr>
        <w:lastRenderedPageBreak/>
        <w:drawing>
          <wp:inline distT="0" distB="0" distL="0" distR="0" wp14:anchorId="7B7DAFAA" wp14:editId="08A046B3">
            <wp:extent cx="5731510" cy="464947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4649470"/>
                    </a:xfrm>
                    <a:prstGeom prst="rect">
                      <a:avLst/>
                    </a:prstGeom>
                  </pic:spPr>
                </pic:pic>
              </a:graphicData>
            </a:graphic>
          </wp:inline>
        </w:drawing>
      </w:r>
    </w:p>
    <w:p w14:paraId="2EAB014C" w14:textId="77777777" w:rsidR="00AE093E" w:rsidRDefault="00AE093E" w:rsidP="0047544A">
      <w:pPr>
        <w:pBdr>
          <w:top w:val="nil"/>
          <w:left w:val="nil"/>
          <w:bottom w:val="nil"/>
          <w:right w:val="nil"/>
          <w:between w:val="nil"/>
        </w:pBdr>
        <w:tabs>
          <w:tab w:val="center" w:pos="4153"/>
          <w:tab w:val="right" w:pos="8306"/>
        </w:tabs>
        <w:rPr>
          <w:rFonts w:ascii="Calibri" w:eastAsia="Calibri" w:hAnsi="Calibri" w:cs="Calibri"/>
          <w:b/>
          <w:color w:val="000000"/>
        </w:rPr>
      </w:pPr>
    </w:p>
    <w:p w14:paraId="1EC09F12" w14:textId="3A7D21AC" w:rsidR="00EE6E5B" w:rsidRDefault="00EE6E5B" w:rsidP="00EE6E5B">
      <w:pPr>
        <w:pStyle w:val="Heading2"/>
        <w:numPr>
          <w:ilvl w:val="1"/>
          <w:numId w:val="1"/>
        </w:numPr>
        <w:rPr>
          <w:rFonts w:eastAsia="Calibri" w:cs="Calibri"/>
          <w:color w:val="5F497A"/>
        </w:rPr>
      </w:pPr>
      <w:bookmarkStart w:id="29" w:name="_Toc170204043"/>
      <w:r>
        <w:t xml:space="preserve">Fire </w:t>
      </w:r>
      <w:r w:rsidR="009F759E">
        <w:t>E</w:t>
      </w:r>
      <w:r>
        <w:t xml:space="preserve">vacuation </w:t>
      </w:r>
      <w:r w:rsidR="009F759E">
        <w:t>P</w:t>
      </w:r>
      <w:r>
        <w:t>rocedure</w:t>
      </w:r>
      <w:bookmarkEnd w:id="29"/>
    </w:p>
    <w:p w14:paraId="44CB2CEB" w14:textId="77777777" w:rsid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39DD0FA0" w14:textId="50CF8918"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A Fire Risk Assessment will be undertaken once the Site has been set-up to ensure all required items are in place and monitored throughout the construction phase.</w:t>
      </w:r>
    </w:p>
    <w:p w14:paraId="70AD32BB" w14:textId="77777777"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3F802652" w14:textId="073331C2"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Necessary fire evacuation procedures will be highlighted to all personnel during Site Health and Safety Induction</w:t>
      </w:r>
      <w:r w:rsidR="00AE093E">
        <w:rPr>
          <w:rFonts w:ascii="Calibri" w:eastAsia="Calibri" w:hAnsi="Calibri" w:cs="Calibri"/>
          <w:bCs/>
          <w:color w:val="000000"/>
        </w:rPr>
        <w:t xml:space="preserve">.  </w:t>
      </w:r>
      <w:r w:rsidRPr="00EE6E5B">
        <w:rPr>
          <w:rFonts w:ascii="Calibri" w:eastAsia="Calibri" w:hAnsi="Calibri" w:cs="Calibri"/>
          <w:bCs/>
          <w:color w:val="000000"/>
        </w:rPr>
        <w:t>This will include but not limited to the following information will be susceptible to change where necessary (notification will be given):</w:t>
      </w:r>
    </w:p>
    <w:p w14:paraId="324AF154" w14:textId="77777777"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 xml:space="preserve"> </w:t>
      </w:r>
    </w:p>
    <w:p w14:paraId="0018FFAF" w14:textId="27025EC7"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 xml:space="preserve">A Wireless Evacuation Management Systems (WEMS) </w:t>
      </w:r>
      <w:r>
        <w:rPr>
          <w:rFonts w:ascii="Calibri" w:eastAsia="Calibri" w:hAnsi="Calibri" w:cs="Calibri"/>
          <w:bCs/>
          <w:color w:val="000000"/>
        </w:rPr>
        <w:t xml:space="preserve">(temporary fire alarm) </w:t>
      </w:r>
      <w:r w:rsidRPr="00EE6E5B">
        <w:rPr>
          <w:rFonts w:ascii="Calibri" w:eastAsia="Calibri" w:hAnsi="Calibri" w:cs="Calibri"/>
          <w:bCs/>
          <w:color w:val="000000"/>
        </w:rPr>
        <w:t xml:space="preserve">is to be installed in the main project building, as well as a wired system within the Site Management building. </w:t>
      </w:r>
    </w:p>
    <w:p w14:paraId="5A1579B8" w14:textId="77777777"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1BAC2D4B" w14:textId="77FA4DDE" w:rsid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 xml:space="preserve">All personnel are to follow the outlined evacuation route through the </w:t>
      </w:r>
      <w:r>
        <w:rPr>
          <w:rFonts w:ascii="Calibri" w:eastAsia="Calibri" w:hAnsi="Calibri" w:cs="Calibri"/>
          <w:bCs/>
          <w:color w:val="000000"/>
        </w:rPr>
        <w:t>relevant exits</w:t>
      </w:r>
      <w:r w:rsidRPr="00EE6E5B">
        <w:rPr>
          <w:rFonts w:ascii="Calibri" w:eastAsia="Calibri" w:hAnsi="Calibri" w:cs="Calibri"/>
          <w:bCs/>
          <w:color w:val="000000"/>
        </w:rPr>
        <w:t xml:space="preserve">. Personnel are to gather at the muster point located </w:t>
      </w:r>
      <w:r w:rsidR="0047544A">
        <w:rPr>
          <w:rFonts w:ascii="Calibri" w:eastAsia="Calibri" w:hAnsi="Calibri" w:cs="Calibri"/>
          <w:bCs/>
          <w:color w:val="000000"/>
        </w:rPr>
        <w:t>on Dick</w:t>
      </w:r>
      <w:r w:rsidR="00AE093E">
        <w:rPr>
          <w:rFonts w:ascii="Calibri" w:eastAsia="Calibri" w:hAnsi="Calibri" w:cs="Calibri"/>
          <w:bCs/>
          <w:color w:val="000000"/>
        </w:rPr>
        <w:t>i</w:t>
      </w:r>
      <w:r w:rsidR="0047544A">
        <w:rPr>
          <w:rFonts w:ascii="Calibri" w:eastAsia="Calibri" w:hAnsi="Calibri" w:cs="Calibri"/>
          <w:bCs/>
          <w:color w:val="000000"/>
        </w:rPr>
        <w:t>nson</w:t>
      </w:r>
      <w:r>
        <w:rPr>
          <w:rFonts w:ascii="Calibri" w:eastAsia="Calibri" w:hAnsi="Calibri" w:cs="Calibri"/>
          <w:bCs/>
          <w:color w:val="000000"/>
        </w:rPr>
        <w:t xml:space="preserve"> St,</w:t>
      </w:r>
      <w:r w:rsidRPr="00EE6E5B">
        <w:rPr>
          <w:rFonts w:ascii="Calibri" w:eastAsia="Calibri" w:hAnsi="Calibri" w:cs="Calibri"/>
          <w:bCs/>
          <w:color w:val="000000"/>
        </w:rPr>
        <w:t xml:space="preserve"> where a roll call will be undertaken using the Daily Site Register. </w:t>
      </w:r>
    </w:p>
    <w:p w14:paraId="6AF44F1A" w14:textId="77777777" w:rsid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094D0739" w14:textId="568386BB" w:rsidR="00A80EF1"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lastRenderedPageBreak/>
        <w:t xml:space="preserve">No admittance will be permitted back to the building until such a time confirmed by the </w:t>
      </w:r>
      <w:proofErr w:type="spellStart"/>
      <w:r w:rsidRPr="00EE6E5B">
        <w:rPr>
          <w:rFonts w:ascii="Calibri" w:eastAsia="Calibri" w:hAnsi="Calibri" w:cs="Calibri"/>
          <w:bCs/>
          <w:color w:val="000000"/>
        </w:rPr>
        <w:t>CubicWorks</w:t>
      </w:r>
      <w:proofErr w:type="spellEnd"/>
      <w:r w:rsidRPr="00EE6E5B">
        <w:rPr>
          <w:rFonts w:ascii="Calibri" w:eastAsia="Calibri" w:hAnsi="Calibri" w:cs="Calibri"/>
          <w:bCs/>
          <w:color w:val="000000"/>
        </w:rPr>
        <w:t xml:space="preserve"> Site Manager/Supervisor.</w:t>
      </w:r>
    </w:p>
    <w:p w14:paraId="04003E28" w14:textId="77777777" w:rsidR="00AE093E" w:rsidRDefault="00AE093E"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4B3E2509" w14:textId="77777777" w:rsidR="002D6EDD" w:rsidRDefault="008F22BC">
      <w:pPr>
        <w:pStyle w:val="Heading2"/>
        <w:numPr>
          <w:ilvl w:val="1"/>
          <w:numId w:val="1"/>
        </w:numPr>
        <w:rPr>
          <w:rFonts w:eastAsia="Calibri" w:cs="Calibri"/>
          <w:color w:val="5F497A"/>
        </w:rPr>
      </w:pPr>
      <w:bookmarkStart w:id="30" w:name="_heading=h.57ilkf6m8kly" w:colFirst="0" w:colLast="0"/>
      <w:bookmarkStart w:id="31" w:name="_Toc170204044"/>
      <w:bookmarkEnd w:id="30"/>
      <w:r>
        <w:t>Site Personnel and Visitors</w:t>
      </w:r>
      <w:bookmarkEnd w:id="31"/>
    </w:p>
    <w:p w14:paraId="2A1FA9E1" w14:textId="77777777" w:rsidR="002D6EDD" w:rsidRDefault="002D6EDD">
      <w:pPr>
        <w:pBdr>
          <w:top w:val="nil"/>
          <w:left w:val="nil"/>
          <w:bottom w:val="nil"/>
          <w:right w:val="nil"/>
          <w:between w:val="nil"/>
        </w:pBdr>
        <w:tabs>
          <w:tab w:val="center" w:pos="4153"/>
          <w:tab w:val="right" w:pos="8306"/>
        </w:tabs>
        <w:rPr>
          <w:rFonts w:ascii="Calibri" w:eastAsia="Calibri" w:hAnsi="Calibri" w:cs="Calibri"/>
          <w:b/>
          <w:color w:val="000000"/>
        </w:rPr>
      </w:pPr>
    </w:p>
    <w:p w14:paraId="1BC4EDE3" w14:textId="46859335" w:rsidR="002D6EDD" w:rsidRDefault="008F22BC">
      <w:pPr>
        <w:rPr>
          <w:rFonts w:ascii="Calibri" w:eastAsia="Calibri" w:hAnsi="Calibri" w:cs="Calibri"/>
        </w:rPr>
      </w:pPr>
      <w:r>
        <w:rPr>
          <w:rFonts w:ascii="Calibri" w:eastAsia="Calibri" w:hAnsi="Calibri" w:cs="Calibri"/>
        </w:rPr>
        <w:t xml:space="preserve">All persons attending site to conduct work activities are required to attend a </w:t>
      </w:r>
      <w:proofErr w:type="gramStart"/>
      <w:r>
        <w:rPr>
          <w:rFonts w:ascii="Calibri" w:eastAsia="Calibri" w:hAnsi="Calibri" w:cs="Calibri"/>
        </w:rPr>
        <w:t>Site Specific</w:t>
      </w:r>
      <w:proofErr w:type="gramEnd"/>
      <w:r>
        <w:rPr>
          <w:rFonts w:ascii="Calibri" w:eastAsia="Calibri" w:hAnsi="Calibri" w:cs="Calibri"/>
        </w:rPr>
        <w:t xml:space="preserve"> Induction to be carried out by the CubicWorks Site Manager. </w:t>
      </w:r>
      <w:r w:rsidR="00AE093E">
        <w:rPr>
          <w:rFonts w:ascii="Calibri" w:eastAsia="Calibri" w:hAnsi="Calibri" w:cs="Calibri"/>
        </w:rPr>
        <w:t xml:space="preserve"> </w:t>
      </w:r>
      <w:r>
        <w:rPr>
          <w:rFonts w:ascii="Calibri" w:eastAsia="Calibri" w:hAnsi="Calibri" w:cs="Calibri"/>
        </w:rPr>
        <w:t xml:space="preserve">Inductions will be carried out in the site office / meeting area at pre-agreed timings prior to commencing works. </w:t>
      </w:r>
    </w:p>
    <w:p w14:paraId="6CE6EC70" w14:textId="77777777" w:rsidR="002D6EDD" w:rsidRDefault="002D6EDD">
      <w:pPr>
        <w:rPr>
          <w:rFonts w:ascii="Calibri" w:eastAsia="Calibri" w:hAnsi="Calibri" w:cs="Calibri"/>
        </w:rPr>
      </w:pPr>
    </w:p>
    <w:p w14:paraId="72096FC2" w14:textId="588A23A0" w:rsidR="002D6EDD" w:rsidRDefault="008F22BC">
      <w:pPr>
        <w:rPr>
          <w:rFonts w:ascii="Calibri" w:eastAsia="Calibri" w:hAnsi="Calibri" w:cs="Calibri"/>
        </w:rPr>
      </w:pPr>
      <w:r>
        <w:rPr>
          <w:rFonts w:ascii="Calibri" w:eastAsia="Calibri" w:hAnsi="Calibri" w:cs="Calibri"/>
        </w:rPr>
        <w:t xml:space="preserve">All visitors to Site are required to contact the Site Manager on arrival. </w:t>
      </w:r>
      <w:r w:rsidR="00AE093E">
        <w:rPr>
          <w:rFonts w:ascii="Calibri" w:eastAsia="Calibri" w:hAnsi="Calibri" w:cs="Calibri"/>
        </w:rPr>
        <w:t xml:space="preserve"> </w:t>
      </w:r>
      <w:r>
        <w:rPr>
          <w:rFonts w:ascii="Calibri" w:eastAsia="Calibri" w:hAnsi="Calibri" w:cs="Calibri"/>
        </w:rPr>
        <w:t>All visitors to Site will be required to attend a visitors induction conducted by the Site Manager.</w:t>
      </w:r>
    </w:p>
    <w:p w14:paraId="6F11550B" w14:textId="77777777" w:rsidR="002D6EDD" w:rsidRDefault="002D6EDD">
      <w:pPr>
        <w:rPr>
          <w:rFonts w:ascii="Calibri" w:eastAsia="Calibri" w:hAnsi="Calibri" w:cs="Calibri"/>
        </w:rPr>
      </w:pPr>
    </w:p>
    <w:p w14:paraId="06F872AC" w14:textId="77777777" w:rsidR="002D6EDD" w:rsidRDefault="008F22BC">
      <w:pPr>
        <w:rPr>
          <w:rFonts w:ascii="Calibri" w:eastAsia="Calibri" w:hAnsi="Calibri" w:cs="Calibri"/>
        </w:rPr>
      </w:pPr>
      <w:r>
        <w:rPr>
          <w:rFonts w:ascii="Calibri" w:eastAsia="Calibri" w:hAnsi="Calibri" w:cs="Calibri"/>
        </w:rPr>
        <w:t>Visitors to Site will be required to remain with their designated responsible person whilst on Site. Under no circumstances are visitors to access areas of work unattended.</w:t>
      </w:r>
    </w:p>
    <w:p w14:paraId="0453E4B7" w14:textId="77777777" w:rsidR="002D6EDD" w:rsidRDefault="002D6EDD">
      <w:pPr>
        <w:pBdr>
          <w:top w:val="nil"/>
          <w:left w:val="nil"/>
          <w:bottom w:val="nil"/>
          <w:right w:val="nil"/>
          <w:between w:val="nil"/>
        </w:pBdr>
        <w:tabs>
          <w:tab w:val="center" w:pos="4153"/>
          <w:tab w:val="right" w:pos="8306"/>
        </w:tabs>
        <w:rPr>
          <w:rFonts w:ascii="Calibri" w:eastAsia="Calibri" w:hAnsi="Calibri" w:cs="Calibri"/>
          <w:b/>
        </w:rPr>
      </w:pPr>
    </w:p>
    <w:p w14:paraId="6B3A041C" w14:textId="77777777" w:rsidR="002D6EDD" w:rsidRDefault="008F22BC">
      <w:pPr>
        <w:pStyle w:val="Heading2"/>
        <w:numPr>
          <w:ilvl w:val="1"/>
          <w:numId w:val="1"/>
        </w:numPr>
        <w:rPr>
          <w:rFonts w:eastAsia="Calibri" w:cs="Calibri"/>
          <w:color w:val="5F497A"/>
        </w:rPr>
      </w:pPr>
      <w:bookmarkStart w:id="32" w:name="_heading=h.m45c92xfquaa" w:colFirst="0" w:colLast="0"/>
      <w:bookmarkStart w:id="33" w:name="_heading=h.70yw0x7svj2" w:colFirst="0" w:colLast="0"/>
      <w:bookmarkStart w:id="34" w:name="_Toc170204045"/>
      <w:bookmarkEnd w:id="32"/>
      <w:bookmarkEnd w:id="33"/>
      <w:r>
        <w:t>Personal Protective Equipment</w:t>
      </w:r>
      <w:bookmarkEnd w:id="34"/>
    </w:p>
    <w:p w14:paraId="2BBCA88C" w14:textId="77777777" w:rsidR="002D6EDD" w:rsidRDefault="002D6EDD">
      <w:pPr>
        <w:rPr>
          <w:rFonts w:ascii="Calibri" w:eastAsia="Calibri" w:hAnsi="Calibri" w:cs="Calibri"/>
        </w:rPr>
      </w:pPr>
    </w:p>
    <w:p w14:paraId="7F9ADECB" w14:textId="49C0ADF0" w:rsidR="002D6EDD" w:rsidRDefault="008F22BC">
      <w:pPr>
        <w:rPr>
          <w:rFonts w:ascii="Calibri" w:eastAsia="Calibri" w:hAnsi="Calibri" w:cs="Calibri"/>
        </w:rPr>
      </w:pPr>
      <w:r>
        <w:rPr>
          <w:rFonts w:ascii="Calibri" w:eastAsia="Calibri" w:hAnsi="Calibri" w:cs="Calibri"/>
        </w:rPr>
        <w:t xml:space="preserve">Site PPE Requirements will be set at a minimum standard of </w:t>
      </w:r>
      <w:proofErr w:type="gramStart"/>
      <w:r>
        <w:rPr>
          <w:rFonts w:ascii="Calibri" w:eastAsia="Calibri" w:hAnsi="Calibri" w:cs="Calibri"/>
        </w:rPr>
        <w:t>3 point</w:t>
      </w:r>
      <w:proofErr w:type="gramEnd"/>
      <w:r>
        <w:rPr>
          <w:rFonts w:ascii="Calibri" w:eastAsia="Calibri" w:hAnsi="Calibri" w:cs="Calibri"/>
        </w:rPr>
        <w:t xml:space="preserve"> PPE for the duration of all works, demolitions and alterations phases of work. </w:t>
      </w:r>
      <w:r w:rsidR="00AE093E">
        <w:rPr>
          <w:rFonts w:ascii="Calibri" w:eastAsia="Calibri" w:hAnsi="Calibri" w:cs="Calibri"/>
        </w:rPr>
        <w:t xml:space="preserve"> </w:t>
      </w:r>
      <w:r>
        <w:rPr>
          <w:rFonts w:ascii="Calibri" w:eastAsia="Calibri" w:hAnsi="Calibri" w:cs="Calibri"/>
        </w:rPr>
        <w:t xml:space="preserve">This is to be </w:t>
      </w:r>
      <w:proofErr w:type="gramStart"/>
      <w:r>
        <w:rPr>
          <w:rFonts w:ascii="Calibri" w:eastAsia="Calibri" w:hAnsi="Calibri" w:cs="Calibri"/>
        </w:rPr>
        <w:t>worn at all times</w:t>
      </w:r>
      <w:proofErr w:type="gramEnd"/>
      <w:r>
        <w:rPr>
          <w:rFonts w:ascii="Calibri" w:eastAsia="Calibri" w:hAnsi="Calibri" w:cs="Calibri"/>
        </w:rPr>
        <w:t xml:space="preserve"> on site (except within the Welfare facilities). </w:t>
      </w:r>
      <w:r w:rsidR="00AE093E">
        <w:rPr>
          <w:rFonts w:ascii="Calibri" w:eastAsia="Calibri" w:hAnsi="Calibri" w:cs="Calibri"/>
        </w:rPr>
        <w:t xml:space="preserve"> </w:t>
      </w:r>
      <w:r>
        <w:rPr>
          <w:rFonts w:ascii="Calibri" w:eastAsia="Calibri" w:hAnsi="Calibri" w:cs="Calibri"/>
        </w:rPr>
        <w:t>This requirement may be subject to change (increase / decrease) as the program</w:t>
      </w:r>
      <w:r w:rsidR="00AE093E">
        <w:rPr>
          <w:rFonts w:ascii="Calibri" w:eastAsia="Calibri" w:hAnsi="Calibri" w:cs="Calibri"/>
        </w:rPr>
        <w:t>me</w:t>
      </w:r>
      <w:r>
        <w:rPr>
          <w:rFonts w:ascii="Calibri" w:eastAsia="Calibri" w:hAnsi="Calibri" w:cs="Calibri"/>
        </w:rPr>
        <w:t xml:space="preserve"> progresses and dependent on activities taking place and site conditions.</w:t>
      </w:r>
    </w:p>
    <w:p w14:paraId="73620D13" w14:textId="77777777" w:rsidR="002D6EDD" w:rsidRDefault="002D6EDD">
      <w:pPr>
        <w:rPr>
          <w:rFonts w:ascii="Calibri" w:eastAsia="Calibri" w:hAnsi="Calibri" w:cs="Calibri"/>
        </w:rPr>
      </w:pPr>
    </w:p>
    <w:p w14:paraId="139C9182" w14:textId="51FEE2DE" w:rsidR="002D6EDD" w:rsidRDefault="008F22BC">
      <w:pPr>
        <w:rPr>
          <w:rFonts w:ascii="Calibri" w:eastAsia="Calibri" w:hAnsi="Calibri" w:cs="Calibri"/>
        </w:rPr>
      </w:pPr>
      <w:r>
        <w:rPr>
          <w:rFonts w:ascii="Calibri" w:eastAsia="Calibri" w:hAnsi="Calibri" w:cs="Calibri"/>
        </w:rPr>
        <w:t>Further Personal Protective Equipment and / or Respiratory Protective Equipment may be required on a task specific basis, where identified by a risk assessment</w:t>
      </w:r>
      <w:r w:rsidR="00AE093E">
        <w:rPr>
          <w:rFonts w:ascii="Calibri" w:eastAsia="Calibri" w:hAnsi="Calibri" w:cs="Calibri"/>
        </w:rPr>
        <w:t xml:space="preserve"> and </w:t>
      </w:r>
      <w:r>
        <w:rPr>
          <w:rFonts w:ascii="Calibri" w:eastAsia="Calibri" w:hAnsi="Calibri" w:cs="Calibri"/>
        </w:rPr>
        <w:t xml:space="preserve">method statement and dependent </w:t>
      </w:r>
      <w:proofErr w:type="gramStart"/>
      <w:r>
        <w:rPr>
          <w:rFonts w:ascii="Calibri" w:eastAsia="Calibri" w:hAnsi="Calibri" w:cs="Calibri"/>
        </w:rPr>
        <w:t>on Site</w:t>
      </w:r>
      <w:proofErr w:type="gramEnd"/>
      <w:r>
        <w:rPr>
          <w:rFonts w:ascii="Calibri" w:eastAsia="Calibri" w:hAnsi="Calibri" w:cs="Calibri"/>
        </w:rPr>
        <w:t xml:space="preserve"> Conditions. </w:t>
      </w:r>
    </w:p>
    <w:p w14:paraId="7886E896" w14:textId="77777777" w:rsidR="002D6EDD" w:rsidRDefault="002D6EDD">
      <w:pPr>
        <w:rPr>
          <w:rFonts w:ascii="Calibri" w:eastAsia="Calibri" w:hAnsi="Calibri" w:cs="Calibri"/>
        </w:rPr>
      </w:pPr>
    </w:p>
    <w:p w14:paraId="6A95C3D1" w14:textId="084BABD2" w:rsidR="002D6EDD" w:rsidRDefault="008F22BC">
      <w:pPr>
        <w:rPr>
          <w:rFonts w:ascii="Calibri" w:eastAsia="Calibri" w:hAnsi="Calibri" w:cs="Calibri"/>
        </w:rPr>
      </w:pPr>
      <w:r>
        <w:rPr>
          <w:rFonts w:ascii="Calibri" w:eastAsia="Calibri" w:hAnsi="Calibri" w:cs="Calibri"/>
        </w:rPr>
        <w:t>Site Visitors attending site will be required to wear appropriate PPE as defined by the Site (as above requirement states)</w:t>
      </w:r>
      <w:r w:rsidR="00AE093E">
        <w:rPr>
          <w:rFonts w:ascii="Calibri" w:eastAsia="Calibri" w:hAnsi="Calibri" w:cs="Calibri"/>
        </w:rPr>
        <w:t xml:space="preserve">.  </w:t>
      </w:r>
      <w:proofErr w:type="spellStart"/>
      <w:r>
        <w:rPr>
          <w:rFonts w:ascii="Calibri" w:eastAsia="Calibri" w:hAnsi="Calibri" w:cs="Calibri"/>
        </w:rPr>
        <w:t>CubicWorks</w:t>
      </w:r>
      <w:proofErr w:type="spellEnd"/>
      <w:r>
        <w:rPr>
          <w:rFonts w:ascii="Calibri" w:eastAsia="Calibri" w:hAnsi="Calibri" w:cs="Calibri"/>
        </w:rPr>
        <w:t xml:space="preserve"> keep an additional supply of </w:t>
      </w:r>
      <w:r w:rsidR="00AE093E">
        <w:rPr>
          <w:rFonts w:ascii="Calibri" w:eastAsia="Calibri" w:hAnsi="Calibri" w:cs="Calibri"/>
        </w:rPr>
        <w:t>h</w:t>
      </w:r>
      <w:r>
        <w:rPr>
          <w:rFonts w:ascii="Calibri" w:eastAsia="Calibri" w:hAnsi="Calibri" w:cs="Calibri"/>
        </w:rPr>
        <w:t>ard-hats, hi-vis</w:t>
      </w:r>
      <w:r w:rsidR="00AE093E">
        <w:rPr>
          <w:rFonts w:ascii="Calibri" w:eastAsia="Calibri" w:hAnsi="Calibri" w:cs="Calibri"/>
        </w:rPr>
        <w:t>ibility vests</w:t>
      </w:r>
      <w:r>
        <w:rPr>
          <w:rFonts w:ascii="Calibri" w:eastAsia="Calibri" w:hAnsi="Calibri" w:cs="Calibri"/>
        </w:rPr>
        <w:t xml:space="preserve"> and gloves on site.</w:t>
      </w:r>
      <w:r w:rsidR="00AE093E">
        <w:rPr>
          <w:rFonts w:ascii="Calibri" w:eastAsia="Calibri" w:hAnsi="Calibri" w:cs="Calibri"/>
        </w:rPr>
        <w:t xml:space="preserve"> </w:t>
      </w:r>
      <w:r>
        <w:rPr>
          <w:rFonts w:ascii="Calibri" w:eastAsia="Calibri" w:hAnsi="Calibri" w:cs="Calibri"/>
        </w:rPr>
        <w:t xml:space="preserve"> However, all visitors will be required to ensure suitable safety footwear fitted with steel toe-protectors and mid-soles are worn when attending Site.</w:t>
      </w:r>
    </w:p>
    <w:p w14:paraId="0E86168D" w14:textId="77777777" w:rsidR="002D6EDD" w:rsidRDefault="002D6EDD">
      <w:pPr>
        <w:rPr>
          <w:rFonts w:ascii="Calibri" w:eastAsia="Calibri" w:hAnsi="Calibri" w:cs="Calibri"/>
        </w:rPr>
      </w:pPr>
    </w:p>
    <w:p w14:paraId="0AA028D7" w14:textId="4784E7D8" w:rsidR="00A80EF1" w:rsidRDefault="008F22BC">
      <w:pPr>
        <w:rPr>
          <w:rFonts w:ascii="Calibri" w:eastAsia="Calibri" w:hAnsi="Calibri" w:cs="Calibri"/>
        </w:rPr>
      </w:pPr>
      <w:r>
        <w:rPr>
          <w:rFonts w:ascii="Calibri" w:eastAsia="Calibri" w:hAnsi="Calibri" w:cs="Calibri"/>
        </w:rPr>
        <w:t>The wearing of PPE / RPE will be strictly monitored by CubicWorks Site Manager as part of his/her supervisory duties.</w:t>
      </w:r>
    </w:p>
    <w:p w14:paraId="7E5711D6" w14:textId="77777777" w:rsidR="00AE093E" w:rsidRDefault="00AE093E">
      <w:pPr>
        <w:rPr>
          <w:rFonts w:ascii="Calibri" w:eastAsia="Calibri" w:hAnsi="Calibri" w:cs="Calibri"/>
        </w:rPr>
      </w:pPr>
    </w:p>
    <w:p w14:paraId="4689890F" w14:textId="77777777" w:rsidR="00AE093E" w:rsidRDefault="00AE093E">
      <w:pPr>
        <w:rPr>
          <w:rFonts w:ascii="Calibri" w:eastAsia="Calibri" w:hAnsi="Calibri" w:cs="Calibri"/>
        </w:rPr>
      </w:pPr>
    </w:p>
    <w:p w14:paraId="239EE710" w14:textId="772628EF" w:rsidR="00A80EF1" w:rsidRDefault="00A80EF1" w:rsidP="00A80EF1">
      <w:pPr>
        <w:pStyle w:val="Heading2"/>
        <w:numPr>
          <w:ilvl w:val="1"/>
          <w:numId w:val="1"/>
        </w:numPr>
        <w:rPr>
          <w:rFonts w:eastAsia="Calibri" w:cs="Calibri"/>
          <w:color w:val="5F497A"/>
        </w:rPr>
      </w:pPr>
      <w:bookmarkStart w:id="35" w:name="_Toc170204046"/>
      <w:r>
        <w:t>Tools, Work Equipment and Electrical Equipment</w:t>
      </w:r>
      <w:bookmarkEnd w:id="35"/>
    </w:p>
    <w:p w14:paraId="280D3B73" w14:textId="77777777" w:rsidR="00A80EF1" w:rsidRDefault="00A80EF1">
      <w:pPr>
        <w:rPr>
          <w:rFonts w:ascii="Calibri" w:eastAsia="Calibri" w:hAnsi="Calibri" w:cs="Calibri"/>
        </w:rPr>
      </w:pPr>
    </w:p>
    <w:p w14:paraId="7997115F" w14:textId="3D48E64E"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Tools and work equipment used on the site must be compliant with UK legislation and the user must be able to demonstrate competence prior to using the tool/equipment. This includes hand tools, office equipment, laboratory equipment, ladders etc. All electrical items </w:t>
      </w:r>
      <w:r>
        <w:rPr>
          <w:rFonts w:ascii="Calibri" w:eastAsia="Calibri" w:hAnsi="Calibri" w:cs="Calibri"/>
          <w:color w:val="000000"/>
        </w:rPr>
        <w:lastRenderedPageBreak/>
        <w:t>plugged into the mains must be tested by a competent electrician prior to use on site and be PAT tested.</w:t>
      </w:r>
    </w:p>
    <w:p w14:paraId="66E14991" w14:textId="77777777" w:rsidR="00AE093E" w:rsidRPr="0047544A"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F331EF6" w14:textId="77777777" w:rsidR="002D6EDD" w:rsidRDefault="008F22BC">
      <w:pPr>
        <w:pStyle w:val="Heading2"/>
        <w:numPr>
          <w:ilvl w:val="1"/>
          <w:numId w:val="1"/>
        </w:numPr>
      </w:pPr>
      <w:bookmarkStart w:id="36" w:name="_Toc170204047"/>
      <w:r>
        <w:t>Smoking</w:t>
      </w:r>
      <w:bookmarkEnd w:id="36"/>
    </w:p>
    <w:p w14:paraId="57378621" w14:textId="77777777" w:rsidR="002D6EDD" w:rsidRDefault="002D6EDD">
      <w:pPr>
        <w:rPr>
          <w:rFonts w:ascii="Calibri" w:eastAsia="Calibri" w:hAnsi="Calibri" w:cs="Calibri"/>
        </w:rPr>
      </w:pPr>
    </w:p>
    <w:p w14:paraId="5C0CFA85" w14:textId="6D5443E3" w:rsidR="00A80EF1" w:rsidRDefault="008F22BC">
      <w:pPr>
        <w:rPr>
          <w:rFonts w:ascii="Calibri" w:eastAsia="Calibri" w:hAnsi="Calibri" w:cs="Calibri"/>
        </w:rPr>
      </w:pPr>
      <w:r>
        <w:rPr>
          <w:rFonts w:ascii="Calibri" w:eastAsia="Calibri" w:hAnsi="Calibri" w:cs="Calibri"/>
        </w:rPr>
        <w:t xml:space="preserve">CubicWorks adopt a strict No Smoking Policy on / in Site Premises. </w:t>
      </w:r>
      <w:r w:rsidR="00AE093E">
        <w:rPr>
          <w:rFonts w:ascii="Calibri" w:eastAsia="Calibri" w:hAnsi="Calibri" w:cs="Calibri"/>
        </w:rPr>
        <w:t xml:space="preserve"> </w:t>
      </w:r>
      <w:r>
        <w:rPr>
          <w:rFonts w:ascii="Calibri" w:eastAsia="Calibri" w:hAnsi="Calibri" w:cs="Calibri"/>
        </w:rPr>
        <w:t>Smoking will only be permitted in designated smoking areas in the public demise and outside of the site.</w:t>
      </w:r>
    </w:p>
    <w:p w14:paraId="7E2ACF9C" w14:textId="77777777" w:rsidR="00AE093E" w:rsidRDefault="00AE093E">
      <w:pPr>
        <w:rPr>
          <w:rFonts w:ascii="Calibri" w:eastAsia="Calibri" w:hAnsi="Calibri" w:cs="Calibri"/>
        </w:rPr>
      </w:pPr>
    </w:p>
    <w:p w14:paraId="390982C9" w14:textId="5DE076C3" w:rsidR="00A80EF1" w:rsidRDefault="00A80EF1" w:rsidP="00A80EF1">
      <w:pPr>
        <w:pStyle w:val="Heading2"/>
        <w:numPr>
          <w:ilvl w:val="1"/>
          <w:numId w:val="1"/>
        </w:numPr>
      </w:pPr>
      <w:bookmarkStart w:id="37" w:name="_Toc170204048"/>
      <w:r>
        <w:t>Removal of goods from site</w:t>
      </w:r>
      <w:bookmarkEnd w:id="37"/>
    </w:p>
    <w:p w14:paraId="2F450B93" w14:textId="7777777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16F1D6E" w14:textId="446AF0E7" w:rsidR="009F759E"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No items are to be removed from the site without prior written permission from the site manager, inc. waste and scrap materials. </w:t>
      </w:r>
    </w:p>
    <w:p w14:paraId="29CB9D3F"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563B7E7E" w14:textId="102AFF1B" w:rsidR="00A80EF1" w:rsidRDefault="00A80EF1" w:rsidP="00A80EF1">
      <w:pPr>
        <w:pStyle w:val="Heading2"/>
        <w:numPr>
          <w:ilvl w:val="1"/>
          <w:numId w:val="1"/>
        </w:numPr>
      </w:pPr>
      <w:bookmarkStart w:id="38" w:name="_Toc170204049"/>
      <w:r>
        <w:t>Security of personal electronic equipment and valuables</w:t>
      </w:r>
      <w:bookmarkEnd w:id="38"/>
    </w:p>
    <w:p w14:paraId="30C59F88" w14:textId="522F30DE"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362AABB6" w14:textId="7E353568"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Personal effects brought on to site remain the responsibility of the individual. </w:t>
      </w:r>
      <w:proofErr w:type="spellStart"/>
      <w:r>
        <w:rPr>
          <w:rFonts w:ascii="Calibri" w:eastAsia="Calibri" w:hAnsi="Calibri" w:cs="Calibri"/>
          <w:color w:val="000000"/>
        </w:rPr>
        <w:t>CubicWorks</w:t>
      </w:r>
      <w:proofErr w:type="spellEnd"/>
      <w:r>
        <w:rPr>
          <w:rFonts w:ascii="Calibri" w:eastAsia="Calibri" w:hAnsi="Calibri" w:cs="Calibri"/>
          <w:color w:val="000000"/>
        </w:rPr>
        <w:t xml:space="preserve"> and </w:t>
      </w:r>
      <w:proofErr w:type="spellStart"/>
      <w:r>
        <w:rPr>
          <w:rFonts w:ascii="Calibri" w:eastAsia="Calibri" w:hAnsi="Calibri" w:cs="Calibri"/>
          <w:color w:val="000000"/>
        </w:rPr>
        <w:t>Bruntwood</w:t>
      </w:r>
      <w:proofErr w:type="spellEnd"/>
      <w:r>
        <w:rPr>
          <w:rFonts w:ascii="Calibri" w:eastAsia="Calibri" w:hAnsi="Calibri" w:cs="Calibri"/>
          <w:color w:val="000000"/>
        </w:rPr>
        <w:t xml:space="preserve"> take no responsibility for the safeguarding of personal effects.</w:t>
      </w:r>
    </w:p>
    <w:p w14:paraId="38692E86" w14:textId="7777777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1CB73D70" w14:textId="077EA596" w:rsidR="00A80EF1" w:rsidRDefault="00A80EF1" w:rsidP="0047544A">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Items of portable electronic equipment and valuables should not be left unsecured/unattended for any length of time. Such items should be locked away securely out of sight when not in use. Lockers are to be provided to secure such belongings.</w:t>
      </w:r>
    </w:p>
    <w:p w14:paraId="0B65A4E4" w14:textId="77777777" w:rsidR="00AE093E" w:rsidRDefault="00AE093E" w:rsidP="0047544A">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2C5213F" w14:textId="4A6177CD" w:rsidR="00A80EF1" w:rsidRDefault="00A80EF1" w:rsidP="00A80EF1">
      <w:pPr>
        <w:pStyle w:val="Heading2"/>
        <w:numPr>
          <w:ilvl w:val="1"/>
          <w:numId w:val="1"/>
        </w:numPr>
      </w:pPr>
      <w:bookmarkStart w:id="39" w:name="_Toc170204050"/>
      <w:r>
        <w:t>Mobile phones and Wireless Technology</w:t>
      </w:r>
      <w:bookmarkEnd w:id="39"/>
    </w:p>
    <w:p w14:paraId="356D273C" w14:textId="77777777" w:rsidR="00A80EF1" w:rsidRPr="00A80EF1" w:rsidRDefault="00A80EF1" w:rsidP="00A80EF1"/>
    <w:p w14:paraId="09C16528" w14:textId="359992B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Use of Mobile phones and wireless technology is permitted on the site except in clearly identified areas and buildings. </w:t>
      </w:r>
      <w:r w:rsidR="00AE093E">
        <w:rPr>
          <w:rFonts w:ascii="Calibri" w:eastAsia="Calibri" w:hAnsi="Calibri" w:cs="Calibri"/>
          <w:color w:val="000000"/>
        </w:rPr>
        <w:t xml:space="preserve"> </w:t>
      </w:r>
      <w:r>
        <w:rPr>
          <w:rFonts w:ascii="Calibri" w:eastAsia="Calibri" w:hAnsi="Calibri" w:cs="Calibri"/>
          <w:color w:val="000000"/>
        </w:rPr>
        <w:t>For items with built‐in camera technology, please refer to the ‘Photography and Video Recording’ policy section of this document.</w:t>
      </w:r>
    </w:p>
    <w:p w14:paraId="27D2224B"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AB40C80"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36ACE0FE"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0645B60C" w14:textId="6B8D7703" w:rsidR="00A80EF1" w:rsidRDefault="00A80EF1" w:rsidP="00A80EF1">
      <w:pPr>
        <w:pStyle w:val="Heading2"/>
        <w:numPr>
          <w:ilvl w:val="1"/>
          <w:numId w:val="1"/>
        </w:numPr>
      </w:pPr>
      <w:bookmarkStart w:id="40" w:name="_Toc170204051"/>
      <w:r>
        <w:t>Lost and Found</w:t>
      </w:r>
      <w:bookmarkEnd w:id="40"/>
    </w:p>
    <w:p w14:paraId="474A948A" w14:textId="7777777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31F3E186" w14:textId="7CFDF47E"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All items found on the site including cash and documents must be handed to site manager and must not be removed from the site. </w:t>
      </w:r>
      <w:r w:rsidR="00AE093E">
        <w:rPr>
          <w:rFonts w:ascii="Calibri" w:eastAsia="Calibri" w:hAnsi="Calibri" w:cs="Calibri"/>
          <w:color w:val="000000"/>
        </w:rPr>
        <w:t xml:space="preserve"> </w:t>
      </w:r>
      <w:r>
        <w:rPr>
          <w:rFonts w:ascii="Calibri" w:eastAsia="Calibri" w:hAnsi="Calibri" w:cs="Calibri"/>
          <w:color w:val="000000"/>
        </w:rPr>
        <w:t>Lost property items will be stored for a maximum of 3 months, after this time, the items will be offered to the finder or given to charity.</w:t>
      </w:r>
    </w:p>
    <w:p w14:paraId="6D194A45"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761C2C2A" w14:textId="6A31F882" w:rsidR="00A80EF1" w:rsidRDefault="00A80EF1" w:rsidP="00A80EF1">
      <w:pPr>
        <w:pStyle w:val="Heading2"/>
        <w:numPr>
          <w:ilvl w:val="1"/>
          <w:numId w:val="1"/>
        </w:numPr>
      </w:pPr>
      <w:bookmarkStart w:id="41" w:name="_Toc170204052"/>
      <w:r>
        <w:lastRenderedPageBreak/>
        <w:t>Parking</w:t>
      </w:r>
      <w:bookmarkEnd w:id="41"/>
    </w:p>
    <w:p w14:paraId="1A17900F" w14:textId="14FE5A75" w:rsidR="00A80EF1" w:rsidRDefault="00A80EF1" w:rsidP="00A80EF1"/>
    <w:p w14:paraId="2E56018D" w14:textId="181F1F3C" w:rsidR="00A80EF1" w:rsidRDefault="00A80EF1" w:rsidP="00A80EF1">
      <w:pPr>
        <w:rPr>
          <w:rFonts w:ascii="Calibri" w:eastAsia="Calibri" w:hAnsi="Calibri" w:cs="Calibri"/>
          <w:color w:val="000000"/>
        </w:rPr>
      </w:pPr>
      <w:r>
        <w:t>There is to be no contractor parking on site.</w:t>
      </w:r>
      <w:r w:rsidR="00AE093E">
        <w:t xml:space="preserve">  </w:t>
      </w:r>
      <w:r>
        <w:rPr>
          <w:rFonts w:ascii="Calibri" w:eastAsia="Calibri" w:hAnsi="Calibri" w:cs="Calibri"/>
          <w:color w:val="000000"/>
        </w:rPr>
        <w:t>All contractor parking is to be within local car parks, such as the local NCP on Chorlton Street</w:t>
      </w:r>
      <w:r w:rsidR="00E23090">
        <w:rPr>
          <w:rFonts w:ascii="Calibri" w:eastAsia="Calibri" w:hAnsi="Calibri" w:cs="Calibri"/>
          <w:color w:val="000000"/>
        </w:rPr>
        <w:t xml:space="preserve"> and </w:t>
      </w:r>
      <w:r w:rsidR="0047544A">
        <w:rPr>
          <w:rFonts w:ascii="Calibri" w:eastAsia="Calibri" w:hAnsi="Calibri" w:cs="Calibri"/>
          <w:color w:val="000000"/>
        </w:rPr>
        <w:t>Oxford Road</w:t>
      </w:r>
      <w:r w:rsidR="00E23090">
        <w:rPr>
          <w:rFonts w:ascii="Calibri" w:eastAsia="Calibri" w:hAnsi="Calibri" w:cs="Calibri"/>
          <w:color w:val="000000"/>
        </w:rPr>
        <w:t>, with the latter being the closest to the site.</w:t>
      </w:r>
    </w:p>
    <w:p w14:paraId="348642B5" w14:textId="7777777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6F412893" w14:textId="1D0655B2"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Under no circumstances are non‐emergency vehicles to be parked on double lines anywhere on or around the site.</w:t>
      </w:r>
    </w:p>
    <w:p w14:paraId="2511DADB" w14:textId="77777777" w:rsidR="00FF4C82" w:rsidRDefault="00FF4C82"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EE65C6E" w14:textId="3E99F77D" w:rsidR="00FF4C82" w:rsidRDefault="00FF4C82"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A</w:t>
      </w:r>
      <w:r w:rsidRPr="00FF4C82">
        <w:rPr>
          <w:rFonts w:ascii="Calibri" w:eastAsia="Calibri" w:hAnsi="Calibri" w:cs="Calibri"/>
          <w:color w:val="000000"/>
        </w:rPr>
        <w:t>ll contractors are to be made aware of no parking on-site during the tender phase and to allow for all necessary parking off-site in private or public car parks</w:t>
      </w:r>
      <w:r>
        <w:rPr>
          <w:rFonts w:ascii="Calibri" w:eastAsia="Calibri" w:hAnsi="Calibri" w:cs="Calibri"/>
          <w:color w:val="000000"/>
        </w:rPr>
        <w:t>.</w:t>
      </w:r>
    </w:p>
    <w:p w14:paraId="3DCC73E1" w14:textId="77777777" w:rsidR="00FF4C82" w:rsidRDefault="00FF4C82"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5CAB0EB" w14:textId="4F05912C" w:rsidR="00FF4C82" w:rsidRDefault="00FF4C82"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sidRPr="00FF4C82">
        <w:rPr>
          <w:rFonts w:ascii="Calibri" w:eastAsia="Calibri" w:hAnsi="Calibri" w:cs="Calibri"/>
          <w:color w:val="000000"/>
        </w:rPr>
        <w:t xml:space="preserve">Parking within the public highway car parking spaces </w:t>
      </w:r>
      <w:r>
        <w:rPr>
          <w:rFonts w:ascii="Calibri" w:eastAsia="Calibri" w:hAnsi="Calibri" w:cs="Calibri"/>
          <w:color w:val="000000"/>
        </w:rPr>
        <w:t xml:space="preserve">is </w:t>
      </w:r>
      <w:r w:rsidRPr="00FF4C82">
        <w:rPr>
          <w:rFonts w:ascii="Calibri" w:eastAsia="Calibri" w:hAnsi="Calibri" w:cs="Calibri"/>
          <w:color w:val="000000"/>
        </w:rPr>
        <w:t>to be avoided and all contractors to park in local car parks</w:t>
      </w:r>
      <w:r>
        <w:rPr>
          <w:rFonts w:ascii="Calibri" w:eastAsia="Calibri" w:hAnsi="Calibri" w:cs="Calibri"/>
          <w:color w:val="000000"/>
        </w:rPr>
        <w:t>,</w:t>
      </w:r>
      <w:r w:rsidRPr="00FF4C82">
        <w:rPr>
          <w:rFonts w:ascii="Calibri" w:eastAsia="Calibri" w:hAnsi="Calibri" w:cs="Calibri"/>
          <w:color w:val="000000"/>
        </w:rPr>
        <w:t xml:space="preserve"> such as NCP etc</w:t>
      </w:r>
      <w:r>
        <w:rPr>
          <w:rFonts w:ascii="Calibri" w:eastAsia="Calibri" w:hAnsi="Calibri" w:cs="Calibri"/>
          <w:color w:val="000000"/>
        </w:rPr>
        <w:t>.</w:t>
      </w:r>
    </w:p>
    <w:p w14:paraId="1265D971"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F2494D9" w14:textId="77777777" w:rsidR="00A80EF1" w:rsidRPr="00D20A93" w:rsidRDefault="00A80EF1" w:rsidP="00A80EF1">
      <w:pPr>
        <w:pStyle w:val="Heading2"/>
        <w:numPr>
          <w:ilvl w:val="1"/>
          <w:numId w:val="1"/>
        </w:numPr>
        <w:rPr>
          <w:rFonts w:eastAsia="Calibri" w:cs="Calibri"/>
        </w:rPr>
      </w:pPr>
      <w:bookmarkStart w:id="42" w:name="_Toc170204053"/>
      <w:r>
        <w:t xml:space="preserve">Traffic/ </w:t>
      </w:r>
      <w:proofErr w:type="gramStart"/>
      <w:r>
        <w:t>Highway  Management</w:t>
      </w:r>
      <w:bookmarkEnd w:id="42"/>
      <w:proofErr w:type="gramEnd"/>
    </w:p>
    <w:p w14:paraId="296F16AF" w14:textId="77777777" w:rsidR="00A80EF1" w:rsidRDefault="00A80EF1" w:rsidP="00A80EF1">
      <w:pPr>
        <w:spacing w:line="276" w:lineRule="auto"/>
        <w:jc w:val="both"/>
        <w:rPr>
          <w:rFonts w:ascii="Calibri" w:eastAsia="Calibri" w:hAnsi="Calibri" w:cs="Calibri"/>
        </w:rPr>
      </w:pPr>
    </w:p>
    <w:p w14:paraId="25C606DA" w14:textId="24962964" w:rsidR="00A80EF1" w:rsidRPr="00BB6766" w:rsidRDefault="0077454C" w:rsidP="00530FD4">
      <w:pPr>
        <w:spacing w:line="276" w:lineRule="auto"/>
        <w:jc w:val="both"/>
        <w:rPr>
          <w:rFonts w:ascii="Calibri" w:eastAsia="Calibri" w:hAnsi="Calibri" w:cs="Calibri"/>
        </w:rPr>
      </w:pPr>
      <w:r w:rsidRPr="00BB6766">
        <w:rPr>
          <w:rFonts w:ascii="Calibri" w:eastAsia="Calibri" w:hAnsi="Calibri" w:cs="Calibri"/>
        </w:rPr>
        <w:t>P</w:t>
      </w:r>
      <w:r w:rsidR="00A80EF1" w:rsidRPr="00BB6766">
        <w:rPr>
          <w:rFonts w:ascii="Calibri" w:eastAsia="Calibri" w:hAnsi="Calibri" w:cs="Calibri"/>
        </w:rPr>
        <w:t>edestrian routes are to remain clear from obstructions, parked vehicles, skips etc.</w:t>
      </w:r>
      <w:r w:rsidR="00F21C90" w:rsidRPr="00BB6766">
        <w:rPr>
          <w:rFonts w:ascii="Calibri" w:eastAsia="Calibri" w:hAnsi="Calibri" w:cs="Calibri"/>
        </w:rPr>
        <w:t xml:space="preserve"> other than those within the approved </w:t>
      </w:r>
      <w:r w:rsidRPr="00BB6766">
        <w:rPr>
          <w:rFonts w:ascii="Calibri" w:eastAsia="Calibri" w:hAnsi="Calibri" w:cs="Calibri"/>
        </w:rPr>
        <w:t>site boundary / hoarding line</w:t>
      </w:r>
      <w:r w:rsidR="00530FD4" w:rsidRPr="00BB6766">
        <w:rPr>
          <w:rFonts w:ascii="Calibri" w:eastAsia="Calibri" w:hAnsi="Calibri" w:cs="Calibri"/>
        </w:rPr>
        <w:t xml:space="preserve"> and identified with the supporting swept path analysis drawing.</w:t>
      </w:r>
    </w:p>
    <w:p w14:paraId="023DBAD5" w14:textId="77777777" w:rsidR="00530FD4" w:rsidRPr="00BB6766" w:rsidRDefault="00530FD4" w:rsidP="00530FD4">
      <w:pPr>
        <w:spacing w:line="276" w:lineRule="auto"/>
        <w:jc w:val="both"/>
        <w:rPr>
          <w:rFonts w:ascii="Calibri" w:eastAsia="Calibri" w:hAnsi="Calibri" w:cs="Calibri"/>
        </w:rPr>
      </w:pPr>
    </w:p>
    <w:p w14:paraId="23BCF403" w14:textId="07E2C52F" w:rsidR="0077454C" w:rsidRPr="00BB6766" w:rsidRDefault="0077454C" w:rsidP="00530FD4">
      <w:pPr>
        <w:spacing w:line="276" w:lineRule="auto"/>
        <w:jc w:val="both"/>
        <w:rPr>
          <w:rFonts w:ascii="Calibri" w:eastAsia="Calibri" w:hAnsi="Calibri" w:cs="Calibri"/>
        </w:rPr>
      </w:pPr>
      <w:r w:rsidRPr="00BB6766">
        <w:rPr>
          <w:rFonts w:ascii="Calibri" w:eastAsia="Calibri" w:hAnsi="Calibri" w:cs="Calibri"/>
        </w:rPr>
        <w:t>All roads are to remain clear from obstructions, parked vehicles, skips etc.</w:t>
      </w:r>
    </w:p>
    <w:p w14:paraId="32591FF9" w14:textId="77777777" w:rsidR="00530FD4" w:rsidRPr="00BB6766" w:rsidRDefault="00530FD4" w:rsidP="00530FD4">
      <w:pPr>
        <w:spacing w:line="276" w:lineRule="auto"/>
        <w:jc w:val="both"/>
        <w:rPr>
          <w:rFonts w:ascii="Calibri" w:eastAsia="Calibri" w:hAnsi="Calibri" w:cs="Calibri"/>
        </w:rPr>
      </w:pPr>
    </w:p>
    <w:p w14:paraId="65F54950" w14:textId="41C429D8" w:rsidR="009F759E" w:rsidRPr="00BB6766" w:rsidRDefault="00A80EF1" w:rsidP="00530FD4">
      <w:pPr>
        <w:pBdr>
          <w:top w:val="nil"/>
          <w:left w:val="nil"/>
          <w:bottom w:val="nil"/>
          <w:right w:val="nil"/>
          <w:between w:val="nil"/>
        </w:pBdr>
        <w:spacing w:line="276" w:lineRule="auto"/>
        <w:jc w:val="both"/>
        <w:rPr>
          <w:rFonts w:ascii="Calibri" w:eastAsia="Calibri" w:hAnsi="Calibri" w:cs="Calibri"/>
        </w:rPr>
      </w:pPr>
      <w:r w:rsidRPr="00BB6766">
        <w:rPr>
          <w:rFonts w:ascii="Calibri" w:eastAsia="Calibri" w:hAnsi="Calibri" w:cs="Calibri"/>
        </w:rPr>
        <w:t xml:space="preserve">All roads are to be cleaned and maintained. Any mud/waste should be cleaned up immediately. </w:t>
      </w:r>
      <w:r w:rsidR="00AE093E" w:rsidRPr="00BB6766">
        <w:rPr>
          <w:rFonts w:ascii="Calibri" w:eastAsia="Calibri" w:hAnsi="Calibri" w:cs="Calibri"/>
        </w:rPr>
        <w:t xml:space="preserve"> </w:t>
      </w:r>
      <w:r w:rsidRPr="00BB6766">
        <w:rPr>
          <w:rFonts w:ascii="Calibri" w:eastAsia="Calibri" w:hAnsi="Calibri" w:cs="Calibri"/>
        </w:rPr>
        <w:t>A road sweeper will be employed as required to ensure no muck or debris is left outside of the site boundary.</w:t>
      </w:r>
    </w:p>
    <w:p w14:paraId="713F90DF" w14:textId="77777777" w:rsidR="00530FD4" w:rsidRPr="00BB6766" w:rsidRDefault="00530FD4" w:rsidP="00530FD4">
      <w:pPr>
        <w:pBdr>
          <w:top w:val="nil"/>
          <w:left w:val="nil"/>
          <w:bottom w:val="nil"/>
          <w:right w:val="nil"/>
          <w:between w:val="nil"/>
        </w:pBdr>
        <w:spacing w:line="276" w:lineRule="auto"/>
        <w:jc w:val="both"/>
        <w:rPr>
          <w:rFonts w:ascii="Calibri" w:eastAsia="Calibri" w:hAnsi="Calibri" w:cs="Calibri"/>
          <w:color w:val="000000"/>
        </w:rPr>
      </w:pPr>
    </w:p>
    <w:p w14:paraId="289CAB47" w14:textId="273E61F3" w:rsidR="00FF4C82" w:rsidRPr="00BB6766" w:rsidRDefault="00FF4C82" w:rsidP="00530FD4">
      <w:pPr>
        <w:pBdr>
          <w:top w:val="nil"/>
          <w:left w:val="nil"/>
          <w:bottom w:val="nil"/>
          <w:right w:val="nil"/>
          <w:between w:val="nil"/>
        </w:pBdr>
        <w:spacing w:line="276" w:lineRule="auto"/>
        <w:jc w:val="both"/>
        <w:rPr>
          <w:rFonts w:ascii="Calibri" w:eastAsia="Calibri" w:hAnsi="Calibri" w:cs="Calibri"/>
        </w:rPr>
      </w:pPr>
      <w:r w:rsidRPr="00BB6766">
        <w:rPr>
          <w:rFonts w:ascii="Calibri" w:eastAsia="Calibri" w:hAnsi="Calibri" w:cs="Calibri"/>
        </w:rPr>
        <w:t>A swept analysis has been completed which</w:t>
      </w:r>
      <w:r w:rsidR="00530FD4" w:rsidRPr="00BB6766">
        <w:rPr>
          <w:rFonts w:ascii="Calibri" w:eastAsia="Calibri" w:hAnsi="Calibri" w:cs="Calibri"/>
        </w:rPr>
        <w:t xml:space="preserve"> demonstrates the feasibility of the </w:t>
      </w:r>
      <w:proofErr w:type="spellStart"/>
      <w:r w:rsidR="00530FD4" w:rsidRPr="00BB6766">
        <w:rPr>
          <w:rFonts w:ascii="Calibri" w:eastAsia="Calibri" w:hAnsi="Calibri" w:cs="Calibri"/>
        </w:rPr>
        <w:t>propsed</w:t>
      </w:r>
      <w:proofErr w:type="spellEnd"/>
      <w:r w:rsidR="00530FD4" w:rsidRPr="00BB6766">
        <w:rPr>
          <w:rFonts w:ascii="Calibri" w:eastAsia="Calibri" w:hAnsi="Calibri" w:cs="Calibri"/>
        </w:rPr>
        <w:t xml:space="preserve"> hoarded area, its impact on pedestrians and vehicle access and demonstrates that a 12m rigid vehicle can still access the site and buildings access by Dickinson St.</w:t>
      </w:r>
    </w:p>
    <w:p w14:paraId="02ED242E" w14:textId="77777777" w:rsidR="00530FD4" w:rsidRDefault="00530FD4" w:rsidP="00530FD4">
      <w:pPr>
        <w:pBdr>
          <w:top w:val="nil"/>
          <w:left w:val="nil"/>
          <w:bottom w:val="nil"/>
          <w:right w:val="nil"/>
          <w:between w:val="nil"/>
        </w:pBdr>
        <w:spacing w:line="276" w:lineRule="auto"/>
        <w:jc w:val="both"/>
        <w:rPr>
          <w:rFonts w:ascii="Calibri" w:eastAsia="Calibri" w:hAnsi="Calibri" w:cs="Calibri"/>
          <w:highlight w:val="yellow"/>
        </w:rPr>
      </w:pPr>
    </w:p>
    <w:p w14:paraId="58C54B5D" w14:textId="77777777" w:rsidR="00530FD4" w:rsidRDefault="00530FD4" w:rsidP="00530FD4">
      <w:pPr>
        <w:spacing w:line="276" w:lineRule="auto"/>
        <w:rPr>
          <w:rFonts w:ascii="Calibri" w:eastAsia="Calibri" w:hAnsi="Calibri" w:cs="Calibri"/>
        </w:rPr>
      </w:pPr>
      <w:r>
        <w:rPr>
          <w:rFonts w:ascii="Calibri" w:eastAsia="Calibri" w:hAnsi="Calibri" w:cs="Calibri"/>
        </w:rPr>
        <w:t>As a result of the hoarding, 2no existing parking bay will be required to be suspended which are adjacent to the building.  Note that bays on the other side of the road will be unaffected.</w:t>
      </w:r>
    </w:p>
    <w:p w14:paraId="23E9100B" w14:textId="77777777" w:rsidR="00530FD4" w:rsidRDefault="00530FD4" w:rsidP="00530FD4">
      <w:pPr>
        <w:spacing w:line="276" w:lineRule="auto"/>
        <w:rPr>
          <w:rFonts w:ascii="Calibri" w:eastAsia="Calibri" w:hAnsi="Calibri" w:cs="Calibri"/>
        </w:rPr>
      </w:pPr>
    </w:p>
    <w:p w14:paraId="3F1946FE" w14:textId="77777777" w:rsidR="00530FD4" w:rsidRDefault="00530FD4" w:rsidP="00530FD4">
      <w:pPr>
        <w:spacing w:line="276" w:lineRule="auto"/>
        <w:rPr>
          <w:rFonts w:ascii="Calibri" w:eastAsia="Calibri" w:hAnsi="Calibri" w:cs="Calibri"/>
        </w:rPr>
      </w:pPr>
      <w:r w:rsidRPr="00530FD4">
        <w:rPr>
          <w:rFonts w:ascii="Calibri" w:eastAsia="Calibri" w:hAnsi="Calibri" w:cs="Calibri"/>
        </w:rPr>
        <w:t xml:space="preserve">There’s an existing ‘No Loading at any time’ restriction on </w:t>
      </w:r>
      <w:r>
        <w:rPr>
          <w:rFonts w:ascii="Calibri" w:eastAsia="Calibri" w:hAnsi="Calibri" w:cs="Calibri"/>
        </w:rPr>
        <w:t xml:space="preserve">the projects </w:t>
      </w:r>
      <w:r w:rsidRPr="00530FD4">
        <w:rPr>
          <w:rFonts w:ascii="Calibri" w:eastAsia="Calibri" w:hAnsi="Calibri" w:cs="Calibri"/>
        </w:rPr>
        <w:t>side of Dickinson St.</w:t>
      </w:r>
      <w:r>
        <w:rPr>
          <w:rFonts w:ascii="Calibri" w:eastAsia="Calibri" w:hAnsi="Calibri" w:cs="Calibri"/>
        </w:rPr>
        <w:t xml:space="preserve">  </w:t>
      </w:r>
      <w:r w:rsidRPr="00530FD4">
        <w:rPr>
          <w:rFonts w:ascii="Calibri" w:eastAsia="Calibri" w:hAnsi="Calibri" w:cs="Calibri"/>
        </w:rPr>
        <w:t xml:space="preserve">The suspension of this, to allow site activities, will </w:t>
      </w:r>
      <w:r>
        <w:rPr>
          <w:rFonts w:ascii="Calibri" w:eastAsia="Calibri" w:hAnsi="Calibri" w:cs="Calibri"/>
        </w:rPr>
        <w:t>be required.</w:t>
      </w:r>
    </w:p>
    <w:p w14:paraId="2ADBAFF3" w14:textId="77777777" w:rsidR="00BB6766" w:rsidRDefault="00BB6766" w:rsidP="00530FD4">
      <w:pPr>
        <w:spacing w:line="276" w:lineRule="auto"/>
        <w:rPr>
          <w:rFonts w:ascii="Calibri" w:eastAsia="Calibri" w:hAnsi="Calibri" w:cs="Calibri"/>
        </w:rPr>
      </w:pPr>
    </w:p>
    <w:p w14:paraId="13C35721" w14:textId="404DFF7C" w:rsidR="00BB6766" w:rsidRPr="00D20A93" w:rsidRDefault="00BB6766" w:rsidP="00BB6766">
      <w:pPr>
        <w:pStyle w:val="Heading2"/>
        <w:numPr>
          <w:ilvl w:val="1"/>
          <w:numId w:val="1"/>
        </w:numPr>
        <w:rPr>
          <w:rFonts w:eastAsia="Calibri" w:cs="Calibri"/>
        </w:rPr>
      </w:pPr>
      <w:bookmarkStart w:id="43" w:name="_Toc170204054"/>
      <w:r>
        <w:lastRenderedPageBreak/>
        <w:t>Vehicle Demand</w:t>
      </w:r>
      <w:bookmarkEnd w:id="43"/>
    </w:p>
    <w:p w14:paraId="328AD969" w14:textId="77777777" w:rsidR="00BB6766" w:rsidRDefault="00BB6766" w:rsidP="00530FD4">
      <w:pPr>
        <w:spacing w:line="276" w:lineRule="auto"/>
        <w:rPr>
          <w:rFonts w:ascii="Calibri" w:eastAsia="Calibri" w:hAnsi="Calibri" w:cs="Calibri"/>
        </w:rPr>
      </w:pPr>
    </w:p>
    <w:p w14:paraId="03EB19A7" w14:textId="6119A315" w:rsidR="00BB6766" w:rsidRDefault="00BB6766" w:rsidP="00BB6766">
      <w:pPr>
        <w:spacing w:line="276" w:lineRule="auto"/>
        <w:rPr>
          <w:rFonts w:ascii="Calibri" w:eastAsia="Calibri" w:hAnsi="Calibri" w:cs="Calibri"/>
        </w:rPr>
      </w:pPr>
      <w:r>
        <w:rPr>
          <w:rFonts w:ascii="Calibri" w:eastAsia="Calibri" w:hAnsi="Calibri" w:cs="Calibri"/>
        </w:rPr>
        <w:t>The vehicle access demand to the site will be limited to the supply of materials / goods and the removal of excess materials and / or waste.</w:t>
      </w:r>
    </w:p>
    <w:p w14:paraId="1A3D08DE" w14:textId="77777777" w:rsidR="00BB6766" w:rsidRDefault="00BB6766" w:rsidP="00BB6766">
      <w:pPr>
        <w:spacing w:line="276" w:lineRule="auto"/>
        <w:rPr>
          <w:rFonts w:ascii="Calibri" w:eastAsia="Calibri" w:hAnsi="Calibri" w:cs="Calibri"/>
        </w:rPr>
      </w:pPr>
    </w:p>
    <w:p w14:paraId="70C961E1" w14:textId="46082003" w:rsidR="00BB6766" w:rsidRDefault="00BB6766" w:rsidP="00BB6766">
      <w:pPr>
        <w:spacing w:line="276" w:lineRule="auto"/>
        <w:rPr>
          <w:rFonts w:ascii="Calibri" w:eastAsia="Calibri" w:hAnsi="Calibri" w:cs="Calibri"/>
        </w:rPr>
      </w:pPr>
      <w:r>
        <w:rPr>
          <w:rFonts w:ascii="Calibri" w:eastAsia="Calibri" w:hAnsi="Calibri" w:cs="Calibri"/>
        </w:rPr>
        <w:t>All access to the site for operatives, management and clients will be on foot only, as there is to be no parking on site, with all parking to be in local car parks e.g. NCP, Chorlton St.</w:t>
      </w:r>
    </w:p>
    <w:p w14:paraId="4290AC2E" w14:textId="77777777" w:rsidR="00BB6766" w:rsidRDefault="00BB6766" w:rsidP="00BB6766">
      <w:pPr>
        <w:spacing w:line="276" w:lineRule="auto"/>
        <w:rPr>
          <w:rFonts w:ascii="Calibri" w:eastAsia="Calibri" w:hAnsi="Calibri" w:cs="Calibri"/>
        </w:rPr>
      </w:pPr>
    </w:p>
    <w:p w14:paraId="44013CD2" w14:textId="22D97ECE" w:rsidR="00BB6766" w:rsidRDefault="00BB6766" w:rsidP="00BB6766">
      <w:pPr>
        <w:spacing w:line="276" w:lineRule="auto"/>
        <w:rPr>
          <w:rFonts w:ascii="Calibri" w:eastAsia="Calibri" w:hAnsi="Calibri" w:cs="Calibri"/>
        </w:rPr>
      </w:pPr>
      <w:r>
        <w:rPr>
          <w:rFonts w:ascii="Calibri" w:eastAsia="Calibri" w:hAnsi="Calibri" w:cs="Calibri"/>
        </w:rPr>
        <w:t xml:space="preserve">The largest vehicle will be a 12m rigid vehicle, for delivery of plasterboard and long lengths of metal, timber stud and pipework.  The vehicles will be likely only two deliveries per day (at the peak delivery of the project), with </w:t>
      </w:r>
      <w:proofErr w:type="gramStart"/>
      <w:r>
        <w:rPr>
          <w:rFonts w:ascii="Calibri" w:eastAsia="Calibri" w:hAnsi="Calibri" w:cs="Calibri"/>
        </w:rPr>
        <w:t>the majority of</w:t>
      </w:r>
      <w:proofErr w:type="gramEnd"/>
      <w:r>
        <w:rPr>
          <w:rFonts w:ascii="Calibri" w:eastAsia="Calibri" w:hAnsi="Calibri" w:cs="Calibri"/>
        </w:rPr>
        <w:t xml:space="preserve"> the deliveries on a daily basis being a small van and / or maximum Luton / Transit sized van.</w:t>
      </w:r>
    </w:p>
    <w:p w14:paraId="624EA7A3" w14:textId="77777777" w:rsidR="00BB6766" w:rsidRDefault="00BB6766" w:rsidP="00BB6766">
      <w:pPr>
        <w:spacing w:line="276" w:lineRule="auto"/>
        <w:rPr>
          <w:rFonts w:ascii="Calibri" w:eastAsia="Calibri" w:hAnsi="Calibri" w:cs="Calibri"/>
        </w:rPr>
      </w:pPr>
    </w:p>
    <w:p w14:paraId="5E7143BE" w14:textId="29260128" w:rsidR="00BB6766" w:rsidRDefault="00BB6766" w:rsidP="00BB6766">
      <w:pPr>
        <w:spacing w:line="276" w:lineRule="auto"/>
        <w:rPr>
          <w:rFonts w:ascii="Calibri" w:eastAsia="Calibri" w:hAnsi="Calibri" w:cs="Calibri"/>
        </w:rPr>
      </w:pPr>
      <w:r>
        <w:rPr>
          <w:rFonts w:ascii="Calibri" w:eastAsia="Calibri" w:hAnsi="Calibri" w:cs="Calibri"/>
        </w:rPr>
        <w:t>General period demand:</w:t>
      </w:r>
    </w:p>
    <w:p w14:paraId="59946F50" w14:textId="239BF11A" w:rsidR="00BB6766" w:rsidRDefault="00BB6766" w:rsidP="00BB6766">
      <w:pPr>
        <w:spacing w:line="276" w:lineRule="auto"/>
        <w:rPr>
          <w:rFonts w:ascii="Calibri" w:eastAsia="Calibri" w:hAnsi="Calibri" w:cs="Calibri"/>
        </w:rPr>
      </w:pPr>
      <w:r>
        <w:rPr>
          <w:rFonts w:ascii="Calibri" w:eastAsia="Calibri" w:hAnsi="Calibri" w:cs="Calibri"/>
        </w:rPr>
        <w:t>12m rigid vehicle – 2 to 3 per week</w:t>
      </w:r>
    </w:p>
    <w:p w14:paraId="5AA5A2A0" w14:textId="7FFF0364" w:rsidR="00BE1D60" w:rsidRDefault="00BE1D60" w:rsidP="00BB6766">
      <w:pPr>
        <w:spacing w:line="276" w:lineRule="auto"/>
        <w:rPr>
          <w:rFonts w:ascii="Calibri" w:eastAsia="Calibri" w:hAnsi="Calibri" w:cs="Calibri"/>
        </w:rPr>
      </w:pPr>
      <w:r>
        <w:rPr>
          <w:rFonts w:ascii="Calibri" w:eastAsia="Calibri" w:hAnsi="Calibri" w:cs="Calibri"/>
        </w:rPr>
        <w:t>Transit van – 8 to 10 per week</w:t>
      </w:r>
    </w:p>
    <w:p w14:paraId="65608089" w14:textId="77777777" w:rsidR="00BE1D60" w:rsidRDefault="00BE1D60" w:rsidP="00BB6766">
      <w:pPr>
        <w:spacing w:line="276" w:lineRule="auto"/>
        <w:rPr>
          <w:rFonts w:ascii="Calibri" w:eastAsia="Calibri" w:hAnsi="Calibri" w:cs="Calibri"/>
        </w:rPr>
      </w:pPr>
    </w:p>
    <w:p w14:paraId="45E2C1D2" w14:textId="148C4DBB" w:rsidR="00BE1D60" w:rsidRDefault="00BE1D60" w:rsidP="00BB6766">
      <w:pPr>
        <w:spacing w:line="276" w:lineRule="auto"/>
        <w:rPr>
          <w:rFonts w:ascii="Calibri" w:eastAsia="Calibri" w:hAnsi="Calibri" w:cs="Calibri"/>
        </w:rPr>
      </w:pPr>
      <w:r>
        <w:rPr>
          <w:rFonts w:ascii="Calibri" w:eastAsia="Calibri" w:hAnsi="Calibri" w:cs="Calibri"/>
        </w:rPr>
        <w:t>Peak period demand:</w:t>
      </w:r>
    </w:p>
    <w:p w14:paraId="5B9FD0DA" w14:textId="5F7293F0" w:rsidR="00BE1D60" w:rsidRDefault="00BE1D60" w:rsidP="00BE1D60">
      <w:pPr>
        <w:spacing w:line="276" w:lineRule="auto"/>
        <w:rPr>
          <w:rFonts w:ascii="Calibri" w:eastAsia="Calibri" w:hAnsi="Calibri" w:cs="Calibri"/>
        </w:rPr>
      </w:pPr>
      <w:r>
        <w:rPr>
          <w:rFonts w:ascii="Calibri" w:eastAsia="Calibri" w:hAnsi="Calibri" w:cs="Calibri"/>
        </w:rPr>
        <w:t>12m rigid vehicle – 8 to 10 per week</w:t>
      </w:r>
    </w:p>
    <w:p w14:paraId="375FFBB5" w14:textId="5C20B652" w:rsidR="00BB6766" w:rsidRDefault="00BE1D60" w:rsidP="00530FD4">
      <w:pPr>
        <w:spacing w:line="276" w:lineRule="auto"/>
        <w:rPr>
          <w:rFonts w:ascii="Calibri" w:eastAsia="Calibri" w:hAnsi="Calibri" w:cs="Calibri"/>
        </w:rPr>
      </w:pPr>
      <w:r>
        <w:rPr>
          <w:rFonts w:ascii="Calibri" w:eastAsia="Calibri" w:hAnsi="Calibri" w:cs="Calibri"/>
        </w:rPr>
        <w:t>Transit van – 15 to 18 per week</w:t>
      </w:r>
    </w:p>
    <w:p w14:paraId="7745CF79" w14:textId="77777777" w:rsidR="00BE1D60" w:rsidRDefault="00BE1D60" w:rsidP="00530FD4">
      <w:pPr>
        <w:spacing w:line="276" w:lineRule="auto"/>
        <w:rPr>
          <w:rFonts w:ascii="Calibri" w:eastAsia="Calibri" w:hAnsi="Calibri" w:cs="Calibri"/>
        </w:rPr>
      </w:pPr>
    </w:p>
    <w:p w14:paraId="332DED5F" w14:textId="4A2E17A6" w:rsidR="00BE1D60" w:rsidRPr="006F5DF9" w:rsidRDefault="00BE1D60" w:rsidP="00530FD4">
      <w:pPr>
        <w:spacing w:line="276" w:lineRule="auto"/>
        <w:rPr>
          <w:rFonts w:ascii="Calibri" w:eastAsia="Calibri" w:hAnsi="Calibri" w:cs="Calibri"/>
        </w:rPr>
      </w:pPr>
      <w:r>
        <w:rPr>
          <w:rFonts w:ascii="Calibri" w:eastAsia="Calibri" w:hAnsi="Calibri" w:cs="Calibri"/>
        </w:rPr>
        <w:t>All deliveries are to be organised through the site management team, to ensure different delivery slots are agreed to avoid multiple vehicles turning up at anyone point and causing unnecessary congestion.</w:t>
      </w:r>
    </w:p>
    <w:p w14:paraId="33D60058" w14:textId="77777777" w:rsidR="00AE093E" w:rsidRPr="0047544A" w:rsidRDefault="00AE093E" w:rsidP="00AE093E">
      <w:pPr>
        <w:pBdr>
          <w:top w:val="nil"/>
          <w:left w:val="nil"/>
          <w:bottom w:val="nil"/>
          <w:right w:val="nil"/>
          <w:between w:val="nil"/>
        </w:pBdr>
        <w:spacing w:line="276" w:lineRule="auto"/>
        <w:ind w:left="720"/>
        <w:jc w:val="both"/>
        <w:rPr>
          <w:rFonts w:ascii="Calibri" w:eastAsia="Calibri" w:hAnsi="Calibri" w:cs="Calibri"/>
          <w:color w:val="000000"/>
        </w:rPr>
      </w:pPr>
    </w:p>
    <w:p w14:paraId="01557855" w14:textId="7AE2A139" w:rsidR="00A80EF1" w:rsidRDefault="00A80EF1" w:rsidP="00A80EF1">
      <w:pPr>
        <w:pStyle w:val="Heading2"/>
        <w:numPr>
          <w:ilvl w:val="1"/>
          <w:numId w:val="1"/>
        </w:numPr>
      </w:pPr>
      <w:bookmarkStart w:id="44" w:name="_Toc170204055"/>
      <w:r>
        <w:t>Driver Rules</w:t>
      </w:r>
      <w:bookmarkEnd w:id="44"/>
    </w:p>
    <w:p w14:paraId="526639F5" w14:textId="77777777" w:rsidR="00A80EF1" w:rsidRDefault="00A80EF1" w:rsidP="00A80EF1">
      <w:pPr>
        <w:spacing w:line="276" w:lineRule="auto"/>
        <w:jc w:val="both"/>
        <w:rPr>
          <w:rFonts w:ascii="Calibri" w:eastAsia="Calibri" w:hAnsi="Calibri" w:cs="Calibri"/>
        </w:rPr>
      </w:pPr>
    </w:p>
    <w:p w14:paraId="36CA50A2" w14:textId="77777777" w:rsidR="00A80EF1" w:rsidRDefault="00A80EF1" w:rsidP="00A80EF1">
      <w:pPr>
        <w:numPr>
          <w:ilvl w:val="0"/>
          <w:numId w:val="5"/>
        </w:numPr>
        <w:spacing w:line="276" w:lineRule="auto"/>
        <w:jc w:val="both"/>
        <w:rPr>
          <w:rFonts w:ascii="Calibri" w:eastAsia="Calibri" w:hAnsi="Calibri" w:cs="Calibri"/>
        </w:rPr>
      </w:pPr>
      <w:r>
        <w:rPr>
          <w:rFonts w:ascii="Calibri" w:eastAsia="Calibri" w:hAnsi="Calibri" w:cs="Calibri"/>
        </w:rPr>
        <w:t>No person is allowed to operate vehicles and plant unless trained to do so.</w:t>
      </w:r>
    </w:p>
    <w:p w14:paraId="0A842E85"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No passengers are to be carried unless the vehicle is specifically designed to do so.</w:t>
      </w:r>
    </w:p>
    <w:p w14:paraId="0BF96BBA"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No children or animals are to be brought onto the project in delivery or other vehicles.</w:t>
      </w:r>
    </w:p>
    <w:p w14:paraId="7AA67604"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Drivers/operators must be familiar with all operating controls and safety devices of the particular piece of plant they are to use.</w:t>
      </w:r>
    </w:p>
    <w:p w14:paraId="5F0A612D"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Drivers/operators are to carry out pre-use safety checks of the unit prior to use each shift.</w:t>
      </w:r>
    </w:p>
    <w:p w14:paraId="2C3EE094"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All drivers/operators to drive carefully at all times and note the presence of pedestrians on site.</w:t>
      </w:r>
    </w:p>
    <w:p w14:paraId="033A5075"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 xml:space="preserve">All drivers/operators are </w:t>
      </w:r>
      <w:proofErr w:type="gramStart"/>
      <w:r>
        <w:rPr>
          <w:rFonts w:ascii="Calibri" w:eastAsia="Calibri" w:hAnsi="Calibri" w:cs="Calibri"/>
        </w:rPr>
        <w:t>to,</w:t>
      </w:r>
      <w:proofErr w:type="gramEnd"/>
      <w:r>
        <w:rPr>
          <w:rFonts w:ascii="Calibri" w:eastAsia="Calibri" w:hAnsi="Calibri" w:cs="Calibri"/>
        </w:rPr>
        <w:t xml:space="preserve"> only operate the vehicle/plant strictly in accordance with manufacturers recommendations/instructions.</w:t>
      </w:r>
    </w:p>
    <w:p w14:paraId="6F2D3EF1"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lastRenderedPageBreak/>
        <w:t>All drivers/operators must comply fully with all safety signage including:</w:t>
      </w:r>
    </w:p>
    <w:p w14:paraId="35D4845D"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speed limits</w:t>
      </w:r>
    </w:p>
    <w:p w14:paraId="34E6A20D"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stop signs</w:t>
      </w:r>
    </w:p>
    <w:p w14:paraId="0EE3A464"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give way signs</w:t>
      </w:r>
    </w:p>
    <w:p w14:paraId="4E2657BC"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one-way signs etc.</w:t>
      </w:r>
    </w:p>
    <w:p w14:paraId="3000A51C"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loading restriction signs.</w:t>
      </w:r>
    </w:p>
    <w:p w14:paraId="23CAE689"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Reversing is to be kept to a minimum and only undertaken when clear all round vision is available and or under the direction of a trained banksman.</w:t>
      </w:r>
    </w:p>
    <w:p w14:paraId="39FAD48F"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Hazard warning lights or flashing beacons to be on all times the vehicle is moving.</w:t>
      </w:r>
    </w:p>
    <w:p w14:paraId="66B95407"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Excavations only to be approached when safe to do so and guided by a trained banksman (stop blocks or other adequate edge protection must be available).</w:t>
      </w:r>
    </w:p>
    <w:p w14:paraId="6ED987D4"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Delivery drivers to remain with their vehicle at all times, in the cab when safe to do so.</w:t>
      </w:r>
    </w:p>
    <w:p w14:paraId="2A3CB073"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Outside the cab drivers must wear:</w:t>
      </w:r>
    </w:p>
    <w:p w14:paraId="7549FCEC"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Head protection</w:t>
      </w:r>
    </w:p>
    <w:p w14:paraId="3278DF13"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 xml:space="preserve">Foot protection </w:t>
      </w:r>
    </w:p>
    <w:p w14:paraId="6212A0C2"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Eye protection</w:t>
      </w:r>
    </w:p>
    <w:p w14:paraId="7FAE2FE7"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Hand protection</w:t>
      </w:r>
    </w:p>
    <w:p w14:paraId="5870B3AB"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High visibility clothing</w:t>
      </w:r>
    </w:p>
    <w:p w14:paraId="76A97F9C"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other PPE as required by the task method statement.</w:t>
      </w:r>
    </w:p>
    <w:p w14:paraId="5F91715E"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Vehicles left unattended must be left in a safe condition and with the key removed or immobilised.</w:t>
      </w:r>
    </w:p>
    <w:p w14:paraId="69B6F9FD"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No reversing onto public highways/roads.</w:t>
      </w:r>
    </w:p>
    <w:p w14:paraId="660A6CE4"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Open top lorries to be sheeted.</w:t>
      </w:r>
    </w:p>
    <w:p w14:paraId="75A6E6A3" w14:textId="1EEAFCEB" w:rsidR="00A80EF1" w:rsidRDefault="00A80EF1" w:rsidP="00A80EF1">
      <w:pPr>
        <w:pBdr>
          <w:top w:val="nil"/>
          <w:left w:val="nil"/>
          <w:bottom w:val="nil"/>
          <w:right w:val="nil"/>
          <w:between w:val="nil"/>
        </w:pBdr>
        <w:spacing w:line="276" w:lineRule="auto"/>
        <w:jc w:val="both"/>
        <w:rPr>
          <w:rFonts w:ascii="Calibri" w:eastAsia="Calibri" w:hAnsi="Calibri" w:cs="Calibri"/>
        </w:rPr>
      </w:pPr>
    </w:p>
    <w:p w14:paraId="614A1891" w14:textId="77777777" w:rsidR="00A80EF1" w:rsidRPr="00D20A93" w:rsidRDefault="00A80EF1" w:rsidP="00A80EF1">
      <w:pPr>
        <w:pStyle w:val="Heading2"/>
        <w:numPr>
          <w:ilvl w:val="1"/>
          <w:numId w:val="1"/>
        </w:numPr>
        <w:rPr>
          <w:rFonts w:eastAsia="Calibri" w:cs="Calibri"/>
        </w:rPr>
      </w:pPr>
      <w:bookmarkStart w:id="45" w:name="_Toc170204056"/>
      <w:r>
        <w:t>Drivers and Plant Operators</w:t>
      </w:r>
      <w:bookmarkEnd w:id="45"/>
    </w:p>
    <w:p w14:paraId="729D6AA2" w14:textId="77777777" w:rsidR="00A80EF1" w:rsidRDefault="00A80EF1" w:rsidP="00A80EF1">
      <w:pPr>
        <w:rPr>
          <w:rFonts w:ascii="Calibri" w:eastAsia="Calibri" w:hAnsi="Calibri" w:cs="Calibri"/>
        </w:rPr>
      </w:pPr>
    </w:p>
    <w:p w14:paraId="1C10C1A3" w14:textId="64B9AA39" w:rsidR="00A80EF1" w:rsidRDefault="00A80EF1" w:rsidP="00A80EF1">
      <w:pPr>
        <w:rPr>
          <w:rFonts w:ascii="Calibri" w:eastAsia="Calibri" w:hAnsi="Calibri" w:cs="Calibri"/>
        </w:rPr>
      </w:pPr>
      <w:r w:rsidRPr="00D20A93">
        <w:rPr>
          <w:rFonts w:ascii="Calibri" w:eastAsia="Calibri" w:hAnsi="Calibri" w:cs="Calibri"/>
        </w:rPr>
        <w:t xml:space="preserve">Driver &amp; Plant Operators will be competent and trained to the appropriate standard required. </w:t>
      </w:r>
      <w:r w:rsidR="00AE093E">
        <w:rPr>
          <w:rFonts w:ascii="Calibri" w:eastAsia="Calibri" w:hAnsi="Calibri" w:cs="Calibri"/>
        </w:rPr>
        <w:t xml:space="preserve"> </w:t>
      </w:r>
      <w:r w:rsidRPr="00D20A93">
        <w:rPr>
          <w:rFonts w:ascii="Calibri" w:eastAsia="Calibri" w:hAnsi="Calibri" w:cs="Calibri"/>
        </w:rPr>
        <w:t xml:space="preserve">They will drive with care and comply with the requirements of the Traffic </w:t>
      </w:r>
      <w:r>
        <w:rPr>
          <w:rFonts w:ascii="Calibri" w:eastAsia="Calibri" w:hAnsi="Calibri" w:cs="Calibri"/>
        </w:rPr>
        <w:t>M</w:t>
      </w:r>
      <w:r w:rsidRPr="00D20A93">
        <w:rPr>
          <w:rFonts w:ascii="Calibri" w:eastAsia="Calibri" w:hAnsi="Calibri" w:cs="Calibri"/>
        </w:rPr>
        <w:t>anagement Plan whilst on Site and use the correct equipment for the tasks taking place, ensuring they are suitable for use, marked with safe working load (where applicable), properly maintained and inspected and where applicable thoroughly examined by a competent person with Thorough Examination Certificate available.</w:t>
      </w:r>
    </w:p>
    <w:p w14:paraId="7ADA6ACC" w14:textId="77777777" w:rsidR="00530FD4" w:rsidRDefault="00530FD4" w:rsidP="00A80EF1">
      <w:pPr>
        <w:rPr>
          <w:rFonts w:ascii="Calibri" w:eastAsia="Calibri" w:hAnsi="Calibri" w:cs="Calibri"/>
        </w:rPr>
      </w:pPr>
    </w:p>
    <w:p w14:paraId="3ABA50DE" w14:textId="17379580" w:rsidR="00530FD4" w:rsidRDefault="00530FD4" w:rsidP="00A80EF1">
      <w:pPr>
        <w:rPr>
          <w:rFonts w:ascii="Calibri" w:eastAsia="Calibri" w:hAnsi="Calibri" w:cs="Calibri"/>
        </w:rPr>
      </w:pPr>
      <w:r>
        <w:rPr>
          <w:rFonts w:ascii="Calibri" w:eastAsia="Calibri" w:hAnsi="Calibri" w:cs="Calibri"/>
        </w:rPr>
        <w:t>Vehicles size to be limited to those identified within the swept path analysis i.e. 12m rigid vehicle.</w:t>
      </w:r>
    </w:p>
    <w:p w14:paraId="3A1A183C" w14:textId="1620841A" w:rsidR="00A80EF1" w:rsidRDefault="00A80EF1" w:rsidP="00A80EF1">
      <w:pPr>
        <w:rPr>
          <w:rFonts w:ascii="Calibri" w:eastAsia="Calibri" w:hAnsi="Calibri" w:cs="Calibri"/>
        </w:rPr>
      </w:pPr>
    </w:p>
    <w:p w14:paraId="42B1F7B1" w14:textId="77777777" w:rsidR="00A80EF1" w:rsidRDefault="00A80EF1" w:rsidP="00A80EF1">
      <w:pPr>
        <w:pStyle w:val="Heading2"/>
        <w:numPr>
          <w:ilvl w:val="1"/>
          <w:numId w:val="1"/>
        </w:numPr>
      </w:pPr>
      <w:bookmarkStart w:id="46" w:name="_Toc170204057"/>
      <w:r>
        <w:t>Fuel Leaks</w:t>
      </w:r>
      <w:bookmarkEnd w:id="46"/>
    </w:p>
    <w:p w14:paraId="407822A2" w14:textId="77777777" w:rsidR="00A80EF1" w:rsidRPr="00A80EF1" w:rsidRDefault="00A80EF1" w:rsidP="00A80EF1"/>
    <w:p w14:paraId="71200BF1" w14:textId="1EE5A7FB"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rPr>
      </w:pPr>
      <w:r>
        <w:rPr>
          <w:rFonts w:ascii="Calibri" w:eastAsia="Calibri" w:hAnsi="Calibri" w:cs="Calibri"/>
          <w:color w:val="000000"/>
        </w:rPr>
        <w:lastRenderedPageBreak/>
        <w:t xml:space="preserve">Any fuel leak observed or detected must be reported to security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prevent contamination of the local water course or to prevent ignition.</w:t>
      </w:r>
    </w:p>
    <w:p w14:paraId="49E15C90" w14:textId="77777777" w:rsidR="00A80EF1" w:rsidRDefault="00A80EF1" w:rsidP="00A80EF1">
      <w:pPr>
        <w:rPr>
          <w:rFonts w:ascii="Calibri" w:eastAsia="Calibri" w:hAnsi="Calibri" w:cs="Calibri"/>
        </w:rPr>
      </w:pPr>
    </w:p>
    <w:p w14:paraId="65A8CBB0" w14:textId="77777777" w:rsidR="00A80EF1" w:rsidRPr="00D20A93" w:rsidRDefault="00A80EF1" w:rsidP="00A80EF1">
      <w:pPr>
        <w:pStyle w:val="Heading2"/>
        <w:numPr>
          <w:ilvl w:val="1"/>
          <w:numId w:val="1"/>
        </w:numPr>
        <w:rPr>
          <w:rFonts w:eastAsia="Calibri" w:cs="Calibri"/>
        </w:rPr>
      </w:pPr>
      <w:bookmarkStart w:id="47" w:name="_Toc170204058"/>
      <w:r>
        <w:t>Booking in Deliveries</w:t>
      </w:r>
      <w:bookmarkEnd w:id="47"/>
    </w:p>
    <w:p w14:paraId="179B14CD" w14:textId="77777777" w:rsidR="00A80EF1" w:rsidRDefault="00A80EF1" w:rsidP="00A80EF1">
      <w:pPr>
        <w:rPr>
          <w:rFonts w:ascii="Calibri" w:eastAsia="Calibri" w:hAnsi="Calibri" w:cs="Calibri"/>
        </w:rPr>
      </w:pPr>
    </w:p>
    <w:p w14:paraId="3379CB99" w14:textId="227B069E" w:rsidR="00A80EF1" w:rsidRDefault="00A80EF1" w:rsidP="00A80EF1">
      <w:pPr>
        <w:rPr>
          <w:rFonts w:ascii="Calibri" w:eastAsia="Calibri" w:hAnsi="Calibri" w:cs="Calibri"/>
        </w:rPr>
      </w:pPr>
      <w:r w:rsidRPr="00D20A93">
        <w:rPr>
          <w:rFonts w:ascii="Calibri" w:eastAsia="Calibri" w:hAnsi="Calibri" w:cs="Calibri"/>
        </w:rPr>
        <w:t xml:space="preserve">The site will operate a delivery booking system of all large deliveries (HGV based). </w:t>
      </w:r>
      <w:r w:rsidR="00AE093E">
        <w:rPr>
          <w:rFonts w:ascii="Calibri" w:eastAsia="Calibri" w:hAnsi="Calibri" w:cs="Calibri"/>
        </w:rPr>
        <w:t xml:space="preserve"> </w:t>
      </w:r>
      <w:r w:rsidRPr="00D20A93">
        <w:rPr>
          <w:rFonts w:ascii="Calibri" w:eastAsia="Calibri" w:hAnsi="Calibri" w:cs="Calibri"/>
        </w:rPr>
        <w:t xml:space="preserve">This is to reduce traffic build up and ensure traffic does not build up </w:t>
      </w:r>
      <w:r>
        <w:rPr>
          <w:rFonts w:ascii="Calibri" w:eastAsia="Calibri" w:hAnsi="Calibri" w:cs="Calibri"/>
        </w:rPr>
        <w:t>within the site compound area</w:t>
      </w:r>
      <w:r w:rsidRPr="00D20A93">
        <w:rPr>
          <w:rFonts w:ascii="Calibri" w:eastAsia="Calibri" w:hAnsi="Calibri" w:cs="Calibri"/>
        </w:rPr>
        <w:t>.</w:t>
      </w:r>
    </w:p>
    <w:p w14:paraId="62847F3A" w14:textId="77777777" w:rsidR="00A80EF1" w:rsidRDefault="00A80EF1" w:rsidP="00A80EF1">
      <w:pPr>
        <w:rPr>
          <w:rFonts w:ascii="Calibri" w:eastAsia="Calibri" w:hAnsi="Calibri" w:cs="Calibri"/>
        </w:rPr>
      </w:pPr>
    </w:p>
    <w:p w14:paraId="1011BB53" w14:textId="77777777" w:rsidR="00A80EF1" w:rsidRDefault="00A80EF1" w:rsidP="00A80EF1">
      <w:pPr>
        <w:rPr>
          <w:rFonts w:ascii="Calibri" w:eastAsia="Calibri" w:hAnsi="Calibri" w:cs="Calibri"/>
        </w:rPr>
      </w:pPr>
      <w:r>
        <w:rPr>
          <w:rFonts w:ascii="Calibri" w:eastAsia="Calibri" w:hAnsi="Calibri" w:cs="Calibri"/>
        </w:rPr>
        <w:t xml:space="preserve">Materials will only be stored temporarily on a daily basis within the compound and will not be stored externally </w:t>
      </w:r>
      <w:proofErr w:type="spellStart"/>
      <w:r>
        <w:rPr>
          <w:rFonts w:ascii="Calibri" w:eastAsia="Calibri" w:hAnsi="Calibri" w:cs="Calibri"/>
        </w:rPr>
        <w:t>over night</w:t>
      </w:r>
      <w:proofErr w:type="spellEnd"/>
      <w:r>
        <w:rPr>
          <w:rFonts w:ascii="Calibri" w:eastAsia="Calibri" w:hAnsi="Calibri" w:cs="Calibri"/>
        </w:rPr>
        <w:t>.  Deliveries should be planned to ensure that materials are taken into the building upon delivery where possible.</w:t>
      </w:r>
    </w:p>
    <w:p w14:paraId="134C1E2C" w14:textId="77777777" w:rsidR="00A80EF1" w:rsidRDefault="00A80EF1" w:rsidP="00A80EF1">
      <w:pPr>
        <w:rPr>
          <w:rFonts w:ascii="Calibri" w:eastAsia="Calibri" w:hAnsi="Calibri" w:cs="Calibri"/>
        </w:rPr>
      </w:pPr>
    </w:p>
    <w:p w14:paraId="6A2E283E" w14:textId="77777777" w:rsidR="00A80EF1" w:rsidRDefault="00A80EF1" w:rsidP="00A80EF1">
      <w:pPr>
        <w:rPr>
          <w:rFonts w:ascii="Calibri" w:eastAsia="Calibri" w:hAnsi="Calibri" w:cs="Calibri"/>
        </w:rPr>
      </w:pPr>
      <w:r w:rsidRPr="004B444E">
        <w:rPr>
          <w:rFonts w:ascii="Calibri" w:eastAsia="Calibri" w:hAnsi="Calibri" w:cs="Calibri"/>
        </w:rPr>
        <w:t xml:space="preserve">The majority of materials are to be delivered with a ‘just in time’ strategy wherever possible, to reduce the need for material storage on site. </w:t>
      </w:r>
    </w:p>
    <w:p w14:paraId="07CABD73" w14:textId="77777777" w:rsidR="00A80EF1" w:rsidRDefault="00A80EF1" w:rsidP="00A80EF1">
      <w:pPr>
        <w:rPr>
          <w:rFonts w:ascii="Calibri" w:eastAsia="Calibri" w:hAnsi="Calibri" w:cs="Calibri"/>
        </w:rPr>
      </w:pPr>
    </w:p>
    <w:p w14:paraId="0662B62B" w14:textId="5F9E4395" w:rsidR="002D6EDD" w:rsidRDefault="00A80EF1">
      <w:pPr>
        <w:rPr>
          <w:rFonts w:ascii="Calibri" w:eastAsia="Calibri" w:hAnsi="Calibri" w:cs="Calibri"/>
        </w:rPr>
      </w:pPr>
      <w:r w:rsidRPr="004B444E">
        <w:rPr>
          <w:rFonts w:ascii="Calibri" w:eastAsia="Calibri" w:hAnsi="Calibri" w:cs="Calibri"/>
        </w:rPr>
        <w:t xml:space="preserve">Where materials are stored, it will always be within the site demise and/or site compound and in all instances secured. </w:t>
      </w:r>
      <w:r w:rsidR="00AE093E">
        <w:rPr>
          <w:rFonts w:ascii="Calibri" w:eastAsia="Calibri" w:hAnsi="Calibri" w:cs="Calibri"/>
        </w:rPr>
        <w:t xml:space="preserve"> </w:t>
      </w:r>
      <w:r w:rsidRPr="004B444E">
        <w:rPr>
          <w:rFonts w:ascii="Calibri" w:eastAsia="Calibri" w:hAnsi="Calibri" w:cs="Calibri"/>
        </w:rPr>
        <w:t xml:space="preserve">An </w:t>
      </w:r>
      <w:proofErr w:type="gramStart"/>
      <w:r w:rsidRPr="004B444E">
        <w:rPr>
          <w:rFonts w:ascii="Calibri" w:eastAsia="Calibri" w:hAnsi="Calibri" w:cs="Calibri"/>
        </w:rPr>
        <w:t>up to date</w:t>
      </w:r>
      <w:proofErr w:type="gramEnd"/>
      <w:r w:rsidRPr="004B444E">
        <w:rPr>
          <w:rFonts w:ascii="Calibri" w:eastAsia="Calibri" w:hAnsi="Calibri" w:cs="Calibri"/>
        </w:rPr>
        <w:t xml:space="preserve"> COSHH register will be maintained for the project.</w:t>
      </w:r>
    </w:p>
    <w:p w14:paraId="19421E54" w14:textId="18923397" w:rsidR="003F59F7" w:rsidRDefault="003F59F7">
      <w:pPr>
        <w:rPr>
          <w:rFonts w:ascii="Calibri" w:eastAsia="Calibri" w:hAnsi="Calibri" w:cs="Calibri"/>
        </w:rPr>
      </w:pPr>
    </w:p>
    <w:p w14:paraId="7FC09C0D" w14:textId="064E9F62" w:rsidR="003F59F7" w:rsidRPr="00D20A93" w:rsidRDefault="003F59F7" w:rsidP="003F59F7">
      <w:pPr>
        <w:pStyle w:val="Heading2"/>
        <w:numPr>
          <w:ilvl w:val="1"/>
          <w:numId w:val="1"/>
        </w:numPr>
        <w:rPr>
          <w:rFonts w:eastAsia="Calibri" w:cs="Calibri"/>
        </w:rPr>
      </w:pPr>
      <w:bookmarkStart w:id="48" w:name="_Toc170204059"/>
      <w:r>
        <w:t>Considerate Construction</w:t>
      </w:r>
      <w:bookmarkEnd w:id="48"/>
    </w:p>
    <w:p w14:paraId="0F86D793" w14:textId="18FDC3C1" w:rsidR="003F59F7" w:rsidRDefault="003F59F7">
      <w:pPr>
        <w:rPr>
          <w:rFonts w:ascii="Calibri" w:eastAsia="Calibri" w:hAnsi="Calibri" w:cs="Calibri"/>
        </w:rPr>
      </w:pPr>
    </w:p>
    <w:p w14:paraId="5A4B9096" w14:textId="5F55DAEA" w:rsidR="003F59F7" w:rsidRDefault="003F59F7">
      <w:pPr>
        <w:rPr>
          <w:rFonts w:ascii="Calibri" w:eastAsia="Calibri" w:hAnsi="Calibri" w:cs="Calibri"/>
        </w:rPr>
      </w:pPr>
      <w:r w:rsidRPr="003F59F7">
        <w:rPr>
          <w:rFonts w:ascii="Calibri" w:eastAsia="Calibri" w:hAnsi="Calibri" w:cs="Calibri"/>
        </w:rPr>
        <w:t>Manchester City Council encourages all contractors to be 'considerate contractors' when working in the city by being aware of the needs of neighbours and the environment.</w:t>
      </w:r>
      <w:r w:rsidR="00AE093E">
        <w:rPr>
          <w:rFonts w:ascii="Calibri" w:eastAsia="Calibri" w:hAnsi="Calibri" w:cs="Calibri"/>
        </w:rPr>
        <w:t xml:space="preserve">  </w:t>
      </w:r>
      <w:r>
        <w:rPr>
          <w:rFonts w:ascii="Calibri" w:eastAsia="Calibri" w:hAnsi="Calibri" w:cs="Calibri"/>
        </w:rPr>
        <w:t xml:space="preserve">As a </w:t>
      </w:r>
      <w:proofErr w:type="gramStart"/>
      <w:r>
        <w:rPr>
          <w:rFonts w:ascii="Calibri" w:eastAsia="Calibri" w:hAnsi="Calibri" w:cs="Calibri"/>
        </w:rPr>
        <w:t>result</w:t>
      </w:r>
      <w:proofErr w:type="gramEnd"/>
      <w:r>
        <w:rPr>
          <w:rFonts w:ascii="Calibri" w:eastAsia="Calibri" w:hAnsi="Calibri" w:cs="Calibri"/>
        </w:rPr>
        <w:t xml:space="preserve"> this scheme will be registered as a ‘Considerate Construction’ project.</w:t>
      </w:r>
    </w:p>
    <w:p w14:paraId="153B5A2F" w14:textId="20FF7559" w:rsidR="003F59F7" w:rsidRDefault="003F59F7">
      <w:pPr>
        <w:rPr>
          <w:rFonts w:ascii="Calibri" w:eastAsia="Calibri" w:hAnsi="Calibri" w:cs="Calibri"/>
        </w:rPr>
      </w:pPr>
    </w:p>
    <w:p w14:paraId="03459A9F" w14:textId="20497D96" w:rsidR="003F59F7" w:rsidRDefault="003F59F7">
      <w:pPr>
        <w:rPr>
          <w:rFonts w:ascii="Calibri" w:eastAsia="Calibri" w:hAnsi="Calibri" w:cs="Calibri"/>
        </w:rPr>
      </w:pPr>
    </w:p>
    <w:p w14:paraId="3E63A355" w14:textId="0F7DDB6F" w:rsidR="003F59F7" w:rsidRDefault="003F59F7">
      <w:pPr>
        <w:rPr>
          <w:rFonts w:ascii="Calibri" w:eastAsia="Calibri" w:hAnsi="Calibri" w:cs="Calibri"/>
        </w:rPr>
      </w:pPr>
    </w:p>
    <w:p w14:paraId="6A57E5D9" w14:textId="49199C55" w:rsidR="003F59F7" w:rsidRDefault="003F59F7">
      <w:pPr>
        <w:rPr>
          <w:rFonts w:ascii="Calibri" w:eastAsia="Calibri" w:hAnsi="Calibri" w:cs="Calibri"/>
        </w:rPr>
      </w:pPr>
    </w:p>
    <w:p w14:paraId="7A5DE5FE" w14:textId="77777777" w:rsidR="00AE093E" w:rsidRDefault="00AE093E">
      <w:pPr>
        <w:rPr>
          <w:rFonts w:ascii="Calibri" w:eastAsia="Calibri" w:hAnsi="Calibri" w:cs="Calibri"/>
        </w:rPr>
      </w:pPr>
    </w:p>
    <w:p w14:paraId="5134BE4F" w14:textId="77777777" w:rsidR="00AE093E" w:rsidRDefault="00AE093E">
      <w:pPr>
        <w:rPr>
          <w:rFonts w:ascii="Calibri" w:eastAsia="Calibri" w:hAnsi="Calibri" w:cs="Calibri"/>
        </w:rPr>
      </w:pPr>
    </w:p>
    <w:p w14:paraId="12FC9164" w14:textId="77777777" w:rsidR="00AE093E" w:rsidRDefault="00AE093E">
      <w:pPr>
        <w:rPr>
          <w:rFonts w:ascii="Calibri" w:eastAsia="Calibri" w:hAnsi="Calibri" w:cs="Calibri"/>
        </w:rPr>
      </w:pPr>
    </w:p>
    <w:p w14:paraId="2271AFC3" w14:textId="77777777" w:rsidR="00AE093E" w:rsidRDefault="00AE093E">
      <w:pPr>
        <w:rPr>
          <w:rFonts w:ascii="Calibri" w:eastAsia="Calibri" w:hAnsi="Calibri" w:cs="Calibri"/>
        </w:rPr>
      </w:pPr>
    </w:p>
    <w:p w14:paraId="418861C8" w14:textId="77777777" w:rsidR="00AE093E" w:rsidRDefault="00AE093E">
      <w:pPr>
        <w:rPr>
          <w:rFonts w:ascii="Calibri" w:eastAsia="Calibri" w:hAnsi="Calibri" w:cs="Calibri"/>
        </w:rPr>
      </w:pPr>
    </w:p>
    <w:p w14:paraId="56CD9558" w14:textId="77777777" w:rsidR="00AE093E" w:rsidRDefault="00AE093E">
      <w:pPr>
        <w:rPr>
          <w:rFonts w:ascii="Calibri" w:eastAsia="Calibri" w:hAnsi="Calibri" w:cs="Calibri"/>
        </w:rPr>
      </w:pPr>
    </w:p>
    <w:p w14:paraId="7498DC50" w14:textId="547F6B15" w:rsidR="002D6EDD" w:rsidRDefault="008F22BC" w:rsidP="00250E82">
      <w:pPr>
        <w:pStyle w:val="Heading1"/>
        <w:widowControl w:val="0"/>
        <w:numPr>
          <w:ilvl w:val="0"/>
          <w:numId w:val="1"/>
        </w:numPr>
      </w:pPr>
      <w:bookmarkStart w:id="49" w:name="_heading=h.4y2wvln5mzc5" w:colFirst="0" w:colLast="0"/>
      <w:bookmarkStart w:id="50" w:name="_Toc170204060"/>
      <w:bookmarkEnd w:id="49"/>
      <w:r>
        <w:t>Public and Pedestrian Considerations</w:t>
      </w:r>
      <w:bookmarkEnd w:id="50"/>
    </w:p>
    <w:p w14:paraId="373BE733" w14:textId="77777777" w:rsidR="009F759E" w:rsidRPr="009F759E" w:rsidRDefault="009F759E" w:rsidP="009F759E">
      <w:pPr>
        <w:rPr>
          <w:rFonts w:eastAsia="Calibri"/>
        </w:rPr>
      </w:pPr>
    </w:p>
    <w:p w14:paraId="2748EBE4" w14:textId="77777777" w:rsidR="002D6EDD" w:rsidRDefault="008F22BC">
      <w:pPr>
        <w:pStyle w:val="Heading2"/>
        <w:numPr>
          <w:ilvl w:val="1"/>
          <w:numId w:val="1"/>
        </w:numPr>
      </w:pPr>
      <w:bookmarkStart w:id="51" w:name="_Toc170204061"/>
      <w:r>
        <w:t>Public Interactions</w:t>
      </w:r>
      <w:bookmarkEnd w:id="51"/>
    </w:p>
    <w:p w14:paraId="338E4300" w14:textId="77777777" w:rsidR="002D6EDD" w:rsidRDefault="002D6EDD">
      <w:pPr>
        <w:rPr>
          <w:rFonts w:ascii="Calibri" w:eastAsia="Calibri" w:hAnsi="Calibri" w:cs="Calibri"/>
        </w:rPr>
      </w:pPr>
    </w:p>
    <w:p w14:paraId="73AD212D" w14:textId="77777777" w:rsidR="002D6EDD" w:rsidRDefault="008F22BC">
      <w:pPr>
        <w:rPr>
          <w:rFonts w:ascii="Calibri" w:eastAsia="Calibri" w:hAnsi="Calibri" w:cs="Calibri"/>
        </w:rPr>
      </w:pPr>
      <w:r>
        <w:rPr>
          <w:rFonts w:ascii="Calibri" w:eastAsia="Calibri" w:hAnsi="Calibri" w:cs="Calibri"/>
        </w:rPr>
        <w:t>Public interfaces on the project exist in the following areas:</w:t>
      </w:r>
    </w:p>
    <w:p w14:paraId="53DEB4CE" w14:textId="77777777" w:rsidR="002D6EDD" w:rsidRDefault="002D6EDD">
      <w:pPr>
        <w:rPr>
          <w:rFonts w:ascii="Calibri" w:eastAsia="Calibri" w:hAnsi="Calibri" w:cs="Calibri"/>
        </w:rPr>
      </w:pPr>
    </w:p>
    <w:p w14:paraId="21CB2D9C" w14:textId="77777777" w:rsidR="002D6EDD" w:rsidRDefault="008F22BC">
      <w:pPr>
        <w:rPr>
          <w:rFonts w:ascii="Calibri" w:eastAsia="Calibri" w:hAnsi="Calibri" w:cs="Calibri"/>
        </w:rPr>
      </w:pPr>
      <w:r>
        <w:rPr>
          <w:rFonts w:ascii="Calibri" w:eastAsia="Calibri" w:hAnsi="Calibri" w:cs="Calibri"/>
        </w:rPr>
        <w:lastRenderedPageBreak/>
        <w:t>Pavement lines and works to external areas of building on:</w:t>
      </w:r>
    </w:p>
    <w:p w14:paraId="0AA18D4C" w14:textId="77777777" w:rsidR="002D6EDD" w:rsidRDefault="002D6EDD">
      <w:pPr>
        <w:rPr>
          <w:rFonts w:ascii="Calibri" w:eastAsia="Calibri" w:hAnsi="Calibri" w:cs="Calibri"/>
        </w:rPr>
      </w:pPr>
    </w:p>
    <w:p w14:paraId="6DCE747A" w14:textId="4F0CB0D1" w:rsidR="002D6EDD" w:rsidRDefault="0047544A">
      <w:pPr>
        <w:ind w:left="720"/>
        <w:rPr>
          <w:rFonts w:ascii="Calibri" w:eastAsia="Calibri" w:hAnsi="Calibri" w:cs="Calibri"/>
        </w:rPr>
      </w:pPr>
      <w:r>
        <w:rPr>
          <w:rFonts w:ascii="Calibri" w:eastAsia="Calibri" w:hAnsi="Calibri" w:cs="Calibri"/>
        </w:rPr>
        <w:t>Portland Street</w:t>
      </w:r>
    </w:p>
    <w:p w14:paraId="34E8334B" w14:textId="6423552F" w:rsidR="0047544A" w:rsidRDefault="0047544A">
      <w:pPr>
        <w:ind w:left="720"/>
        <w:rPr>
          <w:rFonts w:ascii="Calibri" w:eastAsia="Calibri" w:hAnsi="Calibri" w:cs="Calibri"/>
        </w:rPr>
      </w:pPr>
      <w:r>
        <w:rPr>
          <w:rFonts w:ascii="Calibri" w:eastAsia="Calibri" w:hAnsi="Calibri" w:cs="Calibri"/>
        </w:rPr>
        <w:t>Dick</w:t>
      </w:r>
      <w:r w:rsidR="00AE093E">
        <w:rPr>
          <w:rFonts w:ascii="Calibri" w:eastAsia="Calibri" w:hAnsi="Calibri" w:cs="Calibri"/>
        </w:rPr>
        <w:t>in</w:t>
      </w:r>
      <w:r>
        <w:rPr>
          <w:rFonts w:ascii="Calibri" w:eastAsia="Calibri" w:hAnsi="Calibri" w:cs="Calibri"/>
        </w:rPr>
        <w:t>son Street</w:t>
      </w:r>
    </w:p>
    <w:p w14:paraId="40BC998C" w14:textId="1E5B705F" w:rsidR="00250E82" w:rsidRDefault="00250E82" w:rsidP="00250E82">
      <w:pPr>
        <w:rPr>
          <w:rFonts w:ascii="Calibri" w:eastAsia="Calibri" w:hAnsi="Calibri" w:cs="Calibri"/>
        </w:rPr>
      </w:pPr>
    </w:p>
    <w:p w14:paraId="4A4A9E7F" w14:textId="61B29922" w:rsidR="00A80EF1" w:rsidRDefault="00250E82" w:rsidP="00250E82">
      <w:pPr>
        <w:rPr>
          <w:rFonts w:ascii="Calibri" w:eastAsia="Calibri" w:hAnsi="Calibri" w:cs="Calibri"/>
        </w:rPr>
      </w:pPr>
      <w:r>
        <w:rPr>
          <w:rFonts w:ascii="Calibri" w:eastAsia="Calibri" w:hAnsi="Calibri" w:cs="Calibri"/>
        </w:rPr>
        <w:t>Adjacent occupie</w:t>
      </w:r>
      <w:r w:rsidR="00AE093E">
        <w:rPr>
          <w:rFonts w:ascii="Calibri" w:eastAsia="Calibri" w:hAnsi="Calibri" w:cs="Calibri"/>
        </w:rPr>
        <w:t>rs</w:t>
      </w:r>
      <w:r>
        <w:rPr>
          <w:rFonts w:ascii="Calibri" w:eastAsia="Calibri" w:hAnsi="Calibri" w:cs="Calibri"/>
        </w:rPr>
        <w:t xml:space="preserve"> </w:t>
      </w:r>
      <w:r w:rsidR="00AE093E">
        <w:rPr>
          <w:rFonts w:ascii="Calibri" w:eastAsia="Calibri" w:hAnsi="Calibri" w:cs="Calibri"/>
        </w:rPr>
        <w:t xml:space="preserve">are </w:t>
      </w:r>
      <w:r>
        <w:rPr>
          <w:rFonts w:ascii="Calibri" w:eastAsia="Calibri" w:hAnsi="Calibri" w:cs="Calibri"/>
        </w:rPr>
        <w:t xml:space="preserve">within </w:t>
      </w:r>
      <w:r w:rsidR="0047544A">
        <w:rPr>
          <w:rFonts w:ascii="Calibri" w:eastAsia="Calibri" w:hAnsi="Calibri" w:cs="Calibri"/>
        </w:rPr>
        <w:t xml:space="preserve">113-115 Portland Street (Bruntwood owned), 125 Portland St and Linley House. </w:t>
      </w:r>
    </w:p>
    <w:p w14:paraId="24575DC4" w14:textId="77777777" w:rsidR="002D6EDD" w:rsidRDefault="002D6EDD">
      <w:pPr>
        <w:ind w:left="720"/>
        <w:rPr>
          <w:rFonts w:ascii="Calibri" w:eastAsia="Calibri" w:hAnsi="Calibri" w:cs="Calibri"/>
        </w:rPr>
      </w:pPr>
    </w:p>
    <w:p w14:paraId="46B4DBFA" w14:textId="43A3BBF2" w:rsidR="002D6EDD" w:rsidRPr="00A80EF1" w:rsidRDefault="008F22BC" w:rsidP="00A80EF1">
      <w:pPr>
        <w:pStyle w:val="Heading2"/>
        <w:numPr>
          <w:ilvl w:val="1"/>
          <w:numId w:val="1"/>
        </w:numPr>
        <w:rPr>
          <w:rFonts w:eastAsia="Calibri" w:cs="Calibri"/>
          <w:color w:val="5F497A"/>
        </w:rPr>
      </w:pPr>
      <w:bookmarkStart w:id="52" w:name="_heading=h.jy1ddrfcx35z" w:colFirst="0" w:colLast="0"/>
      <w:bookmarkStart w:id="53" w:name="_Toc170204062"/>
      <w:bookmarkEnd w:id="52"/>
      <w:r>
        <w:t>Public Protection</w:t>
      </w:r>
      <w:bookmarkEnd w:id="53"/>
      <w:r>
        <w:t xml:space="preserve"> </w:t>
      </w:r>
    </w:p>
    <w:p w14:paraId="2367F35E" w14:textId="77777777" w:rsidR="002D6EDD" w:rsidRDefault="002D6EDD">
      <w:pPr>
        <w:rPr>
          <w:rFonts w:ascii="Calibri" w:eastAsia="Calibri" w:hAnsi="Calibri" w:cs="Calibri"/>
        </w:rPr>
      </w:pPr>
    </w:p>
    <w:p w14:paraId="65F0260D" w14:textId="77777777" w:rsidR="002D6EDD" w:rsidRDefault="008F22BC">
      <w:pPr>
        <w:rPr>
          <w:rFonts w:ascii="Calibri" w:eastAsia="Calibri" w:hAnsi="Calibri" w:cs="Calibri"/>
        </w:rPr>
      </w:pPr>
      <w:r>
        <w:rPr>
          <w:rFonts w:ascii="Calibri" w:eastAsia="Calibri" w:hAnsi="Calibri" w:cs="Calibri"/>
        </w:rPr>
        <w:t>Minimal works are being undertaken on the external areas surrounding the building.</w:t>
      </w:r>
    </w:p>
    <w:p w14:paraId="48F0B6CF" w14:textId="77777777" w:rsidR="002D6EDD" w:rsidRDefault="002D6EDD">
      <w:pPr>
        <w:rPr>
          <w:rFonts w:ascii="Calibri" w:eastAsia="Calibri" w:hAnsi="Calibri" w:cs="Calibri"/>
        </w:rPr>
      </w:pPr>
    </w:p>
    <w:p w14:paraId="55A2073A" w14:textId="0D151FA0" w:rsidR="002D6EDD" w:rsidRDefault="008F22BC">
      <w:pPr>
        <w:rPr>
          <w:rFonts w:ascii="Calibri" w:eastAsia="Calibri" w:hAnsi="Calibri" w:cs="Calibri"/>
        </w:rPr>
      </w:pPr>
      <w:r>
        <w:rPr>
          <w:rFonts w:ascii="Calibri" w:eastAsia="Calibri" w:hAnsi="Calibri" w:cs="Calibri"/>
        </w:rPr>
        <w:t xml:space="preserve">Part of the main pavement to </w:t>
      </w:r>
      <w:r w:rsidR="00AE093E">
        <w:rPr>
          <w:rFonts w:ascii="Calibri" w:eastAsia="Calibri" w:hAnsi="Calibri" w:cs="Calibri"/>
        </w:rPr>
        <w:t>the building</w:t>
      </w:r>
      <w:r>
        <w:rPr>
          <w:rFonts w:ascii="Calibri" w:eastAsia="Calibri" w:hAnsi="Calibri" w:cs="Calibri"/>
        </w:rPr>
        <w:t xml:space="preserve"> is to be hoarded using a proprietary hoarding system (Hoard-it </w:t>
      </w:r>
      <w:proofErr w:type="gramStart"/>
      <w:r>
        <w:rPr>
          <w:rFonts w:ascii="Calibri" w:eastAsia="Calibri" w:hAnsi="Calibri" w:cs="Calibri"/>
        </w:rPr>
        <w:t>type</w:t>
      </w:r>
      <w:proofErr w:type="gramEnd"/>
      <w:r>
        <w:rPr>
          <w:rFonts w:ascii="Calibri" w:eastAsia="Calibri" w:hAnsi="Calibri" w:cs="Calibri"/>
        </w:rPr>
        <w:t xml:space="preserve">) to create a site </w:t>
      </w:r>
      <w:r w:rsidR="00AE093E">
        <w:rPr>
          <w:rFonts w:ascii="Calibri" w:eastAsia="Calibri" w:hAnsi="Calibri" w:cs="Calibri"/>
        </w:rPr>
        <w:t xml:space="preserve">entrance and small </w:t>
      </w:r>
      <w:r>
        <w:rPr>
          <w:rFonts w:ascii="Calibri" w:eastAsia="Calibri" w:hAnsi="Calibri" w:cs="Calibri"/>
        </w:rPr>
        <w:t>compound, reducing the opportunity for public interaction at the site entrance and loading area.</w:t>
      </w:r>
    </w:p>
    <w:p w14:paraId="57CF985F" w14:textId="3BC3AC86" w:rsidR="002D6EDD" w:rsidRDefault="002D6EDD">
      <w:pPr>
        <w:rPr>
          <w:rFonts w:ascii="Calibri" w:eastAsia="Calibri" w:hAnsi="Calibri" w:cs="Calibri"/>
        </w:rPr>
      </w:pPr>
    </w:p>
    <w:p w14:paraId="5215540B" w14:textId="1C4BC246" w:rsidR="002D6EDD" w:rsidRDefault="0047544A">
      <w:pPr>
        <w:rPr>
          <w:rFonts w:ascii="Calibri" w:eastAsia="Calibri" w:hAnsi="Calibri" w:cs="Calibri"/>
        </w:rPr>
      </w:pPr>
      <w:r>
        <w:rPr>
          <w:rFonts w:ascii="Calibri" w:eastAsia="Calibri" w:hAnsi="Calibri" w:cs="Calibri"/>
        </w:rPr>
        <w:t>Scaffold</w:t>
      </w:r>
      <w:r w:rsidR="008F22BC">
        <w:rPr>
          <w:rFonts w:ascii="Calibri" w:eastAsia="Calibri" w:hAnsi="Calibri" w:cs="Calibri"/>
        </w:rPr>
        <w:t xml:space="preserve"> access will be required on the </w:t>
      </w:r>
      <w:r>
        <w:rPr>
          <w:rFonts w:ascii="Calibri" w:eastAsia="Calibri" w:hAnsi="Calibri" w:cs="Calibri"/>
        </w:rPr>
        <w:t xml:space="preserve">rear façade within the Bruntwood courtyard and access road to Linley House carpark. </w:t>
      </w:r>
    </w:p>
    <w:p w14:paraId="17461A8B" w14:textId="77777777" w:rsidR="002D6EDD" w:rsidRDefault="002D6EDD">
      <w:pPr>
        <w:rPr>
          <w:rFonts w:ascii="Calibri" w:eastAsia="Calibri" w:hAnsi="Calibri" w:cs="Calibri"/>
        </w:rPr>
      </w:pPr>
    </w:p>
    <w:p w14:paraId="7774F33A" w14:textId="3F83686C" w:rsidR="002D6EDD" w:rsidRDefault="008F22BC">
      <w:pPr>
        <w:pStyle w:val="Heading2"/>
        <w:numPr>
          <w:ilvl w:val="1"/>
          <w:numId w:val="1"/>
        </w:numPr>
      </w:pPr>
      <w:bookmarkStart w:id="54" w:name="_Toc170204063"/>
      <w:r>
        <w:t>Pedestrian Routes and Pedestrian / Vehicle Segregation</w:t>
      </w:r>
      <w:bookmarkEnd w:id="54"/>
    </w:p>
    <w:p w14:paraId="5CA3E2C4" w14:textId="77777777" w:rsidR="002D6EDD" w:rsidRDefault="002D6EDD">
      <w:pPr>
        <w:rPr>
          <w:rFonts w:ascii="Calibri" w:eastAsia="Calibri" w:hAnsi="Calibri" w:cs="Calibri"/>
        </w:rPr>
      </w:pPr>
    </w:p>
    <w:p w14:paraId="52B06A3C" w14:textId="57AB7DB1" w:rsidR="00530FD4" w:rsidRDefault="00530FD4" w:rsidP="00530FD4">
      <w:pPr>
        <w:spacing w:line="276" w:lineRule="auto"/>
        <w:rPr>
          <w:rFonts w:ascii="Calibri" w:eastAsia="Calibri" w:hAnsi="Calibri" w:cs="Calibri"/>
        </w:rPr>
      </w:pPr>
      <w:r>
        <w:rPr>
          <w:rFonts w:ascii="Calibri" w:eastAsia="Calibri" w:hAnsi="Calibri" w:cs="Calibri"/>
        </w:rPr>
        <w:t>The s</w:t>
      </w:r>
      <w:r w:rsidRPr="006F5DF9">
        <w:rPr>
          <w:rFonts w:ascii="Calibri" w:eastAsia="Calibri" w:hAnsi="Calibri" w:cs="Calibri"/>
        </w:rPr>
        <w:t xml:space="preserve">ite is to have a secure hoarding to the side of the building, Dickinson St, </w:t>
      </w:r>
      <w:r>
        <w:rPr>
          <w:rFonts w:ascii="Calibri" w:eastAsia="Calibri" w:hAnsi="Calibri" w:cs="Calibri"/>
        </w:rPr>
        <w:t>to</w:t>
      </w:r>
      <w:r w:rsidRPr="006F5DF9">
        <w:rPr>
          <w:rFonts w:ascii="Calibri" w:eastAsia="Calibri" w:hAnsi="Calibri" w:cs="Calibri"/>
        </w:rPr>
        <w:t xml:space="preserve"> create a new secure entrance, with turnstile, and a small loading compound.</w:t>
      </w:r>
      <w:r>
        <w:rPr>
          <w:rFonts w:ascii="Calibri" w:eastAsia="Calibri" w:hAnsi="Calibri" w:cs="Calibri"/>
        </w:rPr>
        <w:t xml:space="preserve">  Please refer to attached drawing title “Site Compound Options” - </w:t>
      </w:r>
      <w:r w:rsidRPr="00FF4C82">
        <w:rPr>
          <w:rFonts w:ascii="Calibri" w:eastAsia="Calibri" w:hAnsi="Calibri" w:cs="Calibri"/>
        </w:rPr>
        <w:t>432.010045.00001 - SK001</w:t>
      </w:r>
      <w:r>
        <w:rPr>
          <w:rFonts w:ascii="Calibri" w:eastAsia="Calibri" w:hAnsi="Calibri" w:cs="Calibri"/>
        </w:rPr>
        <w:t>.</w:t>
      </w:r>
      <w:r w:rsidR="00AF58F6">
        <w:rPr>
          <w:rFonts w:ascii="Calibri" w:eastAsia="Calibri" w:hAnsi="Calibri" w:cs="Calibri"/>
        </w:rPr>
        <w:t xml:space="preserve">  Option 2 has been selected as the preferred option.</w:t>
      </w:r>
    </w:p>
    <w:p w14:paraId="4EF517C6" w14:textId="77777777" w:rsidR="008729AC" w:rsidRPr="006F5DF9" w:rsidRDefault="008729AC">
      <w:pPr>
        <w:rPr>
          <w:rFonts w:ascii="Calibri" w:eastAsia="Calibri" w:hAnsi="Calibri" w:cs="Calibri"/>
        </w:rPr>
      </w:pPr>
    </w:p>
    <w:p w14:paraId="1248FBD0" w14:textId="60E260AB" w:rsidR="008729AC" w:rsidRPr="006F5DF9" w:rsidRDefault="0077454C">
      <w:pPr>
        <w:rPr>
          <w:rFonts w:ascii="Calibri" w:eastAsia="Calibri" w:hAnsi="Calibri" w:cs="Calibri"/>
        </w:rPr>
      </w:pPr>
      <w:r w:rsidRPr="006F5DF9">
        <w:rPr>
          <w:rFonts w:ascii="Calibri" w:eastAsia="Calibri" w:hAnsi="Calibri" w:cs="Calibri"/>
        </w:rPr>
        <w:t>Part of t</w:t>
      </w:r>
      <w:r w:rsidR="00DE3EEE" w:rsidRPr="006F5DF9">
        <w:rPr>
          <w:rFonts w:ascii="Calibri" w:eastAsia="Calibri" w:hAnsi="Calibri" w:cs="Calibri"/>
        </w:rPr>
        <w:t>he f</w:t>
      </w:r>
      <w:r w:rsidR="008F22BC" w:rsidRPr="006F5DF9">
        <w:rPr>
          <w:rFonts w:ascii="Calibri" w:eastAsia="Calibri" w:hAnsi="Calibri" w:cs="Calibri"/>
        </w:rPr>
        <w:t xml:space="preserve">ootpath to </w:t>
      </w:r>
      <w:r w:rsidRPr="006F5DF9">
        <w:rPr>
          <w:rFonts w:ascii="Calibri" w:eastAsia="Calibri" w:hAnsi="Calibri" w:cs="Calibri"/>
        </w:rPr>
        <w:t>side of the building</w:t>
      </w:r>
      <w:r w:rsidR="008F22BC" w:rsidRPr="006F5DF9">
        <w:rPr>
          <w:rFonts w:ascii="Calibri" w:eastAsia="Calibri" w:hAnsi="Calibri" w:cs="Calibri"/>
        </w:rPr>
        <w:t xml:space="preserve">, </w:t>
      </w:r>
      <w:r w:rsidRPr="006F5DF9">
        <w:rPr>
          <w:rFonts w:ascii="Calibri" w:eastAsia="Calibri" w:hAnsi="Calibri" w:cs="Calibri"/>
        </w:rPr>
        <w:t>Dickinson St</w:t>
      </w:r>
      <w:r w:rsidR="008F22BC" w:rsidRPr="006F5DF9">
        <w:rPr>
          <w:rFonts w:ascii="Calibri" w:eastAsia="Calibri" w:hAnsi="Calibri" w:cs="Calibri"/>
        </w:rPr>
        <w:t>, is to be closed due to</w:t>
      </w:r>
      <w:r w:rsidR="008729AC" w:rsidRPr="006F5DF9">
        <w:rPr>
          <w:rFonts w:ascii="Calibri" w:eastAsia="Calibri" w:hAnsi="Calibri" w:cs="Calibri"/>
        </w:rPr>
        <w:t xml:space="preserve"> the</w:t>
      </w:r>
      <w:r w:rsidR="008F22BC" w:rsidRPr="006F5DF9">
        <w:rPr>
          <w:rFonts w:ascii="Calibri" w:eastAsia="Calibri" w:hAnsi="Calibri" w:cs="Calibri"/>
        </w:rPr>
        <w:t xml:space="preserve"> proposed hoarding. </w:t>
      </w:r>
      <w:r w:rsidR="006F5DF9" w:rsidRPr="006F5DF9">
        <w:rPr>
          <w:rFonts w:ascii="Calibri" w:eastAsia="Calibri" w:hAnsi="Calibri" w:cs="Calibri"/>
        </w:rPr>
        <w:t xml:space="preserve"> </w:t>
      </w:r>
      <w:r w:rsidR="008F22BC" w:rsidRPr="006F5DF9">
        <w:rPr>
          <w:rFonts w:ascii="Calibri" w:eastAsia="Calibri" w:hAnsi="Calibri" w:cs="Calibri"/>
        </w:rPr>
        <w:t xml:space="preserve">Pedestrians are to be redirected to the footpath on the other side of </w:t>
      </w:r>
      <w:r w:rsidRPr="006F5DF9">
        <w:rPr>
          <w:rFonts w:ascii="Calibri" w:eastAsia="Calibri" w:hAnsi="Calibri" w:cs="Calibri"/>
        </w:rPr>
        <w:t xml:space="preserve">Dickinson St, set far enough back from the </w:t>
      </w:r>
      <w:r w:rsidR="008729AC" w:rsidRPr="006F5DF9">
        <w:rPr>
          <w:rFonts w:ascii="Calibri" w:eastAsia="Calibri" w:hAnsi="Calibri" w:cs="Calibri"/>
        </w:rPr>
        <w:t>turning from Portland St.</w:t>
      </w:r>
      <w:r w:rsidR="00AF58F6">
        <w:rPr>
          <w:rFonts w:ascii="Calibri" w:eastAsia="Calibri" w:hAnsi="Calibri" w:cs="Calibri"/>
        </w:rPr>
        <w:t xml:space="preserve">  See swept path analysis.</w:t>
      </w:r>
    </w:p>
    <w:p w14:paraId="1814C6B5" w14:textId="7017CF77" w:rsidR="00DE3EEE" w:rsidRPr="006F5DF9" w:rsidRDefault="00DE3EEE">
      <w:pPr>
        <w:rPr>
          <w:rFonts w:ascii="Calibri" w:eastAsia="Calibri" w:hAnsi="Calibri" w:cs="Calibri"/>
        </w:rPr>
      </w:pPr>
    </w:p>
    <w:p w14:paraId="5C7EED88" w14:textId="01EE7A0D" w:rsidR="00DE3EEE" w:rsidRPr="006F5DF9" w:rsidRDefault="00DE3EEE">
      <w:pPr>
        <w:rPr>
          <w:rFonts w:ascii="Calibri" w:eastAsia="Calibri" w:hAnsi="Calibri" w:cs="Calibri"/>
        </w:rPr>
      </w:pPr>
      <w:r w:rsidRPr="006F5DF9">
        <w:rPr>
          <w:rFonts w:ascii="Calibri" w:eastAsia="Calibri" w:hAnsi="Calibri" w:cs="Calibri"/>
        </w:rPr>
        <w:t xml:space="preserve">Vehicular access to </w:t>
      </w:r>
      <w:r w:rsidR="008729AC" w:rsidRPr="006F5DF9">
        <w:rPr>
          <w:rFonts w:ascii="Calibri" w:eastAsia="Calibri" w:hAnsi="Calibri" w:cs="Calibri"/>
        </w:rPr>
        <w:t>Dickson St</w:t>
      </w:r>
      <w:r w:rsidRPr="006F5DF9">
        <w:rPr>
          <w:rFonts w:ascii="Calibri" w:eastAsia="Calibri" w:hAnsi="Calibri" w:cs="Calibri"/>
        </w:rPr>
        <w:t xml:space="preserve"> will still be in place</w:t>
      </w:r>
      <w:r w:rsidR="00AF58F6">
        <w:rPr>
          <w:rFonts w:ascii="Calibri" w:eastAsia="Calibri" w:hAnsi="Calibri" w:cs="Calibri"/>
        </w:rPr>
        <w:t xml:space="preserve"> and unaffected</w:t>
      </w:r>
      <w:r w:rsidR="008729AC" w:rsidRPr="006F5DF9">
        <w:rPr>
          <w:rFonts w:ascii="Calibri" w:eastAsia="Calibri" w:hAnsi="Calibri" w:cs="Calibri"/>
        </w:rPr>
        <w:t xml:space="preserve">.  The secure site entrance and small compound will impact </w:t>
      </w:r>
      <w:r w:rsidR="00AF58F6">
        <w:rPr>
          <w:rFonts w:ascii="Calibri" w:eastAsia="Calibri" w:hAnsi="Calibri" w:cs="Calibri"/>
        </w:rPr>
        <w:t>the two parking bays adjacent to the building.  Parking bays on the other side of the road will be unaffected.</w:t>
      </w:r>
    </w:p>
    <w:p w14:paraId="0C1AEB12" w14:textId="77777777" w:rsidR="004B444E" w:rsidRPr="006F5DF9" w:rsidRDefault="004B444E">
      <w:pPr>
        <w:rPr>
          <w:rFonts w:ascii="Calibri" w:eastAsia="Calibri" w:hAnsi="Calibri" w:cs="Calibri"/>
        </w:rPr>
      </w:pPr>
    </w:p>
    <w:p w14:paraId="7848D06F" w14:textId="6003DB31" w:rsidR="00D20A93" w:rsidRDefault="00DE3EEE">
      <w:pPr>
        <w:rPr>
          <w:rFonts w:ascii="Calibri" w:eastAsia="Calibri" w:hAnsi="Calibri" w:cs="Calibri"/>
        </w:rPr>
      </w:pPr>
      <w:r w:rsidRPr="006F5DF9">
        <w:rPr>
          <w:rFonts w:ascii="Calibri" w:eastAsia="Calibri" w:hAnsi="Calibri" w:cs="Calibri"/>
        </w:rPr>
        <w:t xml:space="preserve">A traffic management plan will be produced that details the impact of the site </w:t>
      </w:r>
      <w:r w:rsidR="008729AC" w:rsidRPr="006F5DF9">
        <w:rPr>
          <w:rFonts w:ascii="Calibri" w:eastAsia="Calibri" w:hAnsi="Calibri" w:cs="Calibri"/>
        </w:rPr>
        <w:t xml:space="preserve">entrance and small </w:t>
      </w:r>
      <w:r w:rsidRPr="006F5DF9">
        <w:rPr>
          <w:rFonts w:ascii="Calibri" w:eastAsia="Calibri" w:hAnsi="Calibri" w:cs="Calibri"/>
        </w:rPr>
        <w:t xml:space="preserve">compound at the </w:t>
      </w:r>
      <w:r w:rsidR="008729AC" w:rsidRPr="006F5DF9">
        <w:rPr>
          <w:rFonts w:ascii="Calibri" w:eastAsia="Calibri" w:hAnsi="Calibri" w:cs="Calibri"/>
        </w:rPr>
        <w:t>side</w:t>
      </w:r>
      <w:r w:rsidRPr="006F5DF9">
        <w:rPr>
          <w:rFonts w:ascii="Calibri" w:eastAsia="Calibri" w:hAnsi="Calibri" w:cs="Calibri"/>
        </w:rPr>
        <w:t xml:space="preserve"> of the building to pedestrians. The plan will be reviewed and agreed by all parties before any construction commences.</w:t>
      </w:r>
    </w:p>
    <w:p w14:paraId="0206B54D" w14:textId="77777777" w:rsidR="00AF58F6" w:rsidRDefault="00AF58F6">
      <w:pPr>
        <w:rPr>
          <w:rFonts w:ascii="Calibri" w:eastAsia="Calibri" w:hAnsi="Calibri" w:cs="Calibri"/>
        </w:rPr>
      </w:pPr>
    </w:p>
    <w:p w14:paraId="4A109BC1" w14:textId="1021542A" w:rsidR="004B444E" w:rsidRDefault="004B444E" w:rsidP="004B444E">
      <w:pPr>
        <w:pStyle w:val="Heading1"/>
        <w:widowControl w:val="0"/>
        <w:numPr>
          <w:ilvl w:val="0"/>
          <w:numId w:val="1"/>
        </w:numPr>
      </w:pPr>
      <w:bookmarkStart w:id="55" w:name="_Toc170204064"/>
      <w:r>
        <w:lastRenderedPageBreak/>
        <w:t>Resources / Construction Team</w:t>
      </w:r>
      <w:bookmarkEnd w:id="55"/>
    </w:p>
    <w:p w14:paraId="7A341639" w14:textId="043BC6F6" w:rsidR="004B444E" w:rsidRDefault="004B444E" w:rsidP="004B444E">
      <w:pPr>
        <w:pStyle w:val="Heading2"/>
        <w:numPr>
          <w:ilvl w:val="1"/>
          <w:numId w:val="1"/>
        </w:numPr>
      </w:pPr>
      <w:bookmarkStart w:id="56" w:name="_Toc170204065"/>
      <w:r>
        <w:t>Construction Team</w:t>
      </w:r>
      <w:bookmarkEnd w:id="56"/>
    </w:p>
    <w:p w14:paraId="044C8418" w14:textId="06742D17" w:rsidR="004B444E" w:rsidRDefault="004B444E" w:rsidP="004B444E"/>
    <w:p w14:paraId="1BC0A1A4" w14:textId="76958F63" w:rsidR="004B444E" w:rsidRDefault="004B444E" w:rsidP="004B444E">
      <w:r>
        <w:t>The Construction Team will be managed and controlled by an experienced project manager and site manager(s) and in accordance with the requirements of the Construction (Design and Management) Regulations 2015.</w:t>
      </w:r>
    </w:p>
    <w:p w14:paraId="62AAC7F7" w14:textId="77777777" w:rsidR="004B444E" w:rsidRDefault="004B444E" w:rsidP="004B444E"/>
    <w:p w14:paraId="4805DA28" w14:textId="4CC64A70" w:rsidR="004B444E" w:rsidRDefault="004B444E" w:rsidP="004B444E">
      <w:r>
        <w:t>Subcontractors will be employed and overseen by CubicWorks Site Team for the duration of the works.</w:t>
      </w:r>
    </w:p>
    <w:p w14:paraId="6E228041" w14:textId="77777777" w:rsidR="004B444E" w:rsidRDefault="004B444E" w:rsidP="004B444E"/>
    <w:p w14:paraId="238F189C" w14:textId="77777777" w:rsidR="004B444E" w:rsidRDefault="004B444E" w:rsidP="004B444E">
      <w:r>
        <w:t>The key personnel for this project are confirmed as follows:</w:t>
      </w:r>
    </w:p>
    <w:p w14:paraId="43AFD79D" w14:textId="77777777" w:rsidR="004B444E" w:rsidRDefault="004B444E" w:rsidP="004B444E"/>
    <w:p w14:paraId="4BEF6BB0" w14:textId="7E6AE3B6" w:rsidR="004B444E" w:rsidRDefault="004B444E" w:rsidP="004B444E">
      <w:r>
        <w:t>Responsible Director – Mark Wright</w:t>
      </w:r>
    </w:p>
    <w:p w14:paraId="3B032DFB" w14:textId="2C2B034B" w:rsidR="004B444E" w:rsidRDefault="004B444E" w:rsidP="004B444E">
      <w:r>
        <w:t xml:space="preserve">Project Manager – </w:t>
      </w:r>
      <w:r w:rsidR="0047544A">
        <w:t>Gareth Robinson</w:t>
      </w:r>
    </w:p>
    <w:p w14:paraId="0407D75F" w14:textId="4A11A4E3" w:rsidR="004B444E" w:rsidRDefault="004B444E" w:rsidP="004B444E">
      <w:r>
        <w:t>QS – Thomas Newton</w:t>
      </w:r>
    </w:p>
    <w:p w14:paraId="3BDDFB2E" w14:textId="36259E9F" w:rsidR="004B444E" w:rsidRDefault="004B444E" w:rsidP="004B444E">
      <w:r>
        <w:t>Site Manager – Brian Doyle</w:t>
      </w:r>
    </w:p>
    <w:p w14:paraId="5C43110D" w14:textId="41766C06" w:rsidR="009F759E" w:rsidRDefault="009F759E" w:rsidP="004B444E">
      <w:r>
        <w:t xml:space="preserve">H&amp;S Manager – </w:t>
      </w:r>
      <w:r w:rsidR="006F5DF9">
        <w:t>Stewart Wakefield</w:t>
      </w:r>
    </w:p>
    <w:p w14:paraId="4DF9D8DF" w14:textId="77777777" w:rsidR="004B444E" w:rsidRDefault="004B444E" w:rsidP="004B444E"/>
    <w:p w14:paraId="0501AF98" w14:textId="65AEABDC" w:rsidR="004B444E" w:rsidRDefault="004B444E" w:rsidP="004B444E">
      <w:r>
        <w:t xml:space="preserve">Subcontractors and Suppliers are selected, procured and monitored as an integral part of CubicWorks Management System. </w:t>
      </w:r>
      <w:r w:rsidR="00AE093E">
        <w:t xml:space="preserve"> </w:t>
      </w:r>
      <w:r>
        <w:t>All Suppliers and Subcontractors are approved prior to an order being placed.</w:t>
      </w:r>
    </w:p>
    <w:p w14:paraId="5C1B2E62" w14:textId="77777777" w:rsidR="004B444E" w:rsidRDefault="004B444E" w:rsidP="004B444E"/>
    <w:p w14:paraId="4F5EF525" w14:textId="1212D804" w:rsidR="00A80EF1" w:rsidRDefault="004B444E" w:rsidP="004B444E">
      <w:r>
        <w:t>If approved the Suppliers and Subcontractors are added to CubicWorks approved Suppliers / Subcontractors Database. Suppliers and Subcontractors are subject to regular monitoring and review and can be removed from the approved database if dissatisfaction occurs.</w:t>
      </w:r>
    </w:p>
    <w:p w14:paraId="32ED8315" w14:textId="77777777" w:rsidR="00A80EF1" w:rsidRDefault="00A80EF1" w:rsidP="004B444E"/>
    <w:p w14:paraId="4FD90646" w14:textId="66502933" w:rsidR="004B444E" w:rsidRDefault="004B444E" w:rsidP="004B444E">
      <w:pPr>
        <w:pStyle w:val="Heading2"/>
        <w:numPr>
          <w:ilvl w:val="1"/>
          <w:numId w:val="1"/>
        </w:numPr>
      </w:pPr>
      <w:bookmarkStart w:id="57" w:name="_Toc170204066"/>
      <w:r>
        <w:t>Tools, Plant &amp; Equipment to be used on the Project</w:t>
      </w:r>
      <w:bookmarkEnd w:id="57"/>
      <w:r>
        <w:t xml:space="preserve"> </w:t>
      </w:r>
    </w:p>
    <w:p w14:paraId="6B8934C4" w14:textId="77777777" w:rsidR="004B444E" w:rsidRDefault="004B444E" w:rsidP="004B444E"/>
    <w:p w14:paraId="53D2815F" w14:textId="09BA46A2" w:rsidR="004B444E" w:rsidRDefault="004B444E" w:rsidP="004B444E">
      <w:r>
        <w:t>Normal battery operated power and hand tools will be the staple of most activities on site, supplemented by specialist tools and plant as required. Where plant/tools are electrically powered they will be on 110V. Plant items to be used on the project include:</w:t>
      </w:r>
    </w:p>
    <w:p w14:paraId="4A34590B" w14:textId="77777777" w:rsidR="004B444E" w:rsidRDefault="004B444E" w:rsidP="004B444E"/>
    <w:p w14:paraId="4DBA0076" w14:textId="797993A1" w:rsidR="004B444E" w:rsidRDefault="004B444E" w:rsidP="004B444E">
      <w:r>
        <w:t>Forklifts (wagon mounted Moffett type) for deliveries, as required</w:t>
      </w:r>
    </w:p>
    <w:p w14:paraId="73B09EBB" w14:textId="77777777" w:rsidR="004B444E" w:rsidRDefault="004B444E" w:rsidP="004B444E">
      <w:r>
        <w:t>Telehandler</w:t>
      </w:r>
    </w:p>
    <w:p w14:paraId="2D461FD8" w14:textId="77777777" w:rsidR="004B444E" w:rsidRDefault="004B444E" w:rsidP="004B444E">
      <w:r>
        <w:t>Mobile Cranes</w:t>
      </w:r>
    </w:p>
    <w:p w14:paraId="76406ABF" w14:textId="77777777" w:rsidR="004B444E" w:rsidRDefault="004B444E" w:rsidP="004B444E">
      <w:proofErr w:type="spellStart"/>
      <w:r>
        <w:t>Brokk</w:t>
      </w:r>
      <w:proofErr w:type="spellEnd"/>
      <w:r>
        <w:t xml:space="preserve"> Demolition Robot</w:t>
      </w:r>
    </w:p>
    <w:p w14:paraId="21A64724" w14:textId="77777777" w:rsidR="004B444E" w:rsidRDefault="004B444E" w:rsidP="004B444E">
      <w:r>
        <w:t>Scissor Lift MEWP</w:t>
      </w:r>
    </w:p>
    <w:p w14:paraId="54FD91D9" w14:textId="0EFCC637" w:rsidR="006F5DF9" w:rsidRDefault="004B444E" w:rsidP="004B444E">
      <w:r>
        <w:t>Road Sweeper</w:t>
      </w:r>
    </w:p>
    <w:p w14:paraId="16AD7C99" w14:textId="351F6E9E" w:rsidR="004B444E" w:rsidRDefault="004B444E" w:rsidP="004B444E">
      <w:pPr>
        <w:pStyle w:val="Heading1"/>
        <w:widowControl w:val="0"/>
        <w:numPr>
          <w:ilvl w:val="0"/>
          <w:numId w:val="1"/>
        </w:numPr>
      </w:pPr>
      <w:bookmarkStart w:id="58" w:name="_Toc170204067"/>
      <w:r>
        <w:t>Community Liaison</w:t>
      </w:r>
      <w:bookmarkEnd w:id="58"/>
    </w:p>
    <w:p w14:paraId="11E365DD" w14:textId="77777777" w:rsidR="009F759E" w:rsidRPr="009F759E" w:rsidRDefault="009F759E" w:rsidP="009F759E">
      <w:pPr>
        <w:rPr>
          <w:rFonts w:eastAsia="Calibri"/>
        </w:rPr>
      </w:pPr>
    </w:p>
    <w:p w14:paraId="1891C33D" w14:textId="639371FF" w:rsidR="004B444E" w:rsidRDefault="004B444E" w:rsidP="004B444E">
      <w:pPr>
        <w:pStyle w:val="Heading2"/>
        <w:numPr>
          <w:ilvl w:val="1"/>
          <w:numId w:val="1"/>
        </w:numPr>
      </w:pPr>
      <w:bookmarkStart w:id="59" w:name="_Toc170204068"/>
      <w:r>
        <w:lastRenderedPageBreak/>
        <w:t>Communication</w:t>
      </w:r>
      <w:bookmarkEnd w:id="59"/>
    </w:p>
    <w:p w14:paraId="76E3A7E9" w14:textId="77777777" w:rsidR="004B444E" w:rsidRPr="004B444E" w:rsidRDefault="004B444E" w:rsidP="004B444E"/>
    <w:p w14:paraId="6BB63009" w14:textId="7E1E28F7" w:rsidR="00DE3EEE" w:rsidRDefault="004B444E">
      <w:pPr>
        <w:rPr>
          <w:rFonts w:ascii="Calibri" w:eastAsia="Calibri" w:hAnsi="Calibri" w:cs="Calibri"/>
        </w:rPr>
      </w:pPr>
      <w:r>
        <w:rPr>
          <w:rFonts w:ascii="Calibri" w:eastAsia="Calibri" w:hAnsi="Calibri" w:cs="Calibri"/>
        </w:rPr>
        <w:t xml:space="preserve">All liaison </w:t>
      </w:r>
      <w:r w:rsidR="00A80EF1">
        <w:rPr>
          <w:rFonts w:ascii="Calibri" w:eastAsia="Calibri" w:hAnsi="Calibri" w:cs="Calibri"/>
        </w:rPr>
        <w:t>is to be made with the Bruntwood client, who will then liaise with the local community / adjacent buildings</w:t>
      </w:r>
      <w:r w:rsidR="009F759E">
        <w:rPr>
          <w:rFonts w:ascii="Calibri" w:eastAsia="Calibri" w:hAnsi="Calibri" w:cs="Calibri"/>
        </w:rPr>
        <w:t xml:space="preserve"> as required.</w:t>
      </w:r>
    </w:p>
    <w:p w14:paraId="0F93034D" w14:textId="39381FA3" w:rsidR="00A80EF1" w:rsidRDefault="00A80EF1">
      <w:pPr>
        <w:rPr>
          <w:rFonts w:ascii="Calibri" w:eastAsia="Calibri" w:hAnsi="Calibri" w:cs="Calibri"/>
        </w:rPr>
      </w:pPr>
    </w:p>
    <w:p w14:paraId="39228C14" w14:textId="261EC42C" w:rsidR="00A80EF1" w:rsidRDefault="00A80EF1">
      <w:pPr>
        <w:rPr>
          <w:rFonts w:ascii="Calibri" w:eastAsia="Calibri" w:hAnsi="Calibri" w:cs="Calibri"/>
        </w:rPr>
      </w:pPr>
      <w:r>
        <w:rPr>
          <w:rFonts w:ascii="Calibri" w:eastAsia="Calibri" w:hAnsi="Calibri" w:cs="Calibri"/>
        </w:rPr>
        <w:t>A notice board on the external aspect of the site compound will be provided and display information relating to the ongoing works</w:t>
      </w:r>
      <w:r w:rsidR="00A53F38">
        <w:rPr>
          <w:rFonts w:ascii="Calibri" w:eastAsia="Calibri" w:hAnsi="Calibri" w:cs="Calibri"/>
        </w:rPr>
        <w:t>, along with displaying an emergency contact number.</w:t>
      </w:r>
    </w:p>
    <w:p w14:paraId="6E5BD828" w14:textId="548066EC" w:rsidR="00A80EF1" w:rsidRDefault="00A80EF1">
      <w:pPr>
        <w:rPr>
          <w:rFonts w:ascii="Calibri" w:eastAsia="Calibri" w:hAnsi="Calibri" w:cs="Calibri"/>
        </w:rPr>
      </w:pPr>
    </w:p>
    <w:p w14:paraId="5CF95741" w14:textId="79414A2A" w:rsidR="00A80EF1" w:rsidRDefault="00A80EF1">
      <w:pPr>
        <w:rPr>
          <w:rFonts w:ascii="Calibri" w:eastAsia="Calibri" w:hAnsi="Calibri" w:cs="Calibri"/>
        </w:rPr>
      </w:pPr>
      <w:r>
        <w:rPr>
          <w:rFonts w:ascii="Calibri" w:eastAsia="Calibri" w:hAnsi="Calibri" w:cs="Calibri"/>
        </w:rPr>
        <w:t>For any works which affect adjacent occupiers (</w:t>
      </w:r>
      <w:r w:rsidR="0047544A">
        <w:rPr>
          <w:rFonts w:ascii="Calibri" w:eastAsia="Calibri" w:hAnsi="Calibri" w:cs="Calibri"/>
        </w:rPr>
        <w:t>Linley House</w:t>
      </w:r>
      <w:r>
        <w:rPr>
          <w:rFonts w:ascii="Calibri" w:eastAsia="Calibri" w:hAnsi="Calibri" w:cs="Calibri"/>
        </w:rPr>
        <w:t>), the site manager will meet with the property manager to discuss proposed works and any impact it may have on building occupiers.</w:t>
      </w:r>
    </w:p>
    <w:p w14:paraId="073814CB" w14:textId="77777777" w:rsidR="00FF4C82" w:rsidRDefault="00FF4C82">
      <w:pPr>
        <w:rPr>
          <w:rFonts w:ascii="Calibri" w:eastAsia="Calibri" w:hAnsi="Calibri" w:cs="Calibri"/>
        </w:rPr>
      </w:pPr>
    </w:p>
    <w:p w14:paraId="60169D01" w14:textId="04C202DC" w:rsidR="00FF4C82" w:rsidRDefault="00FF4C82">
      <w:pPr>
        <w:rPr>
          <w:rFonts w:ascii="Calibri" w:eastAsia="Calibri" w:hAnsi="Calibri" w:cs="Calibri"/>
        </w:rPr>
      </w:pPr>
      <w:r>
        <w:rPr>
          <w:rFonts w:ascii="Calibri" w:eastAsia="Calibri" w:hAnsi="Calibri" w:cs="Calibri"/>
        </w:rPr>
        <w:t>At the time of the creation of this CEMP, no construction works are being undertaken in the local area to the site.</w:t>
      </w:r>
    </w:p>
    <w:p w14:paraId="39BA3685" w14:textId="77777777" w:rsidR="00FF4C82" w:rsidRDefault="00FF4C82">
      <w:pPr>
        <w:rPr>
          <w:rFonts w:ascii="Calibri" w:eastAsia="Calibri" w:hAnsi="Calibri" w:cs="Calibri"/>
        </w:rPr>
      </w:pPr>
    </w:p>
    <w:p w14:paraId="672047D8" w14:textId="37A4AD4E" w:rsidR="00FF4C82" w:rsidRDefault="00FF4C82">
      <w:pPr>
        <w:rPr>
          <w:rFonts w:ascii="Calibri" w:eastAsia="Calibri" w:hAnsi="Calibri" w:cs="Calibri"/>
        </w:rPr>
      </w:pPr>
      <w:r>
        <w:rPr>
          <w:rFonts w:ascii="Calibri" w:eastAsia="Calibri" w:hAnsi="Calibri" w:cs="Calibri"/>
        </w:rPr>
        <w:t>Letter drops are to be shared with local</w:t>
      </w:r>
      <w:r w:rsidRPr="00FF4C82">
        <w:rPr>
          <w:rFonts w:ascii="Calibri" w:eastAsia="Calibri" w:hAnsi="Calibri" w:cs="Calibri"/>
        </w:rPr>
        <w:t xml:space="preserve"> buildings in the proximity</w:t>
      </w:r>
      <w:r>
        <w:rPr>
          <w:rFonts w:ascii="Calibri" w:eastAsia="Calibri" w:hAnsi="Calibri" w:cs="Calibri"/>
        </w:rPr>
        <w:t xml:space="preserve"> of the site</w:t>
      </w:r>
      <w:r w:rsidRPr="00FF4C82">
        <w:rPr>
          <w:rFonts w:ascii="Calibri" w:eastAsia="Calibri" w:hAnsi="Calibri" w:cs="Calibri"/>
        </w:rPr>
        <w:t xml:space="preserve"> to make</w:t>
      </w:r>
      <w:r>
        <w:rPr>
          <w:rFonts w:ascii="Calibri" w:eastAsia="Calibri" w:hAnsi="Calibri" w:cs="Calibri"/>
        </w:rPr>
        <w:t xml:space="preserve"> occupiers</w:t>
      </w:r>
      <w:r w:rsidRPr="00FF4C82">
        <w:rPr>
          <w:rFonts w:ascii="Calibri" w:eastAsia="Calibri" w:hAnsi="Calibri" w:cs="Calibri"/>
        </w:rPr>
        <w:t xml:space="preserve"> aware of the construction project and key people associated with the project</w:t>
      </w:r>
      <w:r>
        <w:rPr>
          <w:rFonts w:ascii="Calibri" w:eastAsia="Calibri" w:hAnsi="Calibri" w:cs="Calibri"/>
        </w:rPr>
        <w:t>.</w:t>
      </w:r>
    </w:p>
    <w:p w14:paraId="6B680A95" w14:textId="77777777" w:rsidR="00FF4C82" w:rsidRDefault="00FF4C82">
      <w:pPr>
        <w:rPr>
          <w:rFonts w:ascii="Calibri" w:eastAsia="Calibri" w:hAnsi="Calibri" w:cs="Calibri"/>
        </w:rPr>
      </w:pPr>
    </w:p>
    <w:p w14:paraId="4CC42BB8" w14:textId="0ACB9F1B" w:rsidR="00FF4C82" w:rsidRDefault="00FF4C82">
      <w:pPr>
        <w:rPr>
          <w:rFonts w:ascii="Calibri" w:eastAsia="Calibri" w:hAnsi="Calibri" w:cs="Calibri"/>
        </w:rPr>
      </w:pPr>
      <w:r w:rsidRPr="00FF4C82">
        <w:rPr>
          <w:rFonts w:ascii="Calibri" w:eastAsia="Calibri" w:hAnsi="Calibri" w:cs="Calibri"/>
        </w:rPr>
        <w:t xml:space="preserve">Review of planning portal identifies work which may occur in </w:t>
      </w:r>
      <w:proofErr w:type="gramStart"/>
      <w:r w:rsidRPr="00FF4C82">
        <w:rPr>
          <w:rFonts w:ascii="Calibri" w:eastAsia="Calibri" w:hAnsi="Calibri" w:cs="Calibri"/>
        </w:rPr>
        <w:t>close proximity</w:t>
      </w:r>
      <w:proofErr w:type="gramEnd"/>
      <w:r>
        <w:rPr>
          <w:rFonts w:ascii="Calibri" w:eastAsia="Calibri" w:hAnsi="Calibri" w:cs="Calibri"/>
        </w:rPr>
        <w:t>,</w:t>
      </w:r>
      <w:r w:rsidRPr="00FF4C82">
        <w:rPr>
          <w:rFonts w:ascii="Calibri" w:eastAsia="Calibri" w:hAnsi="Calibri" w:cs="Calibri"/>
        </w:rPr>
        <w:t xml:space="preserve"> such as at 125 Portland Street, 40 Princes Street and St James building but currently are not on-site with the works. </w:t>
      </w:r>
      <w:proofErr w:type="spellStart"/>
      <w:r w:rsidRPr="00FF4C82">
        <w:rPr>
          <w:rFonts w:ascii="Calibri" w:eastAsia="Calibri" w:hAnsi="Calibri" w:cs="Calibri"/>
        </w:rPr>
        <w:t>CubicWorks</w:t>
      </w:r>
      <w:proofErr w:type="spellEnd"/>
      <w:r w:rsidRPr="00FF4C82">
        <w:rPr>
          <w:rFonts w:ascii="Calibri" w:eastAsia="Calibri" w:hAnsi="Calibri" w:cs="Calibri"/>
        </w:rPr>
        <w:t xml:space="preserve"> </w:t>
      </w:r>
      <w:r>
        <w:rPr>
          <w:rFonts w:ascii="Calibri" w:eastAsia="Calibri" w:hAnsi="Calibri" w:cs="Calibri"/>
        </w:rPr>
        <w:t xml:space="preserve">will </w:t>
      </w:r>
      <w:r w:rsidRPr="00FF4C82">
        <w:rPr>
          <w:rFonts w:ascii="Calibri" w:eastAsia="Calibri" w:hAnsi="Calibri" w:cs="Calibri"/>
        </w:rPr>
        <w:t xml:space="preserve">check in with building management </w:t>
      </w:r>
      <w:r>
        <w:rPr>
          <w:rFonts w:ascii="Calibri" w:eastAsia="Calibri" w:hAnsi="Calibri" w:cs="Calibri"/>
        </w:rPr>
        <w:t xml:space="preserve">of those buildings </w:t>
      </w:r>
      <w:r w:rsidRPr="00FF4C82">
        <w:rPr>
          <w:rFonts w:ascii="Calibri" w:eastAsia="Calibri" w:hAnsi="Calibri" w:cs="Calibri"/>
        </w:rPr>
        <w:t>to liaise on timescales of such projects and consider as part of the 117-119 Portland Street project</w:t>
      </w:r>
      <w:r>
        <w:rPr>
          <w:rFonts w:ascii="Calibri" w:eastAsia="Calibri" w:hAnsi="Calibri" w:cs="Calibri"/>
        </w:rPr>
        <w:t>.</w:t>
      </w:r>
    </w:p>
    <w:p w14:paraId="5EACC674" w14:textId="77777777" w:rsidR="00FF4C82" w:rsidRDefault="00FF4C82">
      <w:pPr>
        <w:rPr>
          <w:rFonts w:ascii="Calibri" w:eastAsia="Calibri" w:hAnsi="Calibri" w:cs="Calibri"/>
        </w:rPr>
      </w:pPr>
    </w:p>
    <w:p w14:paraId="1429414B" w14:textId="61B060BD" w:rsidR="00FF4C82" w:rsidRDefault="00FF4C82">
      <w:pPr>
        <w:rPr>
          <w:rFonts w:ascii="Calibri" w:eastAsia="Calibri" w:hAnsi="Calibri" w:cs="Calibri"/>
        </w:rPr>
      </w:pPr>
      <w:r w:rsidRPr="00FF4C82">
        <w:rPr>
          <w:rFonts w:ascii="Calibri" w:eastAsia="Calibri" w:hAnsi="Calibri" w:cs="Calibri"/>
        </w:rPr>
        <w:t xml:space="preserve">Regular review / check in will be completed with buildings in </w:t>
      </w:r>
      <w:proofErr w:type="gramStart"/>
      <w:r w:rsidRPr="00FF4C82">
        <w:rPr>
          <w:rFonts w:ascii="Calibri" w:eastAsia="Calibri" w:hAnsi="Calibri" w:cs="Calibri"/>
        </w:rPr>
        <w:t>close proximity</w:t>
      </w:r>
      <w:proofErr w:type="gramEnd"/>
      <w:r w:rsidRPr="00FF4C82">
        <w:rPr>
          <w:rFonts w:ascii="Calibri" w:eastAsia="Calibri" w:hAnsi="Calibri" w:cs="Calibri"/>
        </w:rPr>
        <w:t xml:space="preserve"> for any new construction projects which may become live during the duration of the project</w:t>
      </w:r>
      <w:r>
        <w:rPr>
          <w:rFonts w:ascii="Calibri" w:eastAsia="Calibri" w:hAnsi="Calibri" w:cs="Calibri"/>
        </w:rPr>
        <w:t>.</w:t>
      </w:r>
    </w:p>
    <w:p w14:paraId="54AA2F12" w14:textId="77777777" w:rsidR="006F5DF9" w:rsidRDefault="006F5DF9">
      <w:pPr>
        <w:rPr>
          <w:rFonts w:ascii="Calibri" w:eastAsia="Calibri" w:hAnsi="Calibri" w:cs="Calibri"/>
        </w:rPr>
      </w:pPr>
    </w:p>
    <w:p w14:paraId="4A4E60F6" w14:textId="77777777" w:rsidR="006F5DF9" w:rsidRDefault="006F5DF9">
      <w:pPr>
        <w:rPr>
          <w:rFonts w:ascii="Calibri" w:eastAsia="Calibri" w:hAnsi="Calibri" w:cs="Calibri"/>
        </w:rPr>
      </w:pPr>
    </w:p>
    <w:p w14:paraId="4ADAE3EC" w14:textId="66167C32" w:rsidR="00A80EF1" w:rsidRDefault="00A80EF1" w:rsidP="00A80EF1">
      <w:pPr>
        <w:pStyle w:val="Heading1"/>
        <w:widowControl w:val="0"/>
        <w:numPr>
          <w:ilvl w:val="0"/>
          <w:numId w:val="1"/>
        </w:numPr>
      </w:pPr>
      <w:bookmarkStart w:id="60" w:name="_Toc170204069"/>
      <w:r>
        <w:t>Environmental Management</w:t>
      </w:r>
      <w:bookmarkEnd w:id="60"/>
    </w:p>
    <w:p w14:paraId="4A66A3C9" w14:textId="4A1FEECC" w:rsidR="00A80EF1" w:rsidRDefault="00A80EF1" w:rsidP="00A80EF1">
      <w:pPr>
        <w:pStyle w:val="Heading2"/>
        <w:numPr>
          <w:ilvl w:val="1"/>
          <w:numId w:val="1"/>
        </w:numPr>
      </w:pPr>
      <w:bookmarkStart w:id="61" w:name="_Toc170204070"/>
      <w:r>
        <w:t>Air Quality and the Control of Dust</w:t>
      </w:r>
      <w:bookmarkEnd w:id="61"/>
    </w:p>
    <w:p w14:paraId="4618F1D5" w14:textId="46025D88" w:rsidR="00A80EF1" w:rsidRDefault="00A80EF1" w:rsidP="00A80EF1"/>
    <w:p w14:paraId="1D6E532E" w14:textId="1D9FC260"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development site is located within the boundaries of </w:t>
      </w:r>
      <w:r w:rsidR="00AE093E">
        <w:rPr>
          <w:rFonts w:ascii="Calibri" w:eastAsia="Calibri" w:hAnsi="Calibri" w:cs="Calibri"/>
          <w:color w:val="000000"/>
        </w:rPr>
        <w:t>Portland</w:t>
      </w:r>
      <w:r w:rsidR="0047544A">
        <w:rPr>
          <w:rFonts w:ascii="Calibri" w:eastAsia="Calibri" w:hAnsi="Calibri" w:cs="Calibri"/>
          <w:color w:val="000000"/>
        </w:rPr>
        <w:t xml:space="preserve"> Street</w:t>
      </w:r>
      <w:r>
        <w:rPr>
          <w:rFonts w:ascii="Calibri" w:eastAsia="Calibri" w:hAnsi="Calibri" w:cs="Calibri"/>
          <w:color w:val="000000"/>
        </w:rPr>
        <w:t xml:space="preserve"> in proximity to a large collection of occupied buildings which house an array of users</w:t>
      </w:r>
      <w:r w:rsidR="00AE093E">
        <w:rPr>
          <w:rFonts w:ascii="Calibri" w:eastAsia="Calibri" w:hAnsi="Calibri" w:cs="Calibri"/>
          <w:color w:val="000000"/>
        </w:rPr>
        <w:t xml:space="preserve"> -</w:t>
      </w:r>
      <w:r>
        <w:rPr>
          <w:rFonts w:ascii="Calibri" w:eastAsia="Calibri" w:hAnsi="Calibri" w:cs="Calibri"/>
          <w:color w:val="000000"/>
        </w:rPr>
        <w:t xml:space="preserve"> retail, </w:t>
      </w:r>
      <w:r w:rsidR="00AE093E">
        <w:rPr>
          <w:rFonts w:ascii="Calibri" w:eastAsia="Calibri" w:hAnsi="Calibri" w:cs="Calibri"/>
          <w:color w:val="000000"/>
        </w:rPr>
        <w:t>food and beverage</w:t>
      </w:r>
      <w:r>
        <w:rPr>
          <w:rFonts w:ascii="Calibri" w:eastAsia="Calibri" w:hAnsi="Calibri" w:cs="Calibri"/>
          <w:color w:val="000000"/>
        </w:rPr>
        <w:t>, residential and office.</w:t>
      </w:r>
    </w:p>
    <w:p w14:paraId="2C79CFAC"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6903D58A" w14:textId="1BDECA11" w:rsidR="00A80EF1" w:rsidRDefault="00A80EF1" w:rsidP="00A80EF1">
      <w:r>
        <w:rPr>
          <w:rFonts w:ascii="Calibri" w:eastAsia="Calibri" w:hAnsi="Calibri" w:cs="Calibri"/>
          <w:color w:val="000000"/>
        </w:rPr>
        <w:t xml:space="preserve">The occupied buildings </w:t>
      </w:r>
      <w:proofErr w:type="gramStart"/>
      <w:r>
        <w:rPr>
          <w:rFonts w:ascii="Calibri" w:eastAsia="Calibri" w:hAnsi="Calibri" w:cs="Calibri"/>
          <w:color w:val="000000"/>
        </w:rPr>
        <w:t>are considered to be</w:t>
      </w:r>
      <w:proofErr w:type="gramEnd"/>
      <w:r>
        <w:rPr>
          <w:rFonts w:ascii="Calibri" w:eastAsia="Calibri" w:hAnsi="Calibri" w:cs="Calibri"/>
          <w:color w:val="000000"/>
        </w:rPr>
        <w:t xml:space="preserve"> sensitive receptors which may be adversely affected by the generation and dispersion of dust, resultant from construction activities.</w:t>
      </w:r>
    </w:p>
    <w:p w14:paraId="377F78DF" w14:textId="77777777" w:rsidR="00A80EF1" w:rsidRDefault="00A80EF1" w:rsidP="00A80EF1"/>
    <w:p w14:paraId="1B847D8E" w14:textId="190B2895"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Nevertheless, it is also recognised that in periods of high winds the receptors affected by wind-blown dust could be areas further away than those mentioned if suitable dust mitigation measures are not implemented.</w:t>
      </w:r>
    </w:p>
    <w:p w14:paraId="44D18062"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34371A9A"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The generation of dust outside of the site boundaries is a potential source of statutory nuisance and can lead to complaints being received which may be actionable through legal proceedings. Furthermore, dust can also have an impact on human health and similarly the local ecology.</w:t>
      </w:r>
    </w:p>
    <w:p w14:paraId="4104481B"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5C4F1C8F"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Potential sources of dust during construction activities could include:</w:t>
      </w:r>
    </w:p>
    <w:p w14:paraId="6207713D"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52902273" w14:textId="77777777" w:rsidR="00A80EF1" w:rsidRDefault="00A80EF1" w:rsidP="00A80EF1">
      <w:pPr>
        <w:numPr>
          <w:ilvl w:val="0"/>
          <w:numId w:val="3"/>
        </w:numPr>
        <w:pBdr>
          <w:top w:val="nil"/>
          <w:left w:val="nil"/>
          <w:bottom w:val="nil"/>
          <w:right w:val="nil"/>
          <w:between w:val="nil"/>
        </w:pBdr>
        <w:spacing w:line="276" w:lineRule="auto"/>
        <w:ind w:left="426"/>
        <w:jc w:val="both"/>
        <w:rPr>
          <w:rFonts w:ascii="Calibri" w:eastAsia="Calibri" w:hAnsi="Calibri" w:cs="Calibri"/>
          <w:color w:val="000000"/>
        </w:rPr>
      </w:pPr>
      <w:r>
        <w:rPr>
          <w:rFonts w:ascii="Calibri" w:eastAsia="Calibri" w:hAnsi="Calibri" w:cs="Calibri"/>
          <w:color w:val="000000"/>
        </w:rPr>
        <w:t>Site clearance</w:t>
      </w:r>
    </w:p>
    <w:p w14:paraId="7E868830" w14:textId="77777777" w:rsidR="00A80EF1" w:rsidRDefault="00A80EF1" w:rsidP="00A80EF1">
      <w:pPr>
        <w:numPr>
          <w:ilvl w:val="0"/>
          <w:numId w:val="3"/>
        </w:numPr>
        <w:pBdr>
          <w:top w:val="nil"/>
          <w:left w:val="nil"/>
          <w:bottom w:val="nil"/>
          <w:right w:val="nil"/>
          <w:between w:val="nil"/>
        </w:pBdr>
        <w:spacing w:line="276" w:lineRule="auto"/>
        <w:ind w:left="426"/>
        <w:jc w:val="both"/>
        <w:rPr>
          <w:rFonts w:ascii="Calibri" w:eastAsia="Calibri" w:hAnsi="Calibri" w:cs="Calibri"/>
          <w:color w:val="000000"/>
        </w:rPr>
      </w:pPr>
      <w:r>
        <w:rPr>
          <w:rFonts w:ascii="Calibri" w:eastAsia="Calibri" w:hAnsi="Calibri" w:cs="Calibri"/>
          <w:color w:val="000000"/>
        </w:rPr>
        <w:t>Cutting, grinding, drilling etc. operations</w:t>
      </w:r>
    </w:p>
    <w:p w14:paraId="0A23A7A8" w14:textId="77777777" w:rsidR="00A80EF1" w:rsidRDefault="00A80EF1" w:rsidP="00A80EF1">
      <w:pPr>
        <w:numPr>
          <w:ilvl w:val="0"/>
          <w:numId w:val="3"/>
        </w:numPr>
        <w:pBdr>
          <w:top w:val="nil"/>
          <w:left w:val="nil"/>
          <w:bottom w:val="nil"/>
          <w:right w:val="nil"/>
          <w:between w:val="nil"/>
        </w:pBdr>
        <w:spacing w:line="276" w:lineRule="auto"/>
        <w:ind w:left="426"/>
        <w:jc w:val="both"/>
        <w:rPr>
          <w:rFonts w:ascii="Calibri" w:eastAsia="Calibri" w:hAnsi="Calibri" w:cs="Calibri"/>
          <w:color w:val="000000"/>
        </w:rPr>
      </w:pPr>
      <w:r>
        <w:rPr>
          <w:rFonts w:ascii="Calibri" w:eastAsia="Calibri" w:hAnsi="Calibri" w:cs="Calibri"/>
          <w:color w:val="000000"/>
        </w:rPr>
        <w:t xml:space="preserve">Mixing materials </w:t>
      </w:r>
    </w:p>
    <w:p w14:paraId="14E38238" w14:textId="77777777" w:rsidR="00A80EF1" w:rsidRDefault="00A80EF1" w:rsidP="00A80EF1">
      <w:pPr>
        <w:numPr>
          <w:ilvl w:val="0"/>
          <w:numId w:val="3"/>
        </w:numPr>
        <w:pBdr>
          <w:top w:val="nil"/>
          <w:left w:val="nil"/>
          <w:bottom w:val="nil"/>
          <w:right w:val="nil"/>
          <w:between w:val="nil"/>
        </w:pBdr>
        <w:spacing w:after="200" w:line="276" w:lineRule="auto"/>
        <w:ind w:left="426"/>
        <w:jc w:val="both"/>
        <w:rPr>
          <w:rFonts w:ascii="Calibri" w:eastAsia="Calibri" w:hAnsi="Calibri" w:cs="Calibri"/>
          <w:color w:val="000000"/>
        </w:rPr>
      </w:pPr>
      <w:r>
        <w:rPr>
          <w:rFonts w:ascii="Calibri" w:eastAsia="Calibri" w:hAnsi="Calibri" w:cs="Calibri"/>
          <w:color w:val="000000"/>
        </w:rPr>
        <w:t xml:space="preserve">Traffic / plant </w:t>
      </w:r>
    </w:p>
    <w:p w14:paraId="77075BEF" w14:textId="77777777" w:rsidR="00A80EF1" w:rsidRDefault="00A80EF1" w:rsidP="00A80EF1">
      <w:pPr>
        <w:spacing w:line="276" w:lineRule="auto"/>
        <w:jc w:val="both"/>
        <w:rPr>
          <w:rFonts w:ascii="Calibri" w:eastAsia="Calibri" w:hAnsi="Calibri" w:cs="Calibri"/>
        </w:rPr>
      </w:pPr>
      <w:r>
        <w:rPr>
          <w:rFonts w:ascii="Calibri" w:eastAsia="Calibri" w:hAnsi="Calibri" w:cs="Calibri"/>
        </w:rPr>
        <w:t>Nuisance caused by the generation of dust could be exacerbated by prevailing winds and a prevailing climate.</w:t>
      </w:r>
    </w:p>
    <w:p w14:paraId="705EC580" w14:textId="77777777" w:rsidR="00A80EF1" w:rsidRDefault="00A80EF1" w:rsidP="00A80EF1">
      <w:pPr>
        <w:spacing w:line="276" w:lineRule="auto"/>
        <w:jc w:val="both"/>
        <w:rPr>
          <w:rFonts w:ascii="Calibri" w:eastAsia="Calibri" w:hAnsi="Calibri" w:cs="Calibri"/>
        </w:rPr>
      </w:pPr>
    </w:p>
    <w:p w14:paraId="7ECBAC11" w14:textId="77777777" w:rsidR="00A80EF1" w:rsidRDefault="00A80EF1" w:rsidP="00A80EF1">
      <w:pPr>
        <w:spacing w:line="276" w:lineRule="auto"/>
        <w:jc w:val="both"/>
        <w:rPr>
          <w:rFonts w:ascii="Calibri" w:eastAsia="Calibri" w:hAnsi="Calibri" w:cs="Calibri"/>
        </w:rPr>
      </w:pPr>
      <w:r>
        <w:rPr>
          <w:rFonts w:ascii="Calibri" w:eastAsia="Calibri" w:hAnsi="Calibri" w:cs="Calibri"/>
        </w:rPr>
        <w:t xml:space="preserve">It is believed that particulate dust emissions from construction activities have the potential to impact on local site users and the local ecology and as such, mitigation and control measures should be implemented to minimise or totally negate this impact. </w:t>
      </w:r>
    </w:p>
    <w:p w14:paraId="66951005" w14:textId="77777777" w:rsidR="00A80EF1" w:rsidRDefault="00A80EF1" w:rsidP="00A80EF1">
      <w:pPr>
        <w:spacing w:line="276" w:lineRule="auto"/>
        <w:jc w:val="both"/>
        <w:rPr>
          <w:rFonts w:ascii="Calibri" w:eastAsia="Calibri" w:hAnsi="Calibri" w:cs="Calibri"/>
        </w:rPr>
      </w:pPr>
    </w:p>
    <w:p w14:paraId="7F9475CA" w14:textId="77777777" w:rsidR="00A80EF1" w:rsidRDefault="00A80EF1" w:rsidP="00A80EF1">
      <w:pPr>
        <w:spacing w:line="276" w:lineRule="auto"/>
        <w:jc w:val="both"/>
        <w:rPr>
          <w:rFonts w:ascii="Calibri" w:eastAsia="Calibri" w:hAnsi="Calibri" w:cs="Calibri"/>
        </w:rPr>
      </w:pPr>
      <w:r>
        <w:rPr>
          <w:rFonts w:ascii="Calibri" w:eastAsia="Calibri" w:hAnsi="Calibri" w:cs="Calibri"/>
        </w:rPr>
        <w:t xml:space="preserve">On-going monitoring should be undertaken by construction supervisors at regular intervals to assess the level of dust which escapes the site boundaries and settles in the nearby vicinity. Any received complaints regarding fugitive dust should be logged and dealt with appropriately. </w:t>
      </w:r>
    </w:p>
    <w:p w14:paraId="7D77CEC0" w14:textId="77777777" w:rsidR="00A80EF1" w:rsidRDefault="00A80EF1" w:rsidP="00A80EF1">
      <w:pPr>
        <w:spacing w:line="276" w:lineRule="auto"/>
        <w:jc w:val="both"/>
        <w:rPr>
          <w:rFonts w:ascii="Calibri" w:eastAsia="Calibri" w:hAnsi="Calibri" w:cs="Calibri"/>
        </w:rPr>
      </w:pPr>
    </w:p>
    <w:p w14:paraId="78438C10" w14:textId="77777777" w:rsidR="00A80EF1" w:rsidRDefault="00A80EF1" w:rsidP="00A80EF1">
      <w:pPr>
        <w:spacing w:line="276" w:lineRule="auto"/>
        <w:jc w:val="both"/>
        <w:rPr>
          <w:rFonts w:ascii="Calibri" w:eastAsia="Calibri" w:hAnsi="Calibri" w:cs="Calibri"/>
        </w:rPr>
      </w:pPr>
      <w:r>
        <w:rPr>
          <w:rFonts w:ascii="Calibri" w:eastAsia="Calibri" w:hAnsi="Calibri" w:cs="Calibri"/>
        </w:rPr>
        <w:t>With regards to mitigation measures, the following have been identified as appropriate actions:</w:t>
      </w:r>
    </w:p>
    <w:p w14:paraId="52614CCE"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Ensure construction traffic follows specifically designated routes, is limited to slow speeds and is covered if transporting loose materials.</w:t>
      </w:r>
    </w:p>
    <w:p w14:paraId="79CC5293"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Damp down or enclose stockpiles as appropriate. It may be necessary to spray with chemical bonding agents to prevent the escape of fugitive dust.</w:t>
      </w:r>
    </w:p>
    <w:p w14:paraId="2E88C624"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Site stockpiles away from sensitive receptors as identified above.</w:t>
      </w:r>
    </w:p>
    <w:p w14:paraId="50262CEB"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Introduce enclosures where safe and practicably possible around activities which are deemed to generate high levels of dust.</w:t>
      </w:r>
    </w:p>
    <w:p w14:paraId="6396050B"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Cutting and grinding should employ dust mitigation measures where possible (i.e. wet cutting).</w:t>
      </w:r>
    </w:p>
    <w:p w14:paraId="0D4C5064" w14:textId="4CFAB3EF"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Complete prohibition of burning of any materials on the site.</w:t>
      </w:r>
    </w:p>
    <w:p w14:paraId="48D5B5C9" w14:textId="49ABB151"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057E2825" w14:textId="6E448521" w:rsidR="00A80EF1" w:rsidRDefault="00A80EF1">
      <w:pPr>
        <w:rPr>
          <w:rFonts w:ascii="Calibri" w:eastAsia="Calibri" w:hAnsi="Calibri" w:cs="Calibri"/>
        </w:rPr>
      </w:pPr>
      <w:r>
        <w:t>It is anticipated that there will be insignificant use of diesel generated plant on site (majority electric), however where required these will again be used to ensure good air circulation and at pre-agreed times causing less impact on the public.</w:t>
      </w:r>
    </w:p>
    <w:p w14:paraId="6EEDD5D2" w14:textId="77777777" w:rsidR="00A80EF1" w:rsidRDefault="00A80EF1">
      <w:pPr>
        <w:rPr>
          <w:rFonts w:ascii="Calibri" w:eastAsia="Calibri" w:hAnsi="Calibri" w:cs="Calibri"/>
        </w:rPr>
      </w:pPr>
    </w:p>
    <w:p w14:paraId="74AC3CFD" w14:textId="1066DFB0" w:rsidR="00A80EF1" w:rsidRPr="00A80EF1" w:rsidRDefault="00A80EF1" w:rsidP="000F3334">
      <w:pPr>
        <w:pStyle w:val="Heading2"/>
        <w:numPr>
          <w:ilvl w:val="1"/>
          <w:numId w:val="1"/>
        </w:numPr>
        <w:rPr>
          <w:rFonts w:eastAsia="Calibri" w:cs="Calibri"/>
        </w:rPr>
      </w:pPr>
      <w:bookmarkStart w:id="62" w:name="_Toc170204071"/>
      <w:r>
        <w:t>Noise</w:t>
      </w:r>
      <w:bookmarkEnd w:id="62"/>
    </w:p>
    <w:p w14:paraId="1346431D" w14:textId="2F289E56" w:rsidR="00A80EF1" w:rsidRDefault="00A80EF1">
      <w:pPr>
        <w:rPr>
          <w:rFonts w:ascii="Calibri" w:eastAsia="Calibri" w:hAnsi="Calibri" w:cs="Calibri"/>
        </w:rPr>
      </w:pPr>
    </w:p>
    <w:p w14:paraId="3A534CC9" w14:textId="2086E492"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roofErr w:type="gramStart"/>
      <w:r>
        <w:rPr>
          <w:rFonts w:ascii="Calibri" w:eastAsia="Calibri" w:hAnsi="Calibri" w:cs="Calibri"/>
          <w:color w:val="000000"/>
        </w:rPr>
        <w:t>Similar to</w:t>
      </w:r>
      <w:proofErr w:type="gramEnd"/>
      <w:r>
        <w:rPr>
          <w:rFonts w:ascii="Calibri" w:eastAsia="Calibri" w:hAnsi="Calibri" w:cs="Calibri"/>
          <w:color w:val="000000"/>
        </w:rPr>
        <w:t xml:space="preserve"> the ramifications of excessive dust noted above, excessive levels of noise outside the construction site boundaries can constitute as statutory nuisance and lead to complaints and potential subsequent legal action. </w:t>
      </w:r>
      <w:r w:rsidR="00AE093E">
        <w:rPr>
          <w:rFonts w:ascii="Calibri" w:eastAsia="Calibri" w:hAnsi="Calibri" w:cs="Calibri"/>
          <w:color w:val="000000"/>
        </w:rPr>
        <w:t xml:space="preserve"> </w:t>
      </w:r>
      <w:r>
        <w:rPr>
          <w:rFonts w:ascii="Calibri" w:eastAsia="Calibri" w:hAnsi="Calibri" w:cs="Calibri"/>
          <w:color w:val="000000"/>
        </w:rPr>
        <w:t xml:space="preserve">The sensitive receptors to noise have been identified as the same identified as sensitive receptors for dust, being the local occupiers of </w:t>
      </w:r>
      <w:r w:rsidR="0047544A">
        <w:rPr>
          <w:rFonts w:ascii="Calibri" w:eastAsia="Calibri" w:hAnsi="Calibri" w:cs="Calibri"/>
          <w:color w:val="000000"/>
        </w:rPr>
        <w:t>117-119 Portland Street</w:t>
      </w:r>
      <w:r>
        <w:rPr>
          <w:rFonts w:ascii="Calibri" w:eastAsia="Calibri" w:hAnsi="Calibri" w:cs="Calibri"/>
          <w:color w:val="000000"/>
        </w:rPr>
        <w:t xml:space="preserve"> and nearby natural environment and ecology. </w:t>
      </w:r>
      <w:r w:rsidR="00AE093E">
        <w:rPr>
          <w:rFonts w:ascii="Calibri" w:eastAsia="Calibri" w:hAnsi="Calibri" w:cs="Calibri"/>
          <w:color w:val="000000"/>
        </w:rPr>
        <w:t xml:space="preserve"> </w:t>
      </w:r>
      <w:r>
        <w:rPr>
          <w:rFonts w:ascii="Calibri" w:eastAsia="Calibri" w:hAnsi="Calibri" w:cs="Calibri"/>
          <w:color w:val="000000"/>
        </w:rPr>
        <w:t>T</w:t>
      </w:r>
      <w:r w:rsidR="0047544A">
        <w:rPr>
          <w:rFonts w:ascii="Calibri" w:eastAsia="Calibri" w:hAnsi="Calibri" w:cs="Calibri"/>
          <w:color w:val="000000"/>
        </w:rPr>
        <w:t>enants, customers and users of Portland/Dickenson Street</w:t>
      </w:r>
      <w:r>
        <w:rPr>
          <w:rFonts w:ascii="Calibri" w:eastAsia="Calibri" w:hAnsi="Calibri" w:cs="Calibri"/>
          <w:color w:val="000000"/>
        </w:rPr>
        <w:t xml:space="preserve"> and surrounding areas are gifted the legal right to free use and enjoyment of their relative demises which could be impeded by the intrusion of excessive noise. </w:t>
      </w:r>
      <w:r w:rsidR="00AE093E">
        <w:rPr>
          <w:rFonts w:ascii="Calibri" w:eastAsia="Calibri" w:hAnsi="Calibri" w:cs="Calibri"/>
          <w:color w:val="000000"/>
        </w:rPr>
        <w:t xml:space="preserve"> </w:t>
      </w:r>
      <w:r>
        <w:rPr>
          <w:rFonts w:ascii="Calibri" w:eastAsia="Calibri" w:hAnsi="Calibri" w:cs="Calibri"/>
          <w:color w:val="000000"/>
        </w:rPr>
        <w:t>Additionally, excessive noise which is produced from construction activities can disrupt the balance of the nearby ecology.</w:t>
      </w:r>
    </w:p>
    <w:p w14:paraId="28B584FA"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56BB2902" w14:textId="20484192"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 simple control measure to limit the exposure of the nearby population to noise would be to perform ‘noisy’ and disruptive works outside the usual working hours for the site, however, it is also imperative that construction works do not impact on the nearby domestic population</w:t>
      </w:r>
      <w:r w:rsidR="00AE093E">
        <w:rPr>
          <w:rFonts w:ascii="Calibri" w:eastAsia="Calibri" w:hAnsi="Calibri" w:cs="Calibri"/>
          <w:color w:val="000000"/>
        </w:rPr>
        <w:t xml:space="preserve">.  </w:t>
      </w:r>
      <w:r>
        <w:rPr>
          <w:rFonts w:ascii="Calibri" w:eastAsia="Calibri" w:hAnsi="Calibri" w:cs="Calibri"/>
          <w:color w:val="000000"/>
        </w:rPr>
        <w:t xml:space="preserve">Therefore, any works which </w:t>
      </w:r>
      <w:proofErr w:type="gramStart"/>
      <w:r>
        <w:rPr>
          <w:rFonts w:ascii="Calibri" w:eastAsia="Calibri" w:hAnsi="Calibri" w:cs="Calibri"/>
          <w:color w:val="000000"/>
        </w:rPr>
        <w:t>are considered to be</w:t>
      </w:r>
      <w:proofErr w:type="gramEnd"/>
      <w:r>
        <w:rPr>
          <w:rFonts w:ascii="Calibri" w:eastAsia="Calibri" w:hAnsi="Calibri" w:cs="Calibri"/>
          <w:color w:val="000000"/>
        </w:rPr>
        <w:t xml:space="preserve"> excessively loud should be communicated to supervision and managerial staff at </w:t>
      </w:r>
      <w:r w:rsidR="0047544A">
        <w:rPr>
          <w:rFonts w:ascii="Calibri" w:eastAsia="Calibri" w:hAnsi="Calibri" w:cs="Calibri"/>
          <w:color w:val="000000"/>
        </w:rPr>
        <w:t>117-119 Portland Street</w:t>
      </w:r>
      <w:r>
        <w:rPr>
          <w:rFonts w:ascii="Calibri" w:eastAsia="Calibri" w:hAnsi="Calibri" w:cs="Calibri"/>
          <w:color w:val="000000"/>
        </w:rPr>
        <w:t xml:space="preserve"> to procure a sensible and appropriate way forward.</w:t>
      </w:r>
    </w:p>
    <w:p w14:paraId="652128C9"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442698E9"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Control measures which should be implemented, as necessary, are listed below and are based on guidance from the BRE Pollution Control Guide: Part 1- Pre-project Planning and Effective Management:</w:t>
      </w:r>
    </w:p>
    <w:p w14:paraId="17C50015"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Acoustic barriers to be implemented for static activities where necessary and practicable.</w:t>
      </w:r>
    </w:p>
    <w:p w14:paraId="7BA0EC82"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All construction plant and machinery must comply with EU noise emission limits.</w:t>
      </w:r>
    </w:p>
    <w:p w14:paraId="679E30FC"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All vehicles used for construction purposes should be fitted with effective exhaust silencers and attenuators.</w:t>
      </w:r>
    </w:p>
    <w:p w14:paraId="3ACA13D5"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All generators should be ‘sound reduced’ models and fitted with acoustic covers.</w:t>
      </w:r>
    </w:p>
    <w:p w14:paraId="75679583"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Ancillary plant should be positioned </w:t>
      </w:r>
      <w:proofErr w:type="gramStart"/>
      <w:r>
        <w:rPr>
          <w:rFonts w:ascii="Calibri" w:eastAsia="Calibri" w:hAnsi="Calibri" w:cs="Calibri"/>
          <w:color w:val="000000"/>
        </w:rPr>
        <w:t>so as to</w:t>
      </w:r>
      <w:proofErr w:type="gramEnd"/>
      <w:r>
        <w:rPr>
          <w:rFonts w:ascii="Calibri" w:eastAsia="Calibri" w:hAnsi="Calibri" w:cs="Calibri"/>
          <w:color w:val="000000"/>
        </w:rPr>
        <w:t xml:space="preserve"> cause minimum noise disturbance to identified sensitive receptors.</w:t>
      </w:r>
    </w:p>
    <w:p w14:paraId="21DFB934"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Drop heights of materials should be minimised.</w:t>
      </w:r>
    </w:p>
    <w:p w14:paraId="1ED0C80D" w14:textId="77777777" w:rsidR="00A80EF1" w:rsidRDefault="00A80EF1" w:rsidP="00A80EF1">
      <w:pPr>
        <w:numPr>
          <w:ilvl w:val="0"/>
          <w:numId w:val="3"/>
        </w:numPr>
        <w:pBdr>
          <w:top w:val="nil"/>
          <w:left w:val="nil"/>
          <w:bottom w:val="nil"/>
          <w:right w:val="nil"/>
          <w:between w:val="nil"/>
        </w:pBdr>
        <w:spacing w:after="200" w:line="276" w:lineRule="auto"/>
        <w:jc w:val="both"/>
        <w:rPr>
          <w:rFonts w:ascii="Calibri" w:eastAsia="Calibri" w:hAnsi="Calibri" w:cs="Calibri"/>
          <w:color w:val="000000"/>
        </w:rPr>
      </w:pPr>
      <w:r>
        <w:rPr>
          <w:rFonts w:ascii="Calibri" w:eastAsia="Calibri" w:hAnsi="Calibri" w:cs="Calibri"/>
          <w:color w:val="000000"/>
        </w:rPr>
        <w:t>No plant or machinery should be left running unnecessarily.</w:t>
      </w:r>
    </w:p>
    <w:p w14:paraId="4A974B20" w14:textId="2FC5CD1B" w:rsidR="00A80EF1" w:rsidRDefault="00A80EF1" w:rsidP="00A80EF1">
      <w:pPr>
        <w:spacing w:line="276" w:lineRule="auto"/>
        <w:jc w:val="both"/>
        <w:rPr>
          <w:rFonts w:ascii="Calibri" w:eastAsia="Calibri" w:hAnsi="Calibri" w:cs="Calibri"/>
        </w:rPr>
      </w:pPr>
      <w:r>
        <w:rPr>
          <w:rFonts w:ascii="Calibri" w:eastAsia="Calibri" w:hAnsi="Calibri" w:cs="Calibri"/>
        </w:rPr>
        <w:t>The following activities are assumed to be significant noise generators and the principal contractor should take sufficient practicable measures to ensure noise generation is minimised/controlled as best possible:</w:t>
      </w:r>
    </w:p>
    <w:p w14:paraId="525A5641" w14:textId="77777777" w:rsidR="00A80EF1" w:rsidRDefault="00A80EF1" w:rsidP="00A80EF1">
      <w:pPr>
        <w:spacing w:line="276" w:lineRule="auto"/>
        <w:jc w:val="both"/>
        <w:rPr>
          <w:rFonts w:ascii="Calibri" w:eastAsia="Calibri" w:hAnsi="Calibri" w:cs="Calibri"/>
        </w:rPr>
      </w:pPr>
    </w:p>
    <w:p w14:paraId="2929F181" w14:textId="1E110654"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Demolition</w:t>
      </w:r>
    </w:p>
    <w:p w14:paraId="4922A466" w14:textId="39ADFB81"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Drilling into concrete and masonry structures</w:t>
      </w:r>
    </w:p>
    <w:p w14:paraId="5109C248" w14:textId="75C39D40"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Loading of skips</w:t>
      </w:r>
    </w:p>
    <w:p w14:paraId="6C74A6AB" w14:textId="6EABE675"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Unloading of materials</w:t>
      </w:r>
    </w:p>
    <w:p w14:paraId="53B51774" w14:textId="58991D3C"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Impact drills and other 110v tools</w:t>
      </w:r>
    </w:p>
    <w:p w14:paraId="7E6F2D34" w14:textId="77777777" w:rsidR="00A80EF1" w:rsidRDefault="00A80EF1" w:rsidP="00A80EF1">
      <w:pPr>
        <w:pBdr>
          <w:top w:val="nil"/>
          <w:left w:val="nil"/>
          <w:bottom w:val="nil"/>
          <w:right w:val="nil"/>
          <w:between w:val="nil"/>
        </w:pBdr>
        <w:spacing w:line="276" w:lineRule="auto"/>
        <w:ind w:left="720"/>
        <w:jc w:val="both"/>
        <w:rPr>
          <w:rFonts w:ascii="Calibri" w:eastAsia="Calibri" w:hAnsi="Calibri" w:cs="Calibri"/>
          <w:color w:val="000000"/>
          <w:u w:val="single"/>
        </w:rPr>
      </w:pPr>
    </w:p>
    <w:p w14:paraId="716D9E82" w14:textId="66121A23" w:rsidR="00A80EF1" w:rsidRPr="00A80EF1" w:rsidRDefault="00A80EF1" w:rsidP="00A80EF1">
      <w:pPr>
        <w:pStyle w:val="Heading2"/>
        <w:numPr>
          <w:ilvl w:val="1"/>
          <w:numId w:val="1"/>
        </w:numPr>
        <w:rPr>
          <w:rFonts w:eastAsia="Calibri" w:cs="Calibri"/>
        </w:rPr>
      </w:pPr>
      <w:bookmarkStart w:id="63" w:name="_Toc170204072"/>
      <w:r>
        <w:t>Vibration</w:t>
      </w:r>
      <w:bookmarkEnd w:id="63"/>
    </w:p>
    <w:p w14:paraId="724F54F7"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7C830300" w14:textId="6FAA8C73" w:rsidR="009F759E"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issue of vibration and suggestive implemented measures of mitigation and control is closely linked to the above matter regarding excessive noise. </w:t>
      </w:r>
      <w:r w:rsidR="00AE093E">
        <w:rPr>
          <w:rFonts w:ascii="Calibri" w:eastAsia="Calibri" w:hAnsi="Calibri" w:cs="Calibri"/>
          <w:color w:val="000000"/>
        </w:rPr>
        <w:t xml:space="preserve"> </w:t>
      </w:r>
      <w:r>
        <w:rPr>
          <w:rFonts w:ascii="Calibri" w:eastAsia="Calibri" w:hAnsi="Calibri" w:cs="Calibri"/>
          <w:color w:val="000000"/>
        </w:rPr>
        <w:t xml:space="preserve">As such, it is likely that by diligently controlling the emission of noise, the contractor will inherently limit the emission of vibration which could constitute a statutory nuisance if it adversely affects the nearby population or ecology. </w:t>
      </w:r>
      <w:r w:rsidR="00AE093E">
        <w:rPr>
          <w:rFonts w:ascii="Calibri" w:eastAsia="Calibri" w:hAnsi="Calibri" w:cs="Calibri"/>
          <w:color w:val="000000"/>
        </w:rPr>
        <w:t xml:space="preserve"> </w:t>
      </w:r>
      <w:r>
        <w:rPr>
          <w:rFonts w:ascii="Calibri" w:eastAsia="Calibri" w:hAnsi="Calibri" w:cs="Calibri"/>
          <w:color w:val="000000"/>
        </w:rPr>
        <w:t xml:space="preserve">Please refer to the </w:t>
      </w:r>
      <w:proofErr w:type="spellStart"/>
      <w:r>
        <w:rPr>
          <w:rFonts w:ascii="Calibri" w:eastAsia="Calibri" w:hAnsi="Calibri" w:cs="Calibri"/>
          <w:color w:val="000000"/>
        </w:rPr>
        <w:t>CubicWorks</w:t>
      </w:r>
      <w:proofErr w:type="spellEnd"/>
      <w:r>
        <w:rPr>
          <w:rFonts w:ascii="Calibri" w:eastAsia="Calibri" w:hAnsi="Calibri" w:cs="Calibri"/>
          <w:color w:val="000000"/>
        </w:rPr>
        <w:t xml:space="preserve"> HAVS monitoring guidance for further information.</w:t>
      </w:r>
    </w:p>
    <w:p w14:paraId="7BD7CE11" w14:textId="77777777" w:rsidR="00AE093E" w:rsidRDefault="00AE093E" w:rsidP="00A80EF1">
      <w:pPr>
        <w:pBdr>
          <w:top w:val="nil"/>
          <w:left w:val="nil"/>
          <w:bottom w:val="nil"/>
          <w:right w:val="nil"/>
          <w:between w:val="nil"/>
        </w:pBdr>
        <w:spacing w:line="276" w:lineRule="auto"/>
        <w:jc w:val="both"/>
        <w:rPr>
          <w:rFonts w:ascii="Calibri" w:eastAsia="Calibri" w:hAnsi="Calibri" w:cs="Calibri"/>
          <w:color w:val="000000"/>
        </w:rPr>
      </w:pPr>
    </w:p>
    <w:p w14:paraId="1566C901" w14:textId="2AABB5DE" w:rsidR="00A80EF1" w:rsidRDefault="00A80EF1" w:rsidP="00A80EF1">
      <w:pPr>
        <w:pStyle w:val="Heading2"/>
        <w:numPr>
          <w:ilvl w:val="1"/>
          <w:numId w:val="1"/>
        </w:numPr>
      </w:pPr>
      <w:bookmarkStart w:id="64" w:name="_Toc170204073"/>
      <w:r>
        <w:t>Waste Management</w:t>
      </w:r>
      <w:bookmarkEnd w:id="64"/>
    </w:p>
    <w:p w14:paraId="186CDBE5" w14:textId="77777777" w:rsidR="00A80EF1" w:rsidRPr="00A80EF1" w:rsidRDefault="00A80EF1" w:rsidP="00A80EF1">
      <w:pPr>
        <w:rPr>
          <w:rFonts w:eastAsia="Calibri"/>
        </w:rPr>
      </w:pPr>
    </w:p>
    <w:p w14:paraId="369C5CDF" w14:textId="4CD2B0D5" w:rsidR="00A80EF1" w:rsidRDefault="00A80EF1" w:rsidP="00A80EF1">
      <w:pPr>
        <w:spacing w:line="276" w:lineRule="auto"/>
        <w:jc w:val="both"/>
        <w:rPr>
          <w:rFonts w:ascii="Calibri" w:eastAsia="Calibri" w:hAnsi="Calibri" w:cs="Calibri"/>
        </w:rPr>
      </w:pPr>
      <w:r>
        <w:rPr>
          <w:rFonts w:ascii="Calibri" w:eastAsia="Calibri" w:hAnsi="Calibri" w:cs="Calibri"/>
        </w:rPr>
        <w:t xml:space="preserve">The Principal Contractor is to develop and implement a site waste management plan (SWMP) which describes the procedures for management of waste arising from the construction activities. </w:t>
      </w:r>
      <w:r w:rsidR="00AE093E">
        <w:rPr>
          <w:rFonts w:ascii="Calibri" w:eastAsia="Calibri" w:hAnsi="Calibri" w:cs="Calibri"/>
        </w:rPr>
        <w:t xml:space="preserve"> </w:t>
      </w:r>
      <w:r>
        <w:rPr>
          <w:rFonts w:ascii="Calibri" w:eastAsia="Calibri" w:hAnsi="Calibri" w:cs="Calibri"/>
        </w:rPr>
        <w:t>The SWMP shall comply with the relevant regulatory standards.</w:t>
      </w:r>
    </w:p>
    <w:p w14:paraId="620FCD8D" w14:textId="134D9362" w:rsidR="000C1A92" w:rsidRDefault="000C1A92" w:rsidP="00A80EF1">
      <w:pPr>
        <w:spacing w:line="276" w:lineRule="auto"/>
        <w:jc w:val="both"/>
        <w:rPr>
          <w:rFonts w:ascii="Calibri" w:eastAsia="Calibri" w:hAnsi="Calibri" w:cs="Calibri"/>
        </w:rPr>
      </w:pPr>
    </w:p>
    <w:p w14:paraId="1B3D09B1" w14:textId="49D6B54B" w:rsidR="000C1A92" w:rsidRPr="000C1A92" w:rsidRDefault="000C1A92" w:rsidP="000C1A92">
      <w:pPr>
        <w:spacing w:line="276" w:lineRule="auto"/>
        <w:jc w:val="both"/>
        <w:rPr>
          <w:rFonts w:ascii="Calibri" w:eastAsia="Calibri" w:hAnsi="Calibri" w:cs="Calibri"/>
        </w:rPr>
      </w:pPr>
      <w:r w:rsidRPr="000C1A92">
        <w:rPr>
          <w:rFonts w:ascii="Calibri" w:eastAsia="Calibri" w:hAnsi="Calibri" w:cs="Calibri"/>
        </w:rPr>
        <w:t xml:space="preserve">Each phase of the project will generate different amounts of waste and as such the waste sorting strategy will </w:t>
      </w:r>
      <w:r>
        <w:rPr>
          <w:rFonts w:ascii="Calibri" w:eastAsia="Calibri" w:hAnsi="Calibri" w:cs="Calibri"/>
        </w:rPr>
        <w:t>alter</w:t>
      </w:r>
      <w:r w:rsidRPr="000C1A92">
        <w:rPr>
          <w:rFonts w:ascii="Calibri" w:eastAsia="Calibri" w:hAnsi="Calibri" w:cs="Calibri"/>
        </w:rPr>
        <w:t xml:space="preserve"> as the project progresses.</w:t>
      </w:r>
      <w:r w:rsidR="00AE093E">
        <w:rPr>
          <w:rFonts w:ascii="Calibri" w:eastAsia="Calibri" w:hAnsi="Calibri" w:cs="Calibri"/>
        </w:rPr>
        <w:t xml:space="preserve"> </w:t>
      </w:r>
      <w:r w:rsidRPr="000C1A92">
        <w:rPr>
          <w:rFonts w:ascii="Calibri" w:eastAsia="Calibri" w:hAnsi="Calibri" w:cs="Calibri"/>
        </w:rPr>
        <w:t xml:space="preserve"> In all instances a waste hierarchy is to be utilised and wherever possible waste is to be sorted for recycling.</w:t>
      </w:r>
    </w:p>
    <w:p w14:paraId="0FA978DC" w14:textId="77777777" w:rsidR="000C1A92" w:rsidRPr="000C1A92" w:rsidRDefault="000C1A92" w:rsidP="000C1A92">
      <w:pPr>
        <w:spacing w:line="276" w:lineRule="auto"/>
        <w:jc w:val="both"/>
        <w:rPr>
          <w:rFonts w:ascii="Calibri" w:eastAsia="Calibri" w:hAnsi="Calibri" w:cs="Calibri"/>
        </w:rPr>
      </w:pPr>
    </w:p>
    <w:p w14:paraId="738E542E" w14:textId="3B9C19DD" w:rsidR="000C1A92" w:rsidRPr="000C1A92" w:rsidRDefault="000C1A92" w:rsidP="000C1A92">
      <w:pPr>
        <w:spacing w:line="276" w:lineRule="auto"/>
        <w:jc w:val="both"/>
        <w:rPr>
          <w:rFonts w:ascii="Calibri" w:eastAsia="Calibri" w:hAnsi="Calibri" w:cs="Calibri"/>
        </w:rPr>
      </w:pPr>
      <w:r w:rsidRPr="000C1A92">
        <w:rPr>
          <w:rFonts w:ascii="Calibri" w:eastAsia="Calibri" w:hAnsi="Calibri" w:cs="Calibri"/>
        </w:rPr>
        <w:t xml:space="preserve">During demolition all waste is to be segregated into different type of recycling, with minimal going to landfill. For the main construction phase of the project, </w:t>
      </w:r>
      <w:r>
        <w:rPr>
          <w:rFonts w:ascii="Calibri" w:eastAsia="Calibri" w:hAnsi="Calibri" w:cs="Calibri"/>
        </w:rPr>
        <w:t>w</w:t>
      </w:r>
      <w:r w:rsidRPr="000C1A92">
        <w:rPr>
          <w:rFonts w:ascii="Calibri" w:eastAsia="Calibri" w:hAnsi="Calibri" w:cs="Calibri"/>
        </w:rPr>
        <w:t>aste sorting bins are to be provided on the floors, to allow cardboard/plastic recycling where possible.</w:t>
      </w:r>
    </w:p>
    <w:p w14:paraId="364054C2" w14:textId="77777777" w:rsidR="000C1A92" w:rsidRPr="000C1A92" w:rsidRDefault="000C1A92" w:rsidP="000C1A92">
      <w:pPr>
        <w:spacing w:line="276" w:lineRule="auto"/>
        <w:jc w:val="both"/>
        <w:rPr>
          <w:rFonts w:ascii="Calibri" w:eastAsia="Calibri" w:hAnsi="Calibri" w:cs="Calibri"/>
        </w:rPr>
      </w:pPr>
    </w:p>
    <w:p w14:paraId="551CCD3E" w14:textId="77777777" w:rsidR="000C1A92" w:rsidRDefault="000C1A92" w:rsidP="000C1A92">
      <w:pPr>
        <w:spacing w:line="276" w:lineRule="auto"/>
        <w:jc w:val="both"/>
        <w:rPr>
          <w:rFonts w:ascii="Calibri" w:eastAsia="Calibri" w:hAnsi="Calibri" w:cs="Calibri"/>
        </w:rPr>
      </w:pPr>
      <w:r w:rsidRPr="000C1A92">
        <w:rPr>
          <w:rFonts w:ascii="Calibri" w:eastAsia="Calibri" w:hAnsi="Calibri" w:cs="Calibri"/>
        </w:rPr>
        <w:t>Hazardous waste removal</w:t>
      </w:r>
      <w:r>
        <w:rPr>
          <w:rFonts w:ascii="Calibri" w:eastAsia="Calibri" w:hAnsi="Calibri" w:cs="Calibri"/>
        </w:rPr>
        <w:t>, e.g.</w:t>
      </w:r>
      <w:r w:rsidRPr="000C1A92">
        <w:rPr>
          <w:rFonts w:ascii="Calibri" w:eastAsia="Calibri" w:hAnsi="Calibri" w:cs="Calibri"/>
        </w:rPr>
        <w:t xml:space="preserve"> in the form of </w:t>
      </w:r>
      <w:r>
        <w:rPr>
          <w:rFonts w:ascii="Calibri" w:eastAsia="Calibri" w:hAnsi="Calibri" w:cs="Calibri"/>
        </w:rPr>
        <w:t>a</w:t>
      </w:r>
      <w:r w:rsidRPr="000C1A92">
        <w:rPr>
          <w:rFonts w:ascii="Calibri" w:eastAsia="Calibri" w:hAnsi="Calibri" w:cs="Calibri"/>
        </w:rPr>
        <w:t>sbestos removal works</w:t>
      </w:r>
      <w:r>
        <w:rPr>
          <w:rFonts w:ascii="Calibri" w:eastAsia="Calibri" w:hAnsi="Calibri" w:cs="Calibri"/>
        </w:rPr>
        <w:t>,</w:t>
      </w:r>
      <w:r w:rsidRPr="000C1A92">
        <w:rPr>
          <w:rFonts w:ascii="Calibri" w:eastAsia="Calibri" w:hAnsi="Calibri" w:cs="Calibri"/>
        </w:rPr>
        <w:t xml:space="preserve"> </w:t>
      </w:r>
      <w:r>
        <w:rPr>
          <w:rFonts w:ascii="Calibri" w:eastAsia="Calibri" w:hAnsi="Calibri" w:cs="Calibri"/>
        </w:rPr>
        <w:t xml:space="preserve">may </w:t>
      </w:r>
      <w:r w:rsidRPr="000C1A92">
        <w:rPr>
          <w:rFonts w:ascii="Calibri" w:eastAsia="Calibri" w:hAnsi="Calibri" w:cs="Calibri"/>
        </w:rPr>
        <w:t xml:space="preserve">take place in the </w:t>
      </w:r>
      <w:r>
        <w:rPr>
          <w:rFonts w:ascii="Calibri" w:eastAsia="Calibri" w:hAnsi="Calibri" w:cs="Calibri"/>
        </w:rPr>
        <w:t>early phases</w:t>
      </w:r>
      <w:r w:rsidRPr="000C1A92">
        <w:rPr>
          <w:rFonts w:ascii="Calibri" w:eastAsia="Calibri" w:hAnsi="Calibri" w:cs="Calibri"/>
        </w:rPr>
        <w:t xml:space="preserve"> of the project alongside strip out </w:t>
      </w:r>
      <w:proofErr w:type="spellStart"/>
      <w:r w:rsidRPr="000C1A92">
        <w:rPr>
          <w:rFonts w:ascii="Calibri" w:eastAsia="Calibri" w:hAnsi="Calibri" w:cs="Calibri"/>
        </w:rPr>
        <w:t>out</w:t>
      </w:r>
      <w:proofErr w:type="spellEnd"/>
      <w:r w:rsidRPr="000C1A92">
        <w:rPr>
          <w:rFonts w:ascii="Calibri" w:eastAsia="Calibri" w:hAnsi="Calibri" w:cs="Calibri"/>
        </w:rPr>
        <w:t xml:space="preserve"> work, prior to any demolition taking place. </w:t>
      </w:r>
    </w:p>
    <w:p w14:paraId="46C41B53" w14:textId="77777777" w:rsidR="000C1A92" w:rsidRDefault="000C1A92" w:rsidP="000C1A92">
      <w:pPr>
        <w:spacing w:line="276" w:lineRule="auto"/>
        <w:jc w:val="both"/>
        <w:rPr>
          <w:rFonts w:ascii="Calibri" w:eastAsia="Calibri" w:hAnsi="Calibri" w:cs="Calibri"/>
        </w:rPr>
      </w:pPr>
    </w:p>
    <w:p w14:paraId="0E4197BD" w14:textId="6C502F79" w:rsidR="00AE093E" w:rsidRDefault="000C1A92" w:rsidP="00A80EF1">
      <w:pPr>
        <w:spacing w:line="276" w:lineRule="auto"/>
        <w:jc w:val="both"/>
        <w:rPr>
          <w:rFonts w:ascii="Calibri" w:eastAsia="Calibri" w:hAnsi="Calibri" w:cs="Calibri"/>
        </w:rPr>
      </w:pPr>
      <w:r w:rsidRPr="000C1A92">
        <w:rPr>
          <w:rFonts w:ascii="Calibri" w:eastAsia="Calibri" w:hAnsi="Calibri" w:cs="Calibri"/>
        </w:rPr>
        <w:t>In decommissioning Mechanical systems, all F-Gas systems are to be decant with gas captured, stored and disposed of appropriately</w:t>
      </w:r>
      <w:r w:rsidR="00AF58F6">
        <w:rPr>
          <w:rFonts w:ascii="Calibri" w:eastAsia="Calibri" w:hAnsi="Calibri" w:cs="Calibri"/>
        </w:rPr>
        <w:t>.</w:t>
      </w:r>
    </w:p>
    <w:p w14:paraId="4EA1C2E9" w14:textId="233C964B" w:rsidR="00A80EF1" w:rsidRDefault="00A80EF1" w:rsidP="00A80EF1">
      <w:pPr>
        <w:pStyle w:val="Heading2"/>
        <w:numPr>
          <w:ilvl w:val="1"/>
          <w:numId w:val="1"/>
        </w:numPr>
      </w:pPr>
      <w:bookmarkStart w:id="65" w:name="_Toc170204074"/>
      <w:r>
        <w:t>Vermin</w:t>
      </w:r>
      <w:bookmarkEnd w:id="65"/>
    </w:p>
    <w:p w14:paraId="665E7444" w14:textId="77777777" w:rsidR="00A80EF1" w:rsidRPr="00A80EF1" w:rsidRDefault="00A80EF1" w:rsidP="00A80EF1">
      <w:pPr>
        <w:rPr>
          <w:rFonts w:eastAsia="Calibri"/>
        </w:rPr>
      </w:pPr>
    </w:p>
    <w:p w14:paraId="1BB688EA" w14:textId="7D5ED2C1" w:rsidR="00AF58F6" w:rsidRDefault="00A80EF1" w:rsidP="0047544A">
      <w:pPr>
        <w:spacing w:line="276" w:lineRule="auto"/>
        <w:jc w:val="both"/>
        <w:rPr>
          <w:rFonts w:ascii="Calibri" w:eastAsia="Calibri" w:hAnsi="Calibri" w:cs="Calibri"/>
        </w:rPr>
      </w:pPr>
      <w:r>
        <w:rPr>
          <w:rFonts w:ascii="Calibri" w:eastAsia="Calibri" w:hAnsi="Calibri" w:cs="Calibri"/>
        </w:rPr>
        <w:t>Maintenance of a clean and tidy site including vermin control is essential. An appropriate pest control measure will be adopted as necessary if required.</w:t>
      </w:r>
    </w:p>
    <w:p w14:paraId="729E345E" w14:textId="77777777" w:rsidR="00AE093E" w:rsidRDefault="00AE093E" w:rsidP="0047544A">
      <w:pPr>
        <w:spacing w:line="276" w:lineRule="auto"/>
        <w:jc w:val="both"/>
        <w:rPr>
          <w:rFonts w:ascii="Calibri" w:eastAsia="Calibri" w:hAnsi="Calibri" w:cs="Calibri"/>
        </w:rPr>
      </w:pPr>
    </w:p>
    <w:p w14:paraId="3E257F5E" w14:textId="49170A8A" w:rsidR="00DE3EEE" w:rsidRDefault="00DE3EEE" w:rsidP="00DE3EEE">
      <w:pPr>
        <w:pStyle w:val="Heading1"/>
        <w:widowControl w:val="0"/>
        <w:numPr>
          <w:ilvl w:val="0"/>
          <w:numId w:val="1"/>
        </w:numPr>
      </w:pPr>
      <w:bookmarkStart w:id="66" w:name="_Toc170204075"/>
      <w:r>
        <w:t>Protection of Existing Services</w:t>
      </w:r>
      <w:bookmarkEnd w:id="66"/>
    </w:p>
    <w:p w14:paraId="13FC2D92" w14:textId="77777777" w:rsidR="009F759E" w:rsidRPr="009F759E" w:rsidRDefault="009F759E" w:rsidP="009F759E">
      <w:pPr>
        <w:rPr>
          <w:rFonts w:eastAsia="Calibri"/>
        </w:rPr>
      </w:pPr>
    </w:p>
    <w:p w14:paraId="3F941922" w14:textId="708E5A84" w:rsidR="00DE3EEE" w:rsidRDefault="00DE3EEE" w:rsidP="00DE3EEE">
      <w:pPr>
        <w:pStyle w:val="Heading2"/>
        <w:numPr>
          <w:ilvl w:val="1"/>
          <w:numId w:val="1"/>
        </w:numPr>
      </w:pPr>
      <w:bookmarkStart w:id="67" w:name="_Toc170204076"/>
      <w:r>
        <w:t>Measures to Protect Existing Services</w:t>
      </w:r>
      <w:bookmarkEnd w:id="67"/>
    </w:p>
    <w:p w14:paraId="7F85D63C" w14:textId="2033792F" w:rsidR="00DE3EEE" w:rsidRDefault="00DE3EEE">
      <w:pPr>
        <w:rPr>
          <w:rFonts w:ascii="Calibri" w:eastAsia="Calibri" w:hAnsi="Calibri" w:cs="Calibri"/>
        </w:rPr>
      </w:pPr>
    </w:p>
    <w:p w14:paraId="008B5C28" w14:textId="63325FBD" w:rsidR="00DE3EEE" w:rsidRDefault="00DE3EEE" w:rsidP="00DE3EEE">
      <w:pPr>
        <w:rPr>
          <w:rFonts w:ascii="Calibri" w:eastAsia="Calibri" w:hAnsi="Calibri" w:cs="Calibri"/>
        </w:rPr>
      </w:pPr>
      <w:r w:rsidRPr="00DE3EEE">
        <w:rPr>
          <w:rFonts w:ascii="Calibri" w:eastAsia="Calibri" w:hAnsi="Calibri" w:cs="Calibri"/>
        </w:rPr>
        <w:t>All existing services are to be altered as part of the project. This is to include:</w:t>
      </w:r>
    </w:p>
    <w:p w14:paraId="1E8FB8CB" w14:textId="77777777" w:rsidR="00DE3EEE" w:rsidRPr="00DE3EEE" w:rsidRDefault="00DE3EEE" w:rsidP="00DE3EEE">
      <w:pPr>
        <w:rPr>
          <w:rFonts w:ascii="Calibri" w:eastAsia="Calibri" w:hAnsi="Calibri" w:cs="Calibri"/>
        </w:rPr>
      </w:pPr>
    </w:p>
    <w:p w14:paraId="1C2089BF" w14:textId="54F29CDC" w:rsidR="0033584A" w:rsidRPr="0033584A" w:rsidRDefault="00DE3EEE" w:rsidP="0033584A">
      <w:pPr>
        <w:pStyle w:val="ListParagraph"/>
        <w:numPr>
          <w:ilvl w:val="0"/>
          <w:numId w:val="11"/>
        </w:numPr>
        <w:rPr>
          <w:rFonts w:ascii="Calibri" w:eastAsia="Calibri" w:hAnsi="Calibri" w:cs="Calibri"/>
          <w:sz w:val="24"/>
          <w:szCs w:val="24"/>
        </w:rPr>
      </w:pPr>
      <w:r w:rsidRPr="00DE3EEE">
        <w:rPr>
          <w:rFonts w:ascii="Calibri" w:eastAsia="Calibri" w:hAnsi="Calibri" w:cs="Calibri"/>
          <w:sz w:val="24"/>
          <w:szCs w:val="24"/>
        </w:rPr>
        <w:t xml:space="preserve">Electricity </w:t>
      </w:r>
      <w:r>
        <w:rPr>
          <w:rFonts w:ascii="Calibri" w:eastAsia="Calibri" w:hAnsi="Calibri" w:cs="Calibri"/>
          <w:sz w:val="24"/>
          <w:szCs w:val="24"/>
        </w:rPr>
        <w:t>–</w:t>
      </w:r>
      <w:r w:rsidRPr="00DE3EEE">
        <w:rPr>
          <w:rFonts w:ascii="Calibri" w:eastAsia="Calibri" w:hAnsi="Calibri" w:cs="Calibri"/>
          <w:sz w:val="24"/>
          <w:szCs w:val="24"/>
        </w:rPr>
        <w:t xml:space="preserve"> </w:t>
      </w:r>
      <w:r>
        <w:rPr>
          <w:rFonts w:ascii="Calibri" w:eastAsia="Calibri" w:hAnsi="Calibri" w:cs="Calibri"/>
          <w:sz w:val="24"/>
          <w:szCs w:val="24"/>
        </w:rPr>
        <w:t xml:space="preserve">The incoming supply is within </w:t>
      </w:r>
      <w:r w:rsidR="0047544A">
        <w:rPr>
          <w:rFonts w:ascii="Calibri" w:eastAsia="Calibri" w:hAnsi="Calibri" w:cs="Calibri"/>
          <w:sz w:val="24"/>
          <w:szCs w:val="24"/>
        </w:rPr>
        <w:t>117-119 Portland Street</w:t>
      </w:r>
      <w:r>
        <w:rPr>
          <w:rFonts w:ascii="Calibri" w:eastAsia="Calibri" w:hAnsi="Calibri" w:cs="Calibri"/>
          <w:sz w:val="24"/>
          <w:szCs w:val="24"/>
        </w:rPr>
        <w:t xml:space="preserve"> which is connected</w:t>
      </w:r>
      <w:r w:rsidR="0033584A">
        <w:rPr>
          <w:rFonts w:ascii="Calibri" w:eastAsia="Calibri" w:hAnsi="Calibri" w:cs="Calibri"/>
          <w:sz w:val="24"/>
          <w:szCs w:val="24"/>
        </w:rPr>
        <w:t xml:space="preserve"> to a mains panel within the basement.</w:t>
      </w:r>
      <w:r w:rsidR="00DE42F0">
        <w:rPr>
          <w:rFonts w:ascii="Calibri" w:eastAsia="Calibri" w:hAnsi="Calibri" w:cs="Calibri"/>
          <w:sz w:val="24"/>
          <w:szCs w:val="24"/>
        </w:rPr>
        <w:t xml:space="preserve">  </w:t>
      </w:r>
      <w:r w:rsidR="0033584A">
        <w:rPr>
          <w:rFonts w:ascii="Calibri" w:eastAsia="Calibri" w:hAnsi="Calibri" w:cs="Calibri"/>
          <w:sz w:val="24"/>
          <w:szCs w:val="24"/>
        </w:rPr>
        <w:t xml:space="preserve">These cables are to be identified and marked up to ensure they are not </w:t>
      </w:r>
      <w:proofErr w:type="gramStart"/>
      <w:r w:rsidR="0033584A">
        <w:rPr>
          <w:rFonts w:ascii="Calibri" w:eastAsia="Calibri" w:hAnsi="Calibri" w:cs="Calibri"/>
          <w:sz w:val="24"/>
          <w:szCs w:val="24"/>
        </w:rPr>
        <w:t>disturb</w:t>
      </w:r>
      <w:proofErr w:type="gramEnd"/>
      <w:r w:rsidR="0033584A">
        <w:rPr>
          <w:rFonts w:ascii="Calibri" w:eastAsia="Calibri" w:hAnsi="Calibri" w:cs="Calibri"/>
          <w:sz w:val="24"/>
          <w:szCs w:val="24"/>
        </w:rPr>
        <w:t xml:space="preserve"> and/or damaged. </w:t>
      </w:r>
      <w:r w:rsidR="00DE42F0">
        <w:rPr>
          <w:rFonts w:ascii="Calibri" w:eastAsia="Calibri" w:hAnsi="Calibri" w:cs="Calibri"/>
          <w:sz w:val="24"/>
          <w:szCs w:val="24"/>
        </w:rPr>
        <w:t xml:space="preserve"> </w:t>
      </w:r>
      <w:r w:rsidR="0033584A">
        <w:rPr>
          <w:rFonts w:ascii="Calibri" w:eastAsia="Calibri" w:hAnsi="Calibri" w:cs="Calibri"/>
          <w:sz w:val="24"/>
          <w:szCs w:val="24"/>
        </w:rPr>
        <w:t>No further protection measures are to be carried out.</w:t>
      </w:r>
    </w:p>
    <w:p w14:paraId="2A089682" w14:textId="0A7F5242" w:rsidR="00DE3EEE" w:rsidRPr="00DE3EEE" w:rsidRDefault="00DE3EEE" w:rsidP="00DE3EEE">
      <w:pPr>
        <w:pStyle w:val="ListParagraph"/>
        <w:numPr>
          <w:ilvl w:val="0"/>
          <w:numId w:val="11"/>
        </w:numPr>
        <w:rPr>
          <w:rFonts w:ascii="Calibri" w:eastAsia="Calibri" w:hAnsi="Calibri" w:cs="Calibri"/>
          <w:sz w:val="24"/>
          <w:szCs w:val="24"/>
        </w:rPr>
      </w:pPr>
      <w:r w:rsidRPr="00DE3EEE">
        <w:rPr>
          <w:rFonts w:ascii="Calibri" w:eastAsia="Calibri" w:hAnsi="Calibri" w:cs="Calibri"/>
          <w:sz w:val="24"/>
          <w:szCs w:val="24"/>
        </w:rPr>
        <w:t xml:space="preserve">Gas </w:t>
      </w:r>
      <w:r w:rsidR="0033584A">
        <w:rPr>
          <w:rFonts w:ascii="Calibri" w:eastAsia="Calibri" w:hAnsi="Calibri" w:cs="Calibri"/>
          <w:sz w:val="24"/>
          <w:szCs w:val="24"/>
        </w:rPr>
        <w:t>–</w:t>
      </w:r>
      <w:r w:rsidRPr="00DE3EEE">
        <w:rPr>
          <w:rFonts w:ascii="Calibri" w:eastAsia="Calibri" w:hAnsi="Calibri" w:cs="Calibri"/>
          <w:sz w:val="24"/>
          <w:szCs w:val="24"/>
        </w:rPr>
        <w:t xml:space="preserve"> </w:t>
      </w:r>
      <w:r w:rsidR="0033584A">
        <w:rPr>
          <w:rFonts w:ascii="Calibri" w:eastAsia="Calibri" w:hAnsi="Calibri" w:cs="Calibri"/>
          <w:sz w:val="24"/>
          <w:szCs w:val="24"/>
        </w:rPr>
        <w:t xml:space="preserve">The incoming supply is within the basement of </w:t>
      </w:r>
      <w:r w:rsidR="0047544A">
        <w:rPr>
          <w:rFonts w:ascii="Calibri" w:eastAsia="Calibri" w:hAnsi="Calibri" w:cs="Calibri"/>
          <w:sz w:val="24"/>
          <w:szCs w:val="24"/>
        </w:rPr>
        <w:t>117-119 Portland Street</w:t>
      </w:r>
      <w:r w:rsidR="0033584A">
        <w:rPr>
          <w:rFonts w:ascii="Calibri" w:eastAsia="Calibri" w:hAnsi="Calibri" w:cs="Calibri"/>
          <w:sz w:val="24"/>
          <w:szCs w:val="24"/>
        </w:rPr>
        <w:t xml:space="preserve">.  The gas is to be capped off at the meter and removed from this point.  No gas is to be installed as part of the proposed scheme.  </w:t>
      </w:r>
    </w:p>
    <w:p w14:paraId="4BD94444" w14:textId="655E08E1" w:rsidR="0033584A" w:rsidRPr="0033584A" w:rsidRDefault="00DE3EEE" w:rsidP="00F76603">
      <w:pPr>
        <w:pStyle w:val="ListParagraph"/>
        <w:numPr>
          <w:ilvl w:val="0"/>
          <w:numId w:val="11"/>
        </w:numPr>
        <w:rPr>
          <w:rFonts w:ascii="Calibri" w:eastAsia="Calibri" w:hAnsi="Calibri" w:cs="Calibri"/>
        </w:rPr>
      </w:pPr>
      <w:r w:rsidRPr="0033584A">
        <w:rPr>
          <w:rFonts w:ascii="Calibri" w:eastAsia="Calibri" w:hAnsi="Calibri" w:cs="Calibri"/>
          <w:sz w:val="24"/>
          <w:szCs w:val="24"/>
        </w:rPr>
        <w:t xml:space="preserve">Water - The existing water main </w:t>
      </w:r>
      <w:r w:rsidR="0033584A">
        <w:rPr>
          <w:rFonts w:ascii="Calibri" w:eastAsia="Calibri" w:hAnsi="Calibri" w:cs="Calibri"/>
          <w:sz w:val="24"/>
          <w:szCs w:val="24"/>
        </w:rPr>
        <w:t xml:space="preserve">is within the basement of </w:t>
      </w:r>
      <w:r w:rsidR="0047544A">
        <w:rPr>
          <w:rFonts w:ascii="Calibri" w:eastAsia="Calibri" w:hAnsi="Calibri" w:cs="Calibri"/>
          <w:sz w:val="24"/>
          <w:szCs w:val="24"/>
        </w:rPr>
        <w:t xml:space="preserve">117-119 Portland Street. </w:t>
      </w:r>
      <w:r w:rsidR="0033584A">
        <w:rPr>
          <w:rFonts w:ascii="Calibri" w:eastAsia="Calibri" w:hAnsi="Calibri" w:cs="Calibri"/>
          <w:sz w:val="24"/>
          <w:szCs w:val="24"/>
        </w:rPr>
        <w:t>The incoming water supply is to be identified and highlighted to ensure its protection during the proposed works.</w:t>
      </w:r>
    </w:p>
    <w:p w14:paraId="6D84735B" w14:textId="5C4A26AC" w:rsidR="002D6EDD" w:rsidRDefault="00DE3EEE" w:rsidP="00A80EF1">
      <w:pPr>
        <w:rPr>
          <w:rFonts w:ascii="Calibri" w:eastAsia="Calibri" w:hAnsi="Calibri" w:cs="Calibri"/>
          <w:color w:val="000000"/>
        </w:rPr>
      </w:pPr>
      <w:r w:rsidRPr="0033584A">
        <w:rPr>
          <w:rFonts w:ascii="Calibri" w:eastAsia="Calibri" w:hAnsi="Calibri" w:cs="Calibri"/>
        </w:rPr>
        <w:t>All of the above services are located beneath ground</w:t>
      </w:r>
      <w:r w:rsidR="0033584A">
        <w:rPr>
          <w:rFonts w:ascii="Calibri" w:eastAsia="Calibri" w:hAnsi="Calibri" w:cs="Calibri"/>
        </w:rPr>
        <w:t xml:space="preserve"> externally</w:t>
      </w:r>
      <w:r w:rsidRPr="0033584A">
        <w:rPr>
          <w:rFonts w:ascii="Calibri" w:eastAsia="Calibri" w:hAnsi="Calibri" w:cs="Calibri"/>
        </w:rPr>
        <w:t xml:space="preserve"> and no works are to take place in this area</w:t>
      </w:r>
      <w:r w:rsidR="0033584A">
        <w:rPr>
          <w:rFonts w:ascii="Calibri" w:eastAsia="Calibri" w:hAnsi="Calibri" w:cs="Calibri"/>
        </w:rPr>
        <w:t>.</w:t>
      </w:r>
    </w:p>
    <w:p w14:paraId="7EDBCCB6" w14:textId="77777777" w:rsidR="00DE42F0" w:rsidRDefault="00DE42F0">
      <w:pPr>
        <w:spacing w:line="276" w:lineRule="auto"/>
        <w:jc w:val="both"/>
        <w:rPr>
          <w:rFonts w:ascii="Calibri" w:eastAsia="Calibri" w:hAnsi="Calibri" w:cs="Calibri"/>
        </w:rPr>
      </w:pPr>
    </w:p>
    <w:p w14:paraId="29ABDA78" w14:textId="4C6D00EC" w:rsidR="00A80EF1" w:rsidRDefault="00A80EF1" w:rsidP="00A80EF1">
      <w:pPr>
        <w:pStyle w:val="Heading1"/>
        <w:widowControl w:val="0"/>
        <w:numPr>
          <w:ilvl w:val="0"/>
          <w:numId w:val="1"/>
        </w:numPr>
      </w:pPr>
      <w:bookmarkStart w:id="68" w:name="_Toc170204077"/>
      <w:r>
        <w:t>Prohibitions</w:t>
      </w:r>
      <w:bookmarkEnd w:id="68"/>
    </w:p>
    <w:p w14:paraId="6681322E" w14:textId="5829C115" w:rsidR="00A80EF1" w:rsidRDefault="00A80EF1" w:rsidP="00A80EF1">
      <w:pPr>
        <w:pStyle w:val="Heading2"/>
        <w:numPr>
          <w:ilvl w:val="1"/>
          <w:numId w:val="1"/>
        </w:numPr>
      </w:pPr>
      <w:bookmarkStart w:id="69" w:name="_Toc170204078"/>
      <w:r>
        <w:t>Photography and Video Recording</w:t>
      </w:r>
      <w:bookmarkEnd w:id="69"/>
    </w:p>
    <w:p w14:paraId="759BC922" w14:textId="77777777" w:rsidR="00DE42F0" w:rsidRPr="00DE42F0" w:rsidRDefault="00DE42F0" w:rsidP="00DE42F0"/>
    <w:p w14:paraId="47574137" w14:textId="66957504" w:rsidR="00DE42F0"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Please see ‘Photography and Video Recording’ section above.</w:t>
      </w:r>
    </w:p>
    <w:p w14:paraId="1BE9315E" w14:textId="77777777" w:rsidR="00AF58F6" w:rsidRDefault="00AF58F6">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54E11978" w14:textId="45581A00" w:rsidR="00A80EF1" w:rsidRDefault="00A80EF1" w:rsidP="00A80EF1">
      <w:pPr>
        <w:pStyle w:val="Heading2"/>
        <w:numPr>
          <w:ilvl w:val="1"/>
          <w:numId w:val="1"/>
        </w:numPr>
      </w:pPr>
      <w:bookmarkStart w:id="70" w:name="_Toc170204079"/>
      <w:r>
        <w:t>Gambling</w:t>
      </w:r>
      <w:bookmarkEnd w:id="70"/>
    </w:p>
    <w:p w14:paraId="5FEA4DA3" w14:textId="77777777" w:rsidR="00A80EF1" w:rsidRPr="00A80EF1" w:rsidRDefault="00A80EF1" w:rsidP="00A80EF1"/>
    <w:p w14:paraId="3DCAC10F" w14:textId="36FF47F4" w:rsidR="00A80EF1"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Gambling is not permitted on the site under any circumstances.</w:t>
      </w:r>
    </w:p>
    <w:p w14:paraId="6F7C7F0A" w14:textId="77777777" w:rsidR="00DE42F0" w:rsidRDefault="00DE42F0">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6987F532" w14:textId="2B7B66FC" w:rsidR="00A80EF1" w:rsidRDefault="00A80EF1" w:rsidP="00A80EF1">
      <w:pPr>
        <w:pStyle w:val="Heading2"/>
        <w:numPr>
          <w:ilvl w:val="1"/>
          <w:numId w:val="1"/>
        </w:numPr>
      </w:pPr>
      <w:bookmarkStart w:id="71" w:name="_Toc170204080"/>
      <w:r>
        <w:t>Smoking (</w:t>
      </w:r>
      <w:proofErr w:type="spellStart"/>
      <w:r>
        <w:t>inc</w:t>
      </w:r>
      <w:proofErr w:type="spellEnd"/>
      <w:r>
        <w:t xml:space="preserve"> E-Cigarettes)</w:t>
      </w:r>
      <w:bookmarkEnd w:id="71"/>
    </w:p>
    <w:p w14:paraId="6093EB14" w14:textId="77777777" w:rsidR="00A80EF1" w:rsidRDefault="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690C399E" w14:textId="3F03E224" w:rsidR="002D6EDD" w:rsidRDefault="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S</w:t>
      </w:r>
      <w:r w:rsidR="008F22BC">
        <w:rPr>
          <w:rFonts w:ascii="Calibri" w:eastAsia="Calibri" w:hAnsi="Calibri" w:cs="Calibri"/>
          <w:color w:val="000000"/>
        </w:rPr>
        <w:t xml:space="preserve">moking inside any buildings is prohibited and subject to the requirements of UK Law. Smoking is not permitted within 10 metres of any building. </w:t>
      </w:r>
      <w:r>
        <w:rPr>
          <w:rFonts w:ascii="Calibri" w:eastAsia="Calibri" w:hAnsi="Calibri" w:cs="Calibri"/>
          <w:color w:val="000000"/>
        </w:rPr>
        <w:t>Local smoking areas outside of site must be used by any smokers.</w:t>
      </w:r>
    </w:p>
    <w:p w14:paraId="13075852" w14:textId="77777777" w:rsidR="009F759E" w:rsidRDefault="009F759E">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150B4083" w14:textId="683F4E98" w:rsidR="002D6EDD" w:rsidRDefault="00A80EF1" w:rsidP="00CD6243">
      <w:pPr>
        <w:pStyle w:val="Heading2"/>
        <w:numPr>
          <w:ilvl w:val="1"/>
          <w:numId w:val="1"/>
        </w:numPr>
        <w:spacing w:line="276" w:lineRule="auto"/>
        <w:jc w:val="both"/>
      </w:pPr>
      <w:bookmarkStart w:id="72" w:name="_Toc170204081"/>
      <w:r>
        <w:t>Alcohol and Illegal Substances</w:t>
      </w:r>
      <w:bookmarkEnd w:id="72"/>
    </w:p>
    <w:p w14:paraId="5FB71D45" w14:textId="77777777" w:rsidR="00A80EF1" w:rsidRPr="00A80EF1" w:rsidRDefault="00A80EF1" w:rsidP="00A80EF1"/>
    <w:p w14:paraId="03F3B89B" w14:textId="1622A396" w:rsidR="009F759E"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Alcohol is not permitted to be opened or consumed on the site other than in designated restaurant and leisure facilities. </w:t>
      </w:r>
      <w:r w:rsidR="00DE42F0">
        <w:rPr>
          <w:rFonts w:ascii="Calibri" w:eastAsia="Calibri" w:hAnsi="Calibri" w:cs="Calibri"/>
          <w:color w:val="000000"/>
        </w:rPr>
        <w:t xml:space="preserve"> </w:t>
      </w:r>
      <w:r>
        <w:rPr>
          <w:rFonts w:ascii="Calibri" w:eastAsia="Calibri" w:hAnsi="Calibri" w:cs="Calibri"/>
          <w:color w:val="000000"/>
        </w:rPr>
        <w:t>Illegal substances of any nature are not permitted on the site. Breaches will be dealt with as a crimin</w:t>
      </w:r>
      <w:r w:rsidR="0047544A">
        <w:rPr>
          <w:rFonts w:ascii="Calibri" w:eastAsia="Calibri" w:hAnsi="Calibri" w:cs="Calibri"/>
          <w:color w:val="000000"/>
        </w:rPr>
        <w:t>al offence under UK law.</w:t>
      </w:r>
    </w:p>
    <w:p w14:paraId="641AEBEA" w14:textId="1F516681" w:rsidR="00A80EF1" w:rsidRDefault="00A80EF1" w:rsidP="00C2026A">
      <w:pPr>
        <w:pStyle w:val="Heading2"/>
        <w:numPr>
          <w:ilvl w:val="1"/>
          <w:numId w:val="1"/>
        </w:numPr>
        <w:pBdr>
          <w:top w:val="nil"/>
          <w:left w:val="nil"/>
          <w:bottom w:val="nil"/>
          <w:right w:val="nil"/>
          <w:between w:val="nil"/>
        </w:pBdr>
        <w:tabs>
          <w:tab w:val="center" w:pos="4153"/>
          <w:tab w:val="right" w:pos="8306"/>
        </w:tabs>
        <w:spacing w:line="276" w:lineRule="auto"/>
        <w:jc w:val="both"/>
      </w:pPr>
      <w:bookmarkStart w:id="73" w:name="_Toc170204082"/>
      <w:r>
        <w:t>Fire Arms and Explosives</w:t>
      </w:r>
      <w:bookmarkEnd w:id="73"/>
    </w:p>
    <w:p w14:paraId="10D63849" w14:textId="77777777" w:rsidR="00A80EF1" w:rsidRPr="00A80EF1" w:rsidRDefault="00A80EF1" w:rsidP="00A80EF1">
      <w:pPr>
        <w:rPr>
          <w:rFonts w:eastAsia="Calibri"/>
        </w:rPr>
      </w:pPr>
    </w:p>
    <w:p w14:paraId="347E7065" w14:textId="151753FD" w:rsidR="003F59F7" w:rsidRPr="0047544A" w:rsidRDefault="008F22BC" w:rsidP="0047544A">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Firearms and explosives including fireworks are not permitted on t</w:t>
      </w:r>
      <w:r w:rsidR="0047544A">
        <w:rPr>
          <w:rFonts w:ascii="Calibri" w:eastAsia="Calibri" w:hAnsi="Calibri" w:cs="Calibri"/>
          <w:color w:val="000000"/>
        </w:rPr>
        <w:t>he site under any circumstances.</w:t>
      </w:r>
    </w:p>
    <w:p w14:paraId="3A453F1D" w14:textId="0D93215E" w:rsidR="003F59F7" w:rsidRDefault="003F59F7">
      <w:pPr>
        <w:spacing w:line="276" w:lineRule="auto"/>
        <w:jc w:val="both"/>
        <w:rPr>
          <w:rFonts w:ascii="Calibri" w:eastAsia="Calibri" w:hAnsi="Calibri" w:cs="Calibri"/>
        </w:rPr>
      </w:pPr>
    </w:p>
    <w:p w14:paraId="6073C0DA" w14:textId="53BA63C1" w:rsidR="003F59F7" w:rsidRDefault="003F59F7">
      <w:pPr>
        <w:spacing w:line="276" w:lineRule="auto"/>
        <w:jc w:val="both"/>
        <w:rPr>
          <w:rFonts w:ascii="Calibri" w:eastAsia="Calibri" w:hAnsi="Calibri" w:cs="Calibri"/>
        </w:rPr>
      </w:pPr>
    </w:p>
    <w:p w14:paraId="3091C6EB" w14:textId="6388FD1C" w:rsidR="003F59F7" w:rsidRDefault="003F59F7">
      <w:pPr>
        <w:spacing w:line="276" w:lineRule="auto"/>
        <w:jc w:val="both"/>
        <w:rPr>
          <w:rFonts w:ascii="Calibri" w:eastAsia="Calibri" w:hAnsi="Calibri" w:cs="Calibri"/>
        </w:rPr>
      </w:pPr>
    </w:p>
    <w:p w14:paraId="19630FEA" w14:textId="08663756" w:rsidR="003F59F7" w:rsidRDefault="003F59F7">
      <w:pPr>
        <w:spacing w:line="276" w:lineRule="auto"/>
        <w:jc w:val="both"/>
        <w:rPr>
          <w:rFonts w:ascii="Calibri" w:eastAsia="Calibri" w:hAnsi="Calibri" w:cs="Calibri"/>
        </w:rPr>
      </w:pPr>
    </w:p>
    <w:p w14:paraId="5465A1FA" w14:textId="5A03D573" w:rsidR="003F59F7" w:rsidRDefault="003F59F7">
      <w:pPr>
        <w:spacing w:line="276" w:lineRule="auto"/>
        <w:jc w:val="both"/>
        <w:rPr>
          <w:rFonts w:ascii="Calibri" w:eastAsia="Calibri" w:hAnsi="Calibri" w:cs="Calibri"/>
        </w:rPr>
      </w:pPr>
    </w:p>
    <w:p w14:paraId="6020909D" w14:textId="5C58D031" w:rsidR="003F59F7" w:rsidRDefault="003F59F7">
      <w:pPr>
        <w:spacing w:line="276" w:lineRule="auto"/>
        <w:jc w:val="both"/>
        <w:rPr>
          <w:rFonts w:ascii="Calibri" w:eastAsia="Calibri" w:hAnsi="Calibri" w:cs="Calibri"/>
        </w:rPr>
      </w:pPr>
    </w:p>
    <w:p w14:paraId="5637DCFD" w14:textId="3825B30C" w:rsidR="003F59F7" w:rsidRDefault="003F59F7">
      <w:pPr>
        <w:spacing w:line="276" w:lineRule="auto"/>
        <w:jc w:val="both"/>
        <w:rPr>
          <w:rFonts w:ascii="Calibri" w:eastAsia="Calibri" w:hAnsi="Calibri" w:cs="Calibri"/>
        </w:rPr>
      </w:pPr>
    </w:p>
    <w:p w14:paraId="1952A4BC" w14:textId="12867DD1" w:rsidR="003F59F7" w:rsidRDefault="003F59F7">
      <w:pPr>
        <w:spacing w:line="276" w:lineRule="auto"/>
        <w:jc w:val="both"/>
        <w:rPr>
          <w:rFonts w:ascii="Calibri" w:eastAsia="Calibri" w:hAnsi="Calibri" w:cs="Calibri"/>
        </w:rPr>
      </w:pPr>
    </w:p>
    <w:p w14:paraId="4C957345" w14:textId="1C740EB0" w:rsidR="003F59F7" w:rsidRDefault="003F59F7">
      <w:pPr>
        <w:spacing w:line="276" w:lineRule="auto"/>
        <w:jc w:val="both"/>
        <w:rPr>
          <w:rFonts w:ascii="Calibri" w:eastAsia="Calibri" w:hAnsi="Calibri" w:cs="Calibri"/>
        </w:rPr>
      </w:pPr>
    </w:p>
    <w:p w14:paraId="2B6429A4" w14:textId="3C9E38CB" w:rsidR="003F59F7" w:rsidRDefault="003F59F7">
      <w:pPr>
        <w:spacing w:line="276" w:lineRule="auto"/>
        <w:jc w:val="both"/>
        <w:rPr>
          <w:rFonts w:ascii="Calibri" w:eastAsia="Calibri" w:hAnsi="Calibri" w:cs="Calibri"/>
        </w:rPr>
      </w:pPr>
    </w:p>
    <w:p w14:paraId="1CF590C6" w14:textId="13BFCB48" w:rsidR="003F59F7" w:rsidRDefault="003F59F7">
      <w:pPr>
        <w:spacing w:line="276" w:lineRule="auto"/>
        <w:jc w:val="both"/>
        <w:rPr>
          <w:rFonts w:ascii="Calibri" w:eastAsia="Calibri" w:hAnsi="Calibri" w:cs="Calibri"/>
        </w:rPr>
      </w:pPr>
    </w:p>
    <w:p w14:paraId="3FE64A58" w14:textId="00BEECDC" w:rsidR="003F59F7" w:rsidRDefault="003F59F7">
      <w:pPr>
        <w:spacing w:line="276" w:lineRule="auto"/>
        <w:jc w:val="both"/>
        <w:rPr>
          <w:rFonts w:ascii="Calibri" w:eastAsia="Calibri" w:hAnsi="Calibri" w:cs="Calibri"/>
        </w:rPr>
      </w:pPr>
    </w:p>
    <w:p w14:paraId="37917410" w14:textId="621E4FDF" w:rsidR="003F59F7" w:rsidRDefault="003F59F7">
      <w:pPr>
        <w:spacing w:line="276" w:lineRule="auto"/>
        <w:jc w:val="both"/>
        <w:rPr>
          <w:rFonts w:ascii="Calibri" w:eastAsia="Calibri" w:hAnsi="Calibri" w:cs="Calibri"/>
        </w:rPr>
      </w:pPr>
    </w:p>
    <w:p w14:paraId="3FEAFCF2" w14:textId="34F6AF13" w:rsidR="003F59F7" w:rsidRDefault="003F59F7">
      <w:pPr>
        <w:spacing w:line="276" w:lineRule="auto"/>
        <w:jc w:val="both"/>
        <w:rPr>
          <w:rFonts w:ascii="Calibri" w:eastAsia="Calibri" w:hAnsi="Calibri" w:cs="Calibri"/>
        </w:rPr>
      </w:pPr>
    </w:p>
    <w:p w14:paraId="76A7399A" w14:textId="0859B0A6" w:rsidR="003F59F7" w:rsidRDefault="003F59F7">
      <w:pPr>
        <w:spacing w:line="276" w:lineRule="auto"/>
        <w:jc w:val="both"/>
        <w:rPr>
          <w:rFonts w:ascii="Calibri" w:eastAsia="Calibri" w:hAnsi="Calibri" w:cs="Calibri"/>
        </w:rPr>
      </w:pPr>
    </w:p>
    <w:p w14:paraId="73DA92C3" w14:textId="233D4777" w:rsidR="003F59F7" w:rsidRDefault="003F59F7">
      <w:pPr>
        <w:spacing w:line="276" w:lineRule="auto"/>
        <w:jc w:val="both"/>
        <w:rPr>
          <w:rFonts w:ascii="Calibri" w:eastAsia="Calibri" w:hAnsi="Calibri" w:cs="Calibri"/>
        </w:rPr>
      </w:pPr>
    </w:p>
    <w:p w14:paraId="00EB6731" w14:textId="61E276CD" w:rsidR="003F59F7" w:rsidRDefault="003F59F7">
      <w:pPr>
        <w:spacing w:line="276" w:lineRule="auto"/>
        <w:jc w:val="both"/>
        <w:rPr>
          <w:rFonts w:ascii="Calibri" w:eastAsia="Calibri" w:hAnsi="Calibri" w:cs="Calibri"/>
        </w:rPr>
      </w:pPr>
    </w:p>
    <w:p w14:paraId="735B68E9" w14:textId="14D495DA" w:rsidR="003F59F7" w:rsidRDefault="003F59F7">
      <w:pPr>
        <w:spacing w:line="276" w:lineRule="auto"/>
        <w:jc w:val="both"/>
        <w:rPr>
          <w:rFonts w:ascii="Calibri" w:eastAsia="Calibri" w:hAnsi="Calibri" w:cs="Calibri"/>
        </w:rPr>
      </w:pPr>
    </w:p>
    <w:p w14:paraId="3A85928E" w14:textId="31541A91" w:rsidR="003F59F7" w:rsidRDefault="003F59F7">
      <w:pPr>
        <w:spacing w:line="276" w:lineRule="auto"/>
        <w:jc w:val="both"/>
        <w:rPr>
          <w:rFonts w:ascii="Calibri" w:eastAsia="Calibri" w:hAnsi="Calibri" w:cs="Calibri"/>
        </w:rPr>
      </w:pPr>
    </w:p>
    <w:p w14:paraId="028C035F" w14:textId="506A0D0E" w:rsidR="003F59F7" w:rsidRDefault="003F59F7">
      <w:pPr>
        <w:spacing w:line="276" w:lineRule="auto"/>
        <w:jc w:val="both"/>
        <w:rPr>
          <w:rFonts w:ascii="Calibri" w:eastAsia="Calibri" w:hAnsi="Calibri" w:cs="Calibri"/>
        </w:rPr>
      </w:pPr>
    </w:p>
    <w:p w14:paraId="0F83BF1D" w14:textId="4C476AAA" w:rsidR="003F59F7" w:rsidRDefault="003F59F7">
      <w:pPr>
        <w:spacing w:line="276" w:lineRule="auto"/>
        <w:jc w:val="both"/>
        <w:rPr>
          <w:rFonts w:ascii="Calibri" w:eastAsia="Calibri" w:hAnsi="Calibri" w:cs="Calibri"/>
        </w:rPr>
      </w:pPr>
    </w:p>
    <w:p w14:paraId="69AB85A9" w14:textId="3FAAEA3E" w:rsidR="00A53F38" w:rsidRDefault="00A53F38">
      <w:pPr>
        <w:spacing w:line="276" w:lineRule="auto"/>
        <w:jc w:val="both"/>
        <w:rPr>
          <w:rFonts w:ascii="Calibri" w:eastAsia="Calibri" w:hAnsi="Calibri" w:cs="Calibri"/>
        </w:rPr>
      </w:pPr>
    </w:p>
    <w:p w14:paraId="0C70EBAA" w14:textId="423855A1" w:rsidR="000C1A92" w:rsidRDefault="000C1A92" w:rsidP="000C1A92">
      <w:pPr>
        <w:pStyle w:val="Heading1"/>
        <w:widowControl w:val="0"/>
        <w:numPr>
          <w:ilvl w:val="0"/>
          <w:numId w:val="1"/>
        </w:numPr>
      </w:pPr>
      <w:bookmarkStart w:id="74" w:name="_Toc170204083"/>
      <w:r>
        <w:t>Appendix</w:t>
      </w:r>
      <w:bookmarkEnd w:id="74"/>
    </w:p>
    <w:p w14:paraId="0639CC1F" w14:textId="72587170" w:rsidR="000C1A92" w:rsidRDefault="000C1A92" w:rsidP="000C1A92">
      <w:pPr>
        <w:rPr>
          <w:rFonts w:eastAsia="Calibri"/>
        </w:rPr>
      </w:pPr>
    </w:p>
    <w:p w14:paraId="4604CE06" w14:textId="3FB5EC70" w:rsidR="000C1A92" w:rsidRPr="000C1A92" w:rsidRDefault="000C1A92" w:rsidP="00A17BDE">
      <w:pPr>
        <w:pStyle w:val="Heading2"/>
        <w:numPr>
          <w:ilvl w:val="1"/>
          <w:numId w:val="1"/>
        </w:numPr>
        <w:pBdr>
          <w:top w:val="nil"/>
          <w:left w:val="nil"/>
          <w:bottom w:val="nil"/>
          <w:right w:val="nil"/>
          <w:between w:val="nil"/>
        </w:pBdr>
        <w:tabs>
          <w:tab w:val="center" w:pos="4153"/>
          <w:tab w:val="right" w:pos="8306"/>
        </w:tabs>
        <w:spacing w:line="276" w:lineRule="auto"/>
        <w:jc w:val="both"/>
        <w:rPr>
          <w:rFonts w:eastAsia="Calibri"/>
        </w:rPr>
      </w:pPr>
      <w:bookmarkStart w:id="75" w:name="_Toc170204084"/>
      <w:r>
        <w:t>Specific Risks</w:t>
      </w:r>
      <w:bookmarkEnd w:id="75"/>
    </w:p>
    <w:p w14:paraId="23CB62FB" w14:textId="77777777" w:rsidR="000C1A92" w:rsidRDefault="000C1A92" w:rsidP="000C1A92">
      <w:pPr>
        <w:ind w:left="-992" w:right="-290"/>
        <w:rPr>
          <w:rFonts w:ascii="Montserrat" w:hAnsi="Montserrat"/>
          <w:b/>
          <w:bCs/>
          <w:color w:val="000000"/>
          <w:sz w:val="18"/>
          <w:szCs w:val="18"/>
        </w:rPr>
      </w:pPr>
    </w:p>
    <w:p w14:paraId="648EEB9B" w14:textId="77777777" w:rsidR="000C1A92" w:rsidRPr="000C1A92" w:rsidRDefault="000C1A92" w:rsidP="000C1A92">
      <w:pPr>
        <w:rPr>
          <w:rFonts w:ascii="Times New Roman" w:hAnsi="Times New Roman"/>
        </w:rPr>
      </w:pPr>
      <w:r w:rsidRPr="000C1A92">
        <w:lastRenderedPageBreak/>
        <w:t>This Section highlights the Significant hazards that remain during the works on site which require additional control. These will be highlighted and communicated (where appropriate) to people working on Site and Managed by CubicWorks Site Management Team.</w:t>
      </w:r>
    </w:p>
    <w:p w14:paraId="59F18BF3" w14:textId="77777777" w:rsidR="000C1A92" w:rsidRPr="000C1A92" w:rsidRDefault="000C1A92" w:rsidP="000C1A92">
      <w:pPr>
        <w:rPr>
          <w:rFonts w:ascii="Times New Roman" w:hAnsi="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786"/>
        <w:gridCol w:w="2882"/>
        <w:gridCol w:w="2835"/>
        <w:gridCol w:w="1503"/>
      </w:tblGrid>
      <w:tr w:rsidR="000C1A92" w:rsidRPr="000C1A92" w14:paraId="7882D915" w14:textId="77777777" w:rsidTr="000C1A92">
        <w:tc>
          <w:tcPr>
            <w:tcW w:w="1786" w:type="dxa"/>
            <w:tcBorders>
              <w:top w:val="single" w:sz="8" w:space="0" w:color="000000"/>
              <w:left w:val="single" w:sz="8" w:space="0" w:color="000000"/>
              <w:bottom w:val="single" w:sz="8" w:space="0" w:color="000000"/>
              <w:right w:val="single" w:sz="8" w:space="0" w:color="000000"/>
            </w:tcBorders>
            <w:shd w:val="clear" w:color="auto" w:fill="725967"/>
            <w:tcMar>
              <w:top w:w="100" w:type="dxa"/>
              <w:left w:w="100" w:type="dxa"/>
              <w:bottom w:w="100" w:type="dxa"/>
              <w:right w:w="100" w:type="dxa"/>
            </w:tcMar>
            <w:hideMark/>
          </w:tcPr>
          <w:p w14:paraId="2292BFAC" w14:textId="77777777" w:rsidR="000C1A92" w:rsidRPr="000C1A92" w:rsidRDefault="000C1A92" w:rsidP="000C1A92">
            <w:pPr>
              <w:jc w:val="center"/>
              <w:rPr>
                <w:rFonts w:ascii="Times New Roman" w:hAnsi="Times New Roman"/>
              </w:rPr>
            </w:pPr>
            <w:r w:rsidRPr="000C1A92">
              <w:rPr>
                <w:rFonts w:ascii="Montserrat" w:hAnsi="Montserrat"/>
                <w:b/>
                <w:bCs/>
                <w:color w:val="FFFFFF"/>
                <w:sz w:val="20"/>
                <w:szCs w:val="20"/>
              </w:rPr>
              <w:t>Hazard</w:t>
            </w:r>
          </w:p>
        </w:tc>
        <w:tc>
          <w:tcPr>
            <w:tcW w:w="2882" w:type="dxa"/>
            <w:tcBorders>
              <w:top w:val="single" w:sz="8" w:space="0" w:color="000000"/>
              <w:left w:val="single" w:sz="8" w:space="0" w:color="000000"/>
              <w:bottom w:val="single" w:sz="8" w:space="0" w:color="000000"/>
              <w:right w:val="single" w:sz="8" w:space="0" w:color="000000"/>
            </w:tcBorders>
            <w:shd w:val="clear" w:color="auto" w:fill="725967"/>
            <w:tcMar>
              <w:top w:w="100" w:type="dxa"/>
              <w:left w:w="100" w:type="dxa"/>
              <w:bottom w:w="100" w:type="dxa"/>
              <w:right w:w="100" w:type="dxa"/>
            </w:tcMar>
            <w:hideMark/>
          </w:tcPr>
          <w:p w14:paraId="72CFED84" w14:textId="77777777" w:rsidR="000C1A92" w:rsidRPr="000C1A92" w:rsidRDefault="000C1A92" w:rsidP="000C1A92">
            <w:pPr>
              <w:jc w:val="center"/>
              <w:rPr>
                <w:rFonts w:ascii="Times New Roman" w:hAnsi="Times New Roman"/>
              </w:rPr>
            </w:pPr>
            <w:r w:rsidRPr="000C1A92">
              <w:rPr>
                <w:rFonts w:ascii="Montserrat" w:hAnsi="Montserrat"/>
                <w:b/>
                <w:bCs/>
                <w:color w:val="FFFFFF"/>
                <w:sz w:val="20"/>
                <w:szCs w:val="20"/>
              </w:rPr>
              <w:t>General Comments</w:t>
            </w:r>
          </w:p>
        </w:tc>
        <w:tc>
          <w:tcPr>
            <w:tcW w:w="2835" w:type="dxa"/>
            <w:tcBorders>
              <w:top w:val="single" w:sz="8" w:space="0" w:color="000000"/>
              <w:left w:val="single" w:sz="8" w:space="0" w:color="000000"/>
              <w:bottom w:val="single" w:sz="8" w:space="0" w:color="000000"/>
              <w:right w:val="single" w:sz="8" w:space="0" w:color="000000"/>
            </w:tcBorders>
            <w:shd w:val="clear" w:color="auto" w:fill="725967"/>
            <w:tcMar>
              <w:top w:w="100" w:type="dxa"/>
              <w:left w:w="100" w:type="dxa"/>
              <w:bottom w:w="100" w:type="dxa"/>
              <w:right w:w="100" w:type="dxa"/>
            </w:tcMar>
            <w:hideMark/>
          </w:tcPr>
          <w:p w14:paraId="2DD7DE76" w14:textId="77777777" w:rsidR="000C1A92" w:rsidRPr="000C1A92" w:rsidRDefault="000C1A92" w:rsidP="000C1A92">
            <w:pPr>
              <w:jc w:val="center"/>
              <w:rPr>
                <w:rFonts w:ascii="Times New Roman" w:hAnsi="Times New Roman"/>
              </w:rPr>
            </w:pPr>
            <w:r w:rsidRPr="000C1A92">
              <w:rPr>
                <w:rFonts w:ascii="Montserrat" w:hAnsi="Montserrat"/>
                <w:b/>
                <w:bCs/>
                <w:color w:val="FFFFFF"/>
                <w:sz w:val="20"/>
                <w:szCs w:val="20"/>
              </w:rPr>
              <w:t>Specific Controls</w:t>
            </w:r>
          </w:p>
        </w:tc>
        <w:tc>
          <w:tcPr>
            <w:tcW w:w="1503" w:type="dxa"/>
            <w:tcBorders>
              <w:top w:val="single" w:sz="8" w:space="0" w:color="000000"/>
              <w:left w:val="single" w:sz="8" w:space="0" w:color="000000"/>
              <w:bottom w:val="single" w:sz="8" w:space="0" w:color="000000"/>
              <w:right w:val="single" w:sz="8" w:space="0" w:color="000000"/>
            </w:tcBorders>
            <w:shd w:val="clear" w:color="auto" w:fill="725967"/>
            <w:tcMar>
              <w:top w:w="100" w:type="dxa"/>
              <w:left w:w="100" w:type="dxa"/>
              <w:bottom w:w="100" w:type="dxa"/>
              <w:right w:w="100" w:type="dxa"/>
            </w:tcMar>
            <w:hideMark/>
          </w:tcPr>
          <w:p w14:paraId="4D7E11EF" w14:textId="77777777" w:rsidR="000C1A92" w:rsidRPr="000C1A92" w:rsidRDefault="000C1A92" w:rsidP="000C1A92">
            <w:pPr>
              <w:jc w:val="center"/>
              <w:rPr>
                <w:rFonts w:ascii="Times New Roman" w:hAnsi="Times New Roman"/>
              </w:rPr>
            </w:pPr>
            <w:r w:rsidRPr="000C1A92">
              <w:rPr>
                <w:rFonts w:ascii="Montserrat" w:hAnsi="Montserrat"/>
                <w:b/>
                <w:bCs/>
                <w:color w:val="FFFFFF"/>
                <w:sz w:val="20"/>
                <w:szCs w:val="20"/>
              </w:rPr>
              <w:t>Action By</w:t>
            </w:r>
          </w:p>
        </w:tc>
      </w:tr>
      <w:tr w:rsidR="000C1A92" w:rsidRPr="000C1A92" w14:paraId="785FA4A6"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F03F9" w14:textId="77777777" w:rsidR="000C1A92" w:rsidRPr="000C1A92" w:rsidRDefault="000C1A92" w:rsidP="000C1A92">
            <w:pPr>
              <w:rPr>
                <w:rFonts w:ascii="Times New Roman" w:hAnsi="Times New Roman"/>
              </w:rPr>
            </w:pPr>
            <w:r w:rsidRPr="000C1A92">
              <w:rPr>
                <w:rFonts w:ascii="Montserrat" w:hAnsi="Montserrat"/>
                <w:color w:val="000000"/>
                <w:sz w:val="16"/>
                <w:szCs w:val="16"/>
              </w:rPr>
              <w:t>Delivery and removal of materials, including vehicular traffic</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83F58" w14:textId="2CB595B7" w:rsidR="000C1A92" w:rsidRPr="000C1A92" w:rsidRDefault="000C1A92" w:rsidP="000C1A92">
            <w:pPr>
              <w:rPr>
                <w:rFonts w:ascii="Times New Roman" w:hAnsi="Times New Roman"/>
              </w:rPr>
            </w:pPr>
            <w:r w:rsidRPr="000C1A92">
              <w:rPr>
                <w:rFonts w:ascii="Montserrat" w:hAnsi="Montserrat"/>
                <w:color w:val="000000"/>
                <w:sz w:val="16"/>
                <w:szCs w:val="16"/>
              </w:rPr>
              <w:t xml:space="preserve">A </w:t>
            </w:r>
            <w:r w:rsidR="00DE42F0">
              <w:rPr>
                <w:rFonts w:ascii="Montserrat" w:hAnsi="Montserrat"/>
                <w:color w:val="000000"/>
                <w:sz w:val="16"/>
                <w:szCs w:val="16"/>
              </w:rPr>
              <w:t xml:space="preserve">managed </w:t>
            </w:r>
            <w:r w:rsidRPr="000C1A92">
              <w:rPr>
                <w:rFonts w:ascii="Montserrat" w:hAnsi="Montserrat"/>
                <w:color w:val="000000"/>
                <w:sz w:val="16"/>
                <w:szCs w:val="16"/>
              </w:rPr>
              <w:t xml:space="preserve">system is to be implemented for vehicular traffic </w:t>
            </w:r>
            <w:r w:rsidR="00DE42F0">
              <w:rPr>
                <w:rFonts w:ascii="Montserrat" w:hAnsi="Montserrat"/>
                <w:color w:val="000000"/>
                <w:sz w:val="16"/>
                <w:szCs w:val="16"/>
              </w:rPr>
              <w:t>around</w:t>
            </w:r>
            <w:r w:rsidRPr="000C1A92">
              <w:rPr>
                <w:rFonts w:ascii="Montserrat" w:hAnsi="Montserrat"/>
                <w:color w:val="000000"/>
                <w:sz w:val="16"/>
                <w:szCs w:val="16"/>
              </w:rPr>
              <w:t xml:space="preserve"> the site. </w:t>
            </w:r>
            <w:proofErr w:type="gramStart"/>
            <w:r w:rsidRPr="000C1A92">
              <w:rPr>
                <w:rFonts w:ascii="Montserrat" w:hAnsi="Montserrat"/>
                <w:color w:val="000000"/>
                <w:sz w:val="16"/>
                <w:szCs w:val="16"/>
              </w:rPr>
              <w:t>Banksman</w:t>
            </w:r>
            <w:proofErr w:type="gramEnd"/>
            <w:r w:rsidRPr="000C1A92">
              <w:rPr>
                <w:rFonts w:ascii="Montserrat" w:hAnsi="Montserrat"/>
                <w:color w:val="000000"/>
                <w:sz w:val="16"/>
                <w:szCs w:val="16"/>
              </w:rPr>
              <w:t xml:space="preserve"> are to be employed in all areas where there is vehicular traffic.</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0315A4"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traffic movements are to be planned wherever possible.</w:t>
            </w:r>
          </w:p>
          <w:p w14:paraId="4E622C63" w14:textId="77777777" w:rsidR="000C1A92" w:rsidRDefault="000C1A92" w:rsidP="000C1A92">
            <w:pPr>
              <w:rPr>
                <w:rFonts w:ascii="Montserrat" w:hAnsi="Montserrat"/>
                <w:color w:val="000000"/>
                <w:sz w:val="16"/>
                <w:szCs w:val="16"/>
              </w:rPr>
            </w:pPr>
            <w:r w:rsidRPr="000C1A92">
              <w:rPr>
                <w:rFonts w:ascii="Montserrat" w:hAnsi="Montserrat"/>
                <w:color w:val="000000"/>
                <w:sz w:val="16"/>
                <w:szCs w:val="16"/>
              </w:rPr>
              <w:t>Reversing of vehicles is to be prohibited wherever possible and through access is to be created for all visiting traffic (deliveries, etc).</w:t>
            </w:r>
          </w:p>
          <w:p w14:paraId="44BAA89A" w14:textId="77777777" w:rsidR="00DE42F0" w:rsidRPr="000C1A92" w:rsidRDefault="00DE42F0" w:rsidP="000C1A92">
            <w:pPr>
              <w:rPr>
                <w:rFonts w:ascii="Times New Roman" w:hAnsi="Times New Roman"/>
              </w:rPr>
            </w:pPr>
          </w:p>
          <w:p w14:paraId="274DBCD0" w14:textId="77777777" w:rsidR="000C1A92" w:rsidRPr="000C1A92" w:rsidRDefault="000C1A92" w:rsidP="000C1A92">
            <w:pPr>
              <w:rPr>
                <w:rFonts w:ascii="Times New Roman" w:hAnsi="Times New Roman"/>
              </w:rPr>
            </w:pPr>
            <w:r w:rsidRPr="000C1A92">
              <w:rPr>
                <w:rFonts w:ascii="Montserrat" w:hAnsi="Montserrat"/>
                <w:color w:val="000000"/>
                <w:sz w:val="16"/>
                <w:szCs w:val="16"/>
              </w:rPr>
              <w:t>Where vehicles are to access pedestrian areas for demolition, specific segregation is to exist.</w:t>
            </w:r>
          </w:p>
          <w:p w14:paraId="6C515226" w14:textId="77777777" w:rsidR="000C1A92" w:rsidRPr="000C1A92" w:rsidRDefault="000C1A92" w:rsidP="000C1A92">
            <w:pPr>
              <w:rPr>
                <w:rFonts w:ascii="Times New Roman" w:hAnsi="Times New Roman"/>
              </w:rPr>
            </w:pPr>
            <w:r w:rsidRPr="000C1A92">
              <w:rPr>
                <w:rFonts w:ascii="Montserrat" w:hAnsi="Montserrat"/>
                <w:color w:val="000000"/>
                <w:sz w:val="16"/>
                <w:szCs w:val="16"/>
              </w:rPr>
              <w:t>Designated site pedestrian access routes are to be put in place to ensure any site traffic is segregated from site pedestrians.</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96CCD"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p>
        </w:tc>
      </w:tr>
      <w:tr w:rsidR="000C1A92" w:rsidRPr="000C1A92" w14:paraId="4D37BE9C"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3C6CA5" w14:textId="77777777" w:rsidR="000C1A92" w:rsidRPr="000C1A92" w:rsidRDefault="000C1A92" w:rsidP="000C1A92">
            <w:pPr>
              <w:rPr>
                <w:rFonts w:ascii="Times New Roman" w:hAnsi="Times New Roman"/>
              </w:rPr>
            </w:pPr>
            <w:r w:rsidRPr="000C1A92">
              <w:rPr>
                <w:rFonts w:ascii="Montserrat" w:hAnsi="Montserrat"/>
                <w:color w:val="000000"/>
                <w:sz w:val="16"/>
                <w:szCs w:val="16"/>
              </w:rPr>
              <w:t>Existing services alterations</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09EA1" w14:textId="77777777" w:rsidR="000C1A92" w:rsidRDefault="000C1A92" w:rsidP="000C1A92">
            <w:pPr>
              <w:rPr>
                <w:rFonts w:ascii="Montserrat" w:hAnsi="Montserrat"/>
                <w:color w:val="000000"/>
                <w:sz w:val="16"/>
                <w:szCs w:val="16"/>
              </w:rPr>
            </w:pPr>
            <w:r w:rsidRPr="000C1A92">
              <w:rPr>
                <w:rFonts w:ascii="Montserrat" w:hAnsi="Montserrat"/>
                <w:color w:val="000000"/>
                <w:sz w:val="16"/>
                <w:szCs w:val="16"/>
              </w:rPr>
              <w:t xml:space="preserve">Client is to instruct new electrical supply installations and provide relevant information back to </w:t>
            </w:r>
            <w:proofErr w:type="spellStart"/>
            <w:r w:rsidRPr="000C1A92">
              <w:rPr>
                <w:rFonts w:ascii="Montserrat" w:hAnsi="Montserrat"/>
                <w:color w:val="000000"/>
                <w:sz w:val="16"/>
                <w:szCs w:val="16"/>
              </w:rPr>
              <w:t>CubicWorks</w:t>
            </w:r>
            <w:proofErr w:type="spellEnd"/>
            <w:r w:rsidRPr="000C1A92">
              <w:rPr>
                <w:rFonts w:ascii="Montserrat" w:hAnsi="Montserrat"/>
                <w:color w:val="000000"/>
                <w:sz w:val="16"/>
                <w:szCs w:val="16"/>
              </w:rPr>
              <w:t>.</w:t>
            </w:r>
          </w:p>
          <w:p w14:paraId="6AFB9AAB" w14:textId="77777777" w:rsidR="00DE42F0" w:rsidRPr="000C1A92" w:rsidRDefault="00DE42F0" w:rsidP="000C1A92">
            <w:pPr>
              <w:rPr>
                <w:rFonts w:ascii="Times New Roman" w:hAnsi="Times New Roman"/>
              </w:rPr>
            </w:pPr>
          </w:p>
          <w:p w14:paraId="2B72522B" w14:textId="77777777" w:rsidR="000C1A92" w:rsidRPr="000C1A92" w:rsidRDefault="000C1A92" w:rsidP="000C1A92">
            <w:pPr>
              <w:rPr>
                <w:rFonts w:ascii="Times New Roman" w:hAnsi="Times New Roman"/>
              </w:rPr>
            </w:pPr>
            <w:r w:rsidRPr="000C1A92">
              <w:rPr>
                <w:rFonts w:ascii="Montserrat" w:hAnsi="Montserrat"/>
                <w:color w:val="000000"/>
                <w:sz w:val="16"/>
                <w:szCs w:val="16"/>
              </w:rPr>
              <w:t>CubicWorks to instruct gas and water service amendments.</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700A1" w14:textId="77777777" w:rsidR="000C1A92" w:rsidRDefault="000C1A92" w:rsidP="000C1A92">
            <w:pPr>
              <w:rPr>
                <w:rFonts w:ascii="Montserrat" w:hAnsi="Montserrat"/>
                <w:color w:val="000000"/>
                <w:sz w:val="16"/>
                <w:szCs w:val="16"/>
              </w:rPr>
            </w:pPr>
            <w:r w:rsidRPr="000C1A92">
              <w:rPr>
                <w:rFonts w:ascii="Montserrat" w:hAnsi="Montserrat"/>
                <w:color w:val="000000"/>
                <w:sz w:val="16"/>
                <w:szCs w:val="16"/>
              </w:rPr>
              <w:t>Prior to any works taking place, assessments are to take place to ensure no live services will be interrupted.</w:t>
            </w:r>
          </w:p>
          <w:p w14:paraId="595BD4B1" w14:textId="77777777" w:rsidR="00DE42F0" w:rsidRPr="000C1A92" w:rsidRDefault="00DE42F0" w:rsidP="000C1A92">
            <w:pPr>
              <w:rPr>
                <w:rFonts w:ascii="Times New Roman" w:hAnsi="Times New Roman"/>
              </w:rPr>
            </w:pPr>
          </w:p>
          <w:p w14:paraId="7C70057D" w14:textId="77777777" w:rsidR="000C1A92" w:rsidRPr="000C1A92" w:rsidRDefault="000C1A92" w:rsidP="000C1A92">
            <w:pPr>
              <w:rPr>
                <w:rFonts w:ascii="Times New Roman" w:hAnsi="Times New Roman"/>
              </w:rPr>
            </w:pPr>
            <w:r w:rsidRPr="000C1A92">
              <w:rPr>
                <w:rFonts w:ascii="Montserrat" w:hAnsi="Montserrat"/>
                <w:color w:val="000000"/>
                <w:sz w:val="16"/>
                <w:szCs w:val="16"/>
              </w:rPr>
              <w:t>Where live services exist. They are to be isolated and tagged off/made safe by approved technicians prior to works taking place.</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F86EA"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 / Client</w:t>
            </w:r>
          </w:p>
        </w:tc>
      </w:tr>
      <w:tr w:rsidR="000C1A92" w:rsidRPr="000C1A92" w14:paraId="6CE0EC2C"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84D65" w14:textId="77777777" w:rsidR="000C1A92" w:rsidRPr="000C1A92" w:rsidRDefault="000C1A92" w:rsidP="000C1A92">
            <w:pPr>
              <w:rPr>
                <w:rFonts w:ascii="Times New Roman" w:hAnsi="Times New Roman"/>
              </w:rPr>
            </w:pPr>
            <w:r w:rsidRPr="000C1A92">
              <w:rPr>
                <w:rFonts w:ascii="Montserrat" w:hAnsi="Montserrat"/>
                <w:color w:val="000000"/>
                <w:sz w:val="16"/>
                <w:szCs w:val="16"/>
              </w:rPr>
              <w:t>High level demolition/falling debris</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E1D04" w14:textId="10B5B9E4" w:rsidR="000C1A92" w:rsidRPr="000C1A92" w:rsidRDefault="000C1A92" w:rsidP="000C1A92">
            <w:pPr>
              <w:rPr>
                <w:rFonts w:ascii="Times New Roman" w:hAnsi="Times New Roman"/>
              </w:rPr>
            </w:pPr>
            <w:r w:rsidRPr="000C1A92">
              <w:rPr>
                <w:rFonts w:ascii="Montserrat" w:hAnsi="Montserrat"/>
                <w:color w:val="000000"/>
                <w:sz w:val="16"/>
                <w:szCs w:val="16"/>
              </w:rPr>
              <w:t xml:space="preserve">All works to be coordinated with </w:t>
            </w:r>
            <w:r>
              <w:rPr>
                <w:rFonts w:ascii="Montserrat" w:hAnsi="Montserrat"/>
                <w:color w:val="000000"/>
                <w:sz w:val="16"/>
                <w:szCs w:val="16"/>
              </w:rPr>
              <w:t xml:space="preserve">site management </w:t>
            </w:r>
            <w:r w:rsidRPr="000C1A92">
              <w:rPr>
                <w:rFonts w:ascii="Montserrat" w:hAnsi="Montserrat"/>
                <w:color w:val="000000"/>
                <w:sz w:val="16"/>
                <w:szCs w:val="16"/>
              </w:rPr>
              <w:t>team</w:t>
            </w:r>
            <w:r>
              <w:rPr>
                <w:rFonts w:ascii="Montserrat" w:hAnsi="Montserrat"/>
                <w:color w:val="000000"/>
                <w:sz w:val="16"/>
                <w:szCs w:val="16"/>
              </w:rPr>
              <w:t xml:space="preserve"> and property manager.</w:t>
            </w:r>
          </w:p>
          <w:p w14:paraId="5B0C1012" w14:textId="77777777" w:rsidR="000C1A92" w:rsidRPr="000C1A92" w:rsidRDefault="000C1A92" w:rsidP="000C1A92">
            <w:pPr>
              <w:rPr>
                <w:rFonts w:ascii="Times New Roman" w:hAnsi="Times New Roman"/>
              </w:rPr>
            </w:pPr>
          </w:p>
          <w:p w14:paraId="78D178C6" w14:textId="77777777" w:rsidR="000C1A92" w:rsidRPr="000C1A92" w:rsidRDefault="000C1A92" w:rsidP="000C1A92">
            <w:pPr>
              <w:rPr>
                <w:rFonts w:ascii="Times New Roman" w:hAnsi="Times New Roman"/>
              </w:rPr>
            </w:pPr>
            <w:r w:rsidRPr="000C1A92">
              <w:rPr>
                <w:rFonts w:ascii="Montserrat" w:hAnsi="Montserrat"/>
                <w:color w:val="000000"/>
                <w:sz w:val="16"/>
                <w:szCs w:val="16"/>
              </w:rPr>
              <w:t xml:space="preserve">Detailed assessments are to take place prior to any phase works commencing, factoring in the </w:t>
            </w:r>
            <w:proofErr w:type="gramStart"/>
            <w:r w:rsidRPr="000C1A92">
              <w:rPr>
                <w:rFonts w:ascii="Montserrat" w:hAnsi="Montserrat"/>
                <w:color w:val="000000"/>
                <w:sz w:val="16"/>
                <w:szCs w:val="16"/>
              </w:rPr>
              <w:t>most timely</w:t>
            </w:r>
            <w:proofErr w:type="gramEnd"/>
            <w:r w:rsidRPr="000C1A92">
              <w:rPr>
                <w:rFonts w:ascii="Montserrat" w:hAnsi="Montserrat"/>
                <w:color w:val="000000"/>
                <w:sz w:val="16"/>
                <w:szCs w:val="16"/>
              </w:rPr>
              <w:t xml:space="preserve"> use of public realm.</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335E6" w14:textId="77777777" w:rsidR="000C1A92" w:rsidRPr="000C1A92" w:rsidRDefault="000C1A92" w:rsidP="000C1A92">
            <w:pPr>
              <w:rPr>
                <w:rFonts w:ascii="Times New Roman" w:hAnsi="Times New Roman"/>
              </w:rPr>
            </w:pPr>
            <w:r w:rsidRPr="000C1A92">
              <w:rPr>
                <w:rFonts w:ascii="Montserrat" w:hAnsi="Montserrat"/>
                <w:color w:val="000000"/>
                <w:sz w:val="16"/>
                <w:szCs w:val="16"/>
              </w:rPr>
              <w:t>Public to be segregated from areas where demolition is taking place.</w:t>
            </w:r>
          </w:p>
          <w:p w14:paraId="570776AB" w14:textId="77777777" w:rsidR="000C1A92" w:rsidRPr="000C1A92" w:rsidRDefault="000C1A92" w:rsidP="000C1A92">
            <w:pPr>
              <w:rPr>
                <w:rFonts w:ascii="Times New Roman" w:hAnsi="Times New Roman"/>
              </w:rPr>
            </w:pPr>
          </w:p>
          <w:p w14:paraId="54606E37" w14:textId="77777777" w:rsidR="000C1A92" w:rsidRPr="000C1A92" w:rsidRDefault="000C1A92" w:rsidP="000C1A92">
            <w:pPr>
              <w:rPr>
                <w:rFonts w:ascii="Times New Roman" w:hAnsi="Times New Roman"/>
              </w:rPr>
            </w:pPr>
            <w:r w:rsidRPr="000C1A92">
              <w:rPr>
                <w:rFonts w:ascii="Montserrat" w:hAnsi="Montserrat"/>
                <w:color w:val="000000"/>
                <w:sz w:val="16"/>
                <w:szCs w:val="16"/>
              </w:rPr>
              <w:t xml:space="preserve">Secure demountable fencing (non-permeable) is to be </w:t>
            </w:r>
            <w:proofErr w:type="gramStart"/>
            <w:r w:rsidRPr="000C1A92">
              <w:rPr>
                <w:rFonts w:ascii="Montserrat" w:hAnsi="Montserrat"/>
                <w:color w:val="000000"/>
                <w:sz w:val="16"/>
                <w:szCs w:val="16"/>
              </w:rPr>
              <w:t>used at all times</w:t>
            </w:r>
            <w:proofErr w:type="gramEnd"/>
            <w:r w:rsidRPr="000C1A92">
              <w:rPr>
                <w:rFonts w:ascii="Montserrat" w:hAnsi="Montserrat"/>
                <w:color w:val="000000"/>
                <w:sz w:val="16"/>
                <w:szCs w:val="16"/>
              </w:rPr>
              <w:t>. Further debris netting is to be used wherever possible.</w:t>
            </w:r>
          </w:p>
          <w:p w14:paraId="127103A2" w14:textId="77777777" w:rsidR="000C1A92" w:rsidRPr="000C1A92" w:rsidRDefault="000C1A92" w:rsidP="000C1A92">
            <w:pPr>
              <w:rPr>
                <w:rFonts w:ascii="Times New Roman" w:hAnsi="Times New Roman"/>
              </w:rPr>
            </w:pPr>
          </w:p>
          <w:p w14:paraId="14A5148D" w14:textId="77777777" w:rsidR="000C1A92" w:rsidRPr="000C1A92" w:rsidRDefault="000C1A92" w:rsidP="000C1A92">
            <w:pPr>
              <w:rPr>
                <w:rFonts w:ascii="Times New Roman" w:hAnsi="Times New Roman"/>
              </w:rPr>
            </w:pPr>
            <w:r w:rsidRPr="000C1A92">
              <w:rPr>
                <w:rFonts w:ascii="Montserrat" w:hAnsi="Montserrat"/>
                <w:color w:val="000000"/>
                <w:sz w:val="16"/>
                <w:szCs w:val="16"/>
              </w:rPr>
              <w:t>Exclusion zones to be in operation during demolition, to ensure that where any debris falling risk is prevalent, there is no risk to the public.</w:t>
            </w:r>
          </w:p>
          <w:p w14:paraId="1C122FA1" w14:textId="77777777" w:rsidR="000C1A92" w:rsidRPr="000C1A92" w:rsidRDefault="000C1A92" w:rsidP="000C1A92">
            <w:pPr>
              <w:rPr>
                <w:rFonts w:ascii="Times New Roman" w:hAnsi="Times New Roman"/>
              </w:rPr>
            </w:pPr>
          </w:p>
          <w:p w14:paraId="00B9F521" w14:textId="77777777" w:rsidR="000C1A92" w:rsidRPr="000C1A92" w:rsidRDefault="000C1A92" w:rsidP="000C1A92">
            <w:pPr>
              <w:rPr>
                <w:rFonts w:ascii="Times New Roman" w:hAnsi="Times New Roman"/>
              </w:rPr>
            </w:pPr>
            <w:r w:rsidRPr="000C1A92">
              <w:rPr>
                <w:rFonts w:ascii="Montserrat" w:hAnsi="Montserrat"/>
                <w:color w:val="000000"/>
                <w:sz w:val="16"/>
                <w:szCs w:val="16"/>
              </w:rPr>
              <w:t>Demolition works are to be undertaken at pre-agreed timings reducing impact on the public and ensuring. </w:t>
            </w:r>
          </w:p>
          <w:p w14:paraId="78FDAAF5" w14:textId="77777777" w:rsidR="000C1A92" w:rsidRPr="000C1A92" w:rsidRDefault="000C1A92" w:rsidP="000C1A92">
            <w:pPr>
              <w:rPr>
                <w:rFonts w:ascii="Times New Roman" w:hAnsi="Times New Roman"/>
              </w:rPr>
            </w:pPr>
            <w:r w:rsidRPr="000C1A92">
              <w:rPr>
                <w:rFonts w:ascii="Montserrat" w:hAnsi="Montserrat"/>
                <w:color w:val="000000"/>
                <w:sz w:val="16"/>
                <w:szCs w:val="16"/>
              </w:rPr>
              <w:t>In all instances, 5 point PPE is to be utilised as a minimum during demolition works packages.</w:t>
            </w:r>
          </w:p>
          <w:p w14:paraId="36946D25" w14:textId="77777777" w:rsidR="000C1A92" w:rsidRPr="000C1A92" w:rsidRDefault="000C1A92" w:rsidP="000C1A92">
            <w:pPr>
              <w:rPr>
                <w:rFonts w:ascii="Times New Roman" w:hAnsi="Times New Roman"/>
              </w:rPr>
            </w:pP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2BF848" w14:textId="4FB7E7D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r>
              <w:rPr>
                <w:rFonts w:ascii="Montserrat" w:hAnsi="Montserrat"/>
                <w:color w:val="000000"/>
                <w:sz w:val="16"/>
                <w:szCs w:val="16"/>
              </w:rPr>
              <w:t xml:space="preserve"> / Property Manager</w:t>
            </w:r>
            <w:r w:rsidRPr="000C1A92">
              <w:rPr>
                <w:rFonts w:ascii="Montserrat" w:hAnsi="Montserrat"/>
                <w:color w:val="000000"/>
                <w:sz w:val="16"/>
                <w:szCs w:val="16"/>
              </w:rPr>
              <w:t xml:space="preserve"> </w:t>
            </w:r>
          </w:p>
        </w:tc>
      </w:tr>
      <w:tr w:rsidR="000C1A92" w:rsidRPr="000C1A92" w14:paraId="40AC64E6"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D1444E" w14:textId="77777777" w:rsidR="000C1A92" w:rsidRPr="000C1A92" w:rsidRDefault="000C1A92" w:rsidP="000C1A92">
            <w:pPr>
              <w:rPr>
                <w:rFonts w:ascii="Times New Roman" w:hAnsi="Times New Roman"/>
              </w:rPr>
            </w:pPr>
            <w:r w:rsidRPr="000C1A92">
              <w:rPr>
                <w:rFonts w:ascii="Montserrat" w:hAnsi="Montserrat"/>
                <w:color w:val="000000"/>
                <w:sz w:val="16"/>
                <w:szCs w:val="16"/>
              </w:rPr>
              <w:t>Noise, Dust and Vibration</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362299"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activities are subject to assessments and appropriate controls are to be put in place subject to these.</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A459D"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construction and plant equipment shall be maintained in good working order and sited away from sensitive areas.</w:t>
            </w:r>
          </w:p>
          <w:p w14:paraId="71AD5F97" w14:textId="77777777" w:rsidR="000C1A92" w:rsidRPr="000C1A92" w:rsidRDefault="000C1A92" w:rsidP="000C1A92">
            <w:pPr>
              <w:rPr>
                <w:rFonts w:ascii="Times New Roman" w:hAnsi="Times New Roman"/>
              </w:rPr>
            </w:pPr>
          </w:p>
          <w:p w14:paraId="23390F9B" w14:textId="77777777" w:rsidR="000C1A92" w:rsidRPr="000C1A92" w:rsidRDefault="000C1A92" w:rsidP="000C1A92">
            <w:pPr>
              <w:rPr>
                <w:rFonts w:ascii="Times New Roman" w:hAnsi="Times New Roman"/>
              </w:rPr>
            </w:pPr>
            <w:r w:rsidRPr="000C1A92">
              <w:rPr>
                <w:rFonts w:ascii="Montserrat" w:hAnsi="Montserrat"/>
                <w:color w:val="000000"/>
                <w:sz w:val="16"/>
                <w:szCs w:val="16"/>
              </w:rPr>
              <w:lastRenderedPageBreak/>
              <w:t>Equipment is to be selected which provides the lowest vibration and noise elements.</w:t>
            </w:r>
          </w:p>
          <w:p w14:paraId="5F186893" w14:textId="77777777" w:rsidR="000C1A92" w:rsidRPr="000C1A92" w:rsidRDefault="000C1A92" w:rsidP="000C1A92">
            <w:pPr>
              <w:rPr>
                <w:rFonts w:ascii="Times New Roman" w:hAnsi="Times New Roman"/>
              </w:rPr>
            </w:pPr>
          </w:p>
          <w:p w14:paraId="4670C33E" w14:textId="77777777" w:rsidR="000C1A92" w:rsidRPr="000C1A92" w:rsidRDefault="000C1A92" w:rsidP="000C1A92">
            <w:pPr>
              <w:rPr>
                <w:rFonts w:ascii="Times New Roman" w:hAnsi="Times New Roman"/>
              </w:rPr>
            </w:pPr>
            <w:r w:rsidRPr="000C1A92">
              <w:rPr>
                <w:rFonts w:ascii="Montserrat" w:hAnsi="Montserrat"/>
                <w:color w:val="000000"/>
                <w:sz w:val="16"/>
                <w:szCs w:val="16"/>
              </w:rPr>
              <w:t>The use of dust suppressed tools for all operations shall be used where feasible.</w:t>
            </w:r>
          </w:p>
          <w:p w14:paraId="6EFEF451" w14:textId="77777777" w:rsidR="000C1A92" w:rsidRPr="000C1A92" w:rsidRDefault="000C1A92" w:rsidP="000C1A92">
            <w:pPr>
              <w:rPr>
                <w:rFonts w:ascii="Times New Roman" w:hAnsi="Times New Roman"/>
              </w:rPr>
            </w:pPr>
          </w:p>
          <w:p w14:paraId="45EFBC9D" w14:textId="77777777" w:rsidR="000C1A92" w:rsidRPr="000C1A92" w:rsidRDefault="000C1A92" w:rsidP="000C1A92">
            <w:pPr>
              <w:rPr>
                <w:rFonts w:ascii="Times New Roman" w:hAnsi="Times New Roman"/>
              </w:rPr>
            </w:pPr>
            <w:r w:rsidRPr="000C1A92">
              <w:rPr>
                <w:rFonts w:ascii="Montserrat" w:hAnsi="Montserrat"/>
                <w:color w:val="000000"/>
                <w:sz w:val="16"/>
                <w:szCs w:val="16"/>
              </w:rPr>
              <w:t>When machinery is not in use, it will be switched off and not left running.</w:t>
            </w:r>
          </w:p>
          <w:p w14:paraId="1923B02C" w14:textId="77777777" w:rsidR="000C1A92" w:rsidRPr="000C1A92" w:rsidRDefault="000C1A92" w:rsidP="000C1A92">
            <w:pPr>
              <w:rPr>
                <w:rFonts w:ascii="Times New Roman" w:hAnsi="Times New Roman"/>
              </w:rPr>
            </w:pPr>
          </w:p>
          <w:p w14:paraId="092A595C" w14:textId="77777777" w:rsidR="000C1A92" w:rsidRPr="000C1A92" w:rsidRDefault="000C1A92" w:rsidP="000C1A92">
            <w:pPr>
              <w:rPr>
                <w:rFonts w:ascii="Times New Roman" w:hAnsi="Times New Roman"/>
              </w:rPr>
            </w:pPr>
            <w:r w:rsidRPr="000C1A92">
              <w:rPr>
                <w:rFonts w:ascii="Montserrat" w:hAnsi="Montserrat"/>
                <w:color w:val="000000"/>
                <w:sz w:val="16"/>
                <w:szCs w:val="16"/>
              </w:rPr>
              <w:t xml:space="preserve">Hours of work are to be </w:t>
            </w:r>
            <w:proofErr w:type="spellStart"/>
            <w:r w:rsidRPr="000C1A92">
              <w:rPr>
                <w:rFonts w:ascii="Montserrat" w:hAnsi="Montserrat"/>
                <w:color w:val="000000"/>
                <w:sz w:val="16"/>
                <w:szCs w:val="16"/>
              </w:rPr>
              <w:t>lline</w:t>
            </w:r>
            <w:proofErr w:type="spellEnd"/>
            <w:r w:rsidRPr="000C1A92">
              <w:rPr>
                <w:rFonts w:ascii="Montserrat" w:hAnsi="Montserrat"/>
                <w:color w:val="000000"/>
                <w:sz w:val="16"/>
                <w:szCs w:val="16"/>
              </w:rPr>
              <w:t xml:space="preserve"> with planning restrictions and guidelines.</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B2DBF0" w14:textId="77777777" w:rsidR="000C1A92" w:rsidRPr="000C1A92" w:rsidRDefault="000C1A92" w:rsidP="000C1A92">
            <w:pPr>
              <w:rPr>
                <w:rFonts w:ascii="Times New Roman" w:hAnsi="Times New Roman"/>
              </w:rPr>
            </w:pPr>
            <w:r w:rsidRPr="000C1A92">
              <w:rPr>
                <w:rFonts w:ascii="Montserrat" w:hAnsi="Montserrat"/>
                <w:color w:val="000000"/>
                <w:sz w:val="16"/>
                <w:szCs w:val="16"/>
              </w:rPr>
              <w:lastRenderedPageBreak/>
              <w:t>Main Contractor</w:t>
            </w:r>
          </w:p>
        </w:tc>
      </w:tr>
      <w:tr w:rsidR="000C1A92" w:rsidRPr="000C1A92" w14:paraId="7BAEEC2E"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795CF" w14:textId="77777777" w:rsidR="000C1A92" w:rsidRPr="000C1A92" w:rsidRDefault="000C1A92" w:rsidP="000C1A92">
            <w:pPr>
              <w:rPr>
                <w:rFonts w:ascii="Times New Roman" w:hAnsi="Times New Roman"/>
              </w:rPr>
            </w:pPr>
            <w:r w:rsidRPr="000C1A92">
              <w:rPr>
                <w:rFonts w:ascii="Montserrat" w:hAnsi="Montserrat"/>
                <w:color w:val="000000"/>
                <w:sz w:val="16"/>
                <w:szCs w:val="16"/>
              </w:rPr>
              <w:t>Fire</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B0044" w14:textId="77777777" w:rsidR="000C1A92" w:rsidRPr="000C1A92" w:rsidRDefault="000C1A92" w:rsidP="000C1A92">
            <w:pPr>
              <w:rPr>
                <w:rFonts w:ascii="Times New Roman" w:hAnsi="Times New Roman"/>
              </w:rPr>
            </w:pPr>
            <w:r w:rsidRPr="000C1A92">
              <w:rPr>
                <w:rFonts w:ascii="Montserrat" w:hAnsi="Montserrat"/>
                <w:color w:val="000000"/>
                <w:sz w:val="16"/>
                <w:szCs w:val="16"/>
              </w:rPr>
              <w:t>A detailed fire plan is to be produced prior to Main Contract works commencing.</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B5F0EB" w14:textId="77777777" w:rsidR="000C1A92" w:rsidRPr="000C1A92" w:rsidRDefault="000C1A92" w:rsidP="000C1A92">
            <w:pPr>
              <w:rPr>
                <w:rFonts w:ascii="Times New Roman" w:hAnsi="Times New Roman"/>
              </w:rPr>
            </w:pPr>
            <w:r w:rsidRPr="000C1A92">
              <w:rPr>
                <w:rFonts w:ascii="Montserrat" w:hAnsi="Montserrat"/>
                <w:color w:val="000000"/>
                <w:sz w:val="16"/>
                <w:szCs w:val="16"/>
              </w:rPr>
              <w:t>Hot works permits will control any cutting, grinding, braising and gas cutting. </w:t>
            </w:r>
          </w:p>
          <w:p w14:paraId="22E83466" w14:textId="77777777" w:rsidR="000C1A92" w:rsidRPr="000C1A92" w:rsidRDefault="000C1A92" w:rsidP="000C1A92">
            <w:pPr>
              <w:rPr>
                <w:rFonts w:ascii="Times New Roman" w:hAnsi="Times New Roman"/>
              </w:rPr>
            </w:pPr>
          </w:p>
          <w:p w14:paraId="412EFC67" w14:textId="77777777" w:rsidR="000C1A92" w:rsidRPr="000C1A92" w:rsidRDefault="000C1A92" w:rsidP="000C1A92">
            <w:pPr>
              <w:rPr>
                <w:rFonts w:ascii="Times New Roman" w:hAnsi="Times New Roman"/>
              </w:rPr>
            </w:pPr>
            <w:r w:rsidRPr="000C1A92">
              <w:rPr>
                <w:rFonts w:ascii="Montserrat" w:hAnsi="Montserrat"/>
                <w:color w:val="000000"/>
                <w:sz w:val="16"/>
                <w:szCs w:val="16"/>
              </w:rPr>
              <w:t>Wherever possible hot works is to be avoided. </w:t>
            </w:r>
          </w:p>
          <w:p w14:paraId="4295E2F8" w14:textId="77777777" w:rsidR="000C1A92" w:rsidRPr="000C1A92" w:rsidRDefault="000C1A92" w:rsidP="000C1A92">
            <w:pPr>
              <w:rPr>
                <w:rFonts w:ascii="Times New Roman" w:hAnsi="Times New Roman"/>
              </w:rPr>
            </w:pPr>
          </w:p>
          <w:p w14:paraId="0B311EFC" w14:textId="77777777" w:rsidR="000C1A92" w:rsidRPr="000C1A92" w:rsidRDefault="000C1A92" w:rsidP="000C1A92">
            <w:pPr>
              <w:rPr>
                <w:rFonts w:ascii="Times New Roman" w:hAnsi="Times New Roman"/>
              </w:rPr>
            </w:pPr>
            <w:r w:rsidRPr="000C1A92">
              <w:rPr>
                <w:rFonts w:ascii="Montserrat" w:hAnsi="Montserrat"/>
                <w:color w:val="000000"/>
                <w:sz w:val="16"/>
                <w:szCs w:val="16"/>
              </w:rPr>
              <w:t>A fire risk assessment will be carried out as part of the Fire Management plan in which specific risks will be documented with controls.</w:t>
            </w:r>
          </w:p>
          <w:p w14:paraId="767E69AF" w14:textId="77777777" w:rsidR="000C1A92" w:rsidRPr="000C1A92" w:rsidRDefault="000C1A92" w:rsidP="000C1A92">
            <w:pPr>
              <w:rPr>
                <w:rFonts w:ascii="Times New Roman" w:hAnsi="Times New Roman"/>
              </w:rPr>
            </w:pP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A94AFE"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p>
        </w:tc>
      </w:tr>
      <w:tr w:rsidR="000C1A92" w:rsidRPr="000C1A92" w14:paraId="34C168A3"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78EDC" w14:textId="77777777" w:rsidR="000C1A92" w:rsidRPr="000C1A92" w:rsidRDefault="000C1A92" w:rsidP="000C1A92">
            <w:pPr>
              <w:rPr>
                <w:rFonts w:ascii="Times New Roman" w:hAnsi="Times New Roman"/>
              </w:rPr>
            </w:pPr>
            <w:r w:rsidRPr="000C1A92">
              <w:rPr>
                <w:rFonts w:ascii="Montserrat" w:hAnsi="Montserrat"/>
                <w:color w:val="000000"/>
                <w:sz w:val="16"/>
                <w:szCs w:val="16"/>
              </w:rPr>
              <w:t>Lifting Operations</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041FF" w14:textId="77777777" w:rsidR="000C1A92" w:rsidRPr="000C1A92" w:rsidRDefault="000C1A92" w:rsidP="000C1A92">
            <w:pPr>
              <w:rPr>
                <w:rFonts w:ascii="Times New Roman" w:hAnsi="Times New Roman"/>
              </w:rPr>
            </w:pPr>
            <w:r w:rsidRPr="000C1A92">
              <w:rPr>
                <w:rFonts w:ascii="Montserrat" w:hAnsi="Montserrat"/>
                <w:color w:val="000000"/>
                <w:sz w:val="16"/>
                <w:szCs w:val="16"/>
              </w:rPr>
              <w:t>Various lifting plans will be produced for the project, dependent on the phase</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90B6B1" w14:textId="77777777" w:rsidR="000C1A92" w:rsidRPr="000C1A92" w:rsidRDefault="000C1A92" w:rsidP="000C1A92">
            <w:pPr>
              <w:rPr>
                <w:rFonts w:ascii="Times New Roman" w:hAnsi="Times New Roman"/>
              </w:rPr>
            </w:pPr>
            <w:r w:rsidRPr="000C1A92">
              <w:rPr>
                <w:rFonts w:ascii="Montserrat" w:hAnsi="Montserrat"/>
                <w:color w:val="000000"/>
                <w:sz w:val="16"/>
                <w:szCs w:val="16"/>
              </w:rPr>
              <w:t>Lifting plans are to be put in place for each section of work where lifting equipment is to be utilised.</w:t>
            </w:r>
          </w:p>
          <w:p w14:paraId="29BD8E8D" w14:textId="77777777" w:rsidR="000C1A92" w:rsidRPr="000C1A92" w:rsidRDefault="000C1A92" w:rsidP="000C1A92">
            <w:pPr>
              <w:rPr>
                <w:rFonts w:ascii="Times New Roman" w:hAnsi="Times New Roman"/>
              </w:rPr>
            </w:pPr>
          </w:p>
          <w:p w14:paraId="68128093" w14:textId="77777777" w:rsidR="000C1A92" w:rsidRPr="000C1A92" w:rsidRDefault="000C1A92" w:rsidP="000C1A92">
            <w:pPr>
              <w:rPr>
                <w:rFonts w:ascii="Times New Roman" w:hAnsi="Times New Roman"/>
              </w:rPr>
            </w:pPr>
            <w:r w:rsidRPr="000C1A92">
              <w:rPr>
                <w:rFonts w:ascii="Montserrat" w:hAnsi="Montserrat"/>
                <w:color w:val="000000"/>
                <w:sz w:val="16"/>
                <w:szCs w:val="16"/>
              </w:rPr>
              <w:t xml:space="preserve">All lifting arrangements using </w:t>
            </w:r>
            <w:proofErr w:type="spellStart"/>
            <w:r w:rsidRPr="000C1A92">
              <w:rPr>
                <w:rFonts w:ascii="Montserrat" w:hAnsi="Montserrat"/>
                <w:color w:val="000000"/>
                <w:sz w:val="16"/>
                <w:szCs w:val="16"/>
              </w:rPr>
              <w:t>crane’s</w:t>
            </w:r>
            <w:proofErr w:type="spellEnd"/>
            <w:r w:rsidRPr="000C1A92">
              <w:rPr>
                <w:rFonts w:ascii="Montserrat" w:hAnsi="Montserrat"/>
                <w:color w:val="000000"/>
                <w:sz w:val="16"/>
                <w:szCs w:val="16"/>
              </w:rPr>
              <w:t xml:space="preserve"> are to be controlled as a Contract lift, specific to the phase. </w:t>
            </w:r>
          </w:p>
          <w:p w14:paraId="28DB80F0" w14:textId="77777777" w:rsidR="000C1A92" w:rsidRPr="000C1A92" w:rsidRDefault="000C1A92" w:rsidP="000C1A92">
            <w:pPr>
              <w:rPr>
                <w:rFonts w:ascii="Times New Roman" w:hAnsi="Times New Roman"/>
              </w:rPr>
            </w:pPr>
          </w:p>
          <w:p w14:paraId="07EE427F" w14:textId="77777777" w:rsidR="000C1A92" w:rsidRPr="000C1A92" w:rsidRDefault="000C1A92" w:rsidP="000C1A92">
            <w:pPr>
              <w:rPr>
                <w:rFonts w:ascii="Times New Roman" w:hAnsi="Times New Roman"/>
              </w:rPr>
            </w:pPr>
            <w:r w:rsidRPr="000C1A92">
              <w:rPr>
                <w:rFonts w:ascii="Montserrat" w:hAnsi="Montserrat"/>
                <w:color w:val="000000"/>
                <w:sz w:val="16"/>
                <w:szCs w:val="16"/>
              </w:rPr>
              <w:t>Lifting operations external to the building are to take place in pre-agreed times, with necessary exclusion zones and segregation being put in place.</w:t>
            </w:r>
          </w:p>
          <w:p w14:paraId="5A79A44E"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lifting operations are to be run with coordination of the Site Management team.</w:t>
            </w:r>
          </w:p>
          <w:p w14:paraId="07A11796" w14:textId="77777777" w:rsidR="000C1A92" w:rsidRPr="000C1A92" w:rsidRDefault="000C1A92" w:rsidP="000C1A92">
            <w:pPr>
              <w:rPr>
                <w:rFonts w:ascii="Times New Roman" w:hAnsi="Times New Roman"/>
              </w:rPr>
            </w:pPr>
          </w:p>
          <w:p w14:paraId="4A128166" w14:textId="1F1913D0" w:rsidR="000C1A92" w:rsidRPr="000C1A92" w:rsidRDefault="000C1A92" w:rsidP="000C1A92">
            <w:pPr>
              <w:rPr>
                <w:rFonts w:ascii="Times New Roman" w:hAnsi="Times New Roman"/>
              </w:rPr>
            </w:pPr>
            <w:r w:rsidRPr="000C1A92">
              <w:rPr>
                <w:rFonts w:ascii="Montserrat" w:hAnsi="Montserrat"/>
                <w:color w:val="000000"/>
                <w:sz w:val="16"/>
                <w:szCs w:val="16"/>
              </w:rPr>
              <w:t>All lifting equipment is to be tested in accordance with LOLER</w:t>
            </w:r>
            <w:r>
              <w:rPr>
                <w:rFonts w:ascii="Montserrat" w:hAnsi="Montserrat"/>
                <w:color w:val="000000"/>
                <w:sz w:val="16"/>
                <w:szCs w:val="16"/>
              </w:rPr>
              <w:t xml:space="preserve"> / </w:t>
            </w:r>
            <w:r w:rsidRPr="000C1A92">
              <w:rPr>
                <w:rFonts w:ascii="Montserrat" w:hAnsi="Montserrat"/>
                <w:color w:val="000000"/>
                <w:sz w:val="16"/>
                <w:szCs w:val="16"/>
              </w:rPr>
              <w:t>PUWER Machinery Directive provisions</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FB10D4"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p>
        </w:tc>
      </w:tr>
      <w:tr w:rsidR="000C1A92" w:rsidRPr="000C1A92" w14:paraId="4EE61844"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D803F6" w14:textId="77777777" w:rsidR="000C1A92" w:rsidRPr="000C1A92" w:rsidRDefault="000C1A92" w:rsidP="000C1A92">
            <w:pPr>
              <w:rPr>
                <w:rFonts w:ascii="Times New Roman" w:hAnsi="Times New Roman"/>
              </w:rPr>
            </w:pPr>
            <w:r w:rsidRPr="000C1A92">
              <w:rPr>
                <w:rFonts w:ascii="Montserrat" w:hAnsi="Montserrat"/>
                <w:color w:val="000000"/>
                <w:sz w:val="16"/>
                <w:szCs w:val="16"/>
              </w:rPr>
              <w:t>Manual handling</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CF0E6" w14:textId="77777777" w:rsidR="000C1A92" w:rsidRPr="000C1A92" w:rsidRDefault="000C1A92" w:rsidP="000C1A92">
            <w:pPr>
              <w:rPr>
                <w:rFonts w:ascii="Times New Roman" w:hAnsi="Times New Roman"/>
              </w:rPr>
            </w:pPr>
            <w:r w:rsidRPr="000C1A92">
              <w:rPr>
                <w:rFonts w:ascii="Montserrat" w:hAnsi="Montserrat"/>
                <w:color w:val="000000"/>
                <w:sz w:val="16"/>
                <w:szCs w:val="16"/>
              </w:rPr>
              <w:t>Assessments of all activities are to take place, to ensure that manual handling is avoided/removed wherever possible by using mechanical equipment.</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527D33"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deliveries are to be booked in and to ensure suitable mechanical equipment is available to take delivery.</w:t>
            </w:r>
          </w:p>
          <w:p w14:paraId="3099D89B" w14:textId="77777777" w:rsidR="000C1A92" w:rsidRPr="000C1A92" w:rsidRDefault="000C1A92" w:rsidP="000C1A92">
            <w:pPr>
              <w:rPr>
                <w:rFonts w:ascii="Times New Roman" w:hAnsi="Times New Roman"/>
              </w:rPr>
            </w:pPr>
          </w:p>
          <w:p w14:paraId="19178C4D" w14:textId="77777777" w:rsidR="000C1A92" w:rsidRPr="000C1A92" w:rsidRDefault="000C1A92" w:rsidP="000C1A92">
            <w:pPr>
              <w:rPr>
                <w:rFonts w:ascii="Times New Roman" w:hAnsi="Times New Roman"/>
              </w:rPr>
            </w:pPr>
            <w:r w:rsidRPr="000C1A92">
              <w:rPr>
                <w:rFonts w:ascii="Montserrat" w:hAnsi="Montserrat"/>
                <w:color w:val="000000"/>
                <w:sz w:val="16"/>
                <w:szCs w:val="16"/>
              </w:rPr>
              <w:t>Mechanical lifting equipment on site should be utilised wherever possible.</w:t>
            </w:r>
          </w:p>
          <w:p w14:paraId="376E1F38" w14:textId="77777777" w:rsidR="000C1A92" w:rsidRPr="000C1A92" w:rsidRDefault="000C1A92" w:rsidP="000C1A92">
            <w:pPr>
              <w:rPr>
                <w:rFonts w:ascii="Times New Roman" w:hAnsi="Times New Roman"/>
              </w:rPr>
            </w:pPr>
          </w:p>
          <w:p w14:paraId="16B0787E" w14:textId="77777777" w:rsidR="000C1A92" w:rsidRPr="000C1A92" w:rsidRDefault="000C1A92" w:rsidP="000C1A92">
            <w:pPr>
              <w:rPr>
                <w:rFonts w:ascii="Times New Roman" w:hAnsi="Times New Roman"/>
              </w:rPr>
            </w:pPr>
            <w:r w:rsidRPr="000C1A92">
              <w:rPr>
                <w:rFonts w:ascii="Montserrat" w:hAnsi="Montserrat"/>
                <w:color w:val="000000"/>
                <w:sz w:val="16"/>
                <w:szCs w:val="16"/>
              </w:rPr>
              <w:lastRenderedPageBreak/>
              <w:t>Where mechanical lifting equipment cannot be utilised, two person lifts will be employed.</w:t>
            </w:r>
          </w:p>
          <w:p w14:paraId="0B0B48C0" w14:textId="77777777" w:rsidR="000C1A92" w:rsidRPr="000C1A92" w:rsidRDefault="000C1A92" w:rsidP="000C1A92">
            <w:pPr>
              <w:rPr>
                <w:rFonts w:ascii="Times New Roman" w:hAnsi="Times New Roman"/>
              </w:rPr>
            </w:pPr>
          </w:p>
          <w:p w14:paraId="4AF2B275" w14:textId="77777777" w:rsidR="000C1A92" w:rsidRPr="000C1A92" w:rsidRDefault="000C1A92" w:rsidP="000C1A92">
            <w:pPr>
              <w:rPr>
                <w:rFonts w:ascii="Times New Roman" w:hAnsi="Times New Roman"/>
              </w:rPr>
            </w:pPr>
            <w:r w:rsidRPr="000C1A92">
              <w:rPr>
                <w:rFonts w:ascii="Montserrat" w:hAnsi="Montserrat"/>
                <w:color w:val="000000"/>
                <w:sz w:val="16"/>
                <w:szCs w:val="16"/>
              </w:rPr>
              <w:t>Where manual handling loads must be employed, then they will be assessed to ensure individuals do not exceed that what can be safely lifted/moved.</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521FF" w14:textId="77777777" w:rsidR="000C1A92" w:rsidRPr="000C1A92" w:rsidRDefault="000C1A92" w:rsidP="000C1A92">
            <w:pPr>
              <w:rPr>
                <w:rFonts w:ascii="Times New Roman" w:hAnsi="Times New Roman"/>
              </w:rPr>
            </w:pPr>
            <w:r w:rsidRPr="000C1A92">
              <w:rPr>
                <w:rFonts w:ascii="Montserrat" w:hAnsi="Montserrat"/>
                <w:color w:val="000000"/>
                <w:sz w:val="16"/>
                <w:szCs w:val="16"/>
              </w:rPr>
              <w:lastRenderedPageBreak/>
              <w:t>Main Contractor</w:t>
            </w:r>
          </w:p>
        </w:tc>
      </w:tr>
      <w:tr w:rsidR="000C1A92" w:rsidRPr="000C1A92" w14:paraId="2317E8B8"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DC05E" w14:textId="77777777" w:rsidR="000C1A92" w:rsidRPr="000C1A92" w:rsidRDefault="000C1A92" w:rsidP="000C1A92">
            <w:pPr>
              <w:rPr>
                <w:rFonts w:ascii="Times New Roman" w:hAnsi="Times New Roman"/>
              </w:rPr>
            </w:pPr>
            <w:r w:rsidRPr="000C1A92">
              <w:rPr>
                <w:rFonts w:ascii="Montserrat" w:hAnsi="Montserrat"/>
                <w:color w:val="000000"/>
                <w:sz w:val="16"/>
                <w:szCs w:val="16"/>
              </w:rPr>
              <w:t>Trespass/protection of members of public</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9C3EC" w14:textId="77777777" w:rsidR="000C1A92" w:rsidRPr="000C1A92" w:rsidRDefault="000C1A92" w:rsidP="000C1A92">
            <w:pPr>
              <w:rPr>
                <w:rFonts w:ascii="Times New Roman" w:hAnsi="Times New Roman"/>
              </w:rPr>
            </w:pPr>
            <w:r w:rsidRPr="000C1A92">
              <w:rPr>
                <w:rFonts w:ascii="Montserrat" w:hAnsi="Montserrat"/>
                <w:color w:val="000000"/>
                <w:sz w:val="16"/>
                <w:szCs w:val="16"/>
              </w:rPr>
              <w:t>The Construction site is demised to the Principal Contractor and as such is strictly no admittance to the public. Separate temporary processes to be in place where works are to take place in the public domain.</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DEC42" w14:textId="5B50FADF" w:rsidR="000C1A92" w:rsidRPr="000C1A92" w:rsidRDefault="000C1A92" w:rsidP="000C1A92">
            <w:pPr>
              <w:rPr>
                <w:rFonts w:ascii="Times New Roman" w:hAnsi="Times New Roman"/>
              </w:rPr>
            </w:pPr>
            <w:r w:rsidRPr="000C1A92">
              <w:rPr>
                <w:rFonts w:ascii="Montserrat" w:hAnsi="Montserrat"/>
                <w:color w:val="000000"/>
                <w:sz w:val="16"/>
                <w:szCs w:val="16"/>
              </w:rPr>
              <w:t>Secure access is to be provided to the site</w:t>
            </w:r>
            <w:r>
              <w:rPr>
                <w:rFonts w:ascii="Montserrat" w:hAnsi="Montserrat"/>
                <w:color w:val="000000"/>
                <w:sz w:val="16"/>
                <w:szCs w:val="16"/>
              </w:rPr>
              <w:t xml:space="preserve">. </w:t>
            </w:r>
            <w:r w:rsidRPr="000C1A92">
              <w:rPr>
                <w:rFonts w:ascii="Montserrat" w:hAnsi="Montserrat"/>
                <w:color w:val="000000"/>
                <w:sz w:val="16"/>
                <w:szCs w:val="16"/>
              </w:rPr>
              <w:t>At all times the perimeter of the site is to be secured.</w:t>
            </w:r>
          </w:p>
          <w:p w14:paraId="304D6A4F" w14:textId="77777777" w:rsidR="000C1A92" w:rsidRPr="000C1A92" w:rsidRDefault="000C1A92" w:rsidP="000C1A92">
            <w:pPr>
              <w:rPr>
                <w:rFonts w:ascii="Times New Roman" w:hAnsi="Times New Roman"/>
              </w:rPr>
            </w:pPr>
          </w:p>
          <w:p w14:paraId="24F4135F" w14:textId="77777777" w:rsidR="000C1A92" w:rsidRPr="000C1A92" w:rsidRDefault="000C1A92" w:rsidP="000C1A92">
            <w:pPr>
              <w:rPr>
                <w:rFonts w:ascii="Times New Roman" w:hAnsi="Times New Roman"/>
              </w:rPr>
            </w:pPr>
            <w:r w:rsidRPr="000C1A92">
              <w:rPr>
                <w:rFonts w:ascii="Montserrat" w:hAnsi="Montserrat"/>
                <w:color w:val="000000"/>
                <w:sz w:val="16"/>
                <w:szCs w:val="16"/>
              </w:rPr>
              <w:t>Warning signage is to be utilised throughout advising the public of Construction activities and risks. This is to be regularly updated as the project progresses</w:t>
            </w:r>
          </w:p>
          <w:p w14:paraId="4297DF9B" w14:textId="77777777" w:rsidR="000C1A92" w:rsidRPr="000C1A92" w:rsidRDefault="000C1A92" w:rsidP="000C1A92">
            <w:pPr>
              <w:rPr>
                <w:rFonts w:ascii="Times New Roman" w:hAnsi="Times New Roman"/>
              </w:rPr>
            </w:pPr>
          </w:p>
          <w:p w14:paraId="576A0AB5" w14:textId="77777777" w:rsidR="000C1A92" w:rsidRPr="000C1A92" w:rsidRDefault="000C1A92" w:rsidP="000C1A92">
            <w:pPr>
              <w:rPr>
                <w:rFonts w:ascii="Times New Roman" w:hAnsi="Times New Roman"/>
              </w:rPr>
            </w:pPr>
            <w:r w:rsidRPr="000C1A92">
              <w:rPr>
                <w:rFonts w:ascii="Montserrat" w:hAnsi="Montserrat"/>
                <w:color w:val="000000"/>
                <w:sz w:val="16"/>
                <w:szCs w:val="16"/>
              </w:rPr>
              <w:t xml:space="preserve">The perimeter of the site is to be protected by Site CCTV </w:t>
            </w:r>
            <w:proofErr w:type="gramStart"/>
            <w:r w:rsidRPr="000C1A92">
              <w:rPr>
                <w:rFonts w:ascii="Montserrat" w:hAnsi="Montserrat"/>
                <w:color w:val="000000"/>
                <w:sz w:val="16"/>
                <w:szCs w:val="16"/>
              </w:rPr>
              <w:t>and also</w:t>
            </w:r>
            <w:proofErr w:type="gramEnd"/>
            <w:r w:rsidRPr="000C1A92">
              <w:rPr>
                <w:rFonts w:ascii="Montserrat" w:hAnsi="Montserrat"/>
                <w:color w:val="000000"/>
                <w:sz w:val="16"/>
                <w:szCs w:val="16"/>
              </w:rPr>
              <w:t xml:space="preserve"> the Shopping Centre management team’s current system. </w:t>
            </w:r>
          </w:p>
          <w:p w14:paraId="1A29B3F2" w14:textId="77777777" w:rsidR="000C1A92" w:rsidRPr="000C1A92" w:rsidRDefault="000C1A92" w:rsidP="000C1A92">
            <w:pPr>
              <w:rPr>
                <w:rFonts w:ascii="Times New Roman" w:hAnsi="Times New Roman"/>
              </w:rPr>
            </w:pPr>
          </w:p>
          <w:p w14:paraId="4CE91DDC" w14:textId="77777777" w:rsidR="000C1A92" w:rsidRPr="000C1A92" w:rsidRDefault="000C1A92" w:rsidP="000C1A92">
            <w:pPr>
              <w:rPr>
                <w:rFonts w:ascii="Times New Roman" w:hAnsi="Times New Roman"/>
              </w:rPr>
            </w:pPr>
            <w:r w:rsidRPr="000C1A92">
              <w:rPr>
                <w:rFonts w:ascii="Montserrat" w:hAnsi="Montserrat"/>
                <w:color w:val="000000"/>
                <w:sz w:val="16"/>
                <w:szCs w:val="16"/>
              </w:rPr>
              <w:t>The site will be subjected to out of hours patrols in line with those carried out by the Centre Management team.</w:t>
            </w:r>
          </w:p>
          <w:p w14:paraId="262B5DAF" w14:textId="77777777" w:rsidR="000C1A92" w:rsidRPr="000C1A92" w:rsidRDefault="000C1A92" w:rsidP="000C1A92">
            <w:pPr>
              <w:rPr>
                <w:rFonts w:ascii="Times New Roman" w:hAnsi="Times New Roman"/>
              </w:rPr>
            </w:pP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5D777" w14:textId="2019D8C6" w:rsidR="000C1A92" w:rsidRPr="000C1A92" w:rsidRDefault="000C1A92" w:rsidP="000C1A92">
            <w:pPr>
              <w:rPr>
                <w:rFonts w:ascii="Times New Roman" w:hAnsi="Times New Roman"/>
              </w:rPr>
            </w:pPr>
            <w:r w:rsidRPr="000C1A92">
              <w:rPr>
                <w:rFonts w:ascii="Montserrat" w:hAnsi="Montserrat"/>
                <w:color w:val="000000"/>
                <w:sz w:val="16"/>
                <w:szCs w:val="16"/>
              </w:rPr>
              <w:t>Main Contractor / Client</w:t>
            </w:r>
          </w:p>
        </w:tc>
      </w:tr>
    </w:tbl>
    <w:p w14:paraId="53E61579" w14:textId="4F40563B" w:rsidR="002D6EDD" w:rsidRDefault="002D6EDD">
      <w:pPr>
        <w:tabs>
          <w:tab w:val="center" w:pos="4153"/>
          <w:tab w:val="right" w:pos="8306"/>
        </w:tabs>
        <w:spacing w:line="276" w:lineRule="auto"/>
        <w:jc w:val="center"/>
        <w:rPr>
          <w:rFonts w:ascii="Calibri" w:eastAsia="Calibri" w:hAnsi="Calibri" w:cs="Calibri"/>
        </w:rPr>
      </w:pPr>
    </w:p>
    <w:p w14:paraId="775769F5" w14:textId="7238F976" w:rsidR="002D6EDD" w:rsidRDefault="002D6EDD"/>
    <w:p w14:paraId="6F88E21F" w14:textId="77777777" w:rsidR="002D6EDD" w:rsidRDefault="002D6EDD">
      <w:pPr>
        <w:pStyle w:val="Heading3"/>
        <w:spacing w:line="276" w:lineRule="auto"/>
        <w:jc w:val="both"/>
        <w:rPr>
          <w:color w:val="000000"/>
          <w:sz w:val="24"/>
          <w:szCs w:val="24"/>
        </w:rPr>
      </w:pPr>
    </w:p>
    <w:sectPr w:rsidR="002D6EDD">
      <w:headerReference w:type="default" r:id="rId12"/>
      <w:footerReference w:type="default" r:id="rId13"/>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61541" w14:textId="77777777" w:rsidR="002A4BD7" w:rsidRDefault="002A4BD7">
      <w:r>
        <w:separator/>
      </w:r>
    </w:p>
  </w:endnote>
  <w:endnote w:type="continuationSeparator" w:id="0">
    <w:p w14:paraId="677F5900" w14:textId="77777777" w:rsidR="002A4BD7" w:rsidRDefault="002A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ontserrat">
    <w:altName w:val="Courier New"/>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C79E8" w14:textId="07FA45E4" w:rsidR="002D6EDD" w:rsidRDefault="008F22BC">
    <w:pPr>
      <w:pBdr>
        <w:top w:val="nil"/>
        <w:left w:val="nil"/>
        <w:bottom w:val="nil"/>
        <w:right w:val="nil"/>
        <w:between w:val="nil"/>
      </w:pBdr>
      <w:tabs>
        <w:tab w:val="center" w:pos="4513"/>
        <w:tab w:val="right" w:pos="9026"/>
      </w:tabs>
      <w:rPr>
        <w:rFonts w:ascii="Calibri" w:eastAsia="Calibri" w:hAnsi="Calibri" w:cs="Calibri"/>
        <w:color w:val="000000"/>
      </w:rPr>
    </w:pPr>
    <w:r>
      <w:rPr>
        <w:rFonts w:ascii="Calibri" w:eastAsia="Calibri" w:hAnsi="Calibri" w:cs="Calibri"/>
        <w:color w:val="000000"/>
      </w:rPr>
      <w:t xml:space="preserve">Page |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47544A">
      <w:rPr>
        <w:rFonts w:ascii="Calibri" w:eastAsia="Calibri" w:hAnsi="Calibri" w:cs="Calibri"/>
        <w:noProof/>
        <w:color w:val="000000"/>
      </w:rPr>
      <w:t>20</w:t>
    </w:r>
    <w:r>
      <w:rPr>
        <w:rFonts w:ascii="Calibri" w:eastAsia="Calibri" w:hAnsi="Calibri" w:cs="Calibri"/>
        <w:color w:val="000000"/>
      </w:rPr>
      <w:fldChar w:fldCharType="end"/>
    </w:r>
  </w:p>
  <w:p w14:paraId="040D9286" w14:textId="77777777" w:rsidR="002D6EDD" w:rsidRDefault="002D6EDD">
    <w:pPr>
      <w:pBdr>
        <w:top w:val="nil"/>
        <w:left w:val="nil"/>
        <w:bottom w:val="nil"/>
        <w:right w:val="nil"/>
        <w:between w:val="nil"/>
      </w:pBdr>
      <w:tabs>
        <w:tab w:val="center" w:pos="4513"/>
        <w:tab w:val="right" w:pos="9026"/>
      </w:tabs>
      <w:rPr>
        <w:rFonts w:ascii="Georgia" w:eastAsia="Georgia" w:hAnsi="Georgia" w:cs="Georg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A6B61" w14:textId="77777777" w:rsidR="002A4BD7" w:rsidRDefault="002A4BD7">
      <w:r>
        <w:separator/>
      </w:r>
    </w:p>
  </w:footnote>
  <w:footnote w:type="continuationSeparator" w:id="0">
    <w:p w14:paraId="35392B54" w14:textId="77777777" w:rsidR="002A4BD7" w:rsidRDefault="002A4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07745" w14:textId="6EC0B00E" w:rsidR="002D6EDD" w:rsidRDefault="00926F17">
    <w:pPr>
      <w:rPr>
        <w:rFonts w:ascii="Calibri" w:eastAsia="Calibri" w:hAnsi="Calibri" w:cs="Calibri"/>
      </w:rPr>
    </w:pPr>
    <w:r>
      <w:rPr>
        <w:rFonts w:ascii="Calibri" w:eastAsia="Calibri" w:hAnsi="Calibri" w:cs="Calibri"/>
        <w:b/>
      </w:rPr>
      <w:t>117-119 Portland Street</w:t>
    </w:r>
    <w:r w:rsidR="008F22BC">
      <w:rPr>
        <w:rFonts w:ascii="Calibri" w:eastAsia="Calibri" w:hAnsi="Calibri" w:cs="Calibri"/>
        <w:b/>
      </w:rPr>
      <w:t xml:space="preserve"> – Construction &amp; Environmental Management Plan</w:t>
    </w:r>
    <w:r w:rsidR="00EB46AF">
      <w:rPr>
        <w:rFonts w:ascii="Calibri" w:eastAsia="Calibri" w:hAnsi="Calibri" w:cs="Calibri"/>
        <w:b/>
      </w:rPr>
      <w:t xml:space="preserve"> v1.</w:t>
    </w:r>
    <w:r w:rsidR="00AF58F6">
      <w:rPr>
        <w:rFonts w:ascii="Calibri" w:eastAsia="Calibri" w:hAnsi="Calibri" w:cs="Calibri"/>
        <w:b/>
      </w:rPr>
      <w:t>2</w:t>
    </w:r>
    <w:r w:rsidR="008F22BC">
      <w:rPr>
        <w:rFonts w:ascii="Calibri" w:eastAsia="Calibri" w:hAnsi="Calibri" w:cs="Calibri"/>
        <w:b/>
      </w:rPr>
      <w:tab/>
    </w:r>
    <w:r w:rsidR="008F22BC">
      <w:rPr>
        <w:rFonts w:ascii="Calibri" w:eastAsia="Calibri" w:hAnsi="Calibri" w:cs="Calibri"/>
      </w:rPr>
      <w:tab/>
    </w:r>
    <w:r w:rsidR="008F22BC">
      <w:rPr>
        <w:rFonts w:ascii="Calibri" w:eastAsia="Calibri" w:hAnsi="Calibri" w:cs="Calibri"/>
      </w:rPr>
      <w:tab/>
    </w:r>
    <w:r w:rsidR="008F22BC">
      <w:rPr>
        <w:rFonts w:ascii="Calibri" w:eastAsia="Calibri" w:hAnsi="Calibri" w:cs="Calibri"/>
      </w:rPr>
      <w:tab/>
    </w:r>
    <w:r w:rsidR="008F22BC">
      <w:rPr>
        <w:rFonts w:ascii="Calibri" w:eastAsia="Calibri" w:hAnsi="Calibri" w:cs="Calibri"/>
      </w:rPr>
      <w:tab/>
      <w:t xml:space="preserve"> </w:t>
    </w:r>
    <w:r w:rsidR="008F22BC">
      <w:rPr>
        <w:rFonts w:ascii="Calibri" w:eastAsia="Calibri" w:hAnsi="Calibri" w:cs="Calibri"/>
      </w:rPr>
      <w:tab/>
    </w:r>
  </w:p>
  <w:tbl>
    <w:tblPr>
      <w:tblStyle w:val="a4"/>
      <w:tblW w:w="537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500"/>
      <w:gridCol w:w="2126"/>
      <w:gridCol w:w="752"/>
    </w:tblGrid>
    <w:tr w:rsidR="002D6EDD" w14:paraId="3515BBA6" w14:textId="77777777">
      <w:trPr>
        <w:trHeight w:val="350"/>
        <w:jc w:val="center"/>
      </w:trPr>
      <w:tc>
        <w:tcPr>
          <w:tcW w:w="2500" w:type="dxa"/>
        </w:tcPr>
        <w:p w14:paraId="673C7F4F" w14:textId="77777777" w:rsidR="002D6EDD" w:rsidRDefault="002D6EDD">
          <w:pPr>
            <w:pBdr>
              <w:top w:val="nil"/>
              <w:left w:val="nil"/>
              <w:bottom w:val="nil"/>
              <w:right w:val="nil"/>
              <w:between w:val="nil"/>
            </w:pBdr>
            <w:tabs>
              <w:tab w:val="center" w:pos="4513"/>
              <w:tab w:val="right" w:pos="9026"/>
            </w:tabs>
            <w:rPr>
              <w:rFonts w:ascii="Calibri" w:eastAsia="Calibri" w:hAnsi="Calibri" w:cs="Calibri"/>
              <w:color w:val="000000"/>
              <w:sz w:val="18"/>
              <w:szCs w:val="18"/>
            </w:rPr>
          </w:pPr>
        </w:p>
      </w:tc>
      <w:tc>
        <w:tcPr>
          <w:tcW w:w="2126" w:type="dxa"/>
        </w:tcPr>
        <w:p w14:paraId="16ECF376" w14:textId="77777777" w:rsidR="002D6EDD" w:rsidRDefault="002D6EDD">
          <w:pPr>
            <w:pBdr>
              <w:top w:val="nil"/>
              <w:left w:val="nil"/>
              <w:bottom w:val="nil"/>
              <w:right w:val="nil"/>
              <w:between w:val="nil"/>
            </w:pBdr>
            <w:tabs>
              <w:tab w:val="center" w:pos="4513"/>
              <w:tab w:val="right" w:pos="9026"/>
            </w:tabs>
            <w:rPr>
              <w:rFonts w:ascii="Georgia" w:eastAsia="Georgia" w:hAnsi="Georgia" w:cs="Georgia"/>
              <w:color w:val="000000"/>
              <w:sz w:val="18"/>
              <w:szCs w:val="18"/>
            </w:rPr>
          </w:pPr>
        </w:p>
      </w:tc>
      <w:tc>
        <w:tcPr>
          <w:tcW w:w="752" w:type="dxa"/>
        </w:tcPr>
        <w:p w14:paraId="1B44AFB7" w14:textId="77777777" w:rsidR="002D6EDD" w:rsidRDefault="002D6EDD">
          <w:pPr>
            <w:pBdr>
              <w:top w:val="nil"/>
              <w:left w:val="nil"/>
              <w:bottom w:val="nil"/>
              <w:right w:val="nil"/>
              <w:between w:val="nil"/>
            </w:pBdr>
            <w:tabs>
              <w:tab w:val="center" w:pos="4513"/>
              <w:tab w:val="right" w:pos="9026"/>
            </w:tabs>
            <w:rPr>
              <w:rFonts w:ascii="Georgia" w:eastAsia="Georgia" w:hAnsi="Georgia" w:cs="Georgia"/>
              <w:color w:val="000000"/>
              <w:sz w:val="18"/>
              <w:szCs w:val="18"/>
            </w:rPr>
          </w:pPr>
        </w:p>
      </w:tc>
    </w:tr>
  </w:tbl>
  <w:p w14:paraId="1DCCA3AD" w14:textId="77777777" w:rsidR="002D6EDD" w:rsidRDefault="002D6EDD">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764C4"/>
    <w:multiLevelType w:val="multilevel"/>
    <w:tmpl w:val="117E759A"/>
    <w:lvl w:ilvl="0">
      <w:start w:val="3"/>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B4921BD"/>
    <w:multiLevelType w:val="multilevel"/>
    <w:tmpl w:val="F18289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56721D"/>
    <w:multiLevelType w:val="multilevel"/>
    <w:tmpl w:val="105C0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29367BB"/>
    <w:multiLevelType w:val="hybridMultilevel"/>
    <w:tmpl w:val="B09CE640"/>
    <w:lvl w:ilvl="0" w:tplc="E34C8D1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7A18F8"/>
    <w:multiLevelType w:val="multilevel"/>
    <w:tmpl w:val="41C47408"/>
    <w:lvl w:ilvl="0">
      <w:start w:val="1"/>
      <w:numFmt w:val="bullet"/>
      <w:lvlText w:val=""/>
      <w:lvlJc w:val="left"/>
      <w:pPr>
        <w:ind w:left="1069"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E32155"/>
    <w:multiLevelType w:val="multilevel"/>
    <w:tmpl w:val="03F62F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36165F"/>
    <w:multiLevelType w:val="multilevel"/>
    <w:tmpl w:val="D85862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D5E367A"/>
    <w:multiLevelType w:val="multilevel"/>
    <w:tmpl w:val="5CFC9F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14672CD"/>
    <w:multiLevelType w:val="multilevel"/>
    <w:tmpl w:val="F85C62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71B4173"/>
    <w:multiLevelType w:val="multilevel"/>
    <w:tmpl w:val="502E6152"/>
    <w:lvl w:ilvl="0">
      <w:start w:val="1"/>
      <w:numFmt w:val="decimal"/>
      <w:lvlText w:val="%1.0)"/>
      <w:lvlJc w:val="left"/>
      <w:pPr>
        <w:ind w:left="720" w:hanging="72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10" w15:restartNumberingAfterBreak="0">
    <w:nsid w:val="7A0A1948"/>
    <w:multiLevelType w:val="multilevel"/>
    <w:tmpl w:val="3A4280BA"/>
    <w:lvl w:ilvl="0">
      <w:start w:val="1"/>
      <w:numFmt w:val="decimal"/>
      <w:lvlText w:val="%1.0)"/>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num w:numId="1" w16cid:durableId="300623155">
    <w:abstractNumId w:val="9"/>
  </w:num>
  <w:num w:numId="2" w16cid:durableId="67311385">
    <w:abstractNumId w:val="8"/>
  </w:num>
  <w:num w:numId="3" w16cid:durableId="1168132557">
    <w:abstractNumId w:val="0"/>
  </w:num>
  <w:num w:numId="4" w16cid:durableId="1129010202">
    <w:abstractNumId w:val="7"/>
  </w:num>
  <w:num w:numId="5" w16cid:durableId="1476526696">
    <w:abstractNumId w:val="5"/>
  </w:num>
  <w:num w:numId="6" w16cid:durableId="886600954">
    <w:abstractNumId w:val="1"/>
  </w:num>
  <w:num w:numId="7" w16cid:durableId="2046754976">
    <w:abstractNumId w:val="6"/>
  </w:num>
  <w:num w:numId="8" w16cid:durableId="597952904">
    <w:abstractNumId w:val="2"/>
  </w:num>
  <w:num w:numId="9" w16cid:durableId="900289838">
    <w:abstractNumId w:val="10"/>
  </w:num>
  <w:num w:numId="10" w16cid:durableId="1806242493">
    <w:abstractNumId w:val="4"/>
  </w:num>
  <w:num w:numId="11" w16cid:durableId="15233988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EDD"/>
    <w:rsid w:val="000A4C67"/>
    <w:rsid w:val="000C1A92"/>
    <w:rsid w:val="00115085"/>
    <w:rsid w:val="00137F18"/>
    <w:rsid w:val="00250E82"/>
    <w:rsid w:val="002A4BD7"/>
    <w:rsid w:val="002D6EDD"/>
    <w:rsid w:val="003272F9"/>
    <w:rsid w:val="0033584A"/>
    <w:rsid w:val="003637F4"/>
    <w:rsid w:val="003F59F7"/>
    <w:rsid w:val="004047BC"/>
    <w:rsid w:val="00444C99"/>
    <w:rsid w:val="0046325C"/>
    <w:rsid w:val="0047544A"/>
    <w:rsid w:val="004B444E"/>
    <w:rsid w:val="004E3E91"/>
    <w:rsid w:val="005177BF"/>
    <w:rsid w:val="00521030"/>
    <w:rsid w:val="00530FD4"/>
    <w:rsid w:val="00640A54"/>
    <w:rsid w:val="006F5DF9"/>
    <w:rsid w:val="0077454C"/>
    <w:rsid w:val="007E043B"/>
    <w:rsid w:val="0084746F"/>
    <w:rsid w:val="008729AC"/>
    <w:rsid w:val="00877989"/>
    <w:rsid w:val="008F22BC"/>
    <w:rsid w:val="00926F17"/>
    <w:rsid w:val="009A5E58"/>
    <w:rsid w:val="009F759E"/>
    <w:rsid w:val="00A53F38"/>
    <w:rsid w:val="00A80EF1"/>
    <w:rsid w:val="00AE093E"/>
    <w:rsid w:val="00AF58F6"/>
    <w:rsid w:val="00BB6766"/>
    <w:rsid w:val="00BE1D60"/>
    <w:rsid w:val="00D20A93"/>
    <w:rsid w:val="00DE3EEE"/>
    <w:rsid w:val="00DE42F0"/>
    <w:rsid w:val="00E23090"/>
    <w:rsid w:val="00EB46AF"/>
    <w:rsid w:val="00EE0620"/>
    <w:rsid w:val="00EE6E5B"/>
    <w:rsid w:val="00F21C90"/>
    <w:rsid w:val="00F741B2"/>
    <w:rsid w:val="00FA7CA2"/>
    <w:rsid w:val="00FC7994"/>
    <w:rsid w:val="00FE5667"/>
    <w:rsid w:val="00FF4C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4290F"/>
  <w15:docId w15:val="{0EDC84AB-733F-47AC-8157-306606BCF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E82"/>
    <w:rPr>
      <w:rFonts w:asciiTheme="minorHAnsi" w:hAnsiTheme="minorHAnsi"/>
    </w:rPr>
  </w:style>
  <w:style w:type="paragraph" w:styleId="Heading1">
    <w:name w:val="heading 1"/>
    <w:basedOn w:val="Normal"/>
    <w:next w:val="Normal"/>
    <w:link w:val="Heading1Char"/>
    <w:uiPriority w:val="9"/>
    <w:qFormat/>
    <w:rsid w:val="001509CD"/>
    <w:pPr>
      <w:keepNext/>
      <w:spacing w:before="240" w:after="60"/>
      <w:outlineLvl w:val="0"/>
    </w:pPr>
    <w:rPr>
      <w:rFonts w:ascii="Calibri" w:hAnsi="Calibri"/>
      <w:b/>
      <w:bCs/>
      <w:color w:val="943634" w:themeColor="accent2" w:themeShade="BF"/>
      <w:kern w:val="32"/>
      <w:sz w:val="32"/>
      <w:szCs w:val="32"/>
      <w:u w:val="single"/>
    </w:rPr>
  </w:style>
  <w:style w:type="paragraph" w:styleId="Heading2">
    <w:name w:val="heading 2"/>
    <w:basedOn w:val="Normal"/>
    <w:next w:val="Normal"/>
    <w:link w:val="Heading2Char"/>
    <w:uiPriority w:val="9"/>
    <w:unhideWhenUsed/>
    <w:qFormat/>
    <w:rsid w:val="001509CD"/>
    <w:pPr>
      <w:keepNext/>
      <w:spacing w:before="240" w:after="60"/>
      <w:outlineLvl w:val="1"/>
    </w:pPr>
    <w:rPr>
      <w:rFonts w:ascii="Calibri" w:hAnsi="Calibri"/>
      <w:b/>
      <w:bCs/>
      <w:i/>
      <w:iCs/>
      <w:color w:val="5F497A" w:themeColor="accent4" w:themeShade="BF"/>
      <w:sz w:val="28"/>
      <w:szCs w:val="28"/>
      <w:u w:val="single"/>
    </w:rPr>
  </w:style>
  <w:style w:type="paragraph" w:styleId="Heading3">
    <w:name w:val="heading 3"/>
    <w:basedOn w:val="Normal"/>
    <w:next w:val="Normal"/>
    <w:link w:val="Heading3Char"/>
    <w:uiPriority w:val="9"/>
    <w:unhideWhenUsed/>
    <w:qFormat/>
    <w:rsid w:val="00AF5A83"/>
    <w:pPr>
      <w:keepNext/>
      <w:spacing w:before="240" w:after="60"/>
      <w:outlineLvl w:val="2"/>
    </w:pPr>
    <w:rPr>
      <w:rFonts w:eastAsiaTheme="majorEastAsia" w:cstheme="majorBidi"/>
      <w:b/>
      <w:bCs/>
      <w:color w:val="FFC000"/>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1B4B7D"/>
    <w:pPr>
      <w:tabs>
        <w:tab w:val="center" w:pos="4153"/>
        <w:tab w:val="right" w:pos="8306"/>
      </w:tabs>
    </w:pPr>
  </w:style>
  <w:style w:type="character" w:customStyle="1" w:styleId="HeaderChar">
    <w:name w:val="Header Char"/>
    <w:link w:val="Header"/>
    <w:uiPriority w:val="99"/>
    <w:locked/>
    <w:rsid w:val="001B4B7D"/>
    <w:rPr>
      <w:rFonts w:ascii="Times New Roman" w:hAnsi="Times New Roman" w:cs="Times New Roman"/>
      <w:sz w:val="24"/>
      <w:szCs w:val="24"/>
      <w:lang w:eastAsia="en-GB"/>
    </w:rPr>
  </w:style>
  <w:style w:type="table" w:styleId="TableGrid">
    <w:name w:val="Table Grid"/>
    <w:basedOn w:val="TableNormal"/>
    <w:uiPriority w:val="99"/>
    <w:rsid w:val="001B4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1B4B7D"/>
    <w:rPr>
      <w:rFonts w:ascii="Tahoma" w:hAnsi="Tahoma" w:cs="Tahoma"/>
      <w:sz w:val="16"/>
      <w:szCs w:val="16"/>
    </w:rPr>
  </w:style>
  <w:style w:type="character" w:customStyle="1" w:styleId="BalloonTextChar">
    <w:name w:val="Balloon Text Char"/>
    <w:link w:val="BalloonText"/>
    <w:uiPriority w:val="99"/>
    <w:semiHidden/>
    <w:locked/>
    <w:rsid w:val="001B4B7D"/>
    <w:rPr>
      <w:rFonts w:ascii="Tahoma" w:hAnsi="Tahoma" w:cs="Tahoma"/>
      <w:sz w:val="16"/>
      <w:szCs w:val="16"/>
      <w:lang w:eastAsia="en-GB"/>
    </w:rPr>
  </w:style>
  <w:style w:type="paragraph" w:styleId="Footer">
    <w:name w:val="footer"/>
    <w:basedOn w:val="Normal"/>
    <w:link w:val="FooterChar"/>
    <w:uiPriority w:val="99"/>
    <w:rsid w:val="001B4B7D"/>
    <w:pPr>
      <w:tabs>
        <w:tab w:val="center" w:pos="4513"/>
        <w:tab w:val="right" w:pos="9026"/>
      </w:tabs>
    </w:pPr>
  </w:style>
  <w:style w:type="character" w:customStyle="1" w:styleId="FooterChar">
    <w:name w:val="Footer Char"/>
    <w:link w:val="Footer"/>
    <w:uiPriority w:val="99"/>
    <w:locked/>
    <w:rsid w:val="001B4B7D"/>
    <w:rPr>
      <w:rFonts w:ascii="Times New Roman" w:hAnsi="Times New Roman" w:cs="Times New Roman"/>
      <w:sz w:val="24"/>
      <w:szCs w:val="24"/>
      <w:lang w:eastAsia="en-GB"/>
    </w:rPr>
  </w:style>
  <w:style w:type="character" w:customStyle="1" w:styleId="Heading1Char">
    <w:name w:val="Heading 1 Char"/>
    <w:link w:val="Heading1"/>
    <w:rsid w:val="001509CD"/>
    <w:rPr>
      <w:rFonts w:ascii="Calibri" w:eastAsia="Times New Roman" w:hAnsi="Calibri"/>
      <w:b/>
      <w:bCs/>
      <w:color w:val="943634" w:themeColor="accent2" w:themeShade="BF"/>
      <w:kern w:val="32"/>
      <w:sz w:val="32"/>
      <w:szCs w:val="32"/>
      <w:u w:val="single"/>
    </w:rPr>
  </w:style>
  <w:style w:type="character" w:customStyle="1" w:styleId="Heading2Char">
    <w:name w:val="Heading 2 Char"/>
    <w:link w:val="Heading2"/>
    <w:rsid w:val="001509CD"/>
    <w:rPr>
      <w:rFonts w:ascii="Calibri" w:eastAsia="Times New Roman" w:hAnsi="Calibri"/>
      <w:b/>
      <w:bCs/>
      <w:i/>
      <w:iCs/>
      <w:color w:val="5F497A" w:themeColor="accent4" w:themeShade="BF"/>
      <w:sz w:val="28"/>
      <w:szCs w:val="28"/>
      <w:u w:val="single"/>
    </w:rPr>
  </w:style>
  <w:style w:type="paragraph" w:customStyle="1" w:styleId="TableParagraph">
    <w:name w:val="Table Paragraph"/>
    <w:basedOn w:val="Normal"/>
    <w:uiPriority w:val="1"/>
    <w:qFormat/>
    <w:rsid w:val="00833A4B"/>
    <w:pPr>
      <w:widowControl w:val="0"/>
    </w:pPr>
    <w:rPr>
      <w:rFonts w:ascii="Calibri" w:eastAsia="Calibri" w:hAnsi="Calibri"/>
      <w:sz w:val="22"/>
      <w:szCs w:val="22"/>
      <w:lang w:val="en-US" w:eastAsia="en-US"/>
    </w:rPr>
  </w:style>
  <w:style w:type="character" w:customStyle="1" w:styleId="Heading3Char">
    <w:name w:val="Heading 3 Char"/>
    <w:basedOn w:val="DefaultParagraphFont"/>
    <w:link w:val="Heading3"/>
    <w:rsid w:val="00AF5A83"/>
    <w:rPr>
      <w:rFonts w:asciiTheme="minorHAnsi" w:eastAsiaTheme="majorEastAsia" w:hAnsiTheme="minorHAnsi" w:cstheme="majorBidi"/>
      <w:b/>
      <w:bCs/>
      <w:color w:val="FFC000"/>
      <w:sz w:val="26"/>
      <w:szCs w:val="26"/>
    </w:rPr>
  </w:style>
  <w:style w:type="paragraph" w:styleId="ListParagraph">
    <w:name w:val="List Paragraph"/>
    <w:basedOn w:val="Normal"/>
    <w:uiPriority w:val="34"/>
    <w:qFormat/>
    <w:rsid w:val="00365EE8"/>
    <w:pPr>
      <w:spacing w:after="200" w:line="276" w:lineRule="auto"/>
      <w:ind w:left="720"/>
      <w:contextualSpacing/>
    </w:pPr>
    <w:rPr>
      <w:rFonts w:eastAsiaTheme="minorHAnsi" w:cstheme="minorBidi"/>
      <w:sz w:val="22"/>
      <w:szCs w:val="22"/>
      <w:lang w:eastAsia="en-US"/>
    </w:rPr>
  </w:style>
  <w:style w:type="character" w:styleId="Hyperlink">
    <w:name w:val="Hyperlink"/>
    <w:basedOn w:val="DefaultParagraphFont"/>
    <w:uiPriority w:val="99"/>
    <w:unhideWhenUsed/>
    <w:rsid w:val="003134EA"/>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TOCHeading">
    <w:name w:val="TOC Heading"/>
    <w:basedOn w:val="Heading1"/>
    <w:next w:val="Normal"/>
    <w:uiPriority w:val="39"/>
    <w:unhideWhenUsed/>
    <w:qFormat/>
    <w:rsid w:val="00250E82"/>
    <w:pPr>
      <w:keepLines/>
      <w:spacing w:after="0" w:line="259" w:lineRule="auto"/>
      <w:outlineLvl w:val="9"/>
    </w:pPr>
    <w:rPr>
      <w:rFonts w:asciiTheme="majorHAnsi" w:eastAsiaTheme="majorEastAsia" w:hAnsiTheme="majorHAnsi" w:cstheme="majorBidi"/>
      <w:b w:val="0"/>
      <w:bCs w:val="0"/>
      <w:color w:val="365F91" w:themeColor="accent1" w:themeShade="BF"/>
      <w:kern w:val="0"/>
      <w:u w:val="none"/>
      <w:lang w:val="en-US" w:eastAsia="en-US"/>
    </w:rPr>
  </w:style>
  <w:style w:type="paragraph" w:styleId="TOC1">
    <w:name w:val="toc 1"/>
    <w:basedOn w:val="Normal"/>
    <w:next w:val="Normal"/>
    <w:autoRedefine/>
    <w:uiPriority w:val="39"/>
    <w:unhideWhenUsed/>
    <w:rsid w:val="00EE0620"/>
    <w:pPr>
      <w:tabs>
        <w:tab w:val="left" w:pos="660"/>
        <w:tab w:val="right" w:pos="9016"/>
      </w:tabs>
      <w:spacing w:after="100"/>
    </w:pPr>
    <w:rPr>
      <w:b/>
      <w:bCs/>
      <w:noProof/>
    </w:rPr>
  </w:style>
  <w:style w:type="paragraph" w:styleId="TOC2">
    <w:name w:val="toc 2"/>
    <w:basedOn w:val="Normal"/>
    <w:next w:val="Normal"/>
    <w:autoRedefine/>
    <w:uiPriority w:val="39"/>
    <w:unhideWhenUsed/>
    <w:rsid w:val="00250E82"/>
    <w:pPr>
      <w:spacing w:after="100"/>
      <w:ind w:left="240"/>
    </w:pPr>
  </w:style>
  <w:style w:type="paragraph" w:styleId="TOC3">
    <w:name w:val="toc 3"/>
    <w:basedOn w:val="Normal"/>
    <w:next w:val="Normal"/>
    <w:autoRedefine/>
    <w:uiPriority w:val="39"/>
    <w:unhideWhenUsed/>
    <w:rsid w:val="00250E82"/>
    <w:pPr>
      <w:spacing w:after="100"/>
      <w:ind w:left="480"/>
    </w:pPr>
  </w:style>
  <w:style w:type="paragraph" w:styleId="NormalWeb">
    <w:name w:val="Normal (Web)"/>
    <w:basedOn w:val="Normal"/>
    <w:uiPriority w:val="99"/>
    <w:semiHidden/>
    <w:unhideWhenUsed/>
    <w:rsid w:val="000C1A92"/>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836551">
      <w:bodyDiv w:val="1"/>
      <w:marLeft w:val="0"/>
      <w:marRight w:val="0"/>
      <w:marTop w:val="0"/>
      <w:marBottom w:val="0"/>
      <w:divBdr>
        <w:top w:val="none" w:sz="0" w:space="0" w:color="auto"/>
        <w:left w:val="none" w:sz="0" w:space="0" w:color="auto"/>
        <w:bottom w:val="none" w:sz="0" w:space="0" w:color="auto"/>
        <w:right w:val="none" w:sz="0" w:space="0" w:color="auto"/>
      </w:divBdr>
    </w:div>
    <w:div w:id="479227010">
      <w:bodyDiv w:val="1"/>
      <w:marLeft w:val="0"/>
      <w:marRight w:val="0"/>
      <w:marTop w:val="0"/>
      <w:marBottom w:val="0"/>
      <w:divBdr>
        <w:top w:val="none" w:sz="0" w:space="0" w:color="auto"/>
        <w:left w:val="none" w:sz="0" w:space="0" w:color="auto"/>
        <w:bottom w:val="none" w:sz="0" w:space="0" w:color="auto"/>
        <w:right w:val="none" w:sz="0" w:space="0" w:color="auto"/>
      </w:divBdr>
    </w:div>
    <w:div w:id="841626273">
      <w:bodyDiv w:val="1"/>
      <w:marLeft w:val="0"/>
      <w:marRight w:val="0"/>
      <w:marTop w:val="0"/>
      <w:marBottom w:val="0"/>
      <w:divBdr>
        <w:top w:val="none" w:sz="0" w:space="0" w:color="auto"/>
        <w:left w:val="none" w:sz="0" w:space="0" w:color="auto"/>
        <w:bottom w:val="none" w:sz="0" w:space="0" w:color="auto"/>
        <w:right w:val="none" w:sz="0" w:space="0" w:color="auto"/>
      </w:divBdr>
    </w:div>
    <w:div w:id="1496413962">
      <w:bodyDiv w:val="1"/>
      <w:marLeft w:val="0"/>
      <w:marRight w:val="0"/>
      <w:marTop w:val="0"/>
      <w:marBottom w:val="0"/>
      <w:divBdr>
        <w:top w:val="none" w:sz="0" w:space="0" w:color="auto"/>
        <w:left w:val="none" w:sz="0" w:space="0" w:color="auto"/>
        <w:bottom w:val="none" w:sz="0" w:space="0" w:color="auto"/>
        <w:right w:val="none" w:sz="0" w:space="0" w:color="auto"/>
      </w:divBdr>
    </w:div>
    <w:div w:id="1588533216">
      <w:bodyDiv w:val="1"/>
      <w:marLeft w:val="0"/>
      <w:marRight w:val="0"/>
      <w:marTop w:val="0"/>
      <w:marBottom w:val="0"/>
      <w:divBdr>
        <w:top w:val="none" w:sz="0" w:space="0" w:color="auto"/>
        <w:left w:val="none" w:sz="0" w:space="0" w:color="auto"/>
        <w:bottom w:val="none" w:sz="0" w:space="0" w:color="auto"/>
        <w:right w:val="none" w:sz="0" w:space="0" w:color="auto"/>
      </w:divBdr>
      <w:divsChild>
        <w:div w:id="1781681006">
          <w:marLeft w:val="-992"/>
          <w:marRight w:val="0"/>
          <w:marTop w:val="0"/>
          <w:marBottom w:val="0"/>
          <w:divBdr>
            <w:top w:val="none" w:sz="0" w:space="0" w:color="auto"/>
            <w:left w:val="none" w:sz="0" w:space="0" w:color="auto"/>
            <w:bottom w:val="none" w:sz="0" w:space="0" w:color="auto"/>
            <w:right w:val="none" w:sz="0" w:space="0" w:color="auto"/>
          </w:divBdr>
        </w:div>
      </w:divsChild>
    </w:div>
    <w:div w:id="1602881218">
      <w:bodyDiv w:val="1"/>
      <w:marLeft w:val="0"/>
      <w:marRight w:val="0"/>
      <w:marTop w:val="0"/>
      <w:marBottom w:val="0"/>
      <w:divBdr>
        <w:top w:val="none" w:sz="0" w:space="0" w:color="auto"/>
        <w:left w:val="none" w:sz="0" w:space="0" w:color="auto"/>
        <w:bottom w:val="none" w:sz="0" w:space="0" w:color="auto"/>
        <w:right w:val="none" w:sz="0" w:space="0" w:color="auto"/>
      </w:divBdr>
    </w:div>
    <w:div w:id="1612278847">
      <w:bodyDiv w:val="1"/>
      <w:marLeft w:val="0"/>
      <w:marRight w:val="0"/>
      <w:marTop w:val="0"/>
      <w:marBottom w:val="0"/>
      <w:divBdr>
        <w:top w:val="none" w:sz="0" w:space="0" w:color="auto"/>
        <w:left w:val="none" w:sz="0" w:space="0" w:color="auto"/>
        <w:bottom w:val="none" w:sz="0" w:space="0" w:color="auto"/>
        <w:right w:val="none" w:sz="0" w:space="0" w:color="auto"/>
      </w:divBdr>
    </w:div>
    <w:div w:id="17595942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rRlykRIFx74Fv7w4rrmqHxDVTQ==">AMUW2mUcOccYzQVO65FDOK7OKWSMUPSeUaRZQ5dzdbtIhxG/+4ttcRam+hvEYnxAIeGw9tX8ALncyv3Xh9fWMc9RWuT2YZgXVhfSNRrRqrsJNwU7K3HIRU0RXY2T9+X5oM/RYBbXvZEZall+yPM82dlnHxMHnhGPrdG39B+qrKBOjs+hB7IO3hmXc0oZMY5nfzyBmEBxplNODoFjlyX3Qs41MFoCjJWy9oIiZzhQovyBabI0GaMYUTljM/AQTgDhdv52BtG+gSLEG/B8dFrh6EZUZuyflb9mbLLY5WhkkHvdHAE/MS4XsgmGk3GF9wLbD4nC6Jz61WxFVQGWVcQniWdC9NaqplxevkzsoT5xB4eHbMGZVG3ypywWQaDdEk0hdSFzxYPoxxv+QoR5Gy7JQ/iSxYcJdXrjFZcXK0hWp3MPO1nlQIQtTCzHPym21tD51nyV8bXXxnGoauwks7RvZiS3T9zBuiKOY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D9C980-B674-4650-AB83-A746AD8DF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6641</Words>
  <Characters>37860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jblackshaw</dc:creator>
  <cp:lastModifiedBy>Gareth Robinson</cp:lastModifiedBy>
  <cp:revision>2</cp:revision>
  <cp:lastPrinted>2022-05-10T17:55:00Z</cp:lastPrinted>
  <dcterms:created xsi:type="dcterms:W3CDTF">2024-07-22T13:28:00Z</dcterms:created>
  <dcterms:modified xsi:type="dcterms:W3CDTF">2024-07-22T13:28:00Z</dcterms:modified>
</cp:coreProperties>
</file>