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CA359" w14:textId="19D6A3D9" w:rsidR="00AE51BE" w:rsidRDefault="00AE51BE" w:rsidP="00AE51BE">
      <w:pPr>
        <w:rPr>
          <w:b/>
          <w:bCs/>
        </w:rPr>
      </w:pPr>
      <w:r>
        <w:rPr>
          <w:b/>
          <w:bCs/>
        </w:rPr>
        <w:t>Carbon Emissions Reductions Measures Summary</w:t>
      </w:r>
      <w:r>
        <w:rPr>
          <w:b/>
          <w:bCs/>
        </w:rPr>
        <w:tab/>
      </w:r>
    </w:p>
    <w:p w14:paraId="0D4B8008" w14:textId="5A38ADA1" w:rsidR="00AE51BE" w:rsidRPr="00AE51BE" w:rsidRDefault="00AE51BE" w:rsidP="00AE51BE">
      <w:pPr>
        <w:rPr>
          <w:b/>
          <w:bCs/>
        </w:rPr>
      </w:pPr>
      <w:r>
        <w:rPr>
          <w:b/>
          <w:bCs/>
        </w:rPr>
        <w:t>20.12.2024</w:t>
      </w:r>
    </w:p>
    <w:p w14:paraId="6CE8FD01" w14:textId="77777777" w:rsidR="00AE51BE" w:rsidRDefault="00AE51BE" w:rsidP="00AE51BE"/>
    <w:p w14:paraId="29433B59" w14:textId="51134FCB" w:rsidR="00AE51BE" w:rsidRPr="00AE51BE" w:rsidRDefault="00AE51BE" w:rsidP="00AE51BE">
      <w:r w:rsidRPr="00AE51BE">
        <w:t>In summary the following measures are incorporated:</w:t>
      </w:r>
    </w:p>
    <w:p w14:paraId="13489CDA" w14:textId="77777777" w:rsidR="00AE51BE" w:rsidRPr="00AE51BE" w:rsidRDefault="00AE51BE" w:rsidP="00AE51BE"/>
    <w:p w14:paraId="63B610AA" w14:textId="77777777" w:rsidR="00AE51BE" w:rsidRPr="00AE51BE" w:rsidRDefault="00AE51BE" w:rsidP="00AE51BE">
      <w:r w:rsidRPr="00AE51BE">
        <w:t>6no. 400 Watt PV Panels per house.</w:t>
      </w:r>
    </w:p>
    <w:p w14:paraId="5AAA2FCF" w14:textId="77777777" w:rsidR="00AE51BE" w:rsidRPr="00AE51BE" w:rsidRDefault="00AE51BE" w:rsidP="00AE51BE">
      <w:r w:rsidRPr="00AE51BE">
        <w:t>36kW high efficiency gas combi boiler with time and zone temperature control</w:t>
      </w:r>
    </w:p>
    <w:p w14:paraId="4DF9012C" w14:textId="77777777" w:rsidR="00AE51BE" w:rsidRPr="00AE51BE" w:rsidRDefault="00AE51BE" w:rsidP="00AE51BE">
      <w:r w:rsidRPr="00AE51BE">
        <w:t>Decentralised Mechanical Extract Ventilation (dMEV)</w:t>
      </w:r>
    </w:p>
    <w:p w14:paraId="64AEE12E" w14:textId="77777777" w:rsidR="00AE51BE" w:rsidRPr="00AE51BE" w:rsidRDefault="00AE51BE" w:rsidP="00AE51BE">
      <w:r w:rsidRPr="00AE51BE">
        <w:t>Smart Meters</w:t>
      </w:r>
    </w:p>
    <w:p w14:paraId="240186A4" w14:textId="77777777" w:rsidR="00AE51BE" w:rsidRPr="00AE51BE" w:rsidRDefault="00AE51BE" w:rsidP="00AE51BE">
      <w:r w:rsidRPr="00AE51BE">
        <w:t>Waste water heat recovery</w:t>
      </w:r>
    </w:p>
    <w:p w14:paraId="69970EC1" w14:textId="77777777" w:rsidR="00AE51BE" w:rsidRPr="00AE51BE" w:rsidRDefault="00AE51BE" w:rsidP="00AE51BE">
      <w:r w:rsidRPr="00AE51BE">
        <w:t xml:space="preserve">LED Lighting </w:t>
      </w:r>
    </w:p>
    <w:p w14:paraId="631DDF66" w14:textId="77777777" w:rsidR="00AE51BE" w:rsidRPr="00AE51BE" w:rsidRDefault="00AE51BE" w:rsidP="00AE51BE"/>
    <w:p w14:paraId="0C102B5E" w14:textId="77777777" w:rsidR="00AE51BE" w:rsidRPr="00AE51BE" w:rsidRDefault="00AE51BE" w:rsidP="00AE51BE">
      <w:r w:rsidRPr="00AE51BE">
        <w:t>High levels of airtightness to achieve no more than 4m3 at 50pa</w:t>
      </w:r>
    </w:p>
    <w:p w14:paraId="635C6A6C" w14:textId="77777777" w:rsidR="00AE51BE" w:rsidRPr="00AE51BE" w:rsidRDefault="00AE51BE" w:rsidP="00AE51BE">
      <w:r w:rsidRPr="00AE51BE">
        <w:t>High levels of insulation with fabric U-Values of 0.12W/m2K on the floor, 0.17W/m2K on the walls, 0.11W/m2K on the roof and 1.3W/m2K on doors and windows</w:t>
      </w:r>
    </w:p>
    <w:p w14:paraId="6B6B90B1" w14:textId="77777777" w:rsidR="00AE51BE" w:rsidRPr="00AE51BE" w:rsidRDefault="00AE51BE" w:rsidP="00AE51BE"/>
    <w:p w14:paraId="189ABFE1" w14:textId="77777777" w:rsidR="00AE51BE" w:rsidRPr="00AE51BE" w:rsidRDefault="00AE51BE" w:rsidP="00AE51BE">
      <w:r w:rsidRPr="00AE51BE">
        <w:t>The SAP rating is 93 and band A</w:t>
      </w:r>
    </w:p>
    <w:p w14:paraId="03BFCBAC" w14:textId="77777777" w:rsidR="00AE51BE" w:rsidRPr="00AE51BE" w:rsidRDefault="00AE51BE" w:rsidP="00AE51BE"/>
    <w:p w14:paraId="6FF52A0C" w14:textId="77777777" w:rsidR="00AE51BE" w:rsidRPr="00AE51BE" w:rsidRDefault="00AE51BE" w:rsidP="00AE51BE">
      <w:r w:rsidRPr="00AE51BE">
        <w:t>The Dwelling Emission Rate is between 8.86 and 8.9 this is lower than Building Regulations New Build Home Target Emission Rate which is 9.46-9.51</w:t>
      </w:r>
    </w:p>
    <w:p w14:paraId="18AE3B08" w14:textId="77777777" w:rsidR="00CB0F44" w:rsidRDefault="00CB0F44"/>
    <w:sectPr w:rsidR="00CB0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56"/>
    <w:rsid w:val="001A0956"/>
    <w:rsid w:val="00AE51BE"/>
    <w:rsid w:val="00CB0F44"/>
    <w:rsid w:val="00D80608"/>
    <w:rsid w:val="00EC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0DE4E"/>
  <w15:chartTrackingRefBased/>
  <w15:docId w15:val="{7740099B-99BB-4479-8DDF-8A4854A5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0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0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0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9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9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70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Taylor</dc:creator>
  <cp:keywords/>
  <dc:description/>
  <cp:lastModifiedBy>Ralph Taylor</cp:lastModifiedBy>
  <cp:revision>2</cp:revision>
  <dcterms:created xsi:type="dcterms:W3CDTF">2024-12-20T14:09:00Z</dcterms:created>
  <dcterms:modified xsi:type="dcterms:W3CDTF">2024-12-20T14:09:00Z</dcterms:modified>
</cp:coreProperties>
</file>