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355D" w14:textId="77777777" w:rsidR="00DB4EC0" w:rsidRDefault="00DB4EC0" w:rsidP="003C0169">
      <w:pPr>
        <w:pStyle w:val="Caption"/>
        <w:tabs>
          <w:tab w:val="left" w:pos="7390"/>
        </w:tabs>
        <w:rPr>
          <w:rFonts w:ascii="Calibri" w:hAnsi="Calibri" w:cs="Calibri"/>
          <w:b/>
          <w:noProof/>
          <w:color w:val="0000FF"/>
          <w:sz w:val="36"/>
          <w:szCs w:val="36"/>
          <w:u w:val="none"/>
          <w:lang w:val="en-US"/>
        </w:rPr>
      </w:pPr>
    </w:p>
    <w:p w14:paraId="332DEDDE" w14:textId="0B01C932" w:rsidR="008A5831" w:rsidRPr="003C0169" w:rsidRDefault="003C0169" w:rsidP="003C0169">
      <w:pPr>
        <w:pStyle w:val="Caption"/>
        <w:tabs>
          <w:tab w:val="left" w:pos="7390"/>
        </w:tabs>
        <w:rPr>
          <w:rFonts w:asciiTheme="minorHAnsi" w:hAnsiTheme="minorHAnsi"/>
          <w:b/>
          <w:color w:val="0000FF"/>
          <w:sz w:val="36"/>
          <w:szCs w:val="36"/>
          <w:u w:val="none"/>
        </w:rPr>
      </w:pPr>
      <w:r>
        <w:rPr>
          <w:rFonts w:ascii="Calibri" w:hAnsi="Calibri" w:cs="Calibri"/>
          <w:b/>
          <w:noProof/>
          <w:color w:val="0000FF"/>
          <w:sz w:val="36"/>
          <w:szCs w:val="36"/>
          <w:u w:val="none"/>
          <w:lang w:val="en-US"/>
        </w:rPr>
        <w:t xml:space="preserve"> </w:t>
      </w:r>
    </w:p>
    <w:tbl>
      <w:tblPr>
        <w:tblStyle w:val="TableGrid"/>
        <w:tblW w:w="10031" w:type="dxa"/>
        <w:tblLook w:val="04A0" w:firstRow="1" w:lastRow="0" w:firstColumn="1" w:lastColumn="0" w:noHBand="0" w:noVBand="1"/>
      </w:tblPr>
      <w:tblGrid>
        <w:gridCol w:w="10031"/>
      </w:tblGrid>
      <w:tr w:rsidR="00EF704A" w:rsidRPr="003C0169" w14:paraId="67355FE5" w14:textId="77777777" w:rsidTr="003C0169">
        <w:tc>
          <w:tcPr>
            <w:tcW w:w="10031" w:type="dxa"/>
            <w:shd w:val="clear" w:color="auto" w:fill="99CC00"/>
          </w:tcPr>
          <w:p w14:paraId="375F89C7" w14:textId="2B999286" w:rsidR="00EF704A" w:rsidRPr="003C0169" w:rsidRDefault="00EF704A" w:rsidP="00EF704A">
            <w:pPr>
              <w:rPr>
                <w:rFonts w:asciiTheme="minorHAnsi" w:hAnsiTheme="minorHAnsi"/>
                <w:b/>
                <w:color w:val="FFFFFF" w:themeColor="background1"/>
                <w:sz w:val="28"/>
                <w:szCs w:val="28"/>
              </w:rPr>
            </w:pPr>
            <w:r w:rsidRPr="003C0169">
              <w:rPr>
                <w:rFonts w:asciiTheme="minorHAnsi" w:hAnsiTheme="minorHAnsi"/>
                <w:b/>
                <w:color w:val="000000" w:themeColor="text1"/>
                <w:sz w:val="28"/>
                <w:szCs w:val="28"/>
              </w:rPr>
              <w:t xml:space="preserve">                                   </w:t>
            </w:r>
            <w:r w:rsidR="003C0169">
              <w:rPr>
                <w:rFonts w:asciiTheme="minorHAnsi" w:hAnsiTheme="minorHAnsi"/>
                <w:b/>
                <w:color w:val="000000" w:themeColor="text1"/>
                <w:sz w:val="28"/>
                <w:szCs w:val="28"/>
              </w:rPr>
              <w:t xml:space="preserve">           </w:t>
            </w:r>
            <w:r w:rsidRPr="003C0169">
              <w:rPr>
                <w:rFonts w:asciiTheme="minorHAnsi" w:hAnsiTheme="minorHAnsi"/>
                <w:b/>
                <w:color w:val="000000" w:themeColor="text1"/>
                <w:sz w:val="28"/>
                <w:szCs w:val="28"/>
              </w:rPr>
              <w:t xml:space="preserve">  </w:t>
            </w:r>
            <w:r w:rsidRPr="003C0169">
              <w:rPr>
                <w:rFonts w:asciiTheme="minorHAnsi" w:hAnsiTheme="minorHAnsi"/>
                <w:b/>
                <w:color w:val="FFFFFF" w:themeColor="background1"/>
                <w:sz w:val="28"/>
                <w:szCs w:val="28"/>
                <w:shd w:val="clear" w:color="auto" w:fill="99CC00"/>
              </w:rPr>
              <w:t>Scaffold Method Statement</w:t>
            </w:r>
            <w:r w:rsidR="008C73A5">
              <w:rPr>
                <w:rFonts w:asciiTheme="minorHAnsi" w:hAnsiTheme="minorHAnsi"/>
                <w:b/>
                <w:color w:val="FFFFFF" w:themeColor="background1"/>
                <w:sz w:val="28"/>
                <w:szCs w:val="28"/>
                <w:shd w:val="clear" w:color="auto" w:fill="99CC00"/>
              </w:rPr>
              <w:t xml:space="preserve">                          </w:t>
            </w:r>
            <w:proofErr w:type="gramStart"/>
            <w:r w:rsidR="008C73A5">
              <w:rPr>
                <w:rFonts w:asciiTheme="minorHAnsi" w:hAnsiTheme="minorHAnsi"/>
                <w:b/>
                <w:color w:val="FFFFFF" w:themeColor="background1"/>
                <w:sz w:val="28"/>
                <w:szCs w:val="28"/>
                <w:shd w:val="clear" w:color="auto" w:fill="99CC00"/>
              </w:rPr>
              <w:t xml:space="preserve">   </w:t>
            </w:r>
            <w:r w:rsidR="00E50386">
              <w:rPr>
                <w:rFonts w:asciiTheme="minorHAnsi" w:hAnsiTheme="minorHAnsi"/>
                <w:b/>
                <w:color w:val="FFFFFF" w:themeColor="background1"/>
                <w:sz w:val="28"/>
                <w:szCs w:val="28"/>
                <w:shd w:val="clear" w:color="auto" w:fill="99CC00"/>
              </w:rPr>
              <w:t>(</w:t>
            </w:r>
            <w:proofErr w:type="gramEnd"/>
            <w:r w:rsidR="008C73A5" w:rsidRPr="008C73A5">
              <w:rPr>
                <w:rFonts w:asciiTheme="minorHAnsi" w:hAnsiTheme="minorHAnsi"/>
                <w:b/>
                <w:color w:val="FFFFFF" w:themeColor="background1"/>
                <w:shd w:val="clear" w:color="auto" w:fill="99CC00"/>
              </w:rPr>
              <w:t>Form 11</w:t>
            </w:r>
            <w:r w:rsidR="00E50386">
              <w:rPr>
                <w:rFonts w:asciiTheme="minorHAnsi" w:hAnsiTheme="minorHAnsi"/>
                <w:b/>
                <w:color w:val="FFFFFF" w:themeColor="background1"/>
                <w:shd w:val="clear" w:color="auto" w:fill="99CC00"/>
              </w:rPr>
              <w:t>)</w:t>
            </w:r>
          </w:p>
        </w:tc>
      </w:tr>
    </w:tbl>
    <w:p w14:paraId="76ED25BA" w14:textId="02CD4D08" w:rsidR="002F6BDB" w:rsidRDefault="002F6BDB">
      <w:pPr>
        <w:rPr>
          <w:rFonts w:asciiTheme="minorHAnsi" w:hAnsiTheme="minorHAnsi"/>
          <w:sz w:val="28"/>
          <w:szCs w:val="28"/>
        </w:rPr>
      </w:pPr>
    </w:p>
    <w:p w14:paraId="1910D425" w14:textId="02D94547" w:rsidR="002F6BDB" w:rsidRPr="002F6BDB" w:rsidRDefault="002F6BDB" w:rsidP="002F6BDB">
      <w:pPr>
        <w:jc w:val="center"/>
        <w:rPr>
          <w:rFonts w:asciiTheme="minorHAnsi" w:hAnsiTheme="minorHAnsi"/>
          <w:b/>
          <w:bCs/>
          <w:sz w:val="28"/>
          <w:szCs w:val="28"/>
        </w:rPr>
      </w:pPr>
      <w:r>
        <w:rPr>
          <w:rFonts w:asciiTheme="minorHAnsi" w:hAnsiTheme="minorHAnsi"/>
          <w:b/>
          <w:bCs/>
          <w:sz w:val="28"/>
          <w:szCs w:val="28"/>
        </w:rPr>
        <w:t>Intelligent Scaffolding</w:t>
      </w:r>
    </w:p>
    <w:p w14:paraId="60CD2BF4" w14:textId="77777777" w:rsidR="002F6BDB" w:rsidRPr="003C0169" w:rsidRDefault="002F6BDB">
      <w:pPr>
        <w:rPr>
          <w:rFonts w:asciiTheme="minorHAnsi" w:hAnsiTheme="minorHAnsi"/>
          <w:sz w:val="28"/>
          <w:szCs w:val="28"/>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3791"/>
        <w:gridCol w:w="1596"/>
        <w:gridCol w:w="2126"/>
      </w:tblGrid>
      <w:tr w:rsidR="00544DA2" w:rsidRPr="003C0169" w14:paraId="4075230A" w14:textId="77777777" w:rsidTr="00544DA2">
        <w:trPr>
          <w:trHeight w:val="569"/>
        </w:trPr>
        <w:tc>
          <w:tcPr>
            <w:tcW w:w="2518" w:type="dxa"/>
            <w:tcBorders>
              <w:top w:val="single" w:sz="24"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482C45E6" w14:textId="77777777"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Customer: -</w:t>
            </w:r>
          </w:p>
        </w:tc>
        <w:tc>
          <w:tcPr>
            <w:tcW w:w="3791" w:type="dxa"/>
            <w:tcBorders>
              <w:top w:val="single" w:sz="24"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65826996" w14:textId="1B55A28E" w:rsidR="00544DA2" w:rsidRPr="00916072" w:rsidRDefault="001A6A5F" w:rsidP="00FB5572">
            <w:pPr>
              <w:rPr>
                <w:rFonts w:asciiTheme="minorHAnsi" w:hAnsiTheme="minorHAnsi"/>
                <w:bCs/>
                <w:iCs/>
                <w:color w:val="FF0000"/>
                <w:sz w:val="20"/>
                <w:szCs w:val="20"/>
              </w:rPr>
            </w:pPr>
            <w:r>
              <w:rPr>
                <w:rFonts w:ascii="Arial" w:hAnsi="Arial" w:cs="Arial"/>
              </w:rPr>
              <w:t>Concrete Repairs Limited</w:t>
            </w:r>
          </w:p>
        </w:tc>
        <w:tc>
          <w:tcPr>
            <w:tcW w:w="1596" w:type="dxa"/>
            <w:tcBorders>
              <w:top w:val="single" w:sz="24"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571981F2" w14:textId="77777777"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Date: -</w:t>
            </w:r>
          </w:p>
        </w:tc>
        <w:tc>
          <w:tcPr>
            <w:tcW w:w="2126" w:type="dxa"/>
            <w:tcBorders>
              <w:top w:val="single" w:sz="24"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089B14AF" w14:textId="6325B114" w:rsidR="00544DA2" w:rsidRPr="00D57824" w:rsidRDefault="001A6A5F" w:rsidP="00922F7B">
            <w:pPr>
              <w:rPr>
                <w:rFonts w:asciiTheme="minorHAnsi" w:hAnsiTheme="minorHAnsi" w:cs="Calibri"/>
                <w:sz w:val="22"/>
                <w:szCs w:val="22"/>
              </w:rPr>
            </w:pPr>
            <w:r>
              <w:rPr>
                <w:rFonts w:asciiTheme="minorHAnsi" w:hAnsiTheme="minorHAnsi" w:cs="Calibri"/>
                <w:sz w:val="22"/>
                <w:szCs w:val="22"/>
              </w:rPr>
              <w:t>13</w:t>
            </w:r>
            <w:r w:rsidR="00436F41">
              <w:rPr>
                <w:rFonts w:asciiTheme="minorHAnsi" w:hAnsiTheme="minorHAnsi" w:cs="Calibri"/>
                <w:sz w:val="22"/>
                <w:szCs w:val="22"/>
              </w:rPr>
              <w:t>.01.25</w:t>
            </w:r>
          </w:p>
        </w:tc>
      </w:tr>
      <w:tr w:rsidR="00544DA2" w:rsidRPr="003C0169" w14:paraId="5B030A89" w14:textId="77777777" w:rsidTr="00544DA2">
        <w:trPr>
          <w:trHeight w:val="385"/>
        </w:trPr>
        <w:tc>
          <w:tcPr>
            <w:tcW w:w="2518"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68CE0994" w14:textId="77777777"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Site: -</w:t>
            </w:r>
          </w:p>
        </w:tc>
        <w:tc>
          <w:tcPr>
            <w:tcW w:w="3791"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43524F87" w14:textId="6F8C01CF" w:rsidR="00544DA2" w:rsidRPr="00FB5572" w:rsidRDefault="001A6A5F" w:rsidP="00AF4451">
            <w:pPr>
              <w:pStyle w:val="Heading1"/>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Gotham Hotel, 100 King Street, Manchester M2 4WU</w:t>
            </w:r>
          </w:p>
        </w:tc>
        <w:tc>
          <w:tcPr>
            <w:tcW w:w="159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47C1C2F0" w14:textId="3704F0CE" w:rsidR="00544DA2" w:rsidRPr="003C0169" w:rsidRDefault="000213A1" w:rsidP="00B811FC">
            <w:pPr>
              <w:jc w:val="both"/>
              <w:rPr>
                <w:rFonts w:asciiTheme="minorHAnsi" w:hAnsiTheme="minorHAnsi" w:cs="Calibri"/>
                <w:b/>
                <w:sz w:val="22"/>
                <w:szCs w:val="22"/>
              </w:rPr>
            </w:pPr>
            <w:r w:rsidRPr="003C0169">
              <w:rPr>
                <w:rFonts w:asciiTheme="minorHAnsi" w:hAnsiTheme="minorHAnsi" w:cs="Calibri"/>
                <w:b/>
                <w:sz w:val="22"/>
                <w:szCs w:val="22"/>
              </w:rPr>
              <w:t xml:space="preserve">Prepared by: </w:t>
            </w:r>
          </w:p>
        </w:tc>
        <w:tc>
          <w:tcPr>
            <w:tcW w:w="212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6F60434E" w14:textId="1D907E79" w:rsidR="00544DA2" w:rsidRPr="003C0169" w:rsidRDefault="00574202" w:rsidP="00B811FC">
            <w:pPr>
              <w:jc w:val="both"/>
              <w:rPr>
                <w:rFonts w:asciiTheme="minorHAnsi" w:hAnsiTheme="minorHAnsi" w:cs="Calibri"/>
                <w:color w:val="000000" w:themeColor="text1"/>
                <w:sz w:val="22"/>
                <w:szCs w:val="22"/>
              </w:rPr>
            </w:pPr>
            <w:r>
              <w:rPr>
                <w:rFonts w:asciiTheme="minorHAnsi" w:hAnsiTheme="minorHAnsi" w:cs="Calibri"/>
                <w:color w:val="000000" w:themeColor="text1"/>
                <w:sz w:val="22"/>
                <w:szCs w:val="22"/>
              </w:rPr>
              <w:t xml:space="preserve">Mr </w:t>
            </w:r>
            <w:r w:rsidR="004628C5">
              <w:rPr>
                <w:rFonts w:asciiTheme="minorHAnsi" w:hAnsiTheme="minorHAnsi" w:cs="Calibri"/>
                <w:color w:val="000000" w:themeColor="text1"/>
                <w:sz w:val="22"/>
                <w:szCs w:val="22"/>
              </w:rPr>
              <w:t>King</w:t>
            </w:r>
          </w:p>
        </w:tc>
      </w:tr>
      <w:tr w:rsidR="00544DA2" w:rsidRPr="003C0169" w14:paraId="591A9363" w14:textId="77777777" w:rsidTr="00544DA2">
        <w:trPr>
          <w:trHeight w:val="521"/>
        </w:trPr>
        <w:tc>
          <w:tcPr>
            <w:tcW w:w="2518"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1EB805B5" w14:textId="7CCC6798"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 xml:space="preserve"> </w:t>
            </w:r>
            <w:r w:rsidRPr="003C0169">
              <w:rPr>
                <w:rFonts w:asciiTheme="minorHAnsi" w:hAnsiTheme="minorHAnsi"/>
                <w:b/>
                <w:sz w:val="22"/>
                <w:szCs w:val="22"/>
              </w:rPr>
              <w:t>Description of Work</w:t>
            </w:r>
            <w:r w:rsidRPr="003C0169">
              <w:rPr>
                <w:rFonts w:asciiTheme="minorHAnsi" w:hAnsiTheme="minorHAnsi"/>
                <w:sz w:val="22"/>
                <w:szCs w:val="22"/>
              </w:rPr>
              <w:t>:</w:t>
            </w:r>
          </w:p>
        </w:tc>
        <w:tc>
          <w:tcPr>
            <w:tcW w:w="3791"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14BFC5BA" w14:textId="56DD5C54" w:rsidR="00D467C6" w:rsidRPr="003C0169" w:rsidRDefault="00436F41" w:rsidP="003C0169">
            <w:pPr>
              <w:spacing w:after="240"/>
              <w:jc w:val="both"/>
              <w:rPr>
                <w:rFonts w:asciiTheme="minorHAnsi" w:hAnsiTheme="minorHAnsi"/>
                <w:sz w:val="22"/>
                <w:szCs w:val="22"/>
              </w:rPr>
            </w:pPr>
            <w:r>
              <w:rPr>
                <w:rFonts w:asciiTheme="minorHAnsi" w:hAnsiTheme="minorHAnsi"/>
                <w:sz w:val="22"/>
                <w:szCs w:val="22"/>
              </w:rPr>
              <w:t>External to Building</w:t>
            </w:r>
          </w:p>
        </w:tc>
        <w:tc>
          <w:tcPr>
            <w:tcW w:w="159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1C11234D" w14:textId="77777777"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Page No</w:t>
            </w:r>
          </w:p>
        </w:tc>
        <w:tc>
          <w:tcPr>
            <w:tcW w:w="212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5883F353" w14:textId="2CBB6253" w:rsidR="00544DA2" w:rsidRPr="003C0169" w:rsidRDefault="00544DA2" w:rsidP="00C805FA">
            <w:pPr>
              <w:jc w:val="both"/>
              <w:rPr>
                <w:rFonts w:asciiTheme="minorHAnsi" w:hAnsiTheme="minorHAnsi" w:cs="Calibri"/>
                <w:sz w:val="22"/>
                <w:szCs w:val="22"/>
              </w:rPr>
            </w:pPr>
            <w:r w:rsidRPr="003C0169">
              <w:rPr>
                <w:rFonts w:asciiTheme="minorHAnsi" w:hAnsiTheme="minorHAnsi" w:cs="Calibri"/>
                <w:sz w:val="22"/>
                <w:szCs w:val="22"/>
              </w:rPr>
              <w:t xml:space="preserve">Page </w:t>
            </w:r>
            <w:r w:rsidRPr="003C0169">
              <w:rPr>
                <w:rFonts w:asciiTheme="minorHAnsi" w:hAnsiTheme="minorHAnsi" w:cs="Calibri"/>
                <w:sz w:val="22"/>
                <w:szCs w:val="22"/>
              </w:rPr>
              <w:fldChar w:fldCharType="begin"/>
            </w:r>
            <w:r w:rsidRPr="003C0169">
              <w:rPr>
                <w:rFonts w:asciiTheme="minorHAnsi" w:hAnsiTheme="minorHAnsi" w:cs="Calibri"/>
                <w:sz w:val="22"/>
                <w:szCs w:val="22"/>
              </w:rPr>
              <w:instrText xml:space="preserve"> PAGE </w:instrText>
            </w:r>
            <w:r w:rsidRPr="003C0169">
              <w:rPr>
                <w:rFonts w:asciiTheme="minorHAnsi" w:hAnsiTheme="minorHAnsi" w:cs="Calibri"/>
                <w:sz w:val="22"/>
                <w:szCs w:val="22"/>
              </w:rPr>
              <w:fldChar w:fldCharType="separate"/>
            </w:r>
            <w:r w:rsidR="00DB4EC0">
              <w:rPr>
                <w:rFonts w:asciiTheme="minorHAnsi" w:hAnsiTheme="minorHAnsi" w:cs="Calibri"/>
                <w:noProof/>
                <w:sz w:val="22"/>
                <w:szCs w:val="22"/>
              </w:rPr>
              <w:t>1</w:t>
            </w:r>
            <w:r w:rsidRPr="003C0169">
              <w:rPr>
                <w:rFonts w:asciiTheme="minorHAnsi" w:hAnsiTheme="minorHAnsi" w:cs="Calibri"/>
                <w:sz w:val="22"/>
                <w:szCs w:val="22"/>
              </w:rPr>
              <w:fldChar w:fldCharType="end"/>
            </w:r>
            <w:r w:rsidRPr="003C0169">
              <w:rPr>
                <w:rFonts w:asciiTheme="minorHAnsi" w:hAnsiTheme="minorHAnsi" w:cs="Calibri"/>
                <w:sz w:val="22"/>
                <w:szCs w:val="22"/>
              </w:rPr>
              <w:t xml:space="preserve"> of </w:t>
            </w:r>
            <w:r w:rsidR="00C805FA" w:rsidRPr="003C0169">
              <w:rPr>
                <w:rFonts w:asciiTheme="minorHAnsi" w:hAnsiTheme="minorHAnsi" w:cs="Calibri"/>
                <w:sz w:val="22"/>
                <w:szCs w:val="22"/>
              </w:rPr>
              <w:t>2</w:t>
            </w:r>
            <w:r w:rsidR="008F535B" w:rsidRPr="003C0169">
              <w:rPr>
                <w:rFonts w:asciiTheme="minorHAnsi" w:hAnsiTheme="minorHAnsi" w:cs="Calibri"/>
                <w:sz w:val="22"/>
                <w:szCs w:val="22"/>
              </w:rPr>
              <w:t>6</w:t>
            </w:r>
            <w:r w:rsidR="00B5320B" w:rsidRPr="003C0169">
              <w:rPr>
                <w:rFonts w:asciiTheme="minorHAnsi" w:hAnsiTheme="minorHAnsi" w:cs="Calibri"/>
                <w:sz w:val="22"/>
                <w:szCs w:val="22"/>
              </w:rPr>
              <w:t xml:space="preserve">                                                                                                                                                                                                    </w:t>
            </w:r>
          </w:p>
        </w:tc>
      </w:tr>
      <w:tr w:rsidR="00544DA2" w:rsidRPr="003C0169" w14:paraId="1713E633" w14:textId="77777777" w:rsidTr="00544DA2">
        <w:trPr>
          <w:trHeight w:val="512"/>
        </w:trPr>
        <w:tc>
          <w:tcPr>
            <w:tcW w:w="2518"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550B26CE" w14:textId="5EFC4D8B" w:rsidR="00544DA2" w:rsidRPr="003C0169" w:rsidRDefault="00544DA2" w:rsidP="00B811FC">
            <w:pPr>
              <w:spacing w:after="240" w:line="280" w:lineRule="atLeast"/>
              <w:jc w:val="both"/>
              <w:rPr>
                <w:rFonts w:asciiTheme="minorHAnsi" w:hAnsiTheme="minorHAnsi" w:cs="Calibri"/>
                <w:b/>
                <w:sz w:val="22"/>
                <w:szCs w:val="22"/>
              </w:rPr>
            </w:pPr>
            <w:r w:rsidRPr="003C0169">
              <w:rPr>
                <w:rFonts w:asciiTheme="minorHAnsi" w:hAnsiTheme="minorHAnsi" w:cs="Calibri"/>
                <w:b/>
                <w:sz w:val="22"/>
                <w:szCs w:val="22"/>
              </w:rPr>
              <w:t>Design Ref: -</w:t>
            </w:r>
          </w:p>
        </w:tc>
        <w:tc>
          <w:tcPr>
            <w:tcW w:w="3791"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27DC8720" w14:textId="59AE3870" w:rsidR="00544DA2" w:rsidRPr="003C0169" w:rsidRDefault="003F6D18" w:rsidP="00B811FC">
            <w:pPr>
              <w:spacing w:after="240"/>
              <w:jc w:val="both"/>
              <w:rPr>
                <w:rFonts w:asciiTheme="minorHAnsi" w:hAnsiTheme="minorHAnsi" w:cs="Times Roman"/>
                <w:color w:val="FF0000"/>
                <w:sz w:val="22"/>
                <w:szCs w:val="22"/>
                <w:lang w:val="en-US"/>
              </w:rPr>
            </w:pPr>
            <w:r>
              <w:rPr>
                <w:rFonts w:asciiTheme="minorHAnsi" w:hAnsiTheme="minorHAnsi" w:cs="Times Roman"/>
                <w:color w:val="FF0000"/>
                <w:sz w:val="22"/>
                <w:szCs w:val="22"/>
                <w:lang w:val="en-US"/>
              </w:rPr>
              <w:t>TBC</w:t>
            </w:r>
          </w:p>
        </w:tc>
        <w:tc>
          <w:tcPr>
            <w:tcW w:w="159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5238ABBE" w14:textId="77777777" w:rsidR="00544DA2" w:rsidRPr="003C0169" w:rsidRDefault="00544DA2" w:rsidP="00B811FC">
            <w:pPr>
              <w:jc w:val="both"/>
              <w:rPr>
                <w:rFonts w:asciiTheme="minorHAnsi" w:hAnsiTheme="minorHAnsi" w:cs="Calibri"/>
                <w:b/>
                <w:sz w:val="22"/>
                <w:szCs w:val="22"/>
              </w:rPr>
            </w:pPr>
            <w:r w:rsidRPr="003C0169">
              <w:rPr>
                <w:rFonts w:asciiTheme="minorHAnsi" w:hAnsiTheme="minorHAnsi" w:cs="Calibri"/>
                <w:b/>
                <w:sz w:val="22"/>
                <w:szCs w:val="22"/>
              </w:rPr>
              <w:t>Revision No: -</w:t>
            </w:r>
          </w:p>
        </w:tc>
        <w:tc>
          <w:tcPr>
            <w:tcW w:w="212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63217F0C" w14:textId="62F7790F" w:rsidR="00544DA2" w:rsidRPr="003C0169" w:rsidRDefault="00544DA2" w:rsidP="00B811FC">
            <w:pPr>
              <w:jc w:val="both"/>
              <w:rPr>
                <w:rFonts w:asciiTheme="minorHAnsi" w:hAnsiTheme="minorHAnsi" w:cs="Calibri"/>
                <w:sz w:val="22"/>
                <w:szCs w:val="22"/>
              </w:rPr>
            </w:pPr>
            <w:r w:rsidRPr="003C0169">
              <w:rPr>
                <w:rFonts w:asciiTheme="minorHAnsi" w:hAnsiTheme="minorHAnsi" w:cs="Calibri"/>
                <w:sz w:val="22"/>
                <w:szCs w:val="22"/>
              </w:rPr>
              <w:t>01</w:t>
            </w:r>
          </w:p>
        </w:tc>
      </w:tr>
      <w:tr w:rsidR="002C188D" w:rsidRPr="003C0169" w14:paraId="2E96AC1E" w14:textId="77777777" w:rsidTr="00544DA2">
        <w:trPr>
          <w:trHeight w:val="512"/>
        </w:trPr>
        <w:tc>
          <w:tcPr>
            <w:tcW w:w="2518"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28760C58" w14:textId="77777777" w:rsidR="002C188D" w:rsidRPr="003C0169" w:rsidRDefault="002C188D" w:rsidP="002C188D">
            <w:pPr>
              <w:jc w:val="both"/>
              <w:rPr>
                <w:rFonts w:asciiTheme="minorHAnsi" w:hAnsiTheme="minorHAnsi" w:cs="Calibri"/>
                <w:b/>
                <w:sz w:val="22"/>
                <w:szCs w:val="22"/>
              </w:rPr>
            </w:pPr>
            <w:r w:rsidRPr="003C0169">
              <w:rPr>
                <w:rFonts w:asciiTheme="minorHAnsi" w:hAnsiTheme="minorHAnsi" w:cs="Calibri"/>
                <w:b/>
                <w:sz w:val="22"/>
                <w:szCs w:val="22"/>
              </w:rPr>
              <w:t>TG20: Current Version</w:t>
            </w:r>
          </w:p>
          <w:p w14:paraId="04E39B05" w14:textId="172A5836" w:rsidR="002C188D" w:rsidRPr="003C0169" w:rsidRDefault="002C188D" w:rsidP="002C188D">
            <w:pPr>
              <w:jc w:val="both"/>
              <w:rPr>
                <w:rFonts w:asciiTheme="minorHAnsi" w:hAnsiTheme="minorHAnsi" w:cs="Calibri"/>
                <w:b/>
                <w:sz w:val="22"/>
                <w:szCs w:val="22"/>
              </w:rPr>
            </w:pPr>
            <w:r w:rsidRPr="003C0169">
              <w:rPr>
                <w:rFonts w:asciiTheme="minorHAnsi" w:hAnsiTheme="minorHAnsi" w:cs="Calibri"/>
                <w:b/>
                <w:sz w:val="22"/>
                <w:szCs w:val="22"/>
              </w:rPr>
              <w:t>Reference</w:t>
            </w:r>
            <w:r w:rsidR="00C558A2" w:rsidRPr="003C0169">
              <w:rPr>
                <w:rFonts w:asciiTheme="minorHAnsi" w:hAnsiTheme="minorHAnsi" w:cs="Calibri"/>
                <w:b/>
                <w:sz w:val="22"/>
                <w:szCs w:val="22"/>
              </w:rPr>
              <w:t>: -</w:t>
            </w:r>
          </w:p>
        </w:tc>
        <w:tc>
          <w:tcPr>
            <w:tcW w:w="3791"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2ABEC717" w14:textId="47FA3F19" w:rsidR="002C188D" w:rsidRPr="003C0169" w:rsidRDefault="002C188D" w:rsidP="00B811FC">
            <w:pPr>
              <w:spacing w:after="240"/>
              <w:jc w:val="both"/>
              <w:rPr>
                <w:rFonts w:asciiTheme="minorHAnsi" w:hAnsiTheme="minorHAnsi" w:cs="Times Roman"/>
                <w:color w:val="000000" w:themeColor="text1"/>
                <w:sz w:val="22"/>
                <w:szCs w:val="22"/>
                <w:lang w:val="en-US"/>
              </w:rPr>
            </w:pPr>
          </w:p>
        </w:tc>
        <w:tc>
          <w:tcPr>
            <w:tcW w:w="159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73E880A3" w14:textId="25D4406A" w:rsidR="002C188D" w:rsidRPr="003C0169" w:rsidRDefault="002C188D" w:rsidP="00B811FC">
            <w:pPr>
              <w:jc w:val="both"/>
              <w:rPr>
                <w:rFonts w:asciiTheme="minorHAnsi" w:hAnsiTheme="minorHAnsi" w:cs="Calibri"/>
                <w:b/>
                <w:sz w:val="22"/>
                <w:szCs w:val="22"/>
              </w:rPr>
            </w:pPr>
            <w:r w:rsidRPr="003C0169">
              <w:rPr>
                <w:rFonts w:asciiTheme="minorHAnsi" w:hAnsiTheme="minorHAnsi" w:cs="Calibri"/>
                <w:b/>
                <w:sz w:val="22"/>
                <w:szCs w:val="22"/>
              </w:rPr>
              <w:t xml:space="preserve">Revision </w:t>
            </w:r>
            <w:r w:rsidR="00C558A2" w:rsidRPr="003C0169">
              <w:rPr>
                <w:rFonts w:asciiTheme="minorHAnsi" w:hAnsiTheme="minorHAnsi" w:cs="Calibri"/>
                <w:b/>
                <w:sz w:val="22"/>
                <w:szCs w:val="22"/>
              </w:rPr>
              <w:t>No: -</w:t>
            </w:r>
          </w:p>
        </w:tc>
        <w:tc>
          <w:tcPr>
            <w:tcW w:w="2126" w:type="dxa"/>
            <w:tcBorders>
              <w:top w:val="single" w:sz="8" w:space="0" w:color="17365D" w:themeColor="text2" w:themeShade="BF"/>
              <w:left w:val="single" w:sz="8" w:space="0" w:color="17365D" w:themeColor="text2" w:themeShade="BF"/>
              <w:bottom w:val="single" w:sz="8" w:space="0" w:color="17365D" w:themeColor="text2" w:themeShade="BF"/>
              <w:right w:val="single" w:sz="8" w:space="0" w:color="17365D" w:themeColor="text2" w:themeShade="BF"/>
            </w:tcBorders>
            <w:vAlign w:val="center"/>
          </w:tcPr>
          <w:p w14:paraId="399BF1C4" w14:textId="614233D9" w:rsidR="002C188D" w:rsidRPr="003C0169" w:rsidRDefault="002C188D" w:rsidP="00B811FC">
            <w:pPr>
              <w:jc w:val="both"/>
              <w:rPr>
                <w:rFonts w:asciiTheme="minorHAnsi" w:hAnsiTheme="minorHAnsi" w:cs="Calibri"/>
                <w:color w:val="FF6600"/>
                <w:sz w:val="22"/>
                <w:szCs w:val="22"/>
              </w:rPr>
            </w:pPr>
          </w:p>
        </w:tc>
      </w:tr>
    </w:tbl>
    <w:p w14:paraId="6571512B" w14:textId="77777777" w:rsidR="00544DA2" w:rsidRPr="003C0169" w:rsidRDefault="00544DA2" w:rsidP="00B811FC">
      <w:pPr>
        <w:jc w:val="both"/>
        <w:rPr>
          <w:rFonts w:asciiTheme="minorHAnsi" w:hAnsiTheme="minorHAnsi"/>
          <w:sz w:val="22"/>
          <w:szCs w:val="22"/>
        </w:rPr>
      </w:pPr>
    </w:p>
    <w:p w14:paraId="1D37F0DA" w14:textId="77777777" w:rsidR="00C720F8" w:rsidRPr="003C0169" w:rsidRDefault="00C720F8" w:rsidP="00C720F8">
      <w:pPr>
        <w:pStyle w:val="Heading1"/>
        <w:jc w:val="both"/>
        <w:rPr>
          <w:rFonts w:asciiTheme="minorHAnsi" w:hAnsiTheme="minorHAnsi"/>
          <w:sz w:val="22"/>
          <w:szCs w:val="22"/>
        </w:rPr>
      </w:pPr>
      <w:r w:rsidRPr="003C0169">
        <w:rPr>
          <w:rFonts w:asciiTheme="minorHAnsi" w:hAnsiTheme="minorHAnsi"/>
          <w:sz w:val="22"/>
          <w:szCs w:val="22"/>
        </w:rPr>
        <w:t>Contents</w:t>
      </w:r>
    </w:p>
    <w:p w14:paraId="061F9485" w14:textId="27842408"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Introduct</w:t>
      </w:r>
      <w:r w:rsidR="000E5860">
        <w:rPr>
          <w:rFonts w:asciiTheme="minorHAnsi" w:hAnsiTheme="minorHAnsi"/>
          <w:b/>
          <w:sz w:val="22"/>
          <w:szCs w:val="22"/>
        </w:rPr>
        <w:t>ion</w:t>
      </w:r>
    </w:p>
    <w:p w14:paraId="58B8D164" w14:textId="511F3036"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Type of Scaffold</w:t>
      </w:r>
    </w:p>
    <w:p w14:paraId="4545D4C6" w14:textId="147E01EA"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Boarding of scaffolds</w:t>
      </w:r>
    </w:p>
    <w:p w14:paraId="23009BE7" w14:textId="05AD1E98"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Loading of scaffolding</w:t>
      </w:r>
    </w:p>
    <w:p w14:paraId="6969BCF0" w14:textId="627B4FDA"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Beams to be used</w:t>
      </w:r>
    </w:p>
    <w:p w14:paraId="18824318" w14:textId="093A45CA"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Customer Site Induction</w:t>
      </w:r>
    </w:p>
    <w:p w14:paraId="5854A584" w14:textId="1B507751"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Customers operations</w:t>
      </w:r>
    </w:p>
    <w:p w14:paraId="425EA2D4" w14:textId="26BF4DBA"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Erection pre-start</w:t>
      </w:r>
    </w:p>
    <w:p w14:paraId="43996BBE" w14:textId="3D25769D"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Protection of the public</w:t>
      </w:r>
    </w:p>
    <w:p w14:paraId="6FC731DC" w14:textId="0F418AAD"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Scaffold ties</w:t>
      </w:r>
    </w:p>
    <w:p w14:paraId="47D0BCF5" w14:textId="0EFD07A3"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PPE</w:t>
      </w:r>
    </w:p>
    <w:p w14:paraId="2DEDDC8B" w14:textId="47E003F6"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Equipment to be used and conformity requirements</w:t>
      </w:r>
    </w:p>
    <w:p w14:paraId="19329CA9" w14:textId="6C89EBDD"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Unloading and loading arrangements</w:t>
      </w:r>
    </w:p>
    <w:p w14:paraId="45B0C2E8" w14:textId="70163CFF"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Raising and lowering materials</w:t>
      </w:r>
    </w:p>
    <w:p w14:paraId="29320B02" w14:textId="45EEAAE4" w:rsidR="00C720F8" w:rsidRPr="003C0169" w:rsidRDefault="00480D4D" w:rsidP="00C720F8">
      <w:pPr>
        <w:widowControl/>
        <w:numPr>
          <w:ilvl w:val="0"/>
          <w:numId w:val="31"/>
        </w:numPr>
        <w:suppressAutoHyphens/>
        <w:autoSpaceDE/>
        <w:autoSpaceDN/>
        <w:adjustRightInd/>
        <w:spacing w:line="360" w:lineRule="auto"/>
        <w:jc w:val="both"/>
        <w:rPr>
          <w:rFonts w:asciiTheme="minorHAnsi" w:hAnsiTheme="minorHAnsi"/>
          <w:b/>
          <w:sz w:val="22"/>
          <w:szCs w:val="22"/>
        </w:rPr>
      </w:pPr>
      <w:r w:rsidRPr="003C0169">
        <w:rPr>
          <w:rFonts w:asciiTheme="minorHAnsi" w:hAnsiTheme="minorHAnsi"/>
          <w:b/>
          <w:sz w:val="22"/>
          <w:szCs w:val="22"/>
        </w:rPr>
        <w:t>Segregation of work area</w:t>
      </w:r>
    </w:p>
    <w:p w14:paraId="7FDD2590" w14:textId="2623FA11" w:rsidR="00C720F8" w:rsidRPr="003C0169" w:rsidRDefault="00480D4D" w:rsidP="00C720F8">
      <w:pPr>
        <w:pStyle w:val="BodyText"/>
        <w:numPr>
          <w:ilvl w:val="0"/>
          <w:numId w:val="31"/>
        </w:numPr>
        <w:spacing w:after="120" w:line="360" w:lineRule="auto"/>
        <w:jc w:val="both"/>
        <w:rPr>
          <w:rFonts w:asciiTheme="minorHAnsi" w:hAnsiTheme="minorHAnsi" w:cs="Arial"/>
          <w:b/>
          <w:bCs/>
          <w:sz w:val="22"/>
          <w:szCs w:val="22"/>
        </w:rPr>
      </w:pPr>
      <w:r w:rsidRPr="003C0169">
        <w:rPr>
          <w:rFonts w:asciiTheme="minorHAnsi" w:hAnsiTheme="minorHAnsi" w:cs="Arial"/>
          <w:b/>
          <w:bCs/>
          <w:sz w:val="22"/>
          <w:szCs w:val="22"/>
        </w:rPr>
        <w:t>Emergency Procedures</w:t>
      </w:r>
    </w:p>
    <w:p w14:paraId="61F6FD59" w14:textId="3D19EB7A" w:rsidR="00C720F8" w:rsidRPr="003C0169" w:rsidRDefault="00480D4D" w:rsidP="00C720F8">
      <w:pPr>
        <w:pStyle w:val="BodyText"/>
        <w:numPr>
          <w:ilvl w:val="0"/>
          <w:numId w:val="31"/>
        </w:numPr>
        <w:spacing w:after="120" w:line="360" w:lineRule="auto"/>
        <w:jc w:val="both"/>
        <w:rPr>
          <w:rFonts w:asciiTheme="minorHAnsi" w:hAnsiTheme="minorHAnsi" w:cs="Arial"/>
          <w:b/>
          <w:bCs/>
          <w:sz w:val="22"/>
          <w:szCs w:val="22"/>
        </w:rPr>
      </w:pPr>
      <w:r w:rsidRPr="003C0169">
        <w:rPr>
          <w:rFonts w:asciiTheme="minorHAnsi" w:hAnsiTheme="minorHAnsi" w:cs="Arial"/>
          <w:b/>
          <w:bCs/>
          <w:sz w:val="22"/>
          <w:szCs w:val="22"/>
        </w:rPr>
        <w:t>Erection procedures for ladders</w:t>
      </w:r>
    </w:p>
    <w:p w14:paraId="5B6218DF" w14:textId="49464D85" w:rsidR="00C720F8" w:rsidRDefault="00C720F8" w:rsidP="00C720F8">
      <w:pPr>
        <w:pStyle w:val="BodyText"/>
        <w:numPr>
          <w:ilvl w:val="0"/>
          <w:numId w:val="31"/>
        </w:numPr>
        <w:spacing w:after="120" w:line="360" w:lineRule="auto"/>
        <w:jc w:val="both"/>
        <w:rPr>
          <w:rFonts w:asciiTheme="minorHAnsi" w:hAnsiTheme="minorHAnsi" w:cs="Arial"/>
          <w:b/>
          <w:bCs/>
          <w:sz w:val="22"/>
          <w:szCs w:val="22"/>
        </w:rPr>
      </w:pPr>
      <w:r w:rsidRPr="003C0169">
        <w:rPr>
          <w:rFonts w:asciiTheme="minorHAnsi" w:hAnsiTheme="minorHAnsi" w:cs="Arial"/>
          <w:b/>
          <w:bCs/>
          <w:sz w:val="22"/>
          <w:szCs w:val="22"/>
        </w:rPr>
        <w:t xml:space="preserve"> </w:t>
      </w:r>
      <w:r w:rsidR="00480D4D" w:rsidRPr="003C0169">
        <w:rPr>
          <w:rFonts w:asciiTheme="minorHAnsi" w:hAnsiTheme="minorHAnsi" w:cs="Arial"/>
          <w:b/>
          <w:bCs/>
          <w:sz w:val="22"/>
          <w:szCs w:val="22"/>
        </w:rPr>
        <w:t>Erection and Dismantling procedure</w:t>
      </w:r>
      <w:r w:rsidR="00096C82">
        <w:rPr>
          <w:rFonts w:asciiTheme="minorHAnsi" w:hAnsiTheme="minorHAnsi" w:cs="Arial"/>
          <w:b/>
          <w:bCs/>
          <w:sz w:val="22"/>
          <w:szCs w:val="22"/>
        </w:rPr>
        <w:t xml:space="preserve"> for: Independents, Table lifts, Beams, Erction of sheeting and netting, Loading towers, Bird cages</w:t>
      </w:r>
    </w:p>
    <w:p w14:paraId="1A970534" w14:textId="77777777" w:rsidR="00096C82" w:rsidRDefault="00096C82" w:rsidP="00096C82">
      <w:pPr>
        <w:pStyle w:val="BodyText"/>
        <w:numPr>
          <w:ilvl w:val="0"/>
          <w:numId w:val="31"/>
        </w:numPr>
        <w:spacing w:after="120" w:line="360" w:lineRule="auto"/>
        <w:jc w:val="both"/>
        <w:rPr>
          <w:rFonts w:asciiTheme="minorHAnsi" w:hAnsiTheme="minorHAnsi" w:cs="Arial"/>
          <w:b/>
          <w:bCs/>
          <w:sz w:val="22"/>
          <w:szCs w:val="22"/>
        </w:rPr>
      </w:pPr>
      <w:r w:rsidRPr="003C0169">
        <w:rPr>
          <w:rFonts w:asciiTheme="minorHAnsi" w:hAnsiTheme="minorHAnsi" w:cs="Arial"/>
          <w:b/>
          <w:bCs/>
          <w:sz w:val="22"/>
          <w:szCs w:val="22"/>
        </w:rPr>
        <w:t>Safety of Work working to SG4: Current Version</w:t>
      </w:r>
    </w:p>
    <w:p w14:paraId="42178005" w14:textId="77777777" w:rsidR="00096C82" w:rsidRPr="003C0169" w:rsidRDefault="00096C82" w:rsidP="00096C82">
      <w:pPr>
        <w:pStyle w:val="BodyText"/>
        <w:spacing w:after="120" w:line="360" w:lineRule="auto"/>
        <w:ind w:left="720"/>
        <w:jc w:val="both"/>
        <w:rPr>
          <w:rFonts w:asciiTheme="minorHAnsi" w:hAnsiTheme="minorHAnsi" w:cs="Arial"/>
          <w:b/>
          <w:bCs/>
          <w:sz w:val="22"/>
          <w:szCs w:val="22"/>
        </w:rPr>
      </w:pPr>
    </w:p>
    <w:p w14:paraId="66538270" w14:textId="77777777" w:rsidR="00002289" w:rsidRDefault="00002289" w:rsidP="00002289">
      <w:pPr>
        <w:pStyle w:val="BodyText"/>
        <w:spacing w:after="120" w:line="360" w:lineRule="auto"/>
        <w:jc w:val="both"/>
        <w:rPr>
          <w:rFonts w:asciiTheme="minorHAnsi" w:hAnsiTheme="minorHAnsi" w:cs="Arial"/>
          <w:b/>
          <w:bCs/>
          <w:sz w:val="22"/>
          <w:szCs w:val="22"/>
        </w:rPr>
      </w:pPr>
    </w:p>
    <w:p w14:paraId="2CBFF328" w14:textId="77777777" w:rsidR="00002289" w:rsidRDefault="00002289" w:rsidP="00002289">
      <w:pPr>
        <w:pStyle w:val="BodyText"/>
        <w:spacing w:after="120" w:line="360" w:lineRule="auto"/>
        <w:jc w:val="both"/>
        <w:rPr>
          <w:rFonts w:asciiTheme="minorHAnsi" w:hAnsiTheme="minorHAnsi" w:cs="Arial"/>
          <w:b/>
          <w:bCs/>
          <w:sz w:val="22"/>
          <w:szCs w:val="22"/>
        </w:rPr>
      </w:pPr>
    </w:p>
    <w:p w14:paraId="611248D9" w14:textId="77777777" w:rsidR="00002289" w:rsidRDefault="00002289" w:rsidP="00002289">
      <w:pPr>
        <w:pStyle w:val="BodyText"/>
        <w:spacing w:after="120" w:line="360" w:lineRule="auto"/>
        <w:jc w:val="both"/>
        <w:rPr>
          <w:rFonts w:asciiTheme="minorHAnsi" w:hAnsiTheme="minorHAnsi" w:cs="Arial"/>
          <w:b/>
          <w:bCs/>
          <w:sz w:val="22"/>
          <w:szCs w:val="22"/>
        </w:rPr>
      </w:pPr>
    </w:p>
    <w:p w14:paraId="0AA91626" w14:textId="09EC9715" w:rsidR="0081269D" w:rsidRPr="0081269D" w:rsidRDefault="0081269D" w:rsidP="0081269D">
      <w:pPr>
        <w:tabs>
          <w:tab w:val="left" w:pos="860"/>
        </w:tabs>
        <w:jc w:val="both"/>
        <w:rPr>
          <w:rFonts w:asciiTheme="minorHAnsi" w:hAnsiTheme="minorHAnsi"/>
          <w:b/>
          <w:color w:val="0D0D0D" w:themeColor="text1" w:themeTint="F2"/>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3"/>
      </w:tblGrid>
      <w:tr w:rsidR="0081269D" w:rsidRPr="005E68F3" w14:paraId="663E3C14" w14:textId="77777777" w:rsidTr="004262EB">
        <w:trPr>
          <w:trHeight w:val="1692"/>
        </w:trPr>
        <w:tc>
          <w:tcPr>
            <w:tcW w:w="9700" w:type="dxa"/>
          </w:tcPr>
          <w:p w14:paraId="0B6692AF" w14:textId="013B3D99" w:rsidR="003F6D18" w:rsidRDefault="003F6D18" w:rsidP="001A6A5F">
            <w:pPr>
              <w:spacing w:line="240" w:lineRule="atLeast"/>
              <w:jc w:val="both"/>
              <w:rPr>
                <w:rFonts w:ascii="Arial" w:hAnsi="Arial"/>
                <w:snapToGrid w:val="0"/>
                <w:u w:val="single"/>
              </w:rPr>
            </w:pPr>
            <w:bookmarkStart w:id="0" w:name="_Hlk71032500"/>
            <w:r>
              <w:rPr>
                <w:rFonts w:ascii="Arial" w:hAnsi="Arial"/>
                <w:snapToGrid w:val="0"/>
                <w:u w:val="single"/>
              </w:rPr>
              <w:t>Intelligent Scaffolding Operatives to carry out works from 9am, first elevation to be fully blocked off in the layby in erection and dismantle for Intelligent Scaffolding Operatives to carry out the works safely plus Brown Street.</w:t>
            </w:r>
          </w:p>
          <w:p w14:paraId="6233A593" w14:textId="77777777" w:rsidR="003F6D18" w:rsidRDefault="003F6D18" w:rsidP="001A6A5F">
            <w:pPr>
              <w:spacing w:line="240" w:lineRule="atLeast"/>
              <w:jc w:val="both"/>
              <w:rPr>
                <w:rFonts w:ascii="Arial" w:hAnsi="Arial"/>
                <w:snapToGrid w:val="0"/>
                <w:u w:val="single"/>
              </w:rPr>
            </w:pPr>
          </w:p>
          <w:p w14:paraId="7FE1F87A" w14:textId="672EB8FF" w:rsidR="003F6D18" w:rsidRDefault="003F6D18" w:rsidP="001A6A5F">
            <w:pPr>
              <w:spacing w:line="240" w:lineRule="atLeast"/>
              <w:jc w:val="both"/>
              <w:rPr>
                <w:rFonts w:ascii="Arial" w:hAnsi="Arial"/>
                <w:snapToGrid w:val="0"/>
                <w:u w:val="single"/>
              </w:rPr>
            </w:pPr>
            <w:r>
              <w:rPr>
                <w:rFonts w:ascii="Arial" w:hAnsi="Arial"/>
                <w:snapToGrid w:val="0"/>
                <w:u w:val="single"/>
              </w:rPr>
              <w:t>Other elevations to erect Crashdecks and unload vehicles onto Crashdecks and vehicle to then leave site.</w:t>
            </w:r>
          </w:p>
          <w:p w14:paraId="5E863478" w14:textId="77777777" w:rsidR="003F6D18" w:rsidRDefault="003F6D18" w:rsidP="001A6A5F">
            <w:pPr>
              <w:spacing w:line="240" w:lineRule="atLeast"/>
              <w:jc w:val="both"/>
              <w:rPr>
                <w:rFonts w:ascii="Arial" w:hAnsi="Arial"/>
                <w:snapToGrid w:val="0"/>
                <w:u w:val="single"/>
              </w:rPr>
            </w:pPr>
          </w:p>
          <w:p w14:paraId="21B45D5C" w14:textId="4A25E950" w:rsidR="003F6D18" w:rsidRPr="001A6A5F" w:rsidRDefault="003F6D18" w:rsidP="001A6A5F">
            <w:pPr>
              <w:spacing w:line="240" w:lineRule="atLeast"/>
              <w:jc w:val="both"/>
              <w:rPr>
                <w:rFonts w:ascii="Arial" w:hAnsi="Arial"/>
                <w:snapToGrid w:val="0"/>
                <w:u w:val="single"/>
              </w:rPr>
            </w:pPr>
            <w:r>
              <w:rPr>
                <w:rFonts w:ascii="Arial" w:hAnsi="Arial"/>
                <w:snapToGrid w:val="0"/>
                <w:u w:val="single"/>
              </w:rPr>
              <w:t>Tie points to be agreed as per design.</w:t>
            </w:r>
          </w:p>
          <w:p w14:paraId="27EB2328" w14:textId="77777777" w:rsidR="001A6A5F" w:rsidRDefault="001A6A5F" w:rsidP="001A6A5F">
            <w:pPr>
              <w:spacing w:line="240" w:lineRule="atLeast"/>
              <w:jc w:val="both"/>
              <w:rPr>
                <w:rFonts w:ascii="Arial" w:hAnsi="Arial"/>
                <w:b/>
                <w:bCs/>
                <w:i/>
                <w:iCs/>
                <w:snapToGrid w:val="0"/>
                <w:u w:val="single"/>
              </w:rPr>
            </w:pPr>
          </w:p>
          <w:p w14:paraId="2BAE1CC2" w14:textId="2CA74412"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 – King Street Elevation  </w:t>
            </w:r>
          </w:p>
          <w:p w14:paraId="51921A57" w14:textId="77777777" w:rsidR="001A6A5F" w:rsidRDefault="001A6A5F" w:rsidP="001A6A5F">
            <w:pPr>
              <w:spacing w:line="240" w:lineRule="atLeast"/>
              <w:jc w:val="both"/>
              <w:rPr>
                <w:rFonts w:ascii="Arial" w:hAnsi="Arial"/>
                <w:b/>
                <w:bCs/>
                <w:i/>
                <w:iCs/>
                <w:snapToGrid w:val="0"/>
                <w:u w:val="single"/>
              </w:rPr>
            </w:pPr>
          </w:p>
          <w:p w14:paraId="6D09499A"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18599C86" w14:textId="77777777" w:rsidR="001A6A5F" w:rsidRDefault="001A6A5F" w:rsidP="001A6A5F">
            <w:pPr>
              <w:rPr>
                <w:rFonts w:ascii="Arial" w:hAnsi="Arial"/>
                <w:snapToGrid w:val="0"/>
              </w:rPr>
            </w:pPr>
          </w:p>
          <w:p w14:paraId="40D672A8" w14:textId="77777777" w:rsidR="001A6A5F" w:rsidRDefault="001A6A5F" w:rsidP="001A6A5F">
            <w:pPr>
              <w:rPr>
                <w:rFonts w:ascii="Arial" w:hAnsi="Arial"/>
                <w:snapToGrid w:val="0"/>
              </w:rPr>
            </w:pPr>
            <w:r>
              <w:rPr>
                <w:rFonts w:ascii="Arial" w:hAnsi="Arial"/>
                <w:snapToGrid w:val="0"/>
              </w:rPr>
              <w:t xml:space="preserve">1no Independent Scaffolding @ 24m x 1.6m x approx. 20m high </w:t>
            </w:r>
          </w:p>
          <w:p w14:paraId="7DF976C9" w14:textId="77777777" w:rsidR="001A6A5F" w:rsidRDefault="001A6A5F" w:rsidP="001A6A5F">
            <w:pPr>
              <w:rPr>
                <w:rFonts w:ascii="Arial" w:hAnsi="Arial"/>
                <w:snapToGrid w:val="0"/>
              </w:rPr>
            </w:pPr>
          </w:p>
          <w:p w14:paraId="664F0277"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001E7C68" w14:textId="77777777" w:rsidR="001A6A5F" w:rsidRPr="009A5D3A" w:rsidRDefault="001A6A5F" w:rsidP="001A6A5F">
            <w:pPr>
              <w:rPr>
                <w:rFonts w:ascii="Arial" w:hAnsi="Arial"/>
                <w:b/>
                <w:bCs/>
                <w:snapToGrid w:val="0"/>
                <w:u w:val="single"/>
              </w:rPr>
            </w:pPr>
          </w:p>
          <w:p w14:paraId="2C9747D9" w14:textId="77777777" w:rsidR="001A6A5F" w:rsidRDefault="001A6A5F" w:rsidP="001A6A5F">
            <w:pPr>
              <w:rPr>
                <w:rFonts w:ascii="Arial" w:hAnsi="Arial" w:cs="Arial"/>
                <w:b/>
                <w:i/>
                <w:u w:val="single"/>
              </w:rPr>
            </w:pPr>
          </w:p>
          <w:p w14:paraId="42AC0DCD"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001A – King Street Elevation </w:t>
            </w:r>
          </w:p>
          <w:p w14:paraId="5D9A3BA6" w14:textId="77777777" w:rsidR="001A6A5F" w:rsidRDefault="001A6A5F" w:rsidP="001A6A5F">
            <w:pPr>
              <w:spacing w:line="240" w:lineRule="atLeast"/>
              <w:jc w:val="both"/>
              <w:rPr>
                <w:rFonts w:ascii="Arial" w:hAnsi="Arial"/>
                <w:b/>
                <w:bCs/>
                <w:i/>
                <w:iCs/>
                <w:snapToGrid w:val="0"/>
                <w:u w:val="single"/>
              </w:rPr>
            </w:pPr>
          </w:p>
          <w:p w14:paraId="00EF48C5"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76C74B89" w14:textId="77777777" w:rsidR="001A6A5F" w:rsidRDefault="001A6A5F" w:rsidP="001A6A5F">
            <w:pPr>
              <w:rPr>
                <w:rFonts w:ascii="Arial" w:hAnsi="Arial"/>
                <w:snapToGrid w:val="0"/>
              </w:rPr>
            </w:pPr>
          </w:p>
          <w:p w14:paraId="56A9B9C9" w14:textId="77777777" w:rsidR="001A6A5F" w:rsidRDefault="001A6A5F" w:rsidP="001A6A5F">
            <w:pPr>
              <w:rPr>
                <w:rFonts w:ascii="Arial" w:hAnsi="Arial"/>
                <w:snapToGrid w:val="0"/>
              </w:rPr>
            </w:pPr>
            <w:r>
              <w:rPr>
                <w:rFonts w:ascii="Arial" w:hAnsi="Arial"/>
                <w:snapToGrid w:val="0"/>
              </w:rPr>
              <w:t xml:space="preserve">1no U Shaped Step in Independent Scaffolding @ 18m x 1.6m x approx. 9m high at 20m level </w:t>
            </w:r>
          </w:p>
          <w:p w14:paraId="48493281" w14:textId="77777777" w:rsidR="001A6A5F" w:rsidRDefault="001A6A5F" w:rsidP="001A6A5F">
            <w:pPr>
              <w:rPr>
                <w:rFonts w:ascii="Arial" w:hAnsi="Arial"/>
                <w:snapToGrid w:val="0"/>
              </w:rPr>
            </w:pPr>
          </w:p>
          <w:p w14:paraId="3B235A93"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56569FD4" w14:textId="77777777" w:rsidR="001A6A5F" w:rsidRDefault="001A6A5F" w:rsidP="001A6A5F">
            <w:pPr>
              <w:rPr>
                <w:rFonts w:ascii="Arial" w:hAnsi="Arial" w:cs="Arial"/>
                <w:b/>
                <w:i/>
                <w:u w:val="single"/>
              </w:rPr>
            </w:pPr>
          </w:p>
          <w:p w14:paraId="543E6D78"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001B – King Street Elevation  </w:t>
            </w:r>
          </w:p>
          <w:p w14:paraId="79FA6C2F" w14:textId="77777777" w:rsidR="001A6A5F" w:rsidRDefault="001A6A5F" w:rsidP="001A6A5F">
            <w:pPr>
              <w:spacing w:line="240" w:lineRule="atLeast"/>
              <w:jc w:val="both"/>
              <w:rPr>
                <w:rFonts w:ascii="Arial" w:hAnsi="Arial"/>
                <w:b/>
                <w:bCs/>
                <w:i/>
                <w:iCs/>
                <w:snapToGrid w:val="0"/>
                <w:u w:val="single"/>
              </w:rPr>
            </w:pPr>
          </w:p>
          <w:p w14:paraId="17152DE1"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228DCC4F" w14:textId="77777777" w:rsidR="001A6A5F" w:rsidRDefault="001A6A5F" w:rsidP="001A6A5F">
            <w:pPr>
              <w:rPr>
                <w:rFonts w:ascii="Arial" w:hAnsi="Arial"/>
                <w:snapToGrid w:val="0"/>
              </w:rPr>
            </w:pPr>
          </w:p>
          <w:p w14:paraId="34E3B5B0" w14:textId="77777777" w:rsidR="001A6A5F" w:rsidRDefault="001A6A5F" w:rsidP="001A6A5F">
            <w:pPr>
              <w:rPr>
                <w:rFonts w:ascii="Arial" w:hAnsi="Arial"/>
                <w:snapToGrid w:val="0"/>
              </w:rPr>
            </w:pPr>
            <w:r>
              <w:rPr>
                <w:rFonts w:ascii="Arial" w:hAnsi="Arial"/>
                <w:snapToGrid w:val="0"/>
              </w:rPr>
              <w:t xml:space="preserve">1no Independent Scaffolding @ 12m x 1.6m x approx. 6m high at 29m level   </w:t>
            </w:r>
          </w:p>
          <w:p w14:paraId="1EBDE340" w14:textId="77777777" w:rsidR="001A6A5F" w:rsidRDefault="001A6A5F" w:rsidP="001A6A5F">
            <w:pPr>
              <w:rPr>
                <w:rFonts w:ascii="Arial" w:hAnsi="Arial"/>
                <w:snapToGrid w:val="0"/>
              </w:rPr>
            </w:pPr>
          </w:p>
          <w:p w14:paraId="75C3DE92"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763E7C73" w14:textId="77777777" w:rsidR="001A6A5F" w:rsidRDefault="001A6A5F" w:rsidP="001A6A5F">
            <w:pPr>
              <w:rPr>
                <w:rFonts w:ascii="Arial" w:hAnsi="Arial" w:cs="Arial"/>
                <w:b/>
                <w:i/>
                <w:u w:val="single"/>
              </w:rPr>
            </w:pPr>
          </w:p>
          <w:p w14:paraId="563939E4"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001C – King Street Elevation  </w:t>
            </w:r>
          </w:p>
          <w:p w14:paraId="6C6ED23E" w14:textId="77777777" w:rsidR="001A6A5F" w:rsidRDefault="001A6A5F" w:rsidP="001A6A5F">
            <w:pPr>
              <w:spacing w:line="240" w:lineRule="atLeast"/>
              <w:jc w:val="both"/>
              <w:rPr>
                <w:rFonts w:ascii="Arial" w:hAnsi="Arial"/>
                <w:b/>
                <w:bCs/>
                <w:i/>
                <w:iCs/>
                <w:snapToGrid w:val="0"/>
                <w:u w:val="single"/>
              </w:rPr>
            </w:pPr>
          </w:p>
          <w:p w14:paraId="72847C5F"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FA43F6C" w14:textId="77777777" w:rsidR="001A6A5F" w:rsidRDefault="001A6A5F" w:rsidP="001A6A5F">
            <w:pPr>
              <w:rPr>
                <w:rFonts w:ascii="Arial" w:hAnsi="Arial"/>
                <w:snapToGrid w:val="0"/>
              </w:rPr>
            </w:pPr>
          </w:p>
          <w:p w14:paraId="3B21F644" w14:textId="77777777" w:rsidR="001A6A5F" w:rsidRDefault="001A6A5F" w:rsidP="001A6A5F">
            <w:pPr>
              <w:rPr>
                <w:rFonts w:ascii="Arial" w:hAnsi="Arial"/>
                <w:snapToGrid w:val="0"/>
              </w:rPr>
            </w:pPr>
            <w:r>
              <w:rPr>
                <w:rFonts w:ascii="Arial" w:hAnsi="Arial"/>
                <w:snapToGrid w:val="0"/>
              </w:rPr>
              <w:t xml:space="preserve">1no Protection Tunnel Scaffolding @ 24m x 1.6m x approx. 3m high  </w:t>
            </w:r>
          </w:p>
          <w:p w14:paraId="20F154FD" w14:textId="77777777" w:rsidR="001A6A5F" w:rsidRDefault="001A6A5F" w:rsidP="001A6A5F">
            <w:pPr>
              <w:rPr>
                <w:rFonts w:ascii="Arial" w:hAnsi="Arial"/>
                <w:snapToGrid w:val="0"/>
              </w:rPr>
            </w:pPr>
          </w:p>
          <w:p w14:paraId="65562FEC" w14:textId="77777777" w:rsidR="001A6A5F" w:rsidRDefault="001A6A5F" w:rsidP="001A6A5F">
            <w:pPr>
              <w:rPr>
                <w:rFonts w:ascii="Arial" w:hAnsi="Arial"/>
                <w:snapToGrid w:val="0"/>
              </w:rPr>
            </w:pPr>
            <w:r>
              <w:rPr>
                <w:rFonts w:ascii="Arial" w:hAnsi="Arial"/>
                <w:snapToGrid w:val="0"/>
              </w:rPr>
              <w:t>The above scaffold will be completed with 1no lift boarded, ladder access, and all the necessary guardrails and toe boards.</w:t>
            </w:r>
          </w:p>
          <w:p w14:paraId="36794B8C" w14:textId="77777777" w:rsidR="001A6A5F" w:rsidRPr="009A5D3A" w:rsidRDefault="001A6A5F" w:rsidP="001A6A5F">
            <w:pPr>
              <w:rPr>
                <w:rFonts w:ascii="Arial" w:hAnsi="Arial"/>
                <w:b/>
                <w:bCs/>
                <w:snapToGrid w:val="0"/>
                <w:u w:val="single"/>
              </w:rPr>
            </w:pPr>
          </w:p>
          <w:p w14:paraId="66541964" w14:textId="77777777" w:rsidR="001A6A5F" w:rsidRDefault="001A6A5F" w:rsidP="001A6A5F">
            <w:pPr>
              <w:rPr>
                <w:rFonts w:ascii="Arial" w:hAnsi="Arial" w:cs="Arial"/>
                <w:b/>
                <w:i/>
                <w:u w:val="single"/>
              </w:rPr>
            </w:pPr>
          </w:p>
          <w:p w14:paraId="435F01DF"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001D – King Street Elevation  </w:t>
            </w:r>
          </w:p>
          <w:p w14:paraId="2ED79B1C" w14:textId="77777777" w:rsidR="001A6A5F" w:rsidRDefault="001A6A5F" w:rsidP="001A6A5F">
            <w:pPr>
              <w:spacing w:line="240" w:lineRule="atLeast"/>
              <w:jc w:val="both"/>
              <w:rPr>
                <w:rFonts w:ascii="Arial" w:hAnsi="Arial"/>
                <w:b/>
                <w:bCs/>
                <w:i/>
                <w:iCs/>
                <w:snapToGrid w:val="0"/>
                <w:u w:val="single"/>
              </w:rPr>
            </w:pPr>
          </w:p>
          <w:p w14:paraId="20664582"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0E8558E2" w14:textId="77777777" w:rsidR="001A6A5F" w:rsidRDefault="001A6A5F" w:rsidP="001A6A5F">
            <w:pPr>
              <w:rPr>
                <w:rFonts w:ascii="Arial" w:hAnsi="Arial"/>
                <w:snapToGrid w:val="0"/>
              </w:rPr>
            </w:pPr>
          </w:p>
          <w:p w14:paraId="2CAF829C" w14:textId="77777777" w:rsidR="001A6A5F" w:rsidRDefault="001A6A5F" w:rsidP="001A6A5F">
            <w:pPr>
              <w:rPr>
                <w:rFonts w:ascii="Arial" w:hAnsi="Arial"/>
                <w:snapToGrid w:val="0"/>
              </w:rPr>
            </w:pPr>
            <w:r>
              <w:rPr>
                <w:rFonts w:ascii="Arial" w:hAnsi="Arial"/>
                <w:snapToGrid w:val="0"/>
              </w:rPr>
              <w:t xml:space="preserve">1no Protection Fan Scaffolding @ 24m x 2m at 4m level   </w:t>
            </w:r>
          </w:p>
          <w:p w14:paraId="64327076" w14:textId="77777777" w:rsidR="001A6A5F" w:rsidRDefault="001A6A5F" w:rsidP="001A6A5F">
            <w:pPr>
              <w:rPr>
                <w:rFonts w:ascii="Arial" w:hAnsi="Arial"/>
                <w:snapToGrid w:val="0"/>
              </w:rPr>
            </w:pPr>
          </w:p>
          <w:p w14:paraId="7E115E3E" w14:textId="77777777" w:rsidR="001A6A5F" w:rsidRDefault="001A6A5F" w:rsidP="001A6A5F">
            <w:pPr>
              <w:rPr>
                <w:rFonts w:ascii="Arial" w:hAnsi="Arial"/>
                <w:snapToGrid w:val="0"/>
              </w:rPr>
            </w:pPr>
            <w:r>
              <w:rPr>
                <w:rFonts w:ascii="Arial" w:hAnsi="Arial"/>
                <w:snapToGrid w:val="0"/>
              </w:rPr>
              <w:t>The above scaffold will be completed with 1no lift boarded, ladder access, and all the necessary guardrails and toe boards.</w:t>
            </w:r>
          </w:p>
          <w:p w14:paraId="7B5968A1" w14:textId="77777777" w:rsidR="001A6A5F" w:rsidRDefault="001A6A5F" w:rsidP="001A6A5F">
            <w:pPr>
              <w:rPr>
                <w:rFonts w:ascii="Arial" w:hAnsi="Arial" w:cs="Arial"/>
                <w:b/>
                <w:i/>
                <w:u w:val="single"/>
              </w:rPr>
            </w:pPr>
          </w:p>
          <w:p w14:paraId="300FEF49"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001E – Corner of King Street Elevation/Spring Gardens Elevation  </w:t>
            </w:r>
          </w:p>
          <w:p w14:paraId="6E5B94AA" w14:textId="77777777" w:rsidR="001A6A5F" w:rsidRDefault="001A6A5F" w:rsidP="001A6A5F">
            <w:pPr>
              <w:spacing w:line="240" w:lineRule="atLeast"/>
              <w:jc w:val="both"/>
              <w:rPr>
                <w:rFonts w:ascii="Arial" w:hAnsi="Arial"/>
                <w:b/>
                <w:bCs/>
                <w:i/>
                <w:iCs/>
                <w:snapToGrid w:val="0"/>
                <w:u w:val="single"/>
              </w:rPr>
            </w:pPr>
          </w:p>
          <w:p w14:paraId="4A633318"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AAC0AF1" w14:textId="77777777" w:rsidR="001A6A5F" w:rsidRDefault="001A6A5F" w:rsidP="001A6A5F">
            <w:pPr>
              <w:rPr>
                <w:rFonts w:ascii="Arial" w:hAnsi="Arial"/>
                <w:snapToGrid w:val="0"/>
              </w:rPr>
            </w:pPr>
          </w:p>
          <w:p w14:paraId="152C969F" w14:textId="77777777" w:rsidR="001A6A5F" w:rsidRDefault="001A6A5F" w:rsidP="001A6A5F">
            <w:pPr>
              <w:rPr>
                <w:rFonts w:ascii="Arial" w:hAnsi="Arial"/>
                <w:snapToGrid w:val="0"/>
              </w:rPr>
            </w:pPr>
            <w:r>
              <w:rPr>
                <w:rFonts w:ascii="Arial" w:hAnsi="Arial"/>
                <w:snapToGrid w:val="0"/>
              </w:rPr>
              <w:t xml:space="preserve">1no K-Lok Staircase @ 4.4m x 1.6m x 24m high </w:t>
            </w:r>
          </w:p>
          <w:p w14:paraId="6A9B07C8" w14:textId="77777777" w:rsidR="001A6A5F" w:rsidRDefault="001A6A5F" w:rsidP="001A6A5F">
            <w:pPr>
              <w:rPr>
                <w:rFonts w:ascii="Arial" w:hAnsi="Arial"/>
                <w:snapToGrid w:val="0"/>
              </w:rPr>
            </w:pPr>
          </w:p>
          <w:p w14:paraId="5886826F" w14:textId="77777777" w:rsidR="001A6A5F" w:rsidRDefault="001A6A5F" w:rsidP="001A6A5F">
            <w:pPr>
              <w:rPr>
                <w:rFonts w:ascii="Arial" w:hAnsi="Arial"/>
                <w:snapToGrid w:val="0"/>
              </w:rPr>
            </w:pPr>
            <w:r>
              <w:rPr>
                <w:rFonts w:ascii="Arial" w:hAnsi="Arial"/>
                <w:snapToGrid w:val="0"/>
              </w:rPr>
              <w:t>The above scaffold will be completed with 1no lift boarded, ladder access, and all the necessary guardrails and toe boards.</w:t>
            </w:r>
          </w:p>
          <w:p w14:paraId="3B46C30D" w14:textId="77777777" w:rsidR="001A6A5F" w:rsidRPr="009A5D3A" w:rsidRDefault="001A6A5F" w:rsidP="001A6A5F">
            <w:pPr>
              <w:rPr>
                <w:rFonts w:ascii="Arial" w:hAnsi="Arial"/>
                <w:b/>
                <w:bCs/>
                <w:snapToGrid w:val="0"/>
                <w:u w:val="single"/>
              </w:rPr>
            </w:pPr>
          </w:p>
          <w:p w14:paraId="24B5A4B0"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002 – Chancery Lane Elevation (Compound Area)   </w:t>
            </w:r>
          </w:p>
          <w:p w14:paraId="677BBB0B" w14:textId="77777777" w:rsidR="001A6A5F" w:rsidRDefault="001A6A5F" w:rsidP="001A6A5F">
            <w:pPr>
              <w:spacing w:line="240" w:lineRule="atLeast"/>
              <w:jc w:val="both"/>
              <w:rPr>
                <w:rFonts w:ascii="Arial" w:hAnsi="Arial"/>
                <w:b/>
                <w:bCs/>
                <w:i/>
                <w:iCs/>
                <w:snapToGrid w:val="0"/>
                <w:u w:val="single"/>
              </w:rPr>
            </w:pPr>
          </w:p>
          <w:p w14:paraId="10C37D4D"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36AAA074" w14:textId="77777777" w:rsidR="001A6A5F" w:rsidRDefault="001A6A5F" w:rsidP="001A6A5F">
            <w:pPr>
              <w:rPr>
                <w:rFonts w:ascii="Arial" w:hAnsi="Arial"/>
                <w:snapToGrid w:val="0"/>
              </w:rPr>
            </w:pPr>
          </w:p>
          <w:p w14:paraId="4ADA65CB" w14:textId="77777777" w:rsidR="001A6A5F" w:rsidRDefault="001A6A5F" w:rsidP="001A6A5F">
            <w:pPr>
              <w:rPr>
                <w:rFonts w:ascii="Arial" w:hAnsi="Arial"/>
                <w:snapToGrid w:val="0"/>
              </w:rPr>
            </w:pPr>
            <w:r>
              <w:rPr>
                <w:rFonts w:ascii="Arial" w:hAnsi="Arial"/>
                <w:snapToGrid w:val="0"/>
              </w:rPr>
              <w:t xml:space="preserve">1no Independent Scaffolding @ 24m x 1.6m x approx. 20m high </w:t>
            </w:r>
          </w:p>
          <w:p w14:paraId="37800CEA" w14:textId="77777777" w:rsidR="001A6A5F" w:rsidRDefault="001A6A5F" w:rsidP="001A6A5F">
            <w:pPr>
              <w:rPr>
                <w:rFonts w:ascii="Arial" w:hAnsi="Arial"/>
                <w:snapToGrid w:val="0"/>
              </w:rPr>
            </w:pPr>
          </w:p>
          <w:p w14:paraId="467C43A0"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283B2A11" w14:textId="77777777" w:rsidR="001A6A5F" w:rsidRDefault="001A6A5F" w:rsidP="001A6A5F">
            <w:pPr>
              <w:rPr>
                <w:rFonts w:ascii="Arial" w:hAnsi="Arial" w:cs="Arial"/>
                <w:b/>
                <w:i/>
                <w:u w:val="single"/>
              </w:rPr>
            </w:pPr>
          </w:p>
          <w:p w14:paraId="00C998F5"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002A - Chancery Lane Elevation (Compound Area)   </w:t>
            </w:r>
          </w:p>
          <w:p w14:paraId="50FDAD1E" w14:textId="77777777" w:rsidR="001A6A5F" w:rsidRDefault="001A6A5F" w:rsidP="001A6A5F">
            <w:pPr>
              <w:spacing w:line="240" w:lineRule="atLeast"/>
              <w:jc w:val="both"/>
              <w:rPr>
                <w:rFonts w:ascii="Arial" w:hAnsi="Arial"/>
                <w:b/>
                <w:bCs/>
                <w:i/>
                <w:iCs/>
                <w:snapToGrid w:val="0"/>
                <w:u w:val="single"/>
              </w:rPr>
            </w:pPr>
          </w:p>
          <w:p w14:paraId="2EE747FE"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79C1B662" w14:textId="77777777" w:rsidR="001A6A5F" w:rsidRDefault="001A6A5F" w:rsidP="001A6A5F">
            <w:pPr>
              <w:rPr>
                <w:rFonts w:ascii="Arial" w:hAnsi="Arial"/>
                <w:snapToGrid w:val="0"/>
              </w:rPr>
            </w:pPr>
          </w:p>
          <w:p w14:paraId="177EC903" w14:textId="77777777" w:rsidR="001A6A5F" w:rsidRDefault="001A6A5F" w:rsidP="001A6A5F">
            <w:pPr>
              <w:rPr>
                <w:rFonts w:ascii="Arial" w:hAnsi="Arial"/>
                <w:snapToGrid w:val="0"/>
              </w:rPr>
            </w:pPr>
            <w:r>
              <w:rPr>
                <w:rFonts w:ascii="Arial" w:hAnsi="Arial"/>
                <w:snapToGrid w:val="0"/>
              </w:rPr>
              <w:t xml:space="preserve">1no U Shaped Step in Independent Scaffolding @ 18m x 1.6m x approx. 9m high at 20m level </w:t>
            </w:r>
          </w:p>
          <w:p w14:paraId="75F231DB" w14:textId="77777777" w:rsidR="001A6A5F" w:rsidRDefault="001A6A5F" w:rsidP="001A6A5F">
            <w:pPr>
              <w:rPr>
                <w:rFonts w:ascii="Arial" w:hAnsi="Arial"/>
                <w:snapToGrid w:val="0"/>
              </w:rPr>
            </w:pPr>
          </w:p>
          <w:p w14:paraId="676FA07B"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406C8DB0" w14:textId="77777777" w:rsidR="001A6A5F" w:rsidRDefault="001A6A5F" w:rsidP="001A6A5F">
            <w:pPr>
              <w:rPr>
                <w:rFonts w:ascii="Arial" w:hAnsi="Arial" w:cs="Arial"/>
                <w:b/>
                <w:i/>
                <w:u w:val="single"/>
              </w:rPr>
            </w:pPr>
          </w:p>
          <w:p w14:paraId="1F846E35"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002B - Chancery Lane Elevation (Compound Area)     </w:t>
            </w:r>
          </w:p>
          <w:p w14:paraId="3684B5DB" w14:textId="77777777" w:rsidR="001A6A5F" w:rsidRDefault="001A6A5F" w:rsidP="001A6A5F">
            <w:pPr>
              <w:spacing w:line="240" w:lineRule="atLeast"/>
              <w:jc w:val="both"/>
              <w:rPr>
                <w:rFonts w:ascii="Arial" w:hAnsi="Arial"/>
                <w:b/>
                <w:bCs/>
                <w:i/>
                <w:iCs/>
                <w:snapToGrid w:val="0"/>
                <w:u w:val="single"/>
              </w:rPr>
            </w:pPr>
          </w:p>
          <w:p w14:paraId="1C415ACB"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1244D51F" w14:textId="77777777" w:rsidR="001A6A5F" w:rsidRDefault="001A6A5F" w:rsidP="001A6A5F">
            <w:pPr>
              <w:rPr>
                <w:rFonts w:ascii="Arial" w:hAnsi="Arial"/>
                <w:snapToGrid w:val="0"/>
              </w:rPr>
            </w:pPr>
          </w:p>
          <w:p w14:paraId="75B0C2A7" w14:textId="77777777" w:rsidR="001A6A5F" w:rsidRDefault="001A6A5F" w:rsidP="001A6A5F">
            <w:pPr>
              <w:rPr>
                <w:rFonts w:ascii="Arial" w:hAnsi="Arial"/>
                <w:snapToGrid w:val="0"/>
              </w:rPr>
            </w:pPr>
            <w:r>
              <w:rPr>
                <w:rFonts w:ascii="Arial" w:hAnsi="Arial"/>
                <w:snapToGrid w:val="0"/>
              </w:rPr>
              <w:t xml:space="preserve">1no Independent Scaffolding @ 12m x 1.6m x approx. 6m high at 29m level   </w:t>
            </w:r>
          </w:p>
          <w:p w14:paraId="192869F2" w14:textId="77777777" w:rsidR="001A6A5F" w:rsidRDefault="001A6A5F" w:rsidP="001A6A5F">
            <w:pPr>
              <w:rPr>
                <w:rFonts w:ascii="Arial" w:hAnsi="Arial"/>
                <w:snapToGrid w:val="0"/>
              </w:rPr>
            </w:pPr>
          </w:p>
          <w:p w14:paraId="3E752455"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2EFFAC4B" w14:textId="77777777" w:rsidR="001A6A5F" w:rsidRPr="009A5D3A" w:rsidRDefault="001A6A5F" w:rsidP="001A6A5F">
            <w:pPr>
              <w:rPr>
                <w:rFonts w:ascii="Arial" w:hAnsi="Arial"/>
                <w:b/>
                <w:bCs/>
                <w:snapToGrid w:val="0"/>
                <w:u w:val="single"/>
              </w:rPr>
            </w:pPr>
          </w:p>
          <w:p w14:paraId="218183CD" w14:textId="77777777" w:rsidR="001A6A5F" w:rsidRDefault="001A6A5F" w:rsidP="001A6A5F">
            <w:pPr>
              <w:rPr>
                <w:rFonts w:ascii="Arial" w:hAnsi="Arial" w:cs="Arial"/>
                <w:b/>
                <w:i/>
                <w:u w:val="single"/>
              </w:rPr>
            </w:pPr>
          </w:p>
          <w:p w14:paraId="00AA1F0D"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002C – Chancery Lane Elevation (Compound Area)   </w:t>
            </w:r>
          </w:p>
          <w:p w14:paraId="1975E574" w14:textId="77777777" w:rsidR="001A6A5F" w:rsidRDefault="001A6A5F" w:rsidP="001A6A5F">
            <w:pPr>
              <w:spacing w:line="240" w:lineRule="atLeast"/>
              <w:jc w:val="both"/>
              <w:rPr>
                <w:rFonts w:ascii="Arial" w:hAnsi="Arial"/>
                <w:b/>
                <w:bCs/>
                <w:i/>
                <w:iCs/>
                <w:snapToGrid w:val="0"/>
                <w:u w:val="single"/>
              </w:rPr>
            </w:pPr>
          </w:p>
          <w:p w14:paraId="5AF061AA"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2DFA9E2" w14:textId="77777777" w:rsidR="001A6A5F" w:rsidRDefault="001A6A5F" w:rsidP="001A6A5F">
            <w:pPr>
              <w:rPr>
                <w:rFonts w:ascii="Arial" w:hAnsi="Arial"/>
                <w:snapToGrid w:val="0"/>
              </w:rPr>
            </w:pPr>
          </w:p>
          <w:p w14:paraId="698533A4" w14:textId="77777777" w:rsidR="001A6A5F" w:rsidRDefault="001A6A5F" w:rsidP="001A6A5F">
            <w:pPr>
              <w:rPr>
                <w:rFonts w:ascii="Arial" w:hAnsi="Arial"/>
                <w:snapToGrid w:val="0"/>
              </w:rPr>
            </w:pPr>
            <w:r>
              <w:rPr>
                <w:rFonts w:ascii="Arial" w:hAnsi="Arial"/>
                <w:snapToGrid w:val="0"/>
              </w:rPr>
              <w:t xml:space="preserve">1no Protection Tunnel Scaffolding @ 24m x 1.6m x approx. 3m high  </w:t>
            </w:r>
          </w:p>
          <w:p w14:paraId="361B140A" w14:textId="77777777" w:rsidR="001A6A5F" w:rsidRDefault="001A6A5F" w:rsidP="001A6A5F">
            <w:pPr>
              <w:rPr>
                <w:rFonts w:ascii="Arial" w:hAnsi="Arial"/>
                <w:snapToGrid w:val="0"/>
              </w:rPr>
            </w:pPr>
          </w:p>
          <w:p w14:paraId="47DC87F8"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725901BE" w14:textId="77777777" w:rsidR="001A6A5F" w:rsidRPr="009A5D3A" w:rsidRDefault="001A6A5F" w:rsidP="001A6A5F">
            <w:pPr>
              <w:rPr>
                <w:rFonts w:ascii="Arial" w:hAnsi="Arial"/>
                <w:b/>
                <w:bCs/>
                <w:snapToGrid w:val="0"/>
                <w:u w:val="single"/>
              </w:rPr>
            </w:pPr>
          </w:p>
          <w:p w14:paraId="5BA4CF42" w14:textId="77777777" w:rsidR="001A6A5F" w:rsidRDefault="001A6A5F" w:rsidP="001A6A5F">
            <w:pPr>
              <w:rPr>
                <w:rFonts w:ascii="Arial" w:hAnsi="Arial" w:cs="Arial"/>
                <w:b/>
                <w:i/>
                <w:u w:val="single"/>
              </w:rPr>
            </w:pPr>
          </w:p>
          <w:p w14:paraId="5CAFECEB"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002D – Corner of Chancery Lane Elevation (Compound Area)/Brown Street Elevation </w:t>
            </w:r>
          </w:p>
          <w:p w14:paraId="6420DA52" w14:textId="77777777" w:rsidR="001A6A5F" w:rsidRDefault="001A6A5F" w:rsidP="001A6A5F">
            <w:pPr>
              <w:spacing w:line="240" w:lineRule="atLeast"/>
              <w:jc w:val="both"/>
              <w:rPr>
                <w:rFonts w:ascii="Arial" w:hAnsi="Arial"/>
                <w:b/>
                <w:bCs/>
                <w:i/>
                <w:iCs/>
                <w:snapToGrid w:val="0"/>
                <w:u w:val="single"/>
              </w:rPr>
            </w:pPr>
          </w:p>
          <w:p w14:paraId="5B646BA8"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3682ED24" w14:textId="77777777" w:rsidR="001A6A5F" w:rsidRDefault="001A6A5F" w:rsidP="001A6A5F">
            <w:pPr>
              <w:rPr>
                <w:rFonts w:ascii="Arial" w:hAnsi="Arial"/>
                <w:snapToGrid w:val="0"/>
              </w:rPr>
            </w:pPr>
          </w:p>
          <w:p w14:paraId="57D04123" w14:textId="77777777" w:rsidR="001A6A5F" w:rsidRDefault="001A6A5F" w:rsidP="001A6A5F">
            <w:pPr>
              <w:rPr>
                <w:rFonts w:ascii="Arial" w:hAnsi="Arial"/>
                <w:snapToGrid w:val="0"/>
              </w:rPr>
            </w:pPr>
            <w:r>
              <w:rPr>
                <w:rFonts w:ascii="Arial" w:hAnsi="Arial"/>
                <w:snapToGrid w:val="0"/>
              </w:rPr>
              <w:t xml:space="preserve">1no K-Lok Staircase @ 4.4m x 1.6m x 24m high   </w:t>
            </w:r>
          </w:p>
          <w:p w14:paraId="6B5FCB5B" w14:textId="77777777" w:rsidR="001A6A5F" w:rsidRDefault="001A6A5F" w:rsidP="001A6A5F">
            <w:pPr>
              <w:rPr>
                <w:rFonts w:ascii="Arial" w:hAnsi="Arial"/>
                <w:snapToGrid w:val="0"/>
              </w:rPr>
            </w:pPr>
          </w:p>
          <w:p w14:paraId="5509549F"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62004D9F" w14:textId="77777777" w:rsidR="001A6A5F" w:rsidRPr="009A5D3A" w:rsidRDefault="001A6A5F" w:rsidP="001A6A5F">
            <w:pPr>
              <w:rPr>
                <w:rFonts w:ascii="Arial" w:hAnsi="Arial"/>
                <w:b/>
                <w:bCs/>
                <w:snapToGrid w:val="0"/>
                <w:u w:val="single"/>
              </w:rPr>
            </w:pPr>
          </w:p>
          <w:p w14:paraId="40AEC240" w14:textId="77777777" w:rsidR="001A6A5F" w:rsidRDefault="001A6A5F" w:rsidP="001A6A5F">
            <w:pPr>
              <w:spacing w:line="240" w:lineRule="atLeast"/>
              <w:jc w:val="both"/>
              <w:rPr>
                <w:rFonts w:ascii="Arial" w:hAnsi="Arial" w:cs="Arial"/>
                <w:b/>
                <w:i/>
                <w:u w:val="single"/>
              </w:rPr>
            </w:pPr>
          </w:p>
          <w:p w14:paraId="0B5EE3E6"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003 – Spring Garden Elevation  </w:t>
            </w:r>
          </w:p>
          <w:p w14:paraId="5259AF71" w14:textId="77777777" w:rsidR="001A6A5F" w:rsidRDefault="001A6A5F" w:rsidP="001A6A5F">
            <w:pPr>
              <w:spacing w:line="240" w:lineRule="atLeast"/>
              <w:jc w:val="both"/>
              <w:rPr>
                <w:rFonts w:ascii="Arial" w:hAnsi="Arial"/>
                <w:b/>
                <w:bCs/>
                <w:i/>
                <w:iCs/>
                <w:snapToGrid w:val="0"/>
                <w:u w:val="single"/>
              </w:rPr>
            </w:pPr>
          </w:p>
          <w:p w14:paraId="55AC676E"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208B795" w14:textId="77777777" w:rsidR="001A6A5F" w:rsidRDefault="001A6A5F" w:rsidP="001A6A5F">
            <w:pPr>
              <w:rPr>
                <w:rFonts w:ascii="Arial" w:hAnsi="Arial"/>
                <w:snapToGrid w:val="0"/>
              </w:rPr>
            </w:pPr>
          </w:p>
          <w:p w14:paraId="3377BA0D" w14:textId="77777777" w:rsidR="001A6A5F" w:rsidRDefault="001A6A5F" w:rsidP="001A6A5F">
            <w:pPr>
              <w:rPr>
                <w:rFonts w:ascii="Arial" w:hAnsi="Arial"/>
                <w:snapToGrid w:val="0"/>
              </w:rPr>
            </w:pPr>
            <w:r>
              <w:rPr>
                <w:rFonts w:ascii="Arial" w:hAnsi="Arial"/>
                <w:snapToGrid w:val="0"/>
              </w:rPr>
              <w:t xml:space="preserve">1no Independent Scaffolding @ 28m x 1.6m x 20m high  </w:t>
            </w:r>
          </w:p>
          <w:p w14:paraId="13296648" w14:textId="77777777" w:rsidR="001A6A5F" w:rsidRDefault="001A6A5F" w:rsidP="001A6A5F">
            <w:pPr>
              <w:rPr>
                <w:rFonts w:ascii="Arial" w:hAnsi="Arial"/>
                <w:snapToGrid w:val="0"/>
              </w:rPr>
            </w:pPr>
          </w:p>
          <w:p w14:paraId="36459EAA"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27E4B6AD" w14:textId="77777777" w:rsidR="001A6A5F" w:rsidRPr="009A5D3A" w:rsidRDefault="001A6A5F" w:rsidP="001A6A5F">
            <w:pPr>
              <w:rPr>
                <w:rFonts w:ascii="Arial" w:hAnsi="Arial"/>
                <w:b/>
                <w:bCs/>
                <w:snapToGrid w:val="0"/>
                <w:u w:val="single"/>
              </w:rPr>
            </w:pPr>
          </w:p>
          <w:p w14:paraId="0C40D94D" w14:textId="77777777" w:rsidR="001A6A5F" w:rsidRDefault="001A6A5F" w:rsidP="001A6A5F">
            <w:pPr>
              <w:rPr>
                <w:rFonts w:ascii="Arial" w:hAnsi="Arial" w:cs="Arial"/>
                <w:b/>
                <w:i/>
                <w:u w:val="single"/>
              </w:rPr>
            </w:pPr>
          </w:p>
          <w:p w14:paraId="2EDD1945"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003A – Spring Garden Elevation  </w:t>
            </w:r>
          </w:p>
          <w:p w14:paraId="731F2BAE" w14:textId="77777777" w:rsidR="001A6A5F" w:rsidRDefault="001A6A5F" w:rsidP="001A6A5F">
            <w:pPr>
              <w:spacing w:line="240" w:lineRule="atLeast"/>
              <w:jc w:val="both"/>
              <w:rPr>
                <w:rFonts w:ascii="Arial" w:hAnsi="Arial"/>
                <w:b/>
                <w:bCs/>
                <w:i/>
                <w:iCs/>
                <w:snapToGrid w:val="0"/>
                <w:u w:val="single"/>
              </w:rPr>
            </w:pPr>
          </w:p>
          <w:p w14:paraId="0DDB9438"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3BD1F24C" w14:textId="77777777" w:rsidR="001A6A5F" w:rsidRDefault="001A6A5F" w:rsidP="001A6A5F">
            <w:pPr>
              <w:rPr>
                <w:rFonts w:ascii="Arial" w:hAnsi="Arial"/>
                <w:snapToGrid w:val="0"/>
              </w:rPr>
            </w:pPr>
          </w:p>
          <w:p w14:paraId="0049322B" w14:textId="77777777" w:rsidR="001A6A5F" w:rsidRDefault="001A6A5F" w:rsidP="001A6A5F">
            <w:pPr>
              <w:rPr>
                <w:rFonts w:ascii="Arial" w:hAnsi="Arial"/>
                <w:snapToGrid w:val="0"/>
              </w:rPr>
            </w:pPr>
            <w:r>
              <w:rPr>
                <w:rFonts w:ascii="Arial" w:hAnsi="Arial"/>
                <w:snapToGrid w:val="0"/>
              </w:rPr>
              <w:t xml:space="preserve">1no U shaped Step in Independent Scaffolding @ 18m x 1.6m x approx. 9m high at 20m level </w:t>
            </w:r>
          </w:p>
          <w:p w14:paraId="131645F5" w14:textId="77777777" w:rsidR="001A6A5F" w:rsidRDefault="001A6A5F" w:rsidP="001A6A5F">
            <w:pPr>
              <w:rPr>
                <w:rFonts w:ascii="Arial" w:hAnsi="Arial"/>
                <w:snapToGrid w:val="0"/>
              </w:rPr>
            </w:pPr>
          </w:p>
          <w:p w14:paraId="58869388"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3DD6B436" w14:textId="77777777" w:rsidR="001A6A5F" w:rsidRDefault="001A6A5F" w:rsidP="001A6A5F">
            <w:pPr>
              <w:rPr>
                <w:rFonts w:ascii="Arial" w:hAnsi="Arial" w:cs="Arial"/>
                <w:b/>
                <w:i/>
                <w:u w:val="single"/>
              </w:rPr>
            </w:pPr>
          </w:p>
          <w:p w14:paraId="70CC4592"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003B – Spring Garden Elevation  </w:t>
            </w:r>
          </w:p>
          <w:p w14:paraId="6795D697" w14:textId="77777777" w:rsidR="001A6A5F" w:rsidRDefault="001A6A5F" w:rsidP="001A6A5F">
            <w:pPr>
              <w:spacing w:line="240" w:lineRule="atLeast"/>
              <w:jc w:val="both"/>
              <w:rPr>
                <w:rFonts w:ascii="Arial" w:hAnsi="Arial"/>
                <w:b/>
                <w:bCs/>
                <w:i/>
                <w:iCs/>
                <w:snapToGrid w:val="0"/>
                <w:u w:val="single"/>
              </w:rPr>
            </w:pPr>
          </w:p>
          <w:p w14:paraId="7A565610"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D30A3A4" w14:textId="77777777" w:rsidR="001A6A5F" w:rsidRDefault="001A6A5F" w:rsidP="001A6A5F">
            <w:pPr>
              <w:rPr>
                <w:rFonts w:ascii="Arial" w:hAnsi="Arial"/>
                <w:snapToGrid w:val="0"/>
              </w:rPr>
            </w:pPr>
          </w:p>
          <w:p w14:paraId="2E029FEC" w14:textId="77777777" w:rsidR="001A6A5F" w:rsidRDefault="001A6A5F" w:rsidP="001A6A5F">
            <w:pPr>
              <w:rPr>
                <w:rFonts w:ascii="Arial" w:hAnsi="Arial"/>
                <w:snapToGrid w:val="0"/>
              </w:rPr>
            </w:pPr>
            <w:r>
              <w:rPr>
                <w:rFonts w:ascii="Arial" w:hAnsi="Arial"/>
                <w:snapToGrid w:val="0"/>
              </w:rPr>
              <w:t xml:space="preserve">1no Independent Scaffolding @ 12m x 1.6m x 9m high at approx. 29m high </w:t>
            </w:r>
          </w:p>
          <w:p w14:paraId="35BDF64E" w14:textId="77777777" w:rsidR="001A6A5F" w:rsidRDefault="001A6A5F" w:rsidP="001A6A5F">
            <w:pPr>
              <w:rPr>
                <w:rFonts w:ascii="Arial" w:hAnsi="Arial"/>
                <w:snapToGrid w:val="0"/>
              </w:rPr>
            </w:pPr>
          </w:p>
          <w:p w14:paraId="539ED272"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0EFC3D87" w14:textId="77777777" w:rsidR="001A6A5F" w:rsidRPr="009A5D3A" w:rsidRDefault="001A6A5F" w:rsidP="001A6A5F">
            <w:pPr>
              <w:rPr>
                <w:rFonts w:ascii="Arial" w:hAnsi="Arial"/>
                <w:b/>
                <w:bCs/>
                <w:snapToGrid w:val="0"/>
                <w:u w:val="single"/>
              </w:rPr>
            </w:pPr>
          </w:p>
          <w:p w14:paraId="7DD11CE9" w14:textId="77777777" w:rsidR="001A6A5F" w:rsidRDefault="001A6A5F" w:rsidP="001A6A5F">
            <w:pPr>
              <w:rPr>
                <w:rFonts w:ascii="Arial" w:hAnsi="Arial" w:cs="Arial"/>
                <w:b/>
                <w:i/>
                <w:u w:val="single"/>
              </w:rPr>
            </w:pPr>
          </w:p>
          <w:p w14:paraId="5A4F11AD" w14:textId="77777777" w:rsidR="001A6A5F" w:rsidRPr="007B6480" w:rsidRDefault="001A6A5F" w:rsidP="001A6A5F">
            <w:pPr>
              <w:rPr>
                <w:rFonts w:ascii="Arial" w:hAnsi="Arial" w:cs="Arial"/>
                <w:b/>
                <w:i/>
                <w:u w:val="single"/>
              </w:rPr>
            </w:pPr>
            <w:r>
              <w:rPr>
                <w:rFonts w:ascii="Arial" w:hAnsi="Arial"/>
                <w:b/>
                <w:bCs/>
                <w:i/>
                <w:iCs/>
                <w:snapToGrid w:val="0"/>
                <w:u w:val="single"/>
              </w:rPr>
              <w:lastRenderedPageBreak/>
              <w:t xml:space="preserve">Item 003C – Spring Garden Elevation  </w:t>
            </w:r>
          </w:p>
          <w:p w14:paraId="2665FD94" w14:textId="77777777" w:rsidR="001A6A5F" w:rsidRDefault="001A6A5F" w:rsidP="001A6A5F">
            <w:pPr>
              <w:spacing w:line="240" w:lineRule="atLeast"/>
              <w:jc w:val="both"/>
              <w:rPr>
                <w:rFonts w:ascii="Arial" w:hAnsi="Arial"/>
                <w:b/>
                <w:bCs/>
                <w:i/>
                <w:iCs/>
                <w:snapToGrid w:val="0"/>
                <w:u w:val="single"/>
              </w:rPr>
            </w:pPr>
          </w:p>
          <w:p w14:paraId="31BDE78A"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D686BA1" w14:textId="77777777" w:rsidR="001A6A5F" w:rsidRDefault="001A6A5F" w:rsidP="001A6A5F">
            <w:pPr>
              <w:rPr>
                <w:rFonts w:ascii="Arial" w:hAnsi="Arial"/>
                <w:snapToGrid w:val="0"/>
              </w:rPr>
            </w:pPr>
          </w:p>
          <w:p w14:paraId="09F5D8CE" w14:textId="77777777" w:rsidR="001A6A5F" w:rsidRDefault="001A6A5F" w:rsidP="001A6A5F">
            <w:pPr>
              <w:rPr>
                <w:rFonts w:ascii="Arial" w:hAnsi="Arial"/>
                <w:snapToGrid w:val="0"/>
              </w:rPr>
            </w:pPr>
            <w:r>
              <w:rPr>
                <w:rFonts w:ascii="Arial" w:hAnsi="Arial"/>
                <w:snapToGrid w:val="0"/>
              </w:rPr>
              <w:t xml:space="preserve">1no Protection Fan Scaffolding @ 28m x 2m at 4m level  </w:t>
            </w:r>
          </w:p>
          <w:p w14:paraId="378B1E18" w14:textId="77777777" w:rsidR="001A6A5F" w:rsidRDefault="001A6A5F" w:rsidP="001A6A5F">
            <w:pPr>
              <w:rPr>
                <w:rFonts w:ascii="Arial" w:hAnsi="Arial"/>
                <w:snapToGrid w:val="0"/>
              </w:rPr>
            </w:pPr>
          </w:p>
          <w:p w14:paraId="6F0E4E97"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12E9E8D3" w14:textId="77777777" w:rsidR="001A6A5F" w:rsidRPr="009A5D3A" w:rsidRDefault="001A6A5F" w:rsidP="001A6A5F">
            <w:pPr>
              <w:rPr>
                <w:rFonts w:ascii="Arial" w:hAnsi="Arial"/>
                <w:b/>
                <w:bCs/>
                <w:snapToGrid w:val="0"/>
                <w:u w:val="single"/>
              </w:rPr>
            </w:pPr>
          </w:p>
          <w:p w14:paraId="3295A4C5" w14:textId="77777777" w:rsidR="001A6A5F" w:rsidRDefault="001A6A5F" w:rsidP="001A6A5F">
            <w:pPr>
              <w:rPr>
                <w:rFonts w:ascii="Arial" w:hAnsi="Arial" w:cs="Arial"/>
                <w:b/>
                <w:i/>
                <w:u w:val="single"/>
              </w:rPr>
            </w:pPr>
          </w:p>
          <w:p w14:paraId="31DEE34C"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004 – Brown Street Elevation  </w:t>
            </w:r>
          </w:p>
          <w:p w14:paraId="4EC2AA42" w14:textId="77777777" w:rsidR="001A6A5F" w:rsidRDefault="001A6A5F" w:rsidP="001A6A5F">
            <w:pPr>
              <w:spacing w:line="240" w:lineRule="atLeast"/>
              <w:jc w:val="both"/>
              <w:rPr>
                <w:rFonts w:ascii="Arial" w:hAnsi="Arial"/>
                <w:b/>
                <w:bCs/>
                <w:i/>
                <w:iCs/>
                <w:snapToGrid w:val="0"/>
                <w:u w:val="single"/>
              </w:rPr>
            </w:pPr>
          </w:p>
          <w:p w14:paraId="1D0A830A"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3751E10A" w14:textId="77777777" w:rsidR="001A6A5F" w:rsidRDefault="001A6A5F" w:rsidP="001A6A5F">
            <w:pPr>
              <w:rPr>
                <w:rFonts w:ascii="Arial" w:hAnsi="Arial"/>
                <w:snapToGrid w:val="0"/>
              </w:rPr>
            </w:pPr>
          </w:p>
          <w:p w14:paraId="5B32FE45" w14:textId="77777777" w:rsidR="001A6A5F" w:rsidRDefault="001A6A5F" w:rsidP="001A6A5F">
            <w:pPr>
              <w:rPr>
                <w:rFonts w:ascii="Arial" w:hAnsi="Arial"/>
                <w:snapToGrid w:val="0"/>
              </w:rPr>
            </w:pPr>
            <w:r>
              <w:rPr>
                <w:rFonts w:ascii="Arial" w:hAnsi="Arial"/>
                <w:snapToGrid w:val="0"/>
              </w:rPr>
              <w:t xml:space="preserve">1no Independent Scaffolding @ 28m x 1.6m x 20m high  </w:t>
            </w:r>
          </w:p>
          <w:p w14:paraId="4E517B67" w14:textId="77777777" w:rsidR="001A6A5F" w:rsidRDefault="001A6A5F" w:rsidP="001A6A5F">
            <w:pPr>
              <w:rPr>
                <w:rFonts w:ascii="Arial" w:hAnsi="Arial"/>
                <w:snapToGrid w:val="0"/>
              </w:rPr>
            </w:pPr>
          </w:p>
          <w:p w14:paraId="26F7EC32"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102D0279" w14:textId="77777777" w:rsidR="001A6A5F" w:rsidRPr="009A5D3A" w:rsidRDefault="001A6A5F" w:rsidP="001A6A5F">
            <w:pPr>
              <w:rPr>
                <w:rFonts w:ascii="Arial" w:hAnsi="Arial"/>
                <w:b/>
                <w:bCs/>
                <w:snapToGrid w:val="0"/>
                <w:u w:val="single"/>
              </w:rPr>
            </w:pPr>
          </w:p>
          <w:p w14:paraId="29C49A4D" w14:textId="77777777" w:rsidR="001A6A5F" w:rsidRDefault="001A6A5F" w:rsidP="001A6A5F">
            <w:pPr>
              <w:rPr>
                <w:rFonts w:ascii="Arial" w:hAnsi="Arial" w:cs="Arial"/>
                <w:b/>
                <w:i/>
                <w:u w:val="single"/>
              </w:rPr>
            </w:pPr>
          </w:p>
          <w:p w14:paraId="7660343E"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004A Brown Street Elevation  </w:t>
            </w:r>
          </w:p>
          <w:p w14:paraId="63C1182C" w14:textId="77777777" w:rsidR="001A6A5F" w:rsidRDefault="001A6A5F" w:rsidP="001A6A5F">
            <w:pPr>
              <w:spacing w:line="240" w:lineRule="atLeast"/>
              <w:jc w:val="both"/>
              <w:rPr>
                <w:rFonts w:ascii="Arial" w:hAnsi="Arial"/>
                <w:b/>
                <w:bCs/>
                <w:i/>
                <w:iCs/>
                <w:snapToGrid w:val="0"/>
                <w:u w:val="single"/>
              </w:rPr>
            </w:pPr>
          </w:p>
          <w:p w14:paraId="01C92E53"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1E02CD91" w14:textId="77777777" w:rsidR="001A6A5F" w:rsidRDefault="001A6A5F" w:rsidP="001A6A5F">
            <w:pPr>
              <w:rPr>
                <w:rFonts w:ascii="Arial" w:hAnsi="Arial"/>
                <w:snapToGrid w:val="0"/>
              </w:rPr>
            </w:pPr>
          </w:p>
          <w:p w14:paraId="6C94FBFB" w14:textId="77777777" w:rsidR="001A6A5F" w:rsidRDefault="001A6A5F" w:rsidP="001A6A5F">
            <w:pPr>
              <w:rPr>
                <w:rFonts w:ascii="Arial" w:hAnsi="Arial"/>
                <w:snapToGrid w:val="0"/>
              </w:rPr>
            </w:pPr>
            <w:r>
              <w:rPr>
                <w:rFonts w:ascii="Arial" w:hAnsi="Arial"/>
                <w:snapToGrid w:val="0"/>
              </w:rPr>
              <w:t xml:space="preserve">1no U shaped Step in Independent Scaffolding @ 18m x 1.6m x approx. 9m high at 20m level </w:t>
            </w:r>
          </w:p>
          <w:p w14:paraId="2A93C7E4" w14:textId="77777777" w:rsidR="001A6A5F" w:rsidRDefault="001A6A5F" w:rsidP="001A6A5F">
            <w:pPr>
              <w:rPr>
                <w:rFonts w:ascii="Arial" w:hAnsi="Arial"/>
                <w:snapToGrid w:val="0"/>
              </w:rPr>
            </w:pPr>
          </w:p>
          <w:p w14:paraId="02684B7A"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76242C08" w14:textId="77777777" w:rsidR="001A6A5F" w:rsidRPr="009A5D3A" w:rsidRDefault="001A6A5F" w:rsidP="001A6A5F">
            <w:pPr>
              <w:rPr>
                <w:rFonts w:ascii="Arial" w:hAnsi="Arial"/>
                <w:b/>
                <w:bCs/>
                <w:snapToGrid w:val="0"/>
                <w:u w:val="single"/>
              </w:rPr>
            </w:pPr>
          </w:p>
          <w:p w14:paraId="64BA2F42" w14:textId="77777777" w:rsidR="001A6A5F" w:rsidRDefault="001A6A5F" w:rsidP="001A6A5F">
            <w:pPr>
              <w:rPr>
                <w:rFonts w:ascii="Arial" w:hAnsi="Arial" w:cs="Arial"/>
                <w:b/>
                <w:i/>
                <w:u w:val="single"/>
              </w:rPr>
            </w:pPr>
          </w:p>
          <w:p w14:paraId="55B3ED96" w14:textId="77777777" w:rsidR="001A6A5F" w:rsidRDefault="001A6A5F" w:rsidP="001A6A5F">
            <w:pPr>
              <w:spacing w:line="240" w:lineRule="atLeast"/>
              <w:jc w:val="both"/>
              <w:rPr>
                <w:rFonts w:ascii="Arial" w:hAnsi="Arial"/>
                <w:b/>
                <w:bCs/>
                <w:i/>
                <w:iCs/>
                <w:snapToGrid w:val="0"/>
                <w:u w:val="single"/>
              </w:rPr>
            </w:pPr>
            <w:r>
              <w:rPr>
                <w:rFonts w:ascii="Arial" w:hAnsi="Arial"/>
                <w:b/>
                <w:bCs/>
                <w:i/>
                <w:iCs/>
                <w:snapToGrid w:val="0"/>
                <w:u w:val="single"/>
              </w:rPr>
              <w:t xml:space="preserve">Item 004B – Brown Street Elevation  </w:t>
            </w:r>
          </w:p>
          <w:p w14:paraId="72AE81EF" w14:textId="77777777" w:rsidR="001A6A5F" w:rsidRDefault="001A6A5F" w:rsidP="001A6A5F">
            <w:pPr>
              <w:spacing w:line="240" w:lineRule="atLeast"/>
              <w:jc w:val="both"/>
              <w:rPr>
                <w:rFonts w:ascii="Arial" w:hAnsi="Arial"/>
                <w:b/>
                <w:bCs/>
                <w:i/>
                <w:iCs/>
                <w:snapToGrid w:val="0"/>
                <w:u w:val="single"/>
              </w:rPr>
            </w:pPr>
          </w:p>
          <w:p w14:paraId="2BBBA3FD"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588EE59E" w14:textId="77777777" w:rsidR="001A6A5F" w:rsidRDefault="001A6A5F" w:rsidP="001A6A5F">
            <w:pPr>
              <w:rPr>
                <w:rFonts w:ascii="Arial" w:hAnsi="Arial"/>
                <w:snapToGrid w:val="0"/>
              </w:rPr>
            </w:pPr>
          </w:p>
          <w:p w14:paraId="7D0BCDE3" w14:textId="77777777" w:rsidR="001A6A5F" w:rsidRDefault="001A6A5F" w:rsidP="001A6A5F">
            <w:pPr>
              <w:rPr>
                <w:rFonts w:ascii="Arial" w:hAnsi="Arial"/>
                <w:snapToGrid w:val="0"/>
              </w:rPr>
            </w:pPr>
            <w:r>
              <w:rPr>
                <w:rFonts w:ascii="Arial" w:hAnsi="Arial"/>
                <w:snapToGrid w:val="0"/>
              </w:rPr>
              <w:t xml:space="preserve">1no Independent Scaffolding @ 12m x 1.6m x 9m high at approx. 29m high </w:t>
            </w:r>
          </w:p>
          <w:p w14:paraId="48E68875" w14:textId="77777777" w:rsidR="001A6A5F" w:rsidRDefault="001A6A5F" w:rsidP="001A6A5F">
            <w:pPr>
              <w:rPr>
                <w:rFonts w:ascii="Arial" w:hAnsi="Arial"/>
                <w:snapToGrid w:val="0"/>
              </w:rPr>
            </w:pPr>
          </w:p>
          <w:p w14:paraId="4F0DC83F"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5EC7E743" w14:textId="77777777" w:rsidR="001A6A5F" w:rsidRDefault="001A6A5F" w:rsidP="001A6A5F">
            <w:pPr>
              <w:rPr>
                <w:rFonts w:ascii="Arial" w:hAnsi="Arial" w:cs="Arial"/>
                <w:b/>
                <w:i/>
                <w:u w:val="single"/>
              </w:rPr>
            </w:pPr>
          </w:p>
          <w:p w14:paraId="35FFCF08" w14:textId="77777777" w:rsidR="001A6A5F" w:rsidRPr="007B6480" w:rsidRDefault="001A6A5F" w:rsidP="001A6A5F">
            <w:pPr>
              <w:rPr>
                <w:rFonts w:ascii="Arial" w:hAnsi="Arial" w:cs="Arial"/>
                <w:b/>
                <w:i/>
                <w:u w:val="single"/>
              </w:rPr>
            </w:pPr>
            <w:r>
              <w:rPr>
                <w:rFonts w:ascii="Arial" w:hAnsi="Arial"/>
                <w:b/>
                <w:bCs/>
                <w:i/>
                <w:iCs/>
                <w:snapToGrid w:val="0"/>
                <w:u w:val="single"/>
              </w:rPr>
              <w:t xml:space="preserve">Item 004C - Brown Street Elevation  </w:t>
            </w:r>
          </w:p>
          <w:p w14:paraId="31B629A5" w14:textId="77777777" w:rsidR="001A6A5F" w:rsidRDefault="001A6A5F" w:rsidP="001A6A5F">
            <w:pPr>
              <w:spacing w:line="240" w:lineRule="atLeast"/>
              <w:jc w:val="both"/>
              <w:rPr>
                <w:rFonts w:ascii="Arial" w:hAnsi="Arial"/>
                <w:b/>
                <w:bCs/>
                <w:i/>
                <w:iCs/>
                <w:snapToGrid w:val="0"/>
                <w:u w:val="single"/>
              </w:rPr>
            </w:pPr>
          </w:p>
          <w:p w14:paraId="34685A36" w14:textId="77777777" w:rsidR="001A6A5F" w:rsidRDefault="001A6A5F" w:rsidP="001A6A5F">
            <w:pPr>
              <w:rPr>
                <w:rFonts w:ascii="Arial" w:hAnsi="Arial"/>
                <w:snapToGrid w:val="0"/>
              </w:rPr>
            </w:pPr>
            <w:r>
              <w:rPr>
                <w:rFonts w:ascii="Arial" w:hAnsi="Arial"/>
                <w:snapToGrid w:val="0"/>
              </w:rPr>
              <w:t>Tubular materials together with ancillary fittings and scaffolding boards and ladders erected to form access to the above location.</w:t>
            </w:r>
          </w:p>
          <w:p w14:paraId="22599718" w14:textId="77777777" w:rsidR="001A6A5F" w:rsidRDefault="001A6A5F" w:rsidP="001A6A5F">
            <w:pPr>
              <w:rPr>
                <w:rFonts w:ascii="Arial" w:hAnsi="Arial"/>
                <w:snapToGrid w:val="0"/>
              </w:rPr>
            </w:pPr>
          </w:p>
          <w:p w14:paraId="62064683" w14:textId="77777777" w:rsidR="001A6A5F" w:rsidRDefault="001A6A5F" w:rsidP="001A6A5F">
            <w:pPr>
              <w:rPr>
                <w:rFonts w:ascii="Arial" w:hAnsi="Arial"/>
                <w:snapToGrid w:val="0"/>
              </w:rPr>
            </w:pPr>
            <w:r>
              <w:rPr>
                <w:rFonts w:ascii="Arial" w:hAnsi="Arial"/>
                <w:snapToGrid w:val="0"/>
              </w:rPr>
              <w:t xml:space="preserve">1no Protection Fan Scaffolding @ 28m x 2m at 4m level  </w:t>
            </w:r>
          </w:p>
          <w:p w14:paraId="25CC04C8" w14:textId="77777777" w:rsidR="001A6A5F" w:rsidRDefault="001A6A5F" w:rsidP="001A6A5F">
            <w:pPr>
              <w:rPr>
                <w:rFonts w:ascii="Arial" w:hAnsi="Arial"/>
                <w:snapToGrid w:val="0"/>
              </w:rPr>
            </w:pPr>
          </w:p>
          <w:p w14:paraId="1EE0236E" w14:textId="77777777" w:rsidR="001A6A5F" w:rsidRDefault="001A6A5F" w:rsidP="001A6A5F">
            <w:pPr>
              <w:rPr>
                <w:rFonts w:ascii="Arial" w:hAnsi="Arial"/>
                <w:snapToGrid w:val="0"/>
              </w:rPr>
            </w:pPr>
            <w:r>
              <w:rPr>
                <w:rFonts w:ascii="Arial" w:hAnsi="Arial"/>
                <w:snapToGrid w:val="0"/>
              </w:rPr>
              <w:t>The above scaffold will be completed with all lifts boarded, ladder access, and all the necessary guardrails and toe boards.</w:t>
            </w:r>
          </w:p>
          <w:p w14:paraId="5A6E8A96" w14:textId="77777777" w:rsidR="00D57824" w:rsidRDefault="00D57824" w:rsidP="00D57824">
            <w:pPr>
              <w:rPr>
                <w:rFonts w:ascii="Arial" w:hAnsi="Arial"/>
                <w:snapToGrid w:val="0"/>
              </w:rPr>
            </w:pPr>
          </w:p>
          <w:bookmarkEnd w:id="0"/>
          <w:p w14:paraId="526E22EA" w14:textId="0232080B" w:rsidR="00AF4451" w:rsidRPr="005E68F3" w:rsidRDefault="00AF4451" w:rsidP="00436F41">
            <w:pPr>
              <w:rPr>
                <w:rFonts w:asciiTheme="minorHAnsi" w:hAnsiTheme="minorHAnsi"/>
                <w:b/>
                <w:color w:val="0D0D0D" w:themeColor="text1" w:themeTint="F2"/>
                <w:sz w:val="20"/>
                <w:szCs w:val="20"/>
              </w:rPr>
            </w:pPr>
          </w:p>
        </w:tc>
      </w:tr>
    </w:tbl>
    <w:p w14:paraId="798A3157" w14:textId="77777777" w:rsidR="0081269D" w:rsidRDefault="0081269D" w:rsidP="00C720F8">
      <w:pPr>
        <w:pStyle w:val="ListParagraph"/>
        <w:ind w:left="-142"/>
        <w:jc w:val="both"/>
        <w:rPr>
          <w:rFonts w:asciiTheme="minorHAnsi" w:hAnsiTheme="minorHAnsi"/>
          <w:b/>
          <w:color w:val="0D0D0D" w:themeColor="text1" w:themeTint="F2"/>
          <w:sz w:val="22"/>
          <w:szCs w:val="22"/>
        </w:rPr>
      </w:pPr>
    </w:p>
    <w:p w14:paraId="29B1F81C" w14:textId="1D56A13E" w:rsidR="003C0169" w:rsidRPr="003C0169" w:rsidRDefault="003C0169" w:rsidP="00C720F8">
      <w:pPr>
        <w:pStyle w:val="ListParagraph"/>
        <w:ind w:left="-142"/>
        <w:jc w:val="both"/>
        <w:rPr>
          <w:rFonts w:asciiTheme="minorHAnsi" w:hAnsiTheme="minorHAnsi"/>
          <w:b/>
          <w:color w:val="0D0D0D" w:themeColor="text1" w:themeTint="F2"/>
          <w:sz w:val="22"/>
          <w:szCs w:val="22"/>
        </w:rPr>
      </w:pPr>
      <w:r w:rsidRPr="003C0169">
        <w:rPr>
          <w:rFonts w:asciiTheme="minorHAnsi" w:hAnsiTheme="minorHAnsi"/>
          <w:b/>
          <w:color w:val="0D0D0D" w:themeColor="text1" w:themeTint="F2"/>
          <w:sz w:val="22"/>
          <w:szCs w:val="22"/>
        </w:rPr>
        <w:t>1.In</w:t>
      </w:r>
      <w:r>
        <w:rPr>
          <w:rFonts w:asciiTheme="minorHAnsi" w:hAnsiTheme="minorHAnsi"/>
          <w:b/>
          <w:color w:val="0D0D0D" w:themeColor="text1" w:themeTint="F2"/>
          <w:sz w:val="22"/>
          <w:szCs w:val="22"/>
        </w:rPr>
        <w:t>t</w:t>
      </w:r>
      <w:r w:rsidRPr="003C0169">
        <w:rPr>
          <w:rFonts w:asciiTheme="minorHAnsi" w:hAnsiTheme="minorHAnsi"/>
          <w:b/>
          <w:color w:val="0D0D0D" w:themeColor="text1" w:themeTint="F2"/>
          <w:sz w:val="22"/>
          <w:szCs w:val="22"/>
        </w:rPr>
        <w:t>roduction</w:t>
      </w:r>
    </w:p>
    <w:p w14:paraId="69D7B51A" w14:textId="73229404" w:rsidR="00C720F8" w:rsidRPr="003C0169" w:rsidRDefault="00C720F8" w:rsidP="00C720F8">
      <w:pPr>
        <w:pStyle w:val="ListParagraph"/>
        <w:ind w:left="-142"/>
        <w:jc w:val="both"/>
        <w:rPr>
          <w:rFonts w:asciiTheme="minorHAnsi" w:hAnsiTheme="minorHAnsi"/>
          <w:sz w:val="22"/>
          <w:szCs w:val="22"/>
        </w:rPr>
      </w:pPr>
      <w:r w:rsidRPr="003C0169">
        <w:rPr>
          <w:rFonts w:asciiTheme="minorHAnsi" w:hAnsiTheme="minorHAnsi"/>
          <w:color w:val="0D0D0D" w:themeColor="text1" w:themeTint="F2"/>
          <w:sz w:val="22"/>
          <w:szCs w:val="22"/>
        </w:rPr>
        <w:t xml:space="preserve">This document serves as the scaffold plan of works, including the health and safety arrangements for the works proposed by the Customer. </w:t>
      </w:r>
      <w:r w:rsidRPr="003C0169">
        <w:rPr>
          <w:rFonts w:asciiTheme="minorHAnsi" w:hAnsiTheme="minorHAnsi"/>
          <w:sz w:val="22"/>
          <w:szCs w:val="22"/>
        </w:rPr>
        <w:t>The document aims to provide the Customer and all other interested parties with the confidence that the standard of work and commitment towards health and safety by our Company is of the highest level, as well as meeting all legal obligations for the proposed scaffolding works.</w:t>
      </w:r>
    </w:p>
    <w:p w14:paraId="134B9A5D" w14:textId="77777777" w:rsidR="00C720F8" w:rsidRPr="003C0169" w:rsidRDefault="00C720F8" w:rsidP="00C720F8">
      <w:pPr>
        <w:pStyle w:val="ListParagraph"/>
        <w:ind w:left="-142"/>
        <w:jc w:val="both"/>
        <w:rPr>
          <w:rFonts w:asciiTheme="minorHAnsi" w:hAnsiTheme="minorHAnsi"/>
          <w:sz w:val="22"/>
          <w:szCs w:val="22"/>
        </w:rPr>
      </w:pPr>
      <w:r w:rsidRPr="003C0169">
        <w:rPr>
          <w:rFonts w:asciiTheme="minorHAnsi" w:hAnsiTheme="minorHAnsi"/>
          <w:sz w:val="22"/>
          <w:szCs w:val="22"/>
        </w:rPr>
        <w:t>The information contained within this document was correct at the time of writing. However, the information may be subject to change and amendments along with the scope of works. In this instance, the plan of works shall be amended by an authorised person and re-issued to all interested parties.</w:t>
      </w:r>
    </w:p>
    <w:p w14:paraId="1095654D" w14:textId="77777777" w:rsidR="00C720F8" w:rsidRPr="003C0169" w:rsidRDefault="00C720F8" w:rsidP="00C720F8">
      <w:pPr>
        <w:pStyle w:val="ListParagraph"/>
        <w:ind w:left="-142"/>
        <w:jc w:val="both"/>
        <w:rPr>
          <w:rFonts w:asciiTheme="minorHAnsi" w:hAnsiTheme="minorHAnsi"/>
          <w:sz w:val="22"/>
          <w:szCs w:val="22"/>
        </w:rPr>
      </w:pPr>
    </w:p>
    <w:p w14:paraId="1F5A3338" w14:textId="5790D75D" w:rsidR="00A35C92" w:rsidRPr="003C0169" w:rsidRDefault="00C720F8" w:rsidP="00C720F8">
      <w:pPr>
        <w:pStyle w:val="ListParagraph"/>
        <w:ind w:left="-142"/>
        <w:jc w:val="both"/>
        <w:rPr>
          <w:rFonts w:asciiTheme="minorHAnsi" w:hAnsiTheme="minorHAnsi"/>
          <w:sz w:val="22"/>
          <w:szCs w:val="22"/>
        </w:rPr>
      </w:pPr>
      <w:r w:rsidRPr="003C0169">
        <w:rPr>
          <w:rFonts w:asciiTheme="minorHAnsi" w:hAnsiTheme="minorHAnsi"/>
          <w:b/>
          <w:sz w:val="22"/>
          <w:szCs w:val="22"/>
        </w:rPr>
        <w:t xml:space="preserve">Competency of </w:t>
      </w:r>
      <w:proofErr w:type="gramStart"/>
      <w:r w:rsidR="00C558A2" w:rsidRPr="003C0169">
        <w:rPr>
          <w:rFonts w:asciiTheme="minorHAnsi" w:hAnsiTheme="minorHAnsi"/>
          <w:b/>
          <w:sz w:val="22"/>
          <w:szCs w:val="22"/>
        </w:rPr>
        <w:t xml:space="preserve">scaffolders </w:t>
      </w:r>
      <w:r w:rsidRPr="003C0169">
        <w:rPr>
          <w:rFonts w:asciiTheme="minorHAnsi" w:hAnsiTheme="minorHAnsi"/>
          <w:b/>
          <w:sz w:val="22"/>
          <w:szCs w:val="22"/>
        </w:rPr>
        <w:t>:</w:t>
      </w:r>
      <w:proofErr w:type="gramEnd"/>
      <w:r w:rsidRPr="003C0169">
        <w:rPr>
          <w:rFonts w:asciiTheme="minorHAnsi" w:hAnsiTheme="minorHAnsi"/>
          <w:b/>
          <w:sz w:val="22"/>
          <w:szCs w:val="22"/>
        </w:rPr>
        <w:t>-</w:t>
      </w:r>
      <w:r w:rsidR="00C558A2" w:rsidRPr="003C0169">
        <w:rPr>
          <w:rFonts w:asciiTheme="minorHAnsi" w:hAnsiTheme="minorHAnsi"/>
          <w:b/>
          <w:sz w:val="22"/>
          <w:szCs w:val="22"/>
        </w:rPr>
        <w:t xml:space="preserve"> </w:t>
      </w:r>
      <w:r w:rsidRPr="003C0169">
        <w:rPr>
          <w:rFonts w:asciiTheme="minorHAnsi" w:hAnsiTheme="minorHAnsi"/>
          <w:sz w:val="22"/>
          <w:szCs w:val="22"/>
        </w:rPr>
        <w:t xml:space="preserve">Scaffolding is </w:t>
      </w:r>
      <w:r w:rsidR="00EF704A" w:rsidRPr="003C0169">
        <w:rPr>
          <w:rFonts w:asciiTheme="minorHAnsi" w:hAnsiTheme="minorHAnsi"/>
          <w:sz w:val="22"/>
          <w:szCs w:val="22"/>
        </w:rPr>
        <w:t xml:space="preserve">for </w:t>
      </w:r>
      <w:r w:rsidRPr="003C0169">
        <w:rPr>
          <w:rFonts w:asciiTheme="minorHAnsi" w:hAnsiTheme="minorHAnsi"/>
          <w:sz w:val="22"/>
          <w:szCs w:val="22"/>
        </w:rPr>
        <w:t xml:space="preserve">ever evolving there is no CISRS course or internal training </w:t>
      </w:r>
      <w:r w:rsidR="00EF704A" w:rsidRPr="003C0169">
        <w:rPr>
          <w:rFonts w:asciiTheme="minorHAnsi" w:hAnsiTheme="minorHAnsi"/>
          <w:sz w:val="22"/>
          <w:szCs w:val="22"/>
        </w:rPr>
        <w:t>course</w:t>
      </w:r>
      <w:r w:rsidRPr="003C0169">
        <w:rPr>
          <w:rFonts w:asciiTheme="minorHAnsi" w:hAnsiTheme="minorHAnsi"/>
          <w:b/>
          <w:sz w:val="22"/>
          <w:szCs w:val="22"/>
        </w:rPr>
        <w:t xml:space="preserve"> </w:t>
      </w:r>
      <w:r w:rsidRPr="003C0169">
        <w:rPr>
          <w:rFonts w:asciiTheme="minorHAnsi" w:hAnsiTheme="minorHAnsi"/>
          <w:sz w:val="22"/>
          <w:szCs w:val="22"/>
        </w:rPr>
        <w:t>that could ever prepare</w:t>
      </w:r>
      <w:r w:rsidR="00A35C92" w:rsidRPr="003C0169">
        <w:rPr>
          <w:rFonts w:asciiTheme="minorHAnsi" w:hAnsiTheme="minorHAnsi"/>
          <w:sz w:val="22"/>
          <w:szCs w:val="22"/>
        </w:rPr>
        <w:t xml:space="preserve"> a scaffolder for every situation there may face on site. </w:t>
      </w:r>
    </w:p>
    <w:p w14:paraId="4E5BFA96" w14:textId="7FE1C157" w:rsidR="00C720F8" w:rsidRPr="003C0169" w:rsidRDefault="00A35C92" w:rsidP="00C720F8">
      <w:pPr>
        <w:pStyle w:val="ListParagraph"/>
        <w:ind w:left="-142"/>
        <w:jc w:val="both"/>
        <w:rPr>
          <w:rFonts w:asciiTheme="minorHAnsi" w:hAnsiTheme="minorHAnsi"/>
          <w:sz w:val="22"/>
          <w:szCs w:val="22"/>
        </w:rPr>
      </w:pPr>
      <w:r w:rsidRPr="003C0169">
        <w:rPr>
          <w:rFonts w:asciiTheme="minorHAnsi" w:hAnsiTheme="minorHAnsi"/>
          <w:sz w:val="22"/>
          <w:szCs w:val="22"/>
        </w:rPr>
        <w:t xml:space="preserve">Even experienced scaffolders may come </w:t>
      </w:r>
      <w:proofErr w:type="gramStart"/>
      <w:r w:rsidRPr="003C0169">
        <w:rPr>
          <w:rFonts w:asciiTheme="minorHAnsi" w:hAnsiTheme="minorHAnsi"/>
          <w:sz w:val="22"/>
          <w:szCs w:val="22"/>
        </w:rPr>
        <w:t>a cross</w:t>
      </w:r>
      <w:proofErr w:type="gramEnd"/>
      <w:r w:rsidRPr="003C0169">
        <w:rPr>
          <w:rFonts w:asciiTheme="minorHAnsi" w:hAnsiTheme="minorHAnsi"/>
          <w:sz w:val="22"/>
          <w:szCs w:val="22"/>
        </w:rPr>
        <w:t xml:space="preserve"> a situation were they hav</w:t>
      </w:r>
      <w:r w:rsidR="00EF704A" w:rsidRPr="003C0169">
        <w:rPr>
          <w:rFonts w:asciiTheme="minorHAnsi" w:hAnsiTheme="minorHAnsi"/>
          <w:sz w:val="22"/>
          <w:szCs w:val="22"/>
        </w:rPr>
        <w:t>e to use their initiative safely</w:t>
      </w:r>
      <w:r w:rsidRPr="003C0169">
        <w:rPr>
          <w:rFonts w:asciiTheme="minorHAnsi" w:hAnsiTheme="minorHAnsi"/>
          <w:sz w:val="22"/>
          <w:szCs w:val="22"/>
        </w:rPr>
        <w:t>.</w:t>
      </w:r>
    </w:p>
    <w:p w14:paraId="6BD7BBDE" w14:textId="12C3228A" w:rsidR="00C720F8" w:rsidRPr="003C0169" w:rsidRDefault="00A35C92" w:rsidP="00A35C92">
      <w:pPr>
        <w:pStyle w:val="ListParagraph"/>
        <w:ind w:left="-142"/>
        <w:jc w:val="both"/>
        <w:rPr>
          <w:rFonts w:asciiTheme="minorHAnsi" w:hAnsiTheme="minorHAnsi"/>
          <w:sz w:val="22"/>
          <w:szCs w:val="22"/>
        </w:rPr>
      </w:pPr>
      <w:r w:rsidRPr="003C0169">
        <w:rPr>
          <w:rFonts w:asciiTheme="minorHAnsi" w:hAnsiTheme="minorHAnsi"/>
          <w:sz w:val="22"/>
          <w:szCs w:val="22"/>
        </w:rPr>
        <w:t>There are no scaffolders who have the perfect skill set for every situation</w:t>
      </w:r>
      <w:r w:rsidR="00EF704A" w:rsidRPr="003C0169">
        <w:rPr>
          <w:rFonts w:asciiTheme="minorHAnsi" w:hAnsiTheme="minorHAnsi"/>
          <w:sz w:val="22"/>
          <w:szCs w:val="22"/>
        </w:rPr>
        <w:t xml:space="preserve"> they may face on site</w:t>
      </w:r>
      <w:r w:rsidRPr="003C0169">
        <w:rPr>
          <w:rFonts w:asciiTheme="minorHAnsi" w:hAnsiTheme="minorHAnsi"/>
          <w:sz w:val="22"/>
          <w:szCs w:val="22"/>
        </w:rPr>
        <w:t>.</w:t>
      </w:r>
    </w:p>
    <w:p w14:paraId="1F9ADAA3" w14:textId="77777777" w:rsidR="00A35C92" w:rsidRPr="003C0169" w:rsidRDefault="00A35C92" w:rsidP="00A35C92">
      <w:pPr>
        <w:pStyle w:val="ListParagraph"/>
        <w:ind w:left="-142"/>
        <w:jc w:val="both"/>
        <w:rPr>
          <w:rFonts w:asciiTheme="minorHAnsi" w:hAnsiTheme="minorHAnsi"/>
          <w:sz w:val="22"/>
          <w:szCs w:val="22"/>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tblGrid>
      <w:tr w:rsidR="00071CEF" w:rsidRPr="003C0169" w14:paraId="6BB47437" w14:textId="77777777" w:rsidTr="004D360D">
        <w:tc>
          <w:tcPr>
            <w:tcW w:w="10031" w:type="dxa"/>
          </w:tcPr>
          <w:p w14:paraId="2CB34C6C" w14:textId="40E42774" w:rsidR="00DC2990" w:rsidRPr="003C0169" w:rsidRDefault="00DC2990" w:rsidP="00B811FC">
            <w:pPr>
              <w:tabs>
                <w:tab w:val="num" w:pos="720"/>
              </w:tabs>
              <w:jc w:val="both"/>
              <w:rPr>
                <w:rFonts w:asciiTheme="minorHAnsi" w:hAnsiTheme="minorHAnsi" w:cs="Calibri"/>
                <w:b/>
                <w:color w:val="FF6600"/>
                <w:sz w:val="22"/>
                <w:szCs w:val="22"/>
              </w:rPr>
            </w:pPr>
            <w:r w:rsidRPr="003C0169">
              <w:rPr>
                <w:rFonts w:asciiTheme="minorHAnsi" w:hAnsiTheme="minorHAnsi" w:cs="Calibri"/>
                <w:b/>
                <w:color w:val="FF6600"/>
                <w:sz w:val="22"/>
                <w:szCs w:val="22"/>
              </w:rPr>
              <w:t>Special Briefing Notes prior to commencement of works on this project</w:t>
            </w:r>
            <w:r w:rsidR="00071CEF" w:rsidRPr="003C0169">
              <w:rPr>
                <w:rFonts w:asciiTheme="minorHAnsi" w:hAnsiTheme="minorHAnsi" w:cs="Calibri"/>
                <w:b/>
                <w:color w:val="FF6600"/>
                <w:sz w:val="22"/>
                <w:szCs w:val="22"/>
              </w:rPr>
              <w:t xml:space="preserve"> </w:t>
            </w:r>
            <w:r w:rsidRPr="003C0169">
              <w:rPr>
                <w:rFonts w:asciiTheme="minorHAnsi" w:hAnsiTheme="minorHAnsi" w:cs="Calibri"/>
                <w:b/>
                <w:color w:val="FF6600"/>
                <w:sz w:val="22"/>
                <w:szCs w:val="22"/>
              </w:rPr>
              <w:t>that must be fully explained to</w:t>
            </w:r>
            <w:r w:rsidR="002C188D" w:rsidRPr="003C0169">
              <w:rPr>
                <w:rFonts w:asciiTheme="minorHAnsi" w:hAnsiTheme="minorHAnsi" w:cs="Calibri"/>
                <w:b/>
                <w:color w:val="FF6600"/>
                <w:sz w:val="22"/>
                <w:szCs w:val="22"/>
              </w:rPr>
              <w:t xml:space="preserve"> all</w:t>
            </w:r>
            <w:r w:rsidRPr="003C0169">
              <w:rPr>
                <w:rFonts w:asciiTheme="minorHAnsi" w:hAnsiTheme="minorHAnsi" w:cs="Calibri"/>
                <w:b/>
                <w:color w:val="FF6600"/>
                <w:sz w:val="22"/>
                <w:szCs w:val="22"/>
              </w:rPr>
              <w:t xml:space="preserve"> S</w:t>
            </w:r>
            <w:r w:rsidR="00071CEF" w:rsidRPr="003C0169">
              <w:rPr>
                <w:rFonts w:asciiTheme="minorHAnsi" w:hAnsiTheme="minorHAnsi" w:cs="Calibri"/>
                <w:b/>
                <w:color w:val="FF6600"/>
                <w:sz w:val="22"/>
                <w:szCs w:val="22"/>
              </w:rPr>
              <w:t>caffolders</w:t>
            </w:r>
            <w:r w:rsidRPr="003C0169">
              <w:rPr>
                <w:rFonts w:asciiTheme="minorHAnsi" w:hAnsiTheme="minorHAnsi" w:cs="Calibri"/>
                <w:b/>
                <w:color w:val="FF6600"/>
                <w:sz w:val="22"/>
                <w:szCs w:val="22"/>
              </w:rPr>
              <w:t>/Trainees/Labourers/Drivers:</w:t>
            </w:r>
          </w:p>
          <w:p w14:paraId="68D4A777" w14:textId="77777777" w:rsidR="004D360D" w:rsidRPr="003C0169" w:rsidRDefault="004D360D" w:rsidP="00B811FC">
            <w:pPr>
              <w:tabs>
                <w:tab w:val="num" w:pos="720"/>
              </w:tabs>
              <w:jc w:val="both"/>
              <w:rPr>
                <w:rFonts w:asciiTheme="minorHAnsi" w:hAnsiTheme="minorHAnsi" w:cs="Calibri"/>
                <w:b/>
                <w:color w:val="FF6600"/>
                <w:sz w:val="22"/>
                <w:szCs w:val="22"/>
              </w:rPr>
            </w:pPr>
          </w:p>
          <w:p w14:paraId="1BA4D560" w14:textId="4C371874" w:rsidR="00E65590" w:rsidRPr="003C0169" w:rsidRDefault="00E65590"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Do not commence work until instructed by your supervisor or Site Manager</w:t>
            </w:r>
            <w:r w:rsidR="00EF50AD" w:rsidRPr="003C0169">
              <w:rPr>
                <w:rFonts w:asciiTheme="minorHAnsi" w:hAnsiTheme="minorHAnsi" w:cs="Calibri"/>
                <w:color w:val="000000" w:themeColor="text1"/>
                <w:sz w:val="22"/>
                <w:szCs w:val="22"/>
              </w:rPr>
              <w:t>.</w:t>
            </w:r>
          </w:p>
          <w:p w14:paraId="61A12A61" w14:textId="484E27B9" w:rsidR="002C188D" w:rsidRPr="003C0169" w:rsidRDefault="002C188D"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There must be no Working Alone on site when undertaking high-risk activities such and scaffolding.</w:t>
            </w:r>
          </w:p>
          <w:p w14:paraId="050DC552" w14:textId="4E27870A" w:rsidR="0088091F" w:rsidRPr="003C0169" w:rsidRDefault="0088091F"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Do not allow any Scaffold Labours or System Base Operatives to Erect/Dismantle any scaffolding or be issued with Safety Harnesses.</w:t>
            </w:r>
          </w:p>
          <w:p w14:paraId="7956CAEF" w14:textId="22F61104" w:rsidR="002C188D" w:rsidRPr="003C0169" w:rsidRDefault="002C188D"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Never climb up or down the scaffold structure at any time always </w:t>
            </w:r>
            <w:proofErr w:type="gramStart"/>
            <w:r w:rsidRPr="003C0169">
              <w:rPr>
                <w:rFonts w:asciiTheme="minorHAnsi" w:hAnsiTheme="minorHAnsi" w:cs="Calibri"/>
                <w:color w:val="000000" w:themeColor="text1"/>
                <w:sz w:val="22"/>
                <w:szCs w:val="22"/>
              </w:rPr>
              <w:t>use</w:t>
            </w:r>
            <w:proofErr w:type="gramEnd"/>
            <w:r w:rsidRPr="003C0169">
              <w:rPr>
                <w:rFonts w:asciiTheme="minorHAnsi" w:hAnsiTheme="minorHAnsi" w:cs="Calibri"/>
                <w:color w:val="000000" w:themeColor="text1"/>
                <w:sz w:val="22"/>
                <w:szCs w:val="22"/>
              </w:rPr>
              <w:t xml:space="preserve"> a System Staircase or correctly tied ladders</w:t>
            </w:r>
          </w:p>
          <w:p w14:paraId="71FF4090" w14:textId="4B26AB26" w:rsidR="00DA119A" w:rsidRPr="003C0169" w:rsidRDefault="00DA119A"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Never leave a scaffold in an unsafe condition (Even at Break Times) always ensure materials are safe to prevent Slip, Trips and Falls to our operatives and others.</w:t>
            </w:r>
          </w:p>
          <w:p w14:paraId="1D15D047" w14:textId="68E3F700" w:rsidR="00DA119A" w:rsidRPr="003C0169" w:rsidRDefault="00DA119A"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No Trainee scaffolders must be allowed to undertake any scaffold operations unless they are working with an experienced scaffolder.</w:t>
            </w:r>
          </w:p>
          <w:p w14:paraId="0C87B895" w14:textId="79A2B4CE" w:rsidR="00DA119A" w:rsidRPr="003C0169" w:rsidRDefault="00DA119A"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All beams must be lifted by at least two men. </w:t>
            </w:r>
          </w:p>
          <w:p w14:paraId="06CB651C" w14:textId="26FA9CDD" w:rsidR="007122F9" w:rsidRPr="003C0169" w:rsidRDefault="007122F9"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Inspect all your</w:t>
            </w:r>
            <w:r w:rsidR="00EF50AD" w:rsidRPr="003C0169">
              <w:rPr>
                <w:rFonts w:asciiTheme="minorHAnsi" w:hAnsiTheme="minorHAnsi" w:cs="Calibri"/>
                <w:color w:val="000000" w:themeColor="text1"/>
                <w:sz w:val="22"/>
                <w:szCs w:val="22"/>
              </w:rPr>
              <w:t xml:space="preserve"> PPE</w:t>
            </w:r>
            <w:r w:rsidRPr="003C0169">
              <w:rPr>
                <w:rFonts w:asciiTheme="minorHAnsi" w:hAnsiTheme="minorHAnsi" w:cs="Calibri"/>
                <w:color w:val="000000" w:themeColor="text1"/>
                <w:sz w:val="22"/>
                <w:szCs w:val="22"/>
              </w:rPr>
              <w:t xml:space="preserve"> before you start work</w:t>
            </w:r>
            <w:r w:rsidR="00EF50AD" w:rsidRPr="003C0169">
              <w:rPr>
                <w:rFonts w:asciiTheme="minorHAnsi" w:hAnsiTheme="minorHAnsi" w:cs="Calibri"/>
                <w:color w:val="000000" w:themeColor="text1"/>
                <w:sz w:val="22"/>
                <w:szCs w:val="22"/>
              </w:rPr>
              <w:t xml:space="preserve"> </w:t>
            </w:r>
          </w:p>
          <w:p w14:paraId="46E2333B" w14:textId="10F69625" w:rsidR="00EF50AD" w:rsidRPr="003C0169" w:rsidRDefault="007122F9"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Inspect all the</w:t>
            </w:r>
            <w:r w:rsidR="00EF50AD" w:rsidRPr="003C0169">
              <w:rPr>
                <w:rFonts w:asciiTheme="minorHAnsi" w:hAnsiTheme="minorHAnsi" w:cs="Calibri"/>
                <w:color w:val="000000" w:themeColor="text1"/>
                <w:sz w:val="22"/>
                <w:szCs w:val="22"/>
              </w:rPr>
              <w:t xml:space="preserve"> materials you will be </w:t>
            </w:r>
            <w:proofErr w:type="gramStart"/>
            <w:r w:rsidR="00EF50AD" w:rsidRPr="003C0169">
              <w:rPr>
                <w:rFonts w:asciiTheme="minorHAnsi" w:hAnsiTheme="minorHAnsi" w:cs="Calibri"/>
                <w:color w:val="000000" w:themeColor="text1"/>
                <w:sz w:val="22"/>
                <w:szCs w:val="22"/>
              </w:rPr>
              <w:t>using</w:t>
            </w:r>
            <w:r w:rsidRPr="003C0169">
              <w:rPr>
                <w:rFonts w:asciiTheme="minorHAnsi" w:hAnsiTheme="minorHAnsi" w:cs="Calibri"/>
                <w:color w:val="000000" w:themeColor="text1"/>
                <w:sz w:val="22"/>
                <w:szCs w:val="22"/>
              </w:rPr>
              <w:t>,</w:t>
            </w:r>
            <w:proofErr w:type="gramEnd"/>
            <w:r w:rsidRPr="003C0169">
              <w:rPr>
                <w:rFonts w:asciiTheme="minorHAnsi" w:hAnsiTheme="minorHAnsi" w:cs="Calibri"/>
                <w:color w:val="000000" w:themeColor="text1"/>
                <w:sz w:val="22"/>
                <w:szCs w:val="22"/>
              </w:rPr>
              <w:t xml:space="preserve"> any damaged materials ensure it is returned to the yard</w:t>
            </w:r>
            <w:r w:rsidR="00EF50AD" w:rsidRPr="003C0169">
              <w:rPr>
                <w:rFonts w:asciiTheme="minorHAnsi" w:hAnsiTheme="minorHAnsi" w:cs="Calibri"/>
                <w:color w:val="000000" w:themeColor="text1"/>
                <w:sz w:val="22"/>
                <w:szCs w:val="22"/>
              </w:rPr>
              <w:t>.</w:t>
            </w:r>
          </w:p>
          <w:p w14:paraId="6ED43EF0" w14:textId="5F25E7A1" w:rsidR="00EF50AD" w:rsidRPr="003C0169" w:rsidRDefault="00EF50AD"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Check the ground conditions, check for soft ground, excessive slopes or uneven ground.</w:t>
            </w:r>
          </w:p>
          <w:p w14:paraId="5D745FAD" w14:textId="45931B03" w:rsidR="0088091F" w:rsidRPr="003C0169" w:rsidRDefault="0088091F"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If wind speed </w:t>
            </w:r>
            <w:proofErr w:type="gramStart"/>
            <w:r w:rsidRPr="003C0169">
              <w:rPr>
                <w:rFonts w:asciiTheme="minorHAnsi" w:hAnsiTheme="minorHAnsi" w:cs="Calibri"/>
                <w:color w:val="000000" w:themeColor="text1"/>
                <w:sz w:val="22"/>
                <w:szCs w:val="22"/>
              </w:rPr>
              <w:t>feel</w:t>
            </w:r>
            <w:proofErr w:type="gramEnd"/>
            <w:r w:rsidRPr="003C0169">
              <w:rPr>
                <w:rFonts w:asciiTheme="minorHAnsi" w:hAnsiTheme="minorHAnsi" w:cs="Calibri"/>
                <w:color w:val="000000" w:themeColor="text1"/>
                <w:sz w:val="22"/>
                <w:szCs w:val="22"/>
              </w:rPr>
              <w:t xml:space="preserve"> unsafe to work safely or your Supervisor instructs you to cease work ensure you secure all materials and leave the scaffold safe.</w:t>
            </w:r>
          </w:p>
          <w:p w14:paraId="51C566EC" w14:textId="1523E506" w:rsidR="00DA119A" w:rsidRPr="003C0169" w:rsidRDefault="00DA119A"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Do Not Hemp/Top Out any tube longer than 16 foot (5m)</w:t>
            </w:r>
          </w:p>
          <w:p w14:paraId="440404D9" w14:textId="77777777" w:rsidR="00D467C6" w:rsidRPr="003C0169" w:rsidRDefault="00D467C6" w:rsidP="00002289">
            <w:pPr>
              <w:pStyle w:val="ListParagraph"/>
              <w:rPr>
                <w:rFonts w:asciiTheme="minorHAnsi" w:hAnsiTheme="minorHAnsi" w:cs="Calibri"/>
                <w:color w:val="000000" w:themeColor="text1"/>
                <w:sz w:val="22"/>
                <w:szCs w:val="22"/>
              </w:rPr>
            </w:pPr>
          </w:p>
          <w:p w14:paraId="37801E2D" w14:textId="71F06BEA" w:rsidR="0088091F" w:rsidRPr="003C0169" w:rsidRDefault="007122F9"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Deny any</w:t>
            </w:r>
            <w:r w:rsidR="0088091F" w:rsidRPr="003C0169">
              <w:rPr>
                <w:rFonts w:asciiTheme="minorHAnsi" w:hAnsiTheme="minorHAnsi" w:cs="Calibri"/>
                <w:color w:val="000000" w:themeColor="text1"/>
                <w:sz w:val="22"/>
                <w:szCs w:val="22"/>
              </w:rPr>
              <w:t xml:space="preserve"> unauthorised access to the scaffold structure until</w:t>
            </w:r>
            <w:r w:rsidR="00DA119A" w:rsidRPr="003C0169">
              <w:rPr>
                <w:rFonts w:asciiTheme="minorHAnsi" w:hAnsiTheme="minorHAnsi" w:cs="Calibri"/>
                <w:color w:val="000000" w:themeColor="text1"/>
                <w:sz w:val="22"/>
                <w:szCs w:val="22"/>
              </w:rPr>
              <w:t xml:space="preserve"> the scaffold is complete and the scaffold has been handed over to the customer. </w:t>
            </w:r>
          </w:p>
          <w:p w14:paraId="45232217" w14:textId="1BC808B6" w:rsidR="00EF50AD" w:rsidRPr="003C0169" w:rsidRDefault="00EF50AD"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Establish a safe exclusion zo</w:t>
            </w:r>
            <w:r w:rsidR="00DA119A" w:rsidRPr="003C0169">
              <w:rPr>
                <w:rFonts w:asciiTheme="minorHAnsi" w:hAnsiTheme="minorHAnsi" w:cs="Calibri"/>
                <w:color w:val="000000" w:themeColor="text1"/>
                <w:sz w:val="22"/>
                <w:szCs w:val="22"/>
              </w:rPr>
              <w:t xml:space="preserve">ne around your work area </w:t>
            </w:r>
            <w:r w:rsidRPr="003C0169">
              <w:rPr>
                <w:rFonts w:asciiTheme="minorHAnsi" w:hAnsiTheme="minorHAnsi" w:cs="Calibri"/>
                <w:color w:val="000000" w:themeColor="text1"/>
                <w:sz w:val="22"/>
                <w:szCs w:val="22"/>
              </w:rPr>
              <w:t>to prevent other contractors and members of the public entering the work area Warning Signs and Solid Barriers must be in place.</w:t>
            </w:r>
            <w:r w:rsidR="00331587" w:rsidRPr="003C0169">
              <w:rPr>
                <w:rFonts w:asciiTheme="minorHAnsi" w:hAnsiTheme="minorHAnsi" w:cs="Calibri"/>
                <w:color w:val="000000" w:themeColor="text1"/>
                <w:sz w:val="22"/>
                <w:szCs w:val="22"/>
              </w:rPr>
              <w:t xml:space="preserve"> Never work overhead when third parties are below.</w:t>
            </w:r>
          </w:p>
          <w:p w14:paraId="0E029C7D" w14:textId="20EE7B25" w:rsidR="00C720F8" w:rsidRDefault="00DC2990" w:rsidP="00002289">
            <w:pPr>
              <w:pStyle w:val="ListParagraph"/>
              <w:numPr>
                <w:ilvl w:val="0"/>
                <w:numId w:val="26"/>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There must be no bombing of materials</w:t>
            </w:r>
            <w:r w:rsidR="00EF50AD" w:rsidRPr="003C0169">
              <w:rPr>
                <w:rFonts w:asciiTheme="minorHAnsi" w:hAnsiTheme="minorHAnsi" w:cs="Calibri"/>
                <w:color w:val="000000" w:themeColor="text1"/>
                <w:sz w:val="22"/>
                <w:szCs w:val="22"/>
              </w:rPr>
              <w:t>.</w:t>
            </w:r>
          </w:p>
          <w:p w14:paraId="071250C6" w14:textId="77777777" w:rsidR="0081269D" w:rsidRDefault="0081269D" w:rsidP="0081269D">
            <w:pPr>
              <w:tabs>
                <w:tab w:val="num" w:pos="720"/>
              </w:tabs>
              <w:jc w:val="both"/>
              <w:rPr>
                <w:rFonts w:asciiTheme="minorHAnsi" w:hAnsiTheme="minorHAnsi" w:cs="Calibri"/>
                <w:color w:val="000000" w:themeColor="text1"/>
                <w:sz w:val="22"/>
                <w:szCs w:val="22"/>
              </w:rPr>
            </w:pPr>
          </w:p>
          <w:p w14:paraId="769C38B1" w14:textId="77777777" w:rsidR="0081269D" w:rsidRDefault="0081269D" w:rsidP="0081269D">
            <w:pPr>
              <w:tabs>
                <w:tab w:val="num" w:pos="720"/>
              </w:tabs>
              <w:jc w:val="both"/>
              <w:rPr>
                <w:rFonts w:asciiTheme="minorHAnsi" w:hAnsiTheme="minorHAnsi" w:cs="Calibri"/>
                <w:color w:val="000000" w:themeColor="text1"/>
                <w:sz w:val="22"/>
                <w:szCs w:val="22"/>
              </w:rPr>
            </w:pPr>
          </w:p>
          <w:p w14:paraId="6237D19D" w14:textId="77777777" w:rsidR="0081269D" w:rsidRDefault="0081269D" w:rsidP="0081269D">
            <w:pPr>
              <w:tabs>
                <w:tab w:val="num" w:pos="720"/>
              </w:tabs>
              <w:jc w:val="both"/>
              <w:rPr>
                <w:rFonts w:asciiTheme="minorHAnsi" w:hAnsiTheme="minorHAnsi" w:cs="Calibri"/>
                <w:color w:val="000000" w:themeColor="text1"/>
                <w:sz w:val="22"/>
                <w:szCs w:val="22"/>
              </w:rPr>
            </w:pPr>
          </w:p>
          <w:p w14:paraId="127162DB" w14:textId="77777777" w:rsidR="0081269D" w:rsidRPr="0081269D" w:rsidRDefault="0081269D" w:rsidP="0081269D">
            <w:pPr>
              <w:tabs>
                <w:tab w:val="num" w:pos="720"/>
              </w:tabs>
              <w:jc w:val="both"/>
              <w:rPr>
                <w:rFonts w:asciiTheme="minorHAnsi" w:hAnsiTheme="minorHAnsi" w:cs="Calibri"/>
                <w:color w:val="000000" w:themeColor="text1"/>
                <w:sz w:val="22"/>
                <w:szCs w:val="22"/>
              </w:rPr>
            </w:pPr>
          </w:p>
          <w:p w14:paraId="3F73D0D6" w14:textId="20C30635" w:rsidR="00DC2990" w:rsidRPr="003C0169" w:rsidRDefault="00DC2990"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There must be no scaffold materials left stood up against the scaffolding or the building you are working on</w:t>
            </w:r>
            <w:r w:rsidR="00EF50AD" w:rsidRPr="003C0169">
              <w:rPr>
                <w:rFonts w:asciiTheme="minorHAnsi" w:hAnsiTheme="minorHAnsi" w:cs="Calibri"/>
                <w:color w:val="000000" w:themeColor="text1"/>
                <w:sz w:val="22"/>
                <w:szCs w:val="22"/>
              </w:rPr>
              <w:t>.</w:t>
            </w:r>
          </w:p>
          <w:p w14:paraId="591F7F7A" w14:textId="74D1E828" w:rsidR="00DC2990" w:rsidRPr="003C0169" w:rsidRDefault="00DC2990"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No materials must be left on the ground that present a risk to members of the public or other contractors</w:t>
            </w:r>
            <w:r w:rsidR="00EF50AD" w:rsidRPr="003C0169">
              <w:rPr>
                <w:rFonts w:asciiTheme="minorHAnsi" w:hAnsiTheme="minorHAnsi" w:cs="Calibri"/>
                <w:color w:val="000000" w:themeColor="text1"/>
                <w:sz w:val="22"/>
                <w:szCs w:val="22"/>
              </w:rPr>
              <w:t>.</w:t>
            </w:r>
          </w:p>
          <w:p w14:paraId="5AF74357" w14:textId="33C43C9F" w:rsidR="00DC2990" w:rsidRPr="003C0169" w:rsidRDefault="00DC2990"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All scaffolders must work to SG4: Current Vision when erected or dismantled</w:t>
            </w:r>
            <w:r w:rsidR="00D95448" w:rsidRPr="003C0169">
              <w:rPr>
                <w:rFonts w:asciiTheme="minorHAnsi" w:hAnsiTheme="minorHAnsi" w:cs="Calibri"/>
                <w:color w:val="000000" w:themeColor="text1"/>
                <w:sz w:val="22"/>
                <w:szCs w:val="22"/>
              </w:rPr>
              <w:t xml:space="preserve"> scaffolding</w:t>
            </w:r>
            <w:r w:rsidR="00EF50AD" w:rsidRPr="003C0169">
              <w:rPr>
                <w:rFonts w:asciiTheme="minorHAnsi" w:hAnsiTheme="minorHAnsi" w:cs="Calibri"/>
                <w:color w:val="000000" w:themeColor="text1"/>
                <w:sz w:val="22"/>
                <w:szCs w:val="22"/>
              </w:rPr>
              <w:t>.</w:t>
            </w:r>
          </w:p>
          <w:p w14:paraId="7FC8E29D" w14:textId="66A97EC3" w:rsidR="00DC2990" w:rsidRPr="003C0169" w:rsidRDefault="00DC2990"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There will</w:t>
            </w:r>
            <w:r w:rsidR="006866D6" w:rsidRPr="003C0169">
              <w:rPr>
                <w:rFonts w:asciiTheme="minorHAnsi" w:hAnsiTheme="minorHAnsi" w:cs="Calibri"/>
                <w:color w:val="000000" w:themeColor="text1"/>
                <w:sz w:val="22"/>
                <w:szCs w:val="22"/>
              </w:rPr>
              <w:t xml:space="preserve"> be</w:t>
            </w:r>
            <w:r w:rsidRPr="003C0169">
              <w:rPr>
                <w:rFonts w:asciiTheme="minorHAnsi" w:hAnsiTheme="minorHAnsi" w:cs="Calibri"/>
                <w:color w:val="000000" w:themeColor="text1"/>
                <w:sz w:val="22"/>
                <w:szCs w:val="22"/>
              </w:rPr>
              <w:t xml:space="preserve"> no Protected Traversing for erecting or dismantling any scaffold</w:t>
            </w:r>
            <w:r w:rsidR="00EF50AD" w:rsidRPr="003C0169">
              <w:rPr>
                <w:rFonts w:asciiTheme="minorHAnsi" w:hAnsiTheme="minorHAnsi" w:cs="Calibri"/>
                <w:color w:val="000000" w:themeColor="text1"/>
                <w:sz w:val="22"/>
                <w:szCs w:val="22"/>
              </w:rPr>
              <w:t>.</w:t>
            </w:r>
          </w:p>
          <w:p w14:paraId="2FC812A6" w14:textId="2E4B0B3F" w:rsidR="00DC2990" w:rsidRPr="003C0169" w:rsidRDefault="00DC2990"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Scaffolders must work within the Scaffolders Safety Zone, Fully Boarded Platform with a Single Handrail</w:t>
            </w:r>
            <w:r w:rsidR="00EF50AD" w:rsidRPr="003C0169">
              <w:rPr>
                <w:rFonts w:asciiTheme="minorHAnsi" w:hAnsiTheme="minorHAnsi" w:cs="Calibri"/>
                <w:color w:val="000000" w:themeColor="text1"/>
                <w:sz w:val="22"/>
                <w:szCs w:val="22"/>
              </w:rPr>
              <w:t>.</w:t>
            </w:r>
          </w:p>
          <w:p w14:paraId="7B686C83" w14:textId="7017D699" w:rsidR="006866D6" w:rsidRPr="003C0169" w:rsidRDefault="006866D6"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For big lifts follow the SG4: Current Version safe system of work.</w:t>
            </w:r>
          </w:p>
          <w:p w14:paraId="0F70F4B5" w14:textId="552EB897" w:rsidR="006866D6" w:rsidRPr="003C0169" w:rsidRDefault="00D95448"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lastRenderedPageBreak/>
              <w:t xml:space="preserve">All top handrails on the completed working platforms </w:t>
            </w:r>
            <w:r w:rsidR="00331587" w:rsidRPr="003C0169">
              <w:rPr>
                <w:rFonts w:asciiTheme="minorHAnsi" w:hAnsiTheme="minorHAnsi" w:cs="Calibri"/>
                <w:color w:val="000000" w:themeColor="text1"/>
                <w:sz w:val="22"/>
                <w:szCs w:val="22"/>
              </w:rPr>
              <w:t>must be double</w:t>
            </w:r>
            <w:r w:rsidR="004B54E5" w:rsidRPr="003C0169">
              <w:rPr>
                <w:rFonts w:asciiTheme="minorHAnsi" w:hAnsiTheme="minorHAnsi" w:cs="Calibri"/>
                <w:color w:val="000000" w:themeColor="text1"/>
                <w:sz w:val="22"/>
                <w:szCs w:val="22"/>
              </w:rPr>
              <w:t xml:space="preserve"> handrails</w:t>
            </w:r>
            <w:r w:rsidR="00331587" w:rsidRPr="003C0169">
              <w:rPr>
                <w:rFonts w:asciiTheme="minorHAnsi" w:hAnsiTheme="minorHAnsi" w:cs="Calibri"/>
                <w:color w:val="000000" w:themeColor="text1"/>
                <w:sz w:val="22"/>
                <w:szCs w:val="22"/>
              </w:rPr>
              <w:t xml:space="preserve"> 950mm high no gap greater than 470mm</w:t>
            </w:r>
            <w:r w:rsidR="004B54E5" w:rsidRPr="003C0169">
              <w:rPr>
                <w:rFonts w:asciiTheme="minorHAnsi" w:hAnsiTheme="minorHAnsi" w:cs="Calibri"/>
                <w:color w:val="000000" w:themeColor="text1"/>
                <w:sz w:val="22"/>
                <w:szCs w:val="22"/>
              </w:rPr>
              <w:t xml:space="preserve"> to all elevations</w:t>
            </w:r>
            <w:r w:rsidR="00EF50AD" w:rsidRPr="003C0169">
              <w:rPr>
                <w:rFonts w:asciiTheme="minorHAnsi" w:hAnsiTheme="minorHAnsi" w:cs="Calibri"/>
                <w:color w:val="000000" w:themeColor="text1"/>
                <w:sz w:val="22"/>
                <w:szCs w:val="22"/>
              </w:rPr>
              <w:t>.</w:t>
            </w:r>
          </w:p>
          <w:p w14:paraId="5B16A293" w14:textId="129F2720" w:rsidR="0090084C" w:rsidRPr="003C0169" w:rsidRDefault="004B54E5"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All ladders must be tied with 4m of blue rope or the correct size ladder tie</w:t>
            </w:r>
            <w:r w:rsidR="00331587" w:rsidRPr="003C0169">
              <w:rPr>
                <w:rFonts w:asciiTheme="minorHAnsi" w:hAnsiTheme="minorHAnsi" w:cs="Calibri"/>
                <w:color w:val="000000" w:themeColor="text1"/>
                <w:sz w:val="22"/>
                <w:szCs w:val="22"/>
              </w:rPr>
              <w:t>, all ladders must be tied twice</w:t>
            </w:r>
            <w:r w:rsidR="00EF50AD" w:rsidRPr="003C0169">
              <w:rPr>
                <w:rFonts w:asciiTheme="minorHAnsi" w:hAnsiTheme="minorHAnsi" w:cs="Calibri"/>
                <w:color w:val="000000" w:themeColor="text1"/>
                <w:sz w:val="22"/>
                <w:szCs w:val="22"/>
              </w:rPr>
              <w:t>.</w:t>
            </w:r>
          </w:p>
          <w:p w14:paraId="02080602" w14:textId="4B87DB2D" w:rsidR="00C720F8" w:rsidRPr="003C0169" w:rsidRDefault="0090084C" w:rsidP="00002289">
            <w:pPr>
              <w:pStyle w:val="ListParagraph"/>
              <w:numPr>
                <w:ilvl w:val="0"/>
                <w:numId w:val="26"/>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Clear all materials from the roof</w:t>
            </w:r>
            <w:r w:rsidR="00331587" w:rsidRPr="003C0169">
              <w:rPr>
                <w:rFonts w:asciiTheme="minorHAnsi" w:hAnsiTheme="minorHAnsi" w:cs="Calibri"/>
                <w:color w:val="000000" w:themeColor="text1"/>
                <w:sz w:val="22"/>
                <w:szCs w:val="22"/>
              </w:rPr>
              <w:t xml:space="preserve"> and the working platform</w:t>
            </w:r>
            <w:r w:rsidRPr="003C0169">
              <w:rPr>
                <w:rFonts w:asciiTheme="minorHAnsi" w:hAnsiTheme="minorHAnsi" w:cs="Calibri"/>
                <w:color w:val="000000" w:themeColor="text1"/>
                <w:sz w:val="22"/>
                <w:szCs w:val="22"/>
              </w:rPr>
              <w:t xml:space="preserve"> at the end of the shift</w:t>
            </w:r>
            <w:r w:rsidR="00EF50AD" w:rsidRPr="003C0169">
              <w:rPr>
                <w:rFonts w:asciiTheme="minorHAnsi" w:hAnsiTheme="minorHAnsi" w:cs="Calibri"/>
                <w:color w:val="000000" w:themeColor="text1"/>
                <w:sz w:val="22"/>
                <w:szCs w:val="22"/>
              </w:rPr>
              <w:t>.</w:t>
            </w:r>
          </w:p>
          <w:p w14:paraId="6310CC64" w14:textId="77777777" w:rsidR="00EF704A" w:rsidRPr="003C0169" w:rsidRDefault="00EF704A" w:rsidP="00002289">
            <w:pPr>
              <w:pStyle w:val="ListParagraph"/>
              <w:jc w:val="both"/>
              <w:rPr>
                <w:rFonts w:asciiTheme="minorHAnsi" w:hAnsiTheme="minorHAnsi" w:cs="Calibri"/>
                <w:color w:val="000000" w:themeColor="text1"/>
                <w:sz w:val="22"/>
                <w:szCs w:val="22"/>
              </w:rPr>
            </w:pPr>
          </w:p>
          <w:p w14:paraId="3213BC4B" w14:textId="09CF64D1" w:rsidR="00805615" w:rsidRPr="003C0169" w:rsidRDefault="00805615" w:rsidP="00B811FC">
            <w:pPr>
              <w:tabs>
                <w:tab w:val="num" w:pos="720"/>
              </w:tabs>
              <w:jc w:val="both"/>
              <w:rPr>
                <w:rFonts w:asciiTheme="minorHAnsi" w:hAnsiTheme="minorHAnsi" w:cs="Calibri"/>
                <w:b/>
                <w:color w:val="000000" w:themeColor="text1"/>
                <w:sz w:val="22"/>
                <w:szCs w:val="22"/>
              </w:rPr>
            </w:pPr>
            <w:r w:rsidRPr="003C0169">
              <w:rPr>
                <w:rFonts w:asciiTheme="minorHAnsi" w:hAnsiTheme="minorHAnsi" w:cs="Calibri"/>
                <w:b/>
                <w:color w:val="000000" w:themeColor="text1"/>
                <w:sz w:val="22"/>
                <w:szCs w:val="22"/>
              </w:rPr>
              <w:t>Significant Risks</w:t>
            </w:r>
          </w:p>
          <w:p w14:paraId="745B6670" w14:textId="77777777"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Work at Height</w:t>
            </w:r>
          </w:p>
          <w:p w14:paraId="605C50F7" w14:textId="6C97C485"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Manual handling</w:t>
            </w:r>
          </w:p>
          <w:p w14:paraId="155B091F" w14:textId="7EC1CE30"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Protection of others not in our employment</w:t>
            </w:r>
          </w:p>
          <w:p w14:paraId="6C0FFCD9" w14:textId="6568BF14" w:rsidR="00805615" w:rsidRPr="00E25F3B" w:rsidRDefault="00805615" w:rsidP="00E25F3B">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Over head cables</w:t>
            </w:r>
            <w:r w:rsidR="00002289">
              <w:rPr>
                <w:rFonts w:asciiTheme="minorHAnsi" w:hAnsiTheme="minorHAnsi" w:cs="Calibri"/>
                <w:color w:val="000000" w:themeColor="text1"/>
                <w:sz w:val="22"/>
                <w:szCs w:val="22"/>
              </w:rPr>
              <w:t xml:space="preserve"> and underground services</w:t>
            </w:r>
          </w:p>
          <w:p w14:paraId="3C6402F3" w14:textId="0AF0EDB9"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Lifting and lowering of materials</w:t>
            </w:r>
          </w:p>
          <w:p w14:paraId="07FDAE5F" w14:textId="57DC80F6"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Site and road Traffic Management</w:t>
            </w:r>
          </w:p>
          <w:p w14:paraId="00791CE9" w14:textId="37BA8E46"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Weather conditions</w:t>
            </w:r>
          </w:p>
          <w:p w14:paraId="414C4465" w14:textId="77777777" w:rsidR="00805615" w:rsidRPr="003C0169" w:rsidRDefault="00805615" w:rsidP="00B811FC">
            <w:pPr>
              <w:pStyle w:val="ListParagraph"/>
              <w:numPr>
                <w:ilvl w:val="0"/>
                <w:numId w:val="28"/>
              </w:num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Falling objects</w:t>
            </w:r>
          </w:p>
          <w:p w14:paraId="25E8A72B" w14:textId="1CCF9699" w:rsidR="00805615" w:rsidRPr="003C0169" w:rsidRDefault="00573D33" w:rsidP="00B811FC">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Slips, Trips</w:t>
            </w:r>
            <w:r w:rsidR="00805615" w:rsidRPr="003C0169">
              <w:rPr>
                <w:rFonts w:asciiTheme="minorHAnsi" w:hAnsiTheme="minorHAnsi" w:cs="Calibri"/>
                <w:color w:val="000000" w:themeColor="text1"/>
                <w:sz w:val="22"/>
                <w:szCs w:val="22"/>
              </w:rPr>
              <w:t xml:space="preserve"> and Falls</w:t>
            </w:r>
          </w:p>
          <w:p w14:paraId="3F3903CF" w14:textId="167E0461" w:rsidR="00FC7A53" w:rsidRPr="003C0169" w:rsidRDefault="00C720F8"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Inexperienced operatives</w:t>
            </w:r>
          </w:p>
          <w:p w14:paraId="7B7AADDD" w14:textId="6AB5AFB6" w:rsidR="00EF704A" w:rsidRPr="003C0169" w:rsidRDefault="00EF704A"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Working above water</w:t>
            </w:r>
          </w:p>
          <w:p w14:paraId="5722BF78" w14:textId="77777777" w:rsidR="00EF704A" w:rsidRPr="003C0169" w:rsidRDefault="00EF704A"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Working on railways</w:t>
            </w:r>
          </w:p>
          <w:p w14:paraId="377B7A11" w14:textId="77777777" w:rsidR="00EF704A" w:rsidRPr="003C0169" w:rsidRDefault="00EF704A"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Working on fragile roofs</w:t>
            </w:r>
          </w:p>
          <w:p w14:paraId="1706AEB0" w14:textId="77777777" w:rsidR="00EF704A" w:rsidRPr="003C0169" w:rsidRDefault="00EF704A"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Asbestos</w:t>
            </w:r>
          </w:p>
          <w:p w14:paraId="1DB4EC91" w14:textId="0BCA7080" w:rsidR="00EF704A" w:rsidRPr="00002289" w:rsidRDefault="00EF704A" w:rsidP="00A35C92">
            <w:pPr>
              <w:pStyle w:val="ListParagraph"/>
              <w:numPr>
                <w:ilvl w:val="0"/>
                <w:numId w:val="28"/>
              </w:numPr>
              <w:tabs>
                <w:tab w:val="num" w:pos="720"/>
              </w:tabs>
              <w:jc w:val="both"/>
              <w:rPr>
                <w:rFonts w:asciiTheme="minorHAnsi" w:hAnsiTheme="minorHAnsi" w:cs="Calibri"/>
                <w:b/>
                <w:color w:val="000000" w:themeColor="text1"/>
                <w:sz w:val="22"/>
                <w:szCs w:val="22"/>
              </w:rPr>
            </w:pPr>
            <w:r w:rsidRPr="003C0169">
              <w:rPr>
                <w:rFonts w:asciiTheme="minorHAnsi" w:hAnsiTheme="minorHAnsi" w:cs="Calibri"/>
                <w:color w:val="000000" w:themeColor="text1"/>
                <w:sz w:val="22"/>
                <w:szCs w:val="22"/>
              </w:rPr>
              <w:t>Confined space working</w:t>
            </w:r>
          </w:p>
          <w:p w14:paraId="6B183D13" w14:textId="7E774F5C" w:rsidR="00EF704A" w:rsidRPr="00002289" w:rsidRDefault="00002289" w:rsidP="00E25F3B">
            <w:pPr>
              <w:pStyle w:val="ListParagraph"/>
              <w:jc w:val="both"/>
              <w:rPr>
                <w:rFonts w:asciiTheme="minorHAnsi" w:hAnsiTheme="minorHAnsi" w:cs="Calibri"/>
                <w:b/>
                <w:color w:val="000000" w:themeColor="text1"/>
                <w:sz w:val="22"/>
                <w:szCs w:val="22"/>
              </w:rPr>
            </w:pPr>
            <w:r w:rsidRPr="00002289">
              <w:rPr>
                <w:rFonts w:asciiTheme="minorHAnsi" w:hAnsiTheme="minorHAnsi" w:cs="Calibri"/>
                <w:color w:val="000000" w:themeColor="text1"/>
                <w:sz w:val="22"/>
                <w:szCs w:val="22"/>
              </w:rPr>
              <w:t xml:space="preserve"> </w:t>
            </w:r>
          </w:p>
          <w:p w14:paraId="37DB76F6" w14:textId="6664AC75" w:rsidR="00FC7A53" w:rsidRPr="003C0169" w:rsidRDefault="00FC7A53" w:rsidP="00B811FC">
            <w:pPr>
              <w:tabs>
                <w:tab w:val="num" w:pos="720"/>
              </w:tabs>
              <w:jc w:val="both"/>
              <w:rPr>
                <w:rFonts w:asciiTheme="minorHAnsi" w:hAnsiTheme="minorHAnsi" w:cs="Calibri"/>
                <w:b/>
                <w:color w:val="000000" w:themeColor="text1"/>
                <w:sz w:val="22"/>
                <w:szCs w:val="22"/>
              </w:rPr>
            </w:pPr>
            <w:r w:rsidRPr="003C0169">
              <w:rPr>
                <w:rFonts w:asciiTheme="minorHAnsi" w:hAnsiTheme="minorHAnsi" w:cs="Calibri"/>
                <w:b/>
                <w:color w:val="000000" w:themeColor="text1"/>
                <w:sz w:val="22"/>
                <w:szCs w:val="22"/>
              </w:rPr>
              <w:t>Environmental Protection</w:t>
            </w:r>
          </w:p>
          <w:p w14:paraId="0953E6FB" w14:textId="41FA836D" w:rsidR="00FC7A53" w:rsidRPr="003C0169" w:rsidRDefault="00FC7A53" w:rsidP="00B811FC">
            <w:p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Scaffolding activities inherently have a minimal</w:t>
            </w:r>
            <w:r w:rsidR="005B07D5" w:rsidRPr="003C0169">
              <w:rPr>
                <w:rFonts w:asciiTheme="minorHAnsi" w:hAnsiTheme="minorHAnsi" w:cs="Calibri"/>
                <w:color w:val="000000" w:themeColor="text1"/>
                <w:sz w:val="22"/>
                <w:szCs w:val="22"/>
              </w:rPr>
              <w:t xml:space="preserve"> environmental impact we will endeavour:</w:t>
            </w:r>
          </w:p>
          <w:p w14:paraId="422C683E" w14:textId="77777777" w:rsidR="00E25F3B" w:rsidRDefault="005B07D5" w:rsidP="00B811FC">
            <w:p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Keep nuisance noise and dust minimised with careful handling of materials and equipment. </w:t>
            </w:r>
          </w:p>
          <w:p w14:paraId="4290BBDF" w14:textId="3CA7FB0D" w:rsidR="005B07D5" w:rsidRPr="003C0169" w:rsidRDefault="005B07D5" w:rsidP="00B811FC">
            <w:p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Keep shouting to a minimum, only use Impact Wrenches with permission of you Supervisor.</w:t>
            </w:r>
          </w:p>
          <w:p w14:paraId="47B49B44" w14:textId="77777777" w:rsidR="005B07D5" w:rsidRPr="003C0169" w:rsidRDefault="005B07D5" w:rsidP="00B811FC">
            <w:pPr>
              <w:tabs>
                <w:tab w:val="num" w:pos="720"/>
              </w:tabs>
              <w:jc w:val="both"/>
              <w:rPr>
                <w:rFonts w:asciiTheme="minorHAnsi" w:hAnsiTheme="minorHAnsi" w:cs="Calibri"/>
                <w:color w:val="000000" w:themeColor="text1"/>
                <w:sz w:val="22"/>
                <w:szCs w:val="22"/>
              </w:rPr>
            </w:pPr>
          </w:p>
          <w:p w14:paraId="76B56AEC" w14:textId="5FFB9514" w:rsidR="005B07D5" w:rsidRDefault="005B07D5" w:rsidP="00B811FC">
            <w:pPr>
              <w:tabs>
                <w:tab w:val="num" w:pos="720"/>
              </w:tabs>
              <w:jc w:val="both"/>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No works will be undertaken of out of normal work</w:t>
            </w:r>
            <w:r w:rsidR="00C720F8" w:rsidRPr="003C0169">
              <w:rPr>
                <w:rFonts w:asciiTheme="minorHAnsi" w:hAnsiTheme="minorHAnsi" w:cs="Calibri"/>
                <w:color w:val="000000" w:themeColor="text1"/>
                <w:sz w:val="22"/>
                <w:szCs w:val="22"/>
              </w:rPr>
              <w:t>ing hours without permission fro</w:t>
            </w:r>
            <w:r w:rsidR="00C07D8F" w:rsidRPr="003C0169">
              <w:rPr>
                <w:rFonts w:asciiTheme="minorHAnsi" w:hAnsiTheme="minorHAnsi" w:cs="Calibri"/>
                <w:color w:val="000000" w:themeColor="text1"/>
                <w:sz w:val="22"/>
                <w:szCs w:val="22"/>
              </w:rPr>
              <w:t>m</w:t>
            </w:r>
            <w:r w:rsidRPr="003C0169">
              <w:rPr>
                <w:rFonts w:asciiTheme="minorHAnsi" w:hAnsiTheme="minorHAnsi" w:cs="Calibri"/>
                <w:color w:val="000000" w:themeColor="text1"/>
                <w:sz w:val="22"/>
                <w:szCs w:val="22"/>
              </w:rPr>
              <w:t xml:space="preserve"> the Customer</w:t>
            </w:r>
            <w:r w:rsidR="00C07D8F" w:rsidRPr="003C0169">
              <w:rPr>
                <w:rFonts w:asciiTheme="minorHAnsi" w:hAnsiTheme="minorHAnsi" w:cs="Calibri"/>
                <w:color w:val="000000" w:themeColor="text1"/>
                <w:sz w:val="22"/>
                <w:szCs w:val="22"/>
              </w:rPr>
              <w:t>/Local Council.</w:t>
            </w:r>
          </w:p>
          <w:p w14:paraId="22EA37D6" w14:textId="77777777" w:rsidR="0081269D" w:rsidRDefault="0081269D" w:rsidP="00B811FC">
            <w:pPr>
              <w:tabs>
                <w:tab w:val="num" w:pos="720"/>
              </w:tabs>
              <w:jc w:val="both"/>
              <w:rPr>
                <w:rFonts w:asciiTheme="minorHAnsi" w:hAnsiTheme="minorHAnsi" w:cs="Calibri"/>
                <w:color w:val="000000" w:themeColor="text1"/>
                <w:sz w:val="22"/>
                <w:szCs w:val="22"/>
              </w:rPr>
            </w:pPr>
          </w:p>
          <w:p w14:paraId="408D7036" w14:textId="77777777" w:rsidR="004B54E5" w:rsidRPr="003C0169" w:rsidRDefault="004B54E5" w:rsidP="00B811FC">
            <w:pPr>
              <w:tabs>
                <w:tab w:val="num" w:pos="720"/>
              </w:tabs>
              <w:jc w:val="both"/>
              <w:rPr>
                <w:rFonts w:asciiTheme="minorHAnsi" w:hAnsiTheme="minorHAnsi" w:cs="Calibri"/>
                <w:color w:val="000000" w:themeColor="text1"/>
                <w:sz w:val="22"/>
                <w:szCs w:val="22"/>
              </w:rPr>
            </w:pPr>
          </w:p>
          <w:p w14:paraId="412963BC" w14:textId="28A47843" w:rsidR="004D360D" w:rsidRPr="003C0169" w:rsidRDefault="004D360D" w:rsidP="00B811FC">
            <w:pPr>
              <w:tabs>
                <w:tab w:val="num" w:pos="720"/>
              </w:tabs>
              <w:jc w:val="both"/>
              <w:rPr>
                <w:rFonts w:asciiTheme="minorHAnsi" w:hAnsiTheme="minorHAnsi" w:cs="Calibri"/>
                <w:b/>
                <w:color w:val="000000" w:themeColor="text1"/>
                <w:sz w:val="22"/>
                <w:szCs w:val="22"/>
              </w:rPr>
            </w:pPr>
            <w:r w:rsidRPr="003C0169">
              <w:rPr>
                <w:rFonts w:asciiTheme="minorHAnsi" w:hAnsiTheme="minorHAnsi" w:cs="Calibri"/>
                <w:b/>
                <w:color w:val="000000" w:themeColor="text1"/>
                <w:sz w:val="22"/>
                <w:szCs w:val="22"/>
              </w:rPr>
              <w:t xml:space="preserve">2. </w:t>
            </w:r>
            <w:r w:rsidR="004B54E5" w:rsidRPr="003C0169">
              <w:rPr>
                <w:rFonts w:asciiTheme="minorHAnsi" w:hAnsiTheme="minorHAnsi" w:cs="Calibri"/>
                <w:b/>
                <w:color w:val="000000" w:themeColor="text1"/>
                <w:sz w:val="22"/>
                <w:szCs w:val="22"/>
              </w:rPr>
              <w:t xml:space="preserve">COVID 19 </w:t>
            </w:r>
          </w:p>
          <w:p w14:paraId="25B4EAE7" w14:textId="77777777" w:rsidR="004D360D" w:rsidRPr="003C0169" w:rsidRDefault="004D360D" w:rsidP="00B811FC">
            <w:pPr>
              <w:tabs>
                <w:tab w:val="num" w:pos="720"/>
              </w:tabs>
              <w:jc w:val="both"/>
              <w:rPr>
                <w:rFonts w:asciiTheme="minorHAnsi" w:hAnsiTheme="minorHAnsi" w:cs="Calibri"/>
                <w:b/>
                <w:color w:val="000000" w:themeColor="text1"/>
                <w:sz w:val="22"/>
                <w:szCs w:val="22"/>
              </w:rPr>
            </w:pPr>
          </w:p>
          <w:p w14:paraId="6A5CEBE1" w14:textId="6BE40587" w:rsidR="004B54E5" w:rsidRDefault="004B54E5" w:rsidP="00B811FC">
            <w:pPr>
              <w:tabs>
                <w:tab w:val="num" w:pos="720"/>
              </w:tabs>
              <w:jc w:val="both"/>
              <w:rPr>
                <w:rFonts w:asciiTheme="minorHAnsi" w:hAnsiTheme="minorHAnsi" w:cs="Calibri"/>
                <w:b/>
                <w:color w:val="FF6600"/>
                <w:sz w:val="22"/>
                <w:szCs w:val="22"/>
              </w:rPr>
            </w:pPr>
            <w:r w:rsidRPr="003C0169">
              <w:rPr>
                <w:rFonts w:asciiTheme="minorHAnsi" w:hAnsiTheme="minorHAnsi" w:cs="Calibri"/>
                <w:b/>
                <w:color w:val="FF6600"/>
                <w:sz w:val="22"/>
                <w:szCs w:val="22"/>
              </w:rPr>
              <w:t>Special Briefing Notes prior to commencement of works on this project that must be fully explained to Scaffolders/Trainees/Labourers/Drivers:</w:t>
            </w:r>
          </w:p>
          <w:p w14:paraId="61F97518" w14:textId="77777777" w:rsidR="0081269D" w:rsidRPr="003C0169" w:rsidRDefault="0081269D" w:rsidP="00B811FC">
            <w:pPr>
              <w:tabs>
                <w:tab w:val="num" w:pos="720"/>
              </w:tabs>
              <w:jc w:val="both"/>
              <w:rPr>
                <w:rFonts w:asciiTheme="minorHAnsi" w:hAnsiTheme="minorHAnsi" w:cs="Calibri"/>
                <w:b/>
                <w:color w:val="FF6600"/>
                <w:sz w:val="22"/>
                <w:szCs w:val="22"/>
              </w:rPr>
            </w:pPr>
          </w:p>
          <w:p w14:paraId="5B161165" w14:textId="3769BB2D" w:rsidR="004B54E5" w:rsidRPr="003C0169" w:rsidRDefault="004B54E5"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The must be no more that six people working together or standing around together</w:t>
            </w:r>
            <w:r w:rsidR="004D0ABC" w:rsidRPr="003C0169">
              <w:rPr>
                <w:rFonts w:asciiTheme="minorHAnsi" w:hAnsiTheme="minorHAnsi" w:cs="Calibri"/>
                <w:color w:val="000000" w:themeColor="text1"/>
                <w:sz w:val="22"/>
                <w:szCs w:val="22"/>
              </w:rPr>
              <w:t xml:space="preserve"> on site</w:t>
            </w:r>
          </w:p>
          <w:p w14:paraId="5FD6C349" w14:textId="4495ECEB" w:rsidR="004B54E5" w:rsidRPr="003C0169" w:rsidRDefault="004B54E5"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If members of the public enter the area where you are working stop work and move to a safe location</w:t>
            </w:r>
            <w:r w:rsidR="004D0ABC" w:rsidRPr="003C0169">
              <w:rPr>
                <w:rFonts w:asciiTheme="minorHAnsi" w:hAnsiTheme="minorHAnsi" w:cs="Calibri"/>
                <w:color w:val="000000" w:themeColor="text1"/>
                <w:sz w:val="22"/>
                <w:szCs w:val="22"/>
              </w:rPr>
              <w:t xml:space="preserve"> keep 2m apart</w:t>
            </w:r>
          </w:p>
          <w:p w14:paraId="165EFC11" w14:textId="77777777" w:rsidR="004B54E5" w:rsidRPr="003C0169" w:rsidRDefault="004B54E5"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Follow the Induction information with regards how many people can enter the toilets/canteen</w:t>
            </w:r>
          </w:p>
          <w:p w14:paraId="74E2215A" w14:textId="4939FD4C" w:rsidR="004B54E5" w:rsidRPr="003C0169" w:rsidRDefault="004B54E5"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Arial"/>
                <w:color w:val="111111"/>
                <w:sz w:val="22"/>
                <w:szCs w:val="22"/>
              </w:rPr>
              <w:t>Frequent hand</w:t>
            </w:r>
            <w:r w:rsidR="005B07D5" w:rsidRPr="003C0169">
              <w:rPr>
                <w:rFonts w:asciiTheme="minorHAnsi" w:hAnsiTheme="minorHAnsi" w:cs="Arial"/>
                <w:color w:val="111111"/>
                <w:sz w:val="22"/>
                <w:szCs w:val="22"/>
              </w:rPr>
              <w:t xml:space="preserve"> </w:t>
            </w:r>
            <w:r w:rsidRPr="003C0169">
              <w:rPr>
                <w:rFonts w:asciiTheme="minorHAnsi" w:hAnsiTheme="minorHAnsi" w:cs="Arial"/>
                <w:color w:val="111111"/>
                <w:sz w:val="22"/>
                <w:szCs w:val="22"/>
              </w:rPr>
              <w:t xml:space="preserve">washing reduces the potential for coronavirus to spread </w:t>
            </w:r>
            <w:r w:rsidR="004D0ABC" w:rsidRPr="003C0169">
              <w:rPr>
                <w:rFonts w:asciiTheme="minorHAnsi" w:hAnsiTheme="minorHAnsi" w:cs="Arial"/>
                <w:color w:val="111111"/>
                <w:sz w:val="22"/>
                <w:szCs w:val="22"/>
              </w:rPr>
              <w:t>and is a critical part of keeping</w:t>
            </w:r>
            <w:r w:rsidRPr="003C0169">
              <w:rPr>
                <w:rFonts w:asciiTheme="minorHAnsi" w:hAnsiTheme="minorHAnsi" w:cs="Arial"/>
                <w:color w:val="111111"/>
                <w:sz w:val="22"/>
                <w:szCs w:val="22"/>
              </w:rPr>
              <w:t xml:space="preserve"> you</w:t>
            </w:r>
            <w:r w:rsidR="004D0ABC" w:rsidRPr="003C0169">
              <w:rPr>
                <w:rFonts w:asciiTheme="minorHAnsi" w:hAnsiTheme="minorHAnsi" w:cs="Arial"/>
                <w:color w:val="111111"/>
                <w:sz w:val="22"/>
                <w:szCs w:val="22"/>
              </w:rPr>
              <w:t xml:space="preserve"> </w:t>
            </w:r>
            <w:r w:rsidRPr="003C0169">
              <w:rPr>
                <w:rFonts w:asciiTheme="minorHAnsi" w:hAnsiTheme="minorHAnsi" w:cs="Arial"/>
                <w:color w:val="111111"/>
                <w:sz w:val="22"/>
                <w:szCs w:val="22"/>
              </w:rPr>
              <w:t>and other contractors safe</w:t>
            </w:r>
          </w:p>
          <w:p w14:paraId="50C51089" w14:textId="39B0318D" w:rsidR="004B54E5" w:rsidRPr="003C0169" w:rsidRDefault="004D0ABC"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Follow the information from the site induction with regards to COVID 19 site safety measures that must be in place</w:t>
            </w:r>
          </w:p>
          <w:p w14:paraId="1CC0A41C" w14:textId="77777777" w:rsidR="00C720F8" w:rsidRPr="003C0169" w:rsidRDefault="00573D33"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Extra P</w:t>
            </w:r>
            <w:r w:rsidR="00C720F8" w:rsidRPr="003C0169">
              <w:rPr>
                <w:rFonts w:asciiTheme="minorHAnsi" w:hAnsiTheme="minorHAnsi" w:cs="Calibri"/>
                <w:color w:val="000000" w:themeColor="text1"/>
                <w:sz w:val="22"/>
                <w:szCs w:val="22"/>
              </w:rPr>
              <w:t>PE required to comply with COVID 19.</w:t>
            </w:r>
          </w:p>
          <w:p w14:paraId="1111DC24" w14:textId="1AA166B8" w:rsidR="00C720F8" w:rsidRPr="003C0169" w:rsidRDefault="00C720F8"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Masks should not be use when undertaking any scaffold </w:t>
            </w:r>
            <w:proofErr w:type="gramStart"/>
            <w:r w:rsidRPr="003C0169">
              <w:rPr>
                <w:rFonts w:asciiTheme="minorHAnsi" w:hAnsiTheme="minorHAnsi" w:cs="Calibri"/>
                <w:color w:val="000000" w:themeColor="text1"/>
                <w:sz w:val="22"/>
                <w:szCs w:val="22"/>
              </w:rPr>
              <w:t>operations</w:t>
            </w:r>
            <w:proofErr w:type="gramEnd"/>
            <w:r w:rsidRPr="003C0169">
              <w:rPr>
                <w:rFonts w:asciiTheme="minorHAnsi" w:hAnsiTheme="minorHAnsi" w:cs="Calibri"/>
                <w:color w:val="000000" w:themeColor="text1"/>
                <w:sz w:val="22"/>
                <w:szCs w:val="22"/>
              </w:rPr>
              <w:t xml:space="preserve"> it will put the scaffolders under more pressure and increase their risk level.</w:t>
            </w:r>
            <w:r w:rsidR="00573D33" w:rsidRPr="003C0169">
              <w:rPr>
                <w:rFonts w:asciiTheme="minorHAnsi" w:hAnsiTheme="minorHAnsi" w:cs="Calibri"/>
                <w:color w:val="000000" w:themeColor="text1"/>
                <w:sz w:val="22"/>
                <w:szCs w:val="22"/>
              </w:rPr>
              <w:t xml:space="preserve"> </w:t>
            </w:r>
          </w:p>
          <w:p w14:paraId="421FAA5E" w14:textId="7536F976" w:rsidR="00573D33" w:rsidRPr="003C0169" w:rsidRDefault="00573D33" w:rsidP="00C720F8">
            <w:pPr>
              <w:pStyle w:val="ListParagraph"/>
              <w:numPr>
                <w:ilvl w:val="0"/>
                <w:numId w:val="27"/>
              </w:numPr>
              <w:tabs>
                <w:tab w:val="num" w:pos="720"/>
              </w:tabs>
              <w:rPr>
                <w:rFonts w:asciiTheme="minorHAnsi" w:hAnsiTheme="minorHAnsi" w:cs="Calibri"/>
                <w:color w:val="000000" w:themeColor="text1"/>
                <w:sz w:val="22"/>
                <w:szCs w:val="22"/>
              </w:rPr>
            </w:pPr>
            <w:r w:rsidRPr="003C0169">
              <w:rPr>
                <w:rFonts w:asciiTheme="minorHAnsi" w:hAnsiTheme="minorHAnsi" w:cs="Calibri"/>
                <w:color w:val="000000" w:themeColor="text1"/>
                <w:sz w:val="22"/>
                <w:szCs w:val="22"/>
              </w:rPr>
              <w:t xml:space="preserve">FFP3 Dust Mask/Boiler Suit/Spit Visor </w:t>
            </w:r>
          </w:p>
          <w:p w14:paraId="3448E636" w14:textId="77777777" w:rsidR="00DC2990" w:rsidRPr="003C0169" w:rsidRDefault="00DC2990" w:rsidP="00B811FC">
            <w:pPr>
              <w:tabs>
                <w:tab w:val="num" w:pos="720"/>
              </w:tabs>
              <w:jc w:val="both"/>
              <w:rPr>
                <w:rFonts w:asciiTheme="minorHAnsi" w:hAnsiTheme="minorHAnsi" w:cs="Calibri"/>
                <w:color w:val="FF6600"/>
                <w:sz w:val="22"/>
                <w:szCs w:val="22"/>
              </w:rPr>
            </w:pPr>
          </w:p>
        </w:tc>
      </w:tr>
    </w:tbl>
    <w:p w14:paraId="140FD23B" w14:textId="77777777" w:rsidR="00DD64A3" w:rsidRPr="003C0169" w:rsidRDefault="00DD64A3" w:rsidP="00B811FC">
      <w:pPr>
        <w:tabs>
          <w:tab w:val="num" w:pos="720"/>
        </w:tabs>
        <w:jc w:val="both"/>
        <w:rPr>
          <w:rFonts w:asciiTheme="minorHAnsi" w:hAnsiTheme="minorHAnsi" w:cs="Calibri"/>
          <w:b/>
          <w:sz w:val="22"/>
          <w:szCs w:val="22"/>
        </w:rPr>
      </w:pPr>
    </w:p>
    <w:p w14:paraId="6CAEF523" w14:textId="48A65BBC" w:rsidR="009A56FD" w:rsidRPr="003C0169" w:rsidRDefault="004D360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 xml:space="preserve">3. </w:t>
      </w:r>
      <w:r w:rsidR="009A56FD" w:rsidRPr="003C0169">
        <w:rPr>
          <w:rFonts w:asciiTheme="minorHAnsi" w:hAnsiTheme="minorHAnsi" w:cs="Calibri"/>
          <w:b/>
          <w:sz w:val="22"/>
          <w:szCs w:val="22"/>
        </w:rPr>
        <w:t>Type of Scaffolding to be erected</w:t>
      </w:r>
      <w:r w:rsidR="00802ECB" w:rsidRPr="003C0169">
        <w:rPr>
          <w:rFonts w:asciiTheme="minorHAnsi" w:hAnsiTheme="minorHAnsi" w:cs="Calibri"/>
          <w:b/>
          <w:sz w:val="22"/>
          <w:szCs w:val="22"/>
        </w:rPr>
        <w:t xml:space="preserve"> Tube and Fitting or System</w:t>
      </w:r>
    </w:p>
    <w:p w14:paraId="0EFF2279" w14:textId="77777777" w:rsidR="009A56FD" w:rsidRPr="003C0169" w:rsidRDefault="009A56FD" w:rsidP="00B811FC">
      <w:pPr>
        <w:tabs>
          <w:tab w:val="num" w:pos="720"/>
        </w:tabs>
        <w:jc w:val="both"/>
        <w:rPr>
          <w:rFonts w:asciiTheme="minorHAnsi" w:hAnsiTheme="minorHAnsi" w:cs="Calibri"/>
          <w:b/>
          <w:sz w:val="22"/>
          <w:szCs w:val="22"/>
        </w:rPr>
      </w:pPr>
    </w:p>
    <w:tbl>
      <w:tblPr>
        <w:tblStyle w:val="TableGrid"/>
        <w:tblW w:w="10031" w:type="dxa"/>
        <w:tblLayout w:type="fixed"/>
        <w:tblLook w:val="04A0" w:firstRow="1" w:lastRow="0" w:firstColumn="1" w:lastColumn="0" w:noHBand="0" w:noVBand="1"/>
      </w:tblPr>
      <w:tblGrid>
        <w:gridCol w:w="3652"/>
        <w:gridCol w:w="992"/>
        <w:gridCol w:w="2410"/>
        <w:gridCol w:w="2977"/>
      </w:tblGrid>
      <w:tr w:rsidR="00842474" w:rsidRPr="003C0169" w14:paraId="38C86C52" w14:textId="77777777" w:rsidTr="00FF3175">
        <w:tc>
          <w:tcPr>
            <w:tcW w:w="3652" w:type="dxa"/>
            <w:tcBorders>
              <w:bottom w:val="single" w:sz="4" w:space="0" w:color="000000"/>
            </w:tcBorders>
            <w:shd w:val="clear" w:color="auto" w:fill="99CC00"/>
          </w:tcPr>
          <w:p w14:paraId="3D5FB175" w14:textId="7BF04E77" w:rsidR="00842474" w:rsidRPr="0081269D" w:rsidRDefault="00842474" w:rsidP="00B811FC">
            <w:pPr>
              <w:tabs>
                <w:tab w:val="num" w:pos="720"/>
              </w:tabs>
              <w:jc w:val="both"/>
              <w:rPr>
                <w:rFonts w:asciiTheme="minorHAnsi" w:hAnsiTheme="minorHAnsi" w:cs="Calibri"/>
                <w:b/>
                <w:color w:val="FFFFFF" w:themeColor="background1"/>
                <w:sz w:val="22"/>
                <w:szCs w:val="22"/>
              </w:rPr>
            </w:pPr>
            <w:r w:rsidRPr="0081269D">
              <w:rPr>
                <w:rFonts w:asciiTheme="minorHAnsi" w:hAnsiTheme="minorHAnsi" w:cs="Calibri"/>
                <w:b/>
                <w:color w:val="FFFFFF" w:themeColor="background1"/>
                <w:sz w:val="22"/>
                <w:szCs w:val="22"/>
              </w:rPr>
              <w:t>Scaffold Type</w:t>
            </w:r>
          </w:p>
        </w:tc>
        <w:tc>
          <w:tcPr>
            <w:tcW w:w="992" w:type="dxa"/>
            <w:shd w:val="clear" w:color="auto" w:fill="99CC00"/>
          </w:tcPr>
          <w:p w14:paraId="1B279F16" w14:textId="4CFF32C6" w:rsidR="00842474" w:rsidRPr="0081269D" w:rsidRDefault="00842474" w:rsidP="00B811FC">
            <w:pPr>
              <w:tabs>
                <w:tab w:val="num" w:pos="720"/>
              </w:tabs>
              <w:jc w:val="both"/>
              <w:rPr>
                <w:rFonts w:asciiTheme="minorHAnsi" w:hAnsiTheme="minorHAnsi" w:cs="Calibri"/>
                <w:b/>
                <w:color w:val="FFFFFF" w:themeColor="background1"/>
                <w:sz w:val="22"/>
                <w:szCs w:val="22"/>
              </w:rPr>
            </w:pPr>
            <w:r w:rsidRPr="0081269D">
              <w:rPr>
                <w:rFonts w:asciiTheme="minorHAnsi" w:hAnsiTheme="minorHAnsi" w:cs="Calibri"/>
                <w:b/>
                <w:color w:val="FFFFFF" w:themeColor="background1"/>
                <w:sz w:val="22"/>
                <w:szCs w:val="22"/>
              </w:rPr>
              <w:t>YES/NO</w:t>
            </w:r>
          </w:p>
        </w:tc>
        <w:tc>
          <w:tcPr>
            <w:tcW w:w="2410" w:type="dxa"/>
            <w:shd w:val="clear" w:color="auto" w:fill="99CC00"/>
          </w:tcPr>
          <w:p w14:paraId="5A0ED0B4" w14:textId="1C58ABFF" w:rsidR="00842474" w:rsidRPr="0081269D" w:rsidRDefault="00A35C92" w:rsidP="00B811FC">
            <w:pPr>
              <w:tabs>
                <w:tab w:val="num" w:pos="720"/>
              </w:tabs>
              <w:jc w:val="both"/>
              <w:rPr>
                <w:rFonts w:asciiTheme="minorHAnsi" w:hAnsiTheme="minorHAnsi" w:cs="Calibri"/>
                <w:b/>
                <w:color w:val="FFFFFF" w:themeColor="background1"/>
                <w:sz w:val="22"/>
                <w:szCs w:val="22"/>
              </w:rPr>
            </w:pPr>
            <w:r w:rsidRPr="0081269D">
              <w:rPr>
                <w:rFonts w:asciiTheme="minorHAnsi" w:hAnsiTheme="minorHAnsi" w:cs="Calibri"/>
                <w:b/>
                <w:color w:val="FFFFFF" w:themeColor="background1"/>
                <w:sz w:val="22"/>
                <w:szCs w:val="22"/>
              </w:rPr>
              <w:t xml:space="preserve">Tube and fitting or </w:t>
            </w:r>
            <w:r w:rsidR="00842474" w:rsidRPr="0081269D">
              <w:rPr>
                <w:rFonts w:asciiTheme="minorHAnsi" w:hAnsiTheme="minorHAnsi" w:cs="Calibri"/>
                <w:b/>
                <w:color w:val="FFFFFF" w:themeColor="background1"/>
                <w:sz w:val="22"/>
                <w:szCs w:val="22"/>
              </w:rPr>
              <w:t>System</w:t>
            </w:r>
            <w:r w:rsidRPr="0081269D">
              <w:rPr>
                <w:rFonts w:asciiTheme="minorHAnsi" w:hAnsiTheme="minorHAnsi" w:cs="Calibri"/>
                <w:b/>
                <w:color w:val="FFFFFF" w:themeColor="background1"/>
                <w:sz w:val="22"/>
                <w:szCs w:val="22"/>
              </w:rPr>
              <w:t xml:space="preserve"> scaffolding</w:t>
            </w:r>
          </w:p>
        </w:tc>
        <w:tc>
          <w:tcPr>
            <w:tcW w:w="2977" w:type="dxa"/>
            <w:shd w:val="clear" w:color="auto" w:fill="99CC00"/>
          </w:tcPr>
          <w:p w14:paraId="3878F660" w14:textId="77777777" w:rsidR="008D0B3B" w:rsidRPr="0081269D" w:rsidRDefault="00842474" w:rsidP="00B811FC">
            <w:pPr>
              <w:tabs>
                <w:tab w:val="num" w:pos="720"/>
              </w:tabs>
              <w:jc w:val="both"/>
              <w:rPr>
                <w:rFonts w:asciiTheme="minorHAnsi" w:hAnsiTheme="minorHAnsi" w:cs="Calibri"/>
                <w:b/>
                <w:color w:val="FFFFFF" w:themeColor="background1"/>
                <w:sz w:val="22"/>
                <w:szCs w:val="22"/>
              </w:rPr>
            </w:pPr>
            <w:r w:rsidRPr="0081269D">
              <w:rPr>
                <w:rFonts w:asciiTheme="minorHAnsi" w:hAnsiTheme="minorHAnsi" w:cs="Calibri"/>
                <w:b/>
                <w:color w:val="FFFFFF" w:themeColor="background1"/>
                <w:sz w:val="22"/>
                <w:szCs w:val="22"/>
              </w:rPr>
              <w:t>Design/TG20</w:t>
            </w:r>
            <w:r w:rsidR="008D0B3B" w:rsidRPr="0081269D">
              <w:rPr>
                <w:rFonts w:asciiTheme="minorHAnsi" w:hAnsiTheme="minorHAnsi" w:cs="Calibri"/>
                <w:b/>
                <w:color w:val="FFFFFF" w:themeColor="background1"/>
                <w:sz w:val="22"/>
                <w:szCs w:val="22"/>
              </w:rPr>
              <w:t xml:space="preserve">: </w:t>
            </w:r>
          </w:p>
          <w:p w14:paraId="05696EB3" w14:textId="28A0B628" w:rsidR="00842474" w:rsidRPr="0081269D" w:rsidRDefault="008D0B3B" w:rsidP="00B811FC">
            <w:pPr>
              <w:tabs>
                <w:tab w:val="num" w:pos="720"/>
              </w:tabs>
              <w:jc w:val="both"/>
              <w:rPr>
                <w:rFonts w:asciiTheme="minorHAnsi" w:hAnsiTheme="minorHAnsi" w:cs="Calibri"/>
                <w:b/>
                <w:color w:val="FFFFFF" w:themeColor="background1"/>
                <w:sz w:val="22"/>
                <w:szCs w:val="22"/>
              </w:rPr>
            </w:pPr>
            <w:r w:rsidRPr="0081269D">
              <w:rPr>
                <w:rFonts w:asciiTheme="minorHAnsi" w:hAnsiTheme="minorHAnsi" w:cs="Calibri"/>
                <w:b/>
                <w:color w:val="FFFFFF" w:themeColor="background1"/>
                <w:sz w:val="22"/>
                <w:szCs w:val="22"/>
              </w:rPr>
              <w:t xml:space="preserve">Compliance </w:t>
            </w:r>
            <w:r w:rsidR="00842474" w:rsidRPr="0081269D">
              <w:rPr>
                <w:rFonts w:asciiTheme="minorHAnsi" w:hAnsiTheme="minorHAnsi" w:cs="Calibri"/>
                <w:b/>
                <w:color w:val="FFFFFF" w:themeColor="background1"/>
                <w:sz w:val="22"/>
                <w:szCs w:val="22"/>
              </w:rPr>
              <w:t>Sheet</w:t>
            </w:r>
          </w:p>
        </w:tc>
      </w:tr>
      <w:tr w:rsidR="004A598D" w:rsidRPr="003C0169" w14:paraId="6602CAAF" w14:textId="4BAC3922" w:rsidTr="00FF3175">
        <w:tc>
          <w:tcPr>
            <w:tcW w:w="3652" w:type="dxa"/>
            <w:shd w:val="clear" w:color="auto" w:fill="F3F3F3"/>
          </w:tcPr>
          <w:p w14:paraId="6CDA3F04" w14:textId="13908331"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lastRenderedPageBreak/>
              <w:t>Independent Scaffold</w:t>
            </w:r>
          </w:p>
        </w:tc>
        <w:tc>
          <w:tcPr>
            <w:tcW w:w="992" w:type="dxa"/>
          </w:tcPr>
          <w:p w14:paraId="0BB06C1A" w14:textId="66D17D2C" w:rsidR="004A598D" w:rsidRPr="003C0169" w:rsidRDefault="00842474" w:rsidP="00B811FC">
            <w:pPr>
              <w:tabs>
                <w:tab w:val="num" w:pos="720"/>
              </w:tabs>
              <w:jc w:val="both"/>
              <w:rPr>
                <w:rFonts w:asciiTheme="minorHAnsi" w:hAnsiTheme="minorHAnsi" w:cs="Calibri"/>
                <w:sz w:val="22"/>
                <w:szCs w:val="22"/>
              </w:rPr>
            </w:pPr>
            <w:r w:rsidRPr="003C0169">
              <w:rPr>
                <w:rFonts w:asciiTheme="minorHAnsi" w:hAnsiTheme="minorHAnsi" w:cs="Calibri"/>
                <w:sz w:val="22"/>
                <w:szCs w:val="22"/>
              </w:rPr>
              <w:t>Yes</w:t>
            </w:r>
          </w:p>
        </w:tc>
        <w:tc>
          <w:tcPr>
            <w:tcW w:w="2410" w:type="dxa"/>
          </w:tcPr>
          <w:p w14:paraId="0A2FC770" w14:textId="0DBBDF06" w:rsidR="004A598D" w:rsidRPr="003C0169" w:rsidRDefault="00842474" w:rsidP="00B811FC">
            <w:pPr>
              <w:tabs>
                <w:tab w:val="num" w:pos="720"/>
              </w:tabs>
              <w:jc w:val="both"/>
              <w:rPr>
                <w:rFonts w:asciiTheme="minorHAnsi" w:hAnsiTheme="minorHAnsi" w:cs="Calibri"/>
                <w:sz w:val="22"/>
                <w:szCs w:val="22"/>
              </w:rPr>
            </w:pPr>
            <w:r w:rsidRPr="003C0169">
              <w:rPr>
                <w:rFonts w:asciiTheme="minorHAnsi" w:hAnsiTheme="minorHAnsi" w:cs="Calibri"/>
                <w:sz w:val="22"/>
                <w:szCs w:val="22"/>
              </w:rPr>
              <w:t>Tube and fitting</w:t>
            </w:r>
          </w:p>
        </w:tc>
        <w:tc>
          <w:tcPr>
            <w:tcW w:w="2977" w:type="dxa"/>
          </w:tcPr>
          <w:p w14:paraId="29189B21" w14:textId="2A0598C3" w:rsidR="004A598D" w:rsidRPr="003C0169" w:rsidRDefault="008D0B3B" w:rsidP="00B811FC">
            <w:pPr>
              <w:tabs>
                <w:tab w:val="num" w:pos="720"/>
              </w:tabs>
              <w:jc w:val="both"/>
              <w:rPr>
                <w:rFonts w:asciiTheme="minorHAnsi" w:hAnsiTheme="minorHAnsi" w:cs="Calibri"/>
                <w:sz w:val="22"/>
                <w:szCs w:val="22"/>
              </w:rPr>
            </w:pPr>
            <w:r w:rsidRPr="003C0169">
              <w:rPr>
                <w:rFonts w:asciiTheme="minorHAnsi" w:hAnsiTheme="minorHAnsi" w:cs="Calibri"/>
                <w:sz w:val="22"/>
                <w:szCs w:val="22"/>
              </w:rPr>
              <w:t xml:space="preserve"> TG20: Compliance Sheet</w:t>
            </w:r>
          </w:p>
        </w:tc>
      </w:tr>
      <w:tr w:rsidR="004A598D" w:rsidRPr="003C0169" w14:paraId="28825855" w14:textId="3004094C" w:rsidTr="00FF3175">
        <w:tc>
          <w:tcPr>
            <w:tcW w:w="3652" w:type="dxa"/>
            <w:shd w:val="clear" w:color="auto" w:fill="F3F3F3"/>
          </w:tcPr>
          <w:p w14:paraId="142681DB"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 xml:space="preserve">Bird Cage Scaffold </w:t>
            </w:r>
          </w:p>
        </w:tc>
        <w:tc>
          <w:tcPr>
            <w:tcW w:w="992" w:type="dxa"/>
          </w:tcPr>
          <w:p w14:paraId="24505FB7" w14:textId="0D59F54B" w:rsidR="004A598D" w:rsidRPr="003C0169" w:rsidRDefault="004A598D" w:rsidP="00B811FC">
            <w:pPr>
              <w:tabs>
                <w:tab w:val="num" w:pos="720"/>
              </w:tabs>
              <w:jc w:val="both"/>
              <w:rPr>
                <w:rFonts w:asciiTheme="minorHAnsi" w:hAnsiTheme="minorHAnsi" w:cs="Calibri"/>
                <w:sz w:val="22"/>
                <w:szCs w:val="22"/>
              </w:rPr>
            </w:pPr>
          </w:p>
        </w:tc>
        <w:tc>
          <w:tcPr>
            <w:tcW w:w="2410" w:type="dxa"/>
          </w:tcPr>
          <w:p w14:paraId="3A74A8F3" w14:textId="38787E5B" w:rsidR="004A598D" w:rsidRPr="003C0169" w:rsidRDefault="004A598D" w:rsidP="00B811FC">
            <w:pPr>
              <w:tabs>
                <w:tab w:val="num" w:pos="720"/>
              </w:tabs>
              <w:jc w:val="both"/>
              <w:rPr>
                <w:rFonts w:asciiTheme="minorHAnsi" w:hAnsiTheme="minorHAnsi" w:cs="Calibri"/>
                <w:sz w:val="22"/>
                <w:szCs w:val="22"/>
              </w:rPr>
            </w:pPr>
          </w:p>
        </w:tc>
        <w:tc>
          <w:tcPr>
            <w:tcW w:w="2977" w:type="dxa"/>
          </w:tcPr>
          <w:p w14:paraId="25E566F4" w14:textId="62ADFF6E" w:rsidR="004A598D" w:rsidRPr="003C0169" w:rsidRDefault="004A598D" w:rsidP="00B811FC">
            <w:pPr>
              <w:tabs>
                <w:tab w:val="num" w:pos="720"/>
              </w:tabs>
              <w:jc w:val="both"/>
              <w:rPr>
                <w:rFonts w:asciiTheme="minorHAnsi" w:hAnsiTheme="minorHAnsi" w:cs="Calibri"/>
                <w:sz w:val="22"/>
                <w:szCs w:val="22"/>
              </w:rPr>
            </w:pPr>
          </w:p>
        </w:tc>
      </w:tr>
      <w:tr w:rsidR="004A598D" w:rsidRPr="003C0169" w14:paraId="3A7DA669" w14:textId="6CAB56E9" w:rsidTr="00FF3175">
        <w:tc>
          <w:tcPr>
            <w:tcW w:w="3652" w:type="dxa"/>
            <w:shd w:val="clear" w:color="auto" w:fill="F3F3F3"/>
          </w:tcPr>
          <w:p w14:paraId="2B83777E"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Tower Scaffold</w:t>
            </w:r>
          </w:p>
        </w:tc>
        <w:tc>
          <w:tcPr>
            <w:tcW w:w="992" w:type="dxa"/>
          </w:tcPr>
          <w:p w14:paraId="6D8BE29B" w14:textId="14DA782F" w:rsidR="004A598D" w:rsidRPr="003C0169" w:rsidRDefault="004A598D" w:rsidP="00B811FC">
            <w:pPr>
              <w:tabs>
                <w:tab w:val="num" w:pos="720"/>
              </w:tabs>
              <w:jc w:val="both"/>
              <w:rPr>
                <w:rFonts w:asciiTheme="minorHAnsi" w:hAnsiTheme="minorHAnsi" w:cs="Calibri"/>
                <w:sz w:val="22"/>
                <w:szCs w:val="22"/>
              </w:rPr>
            </w:pPr>
          </w:p>
        </w:tc>
        <w:tc>
          <w:tcPr>
            <w:tcW w:w="2410" w:type="dxa"/>
          </w:tcPr>
          <w:p w14:paraId="2A81393D" w14:textId="1A07DCF9" w:rsidR="004A598D" w:rsidRPr="003C0169" w:rsidRDefault="004A598D" w:rsidP="00B811FC">
            <w:pPr>
              <w:tabs>
                <w:tab w:val="num" w:pos="720"/>
              </w:tabs>
              <w:jc w:val="both"/>
              <w:rPr>
                <w:rFonts w:asciiTheme="minorHAnsi" w:hAnsiTheme="minorHAnsi" w:cs="Calibri"/>
                <w:sz w:val="22"/>
                <w:szCs w:val="22"/>
              </w:rPr>
            </w:pPr>
          </w:p>
        </w:tc>
        <w:tc>
          <w:tcPr>
            <w:tcW w:w="2977" w:type="dxa"/>
          </w:tcPr>
          <w:p w14:paraId="0432124C" w14:textId="1595BC6B" w:rsidR="004A598D" w:rsidRPr="003C0169" w:rsidRDefault="004A598D" w:rsidP="00B811FC">
            <w:pPr>
              <w:tabs>
                <w:tab w:val="num" w:pos="720"/>
              </w:tabs>
              <w:jc w:val="both"/>
              <w:rPr>
                <w:rFonts w:asciiTheme="minorHAnsi" w:hAnsiTheme="minorHAnsi" w:cs="Calibri"/>
                <w:sz w:val="22"/>
                <w:szCs w:val="22"/>
              </w:rPr>
            </w:pPr>
          </w:p>
        </w:tc>
      </w:tr>
      <w:tr w:rsidR="004A598D" w:rsidRPr="003C0169" w14:paraId="7A6B272B" w14:textId="0FF4A596" w:rsidTr="00FF3175">
        <w:tc>
          <w:tcPr>
            <w:tcW w:w="3652" w:type="dxa"/>
            <w:shd w:val="clear" w:color="auto" w:fill="F3F3F3"/>
          </w:tcPr>
          <w:p w14:paraId="0165EE67"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Cantilever Scaffold</w:t>
            </w:r>
          </w:p>
        </w:tc>
        <w:tc>
          <w:tcPr>
            <w:tcW w:w="992" w:type="dxa"/>
          </w:tcPr>
          <w:p w14:paraId="3E779A3E" w14:textId="1CEAE1D5" w:rsidR="004A598D" w:rsidRPr="003C0169" w:rsidRDefault="004A598D" w:rsidP="00B811FC">
            <w:pPr>
              <w:tabs>
                <w:tab w:val="num" w:pos="720"/>
              </w:tabs>
              <w:jc w:val="both"/>
              <w:rPr>
                <w:rFonts w:asciiTheme="minorHAnsi" w:hAnsiTheme="minorHAnsi" w:cs="Calibri"/>
                <w:sz w:val="22"/>
                <w:szCs w:val="22"/>
              </w:rPr>
            </w:pPr>
          </w:p>
        </w:tc>
        <w:tc>
          <w:tcPr>
            <w:tcW w:w="2410" w:type="dxa"/>
          </w:tcPr>
          <w:p w14:paraId="0D65188A" w14:textId="333B1AF1" w:rsidR="004A598D" w:rsidRPr="003C0169" w:rsidRDefault="004A598D" w:rsidP="00B811FC">
            <w:pPr>
              <w:tabs>
                <w:tab w:val="num" w:pos="720"/>
              </w:tabs>
              <w:jc w:val="both"/>
              <w:rPr>
                <w:rFonts w:asciiTheme="minorHAnsi" w:hAnsiTheme="minorHAnsi" w:cs="Calibri"/>
                <w:sz w:val="22"/>
                <w:szCs w:val="22"/>
              </w:rPr>
            </w:pPr>
          </w:p>
        </w:tc>
        <w:tc>
          <w:tcPr>
            <w:tcW w:w="2977" w:type="dxa"/>
          </w:tcPr>
          <w:p w14:paraId="378112E8" w14:textId="135EBA52" w:rsidR="004A598D" w:rsidRPr="003C0169" w:rsidRDefault="004A598D" w:rsidP="00B811FC">
            <w:pPr>
              <w:tabs>
                <w:tab w:val="num" w:pos="720"/>
              </w:tabs>
              <w:jc w:val="both"/>
              <w:rPr>
                <w:rFonts w:asciiTheme="minorHAnsi" w:hAnsiTheme="minorHAnsi" w:cs="Calibri"/>
                <w:sz w:val="22"/>
                <w:szCs w:val="22"/>
              </w:rPr>
            </w:pPr>
          </w:p>
        </w:tc>
      </w:tr>
      <w:tr w:rsidR="004A598D" w:rsidRPr="003C0169" w14:paraId="68938A9B" w14:textId="6DBF1696" w:rsidTr="00FF3175">
        <w:tc>
          <w:tcPr>
            <w:tcW w:w="3652" w:type="dxa"/>
            <w:shd w:val="clear" w:color="auto" w:fill="F3F3F3"/>
          </w:tcPr>
          <w:p w14:paraId="7BCA8FEF"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Roof Stack Scaffold</w:t>
            </w:r>
          </w:p>
        </w:tc>
        <w:tc>
          <w:tcPr>
            <w:tcW w:w="992" w:type="dxa"/>
          </w:tcPr>
          <w:p w14:paraId="2500B2A5" w14:textId="5F0A52AB" w:rsidR="004A598D" w:rsidRPr="003C0169" w:rsidRDefault="004A598D" w:rsidP="00B811FC">
            <w:pPr>
              <w:tabs>
                <w:tab w:val="num" w:pos="720"/>
              </w:tabs>
              <w:jc w:val="both"/>
              <w:rPr>
                <w:rFonts w:asciiTheme="minorHAnsi" w:hAnsiTheme="minorHAnsi" w:cs="Calibri"/>
                <w:sz w:val="22"/>
                <w:szCs w:val="22"/>
              </w:rPr>
            </w:pPr>
          </w:p>
        </w:tc>
        <w:tc>
          <w:tcPr>
            <w:tcW w:w="2410" w:type="dxa"/>
          </w:tcPr>
          <w:p w14:paraId="26D2304C" w14:textId="7FDF5362" w:rsidR="004A598D" w:rsidRPr="003C0169" w:rsidRDefault="004A598D" w:rsidP="00B811FC">
            <w:pPr>
              <w:tabs>
                <w:tab w:val="num" w:pos="720"/>
              </w:tabs>
              <w:jc w:val="both"/>
              <w:rPr>
                <w:rFonts w:asciiTheme="minorHAnsi" w:hAnsiTheme="minorHAnsi" w:cs="Calibri"/>
                <w:sz w:val="22"/>
                <w:szCs w:val="22"/>
              </w:rPr>
            </w:pPr>
          </w:p>
        </w:tc>
        <w:tc>
          <w:tcPr>
            <w:tcW w:w="2977" w:type="dxa"/>
          </w:tcPr>
          <w:p w14:paraId="56D25D32" w14:textId="70D80233" w:rsidR="004A598D" w:rsidRPr="003C0169" w:rsidRDefault="004A598D" w:rsidP="00B811FC">
            <w:pPr>
              <w:tabs>
                <w:tab w:val="num" w:pos="720"/>
              </w:tabs>
              <w:jc w:val="both"/>
              <w:rPr>
                <w:rFonts w:asciiTheme="minorHAnsi" w:hAnsiTheme="minorHAnsi" w:cs="Calibri"/>
                <w:sz w:val="22"/>
                <w:szCs w:val="22"/>
              </w:rPr>
            </w:pPr>
          </w:p>
        </w:tc>
      </w:tr>
      <w:tr w:rsidR="004A598D" w:rsidRPr="003C0169" w14:paraId="1166FC01" w14:textId="5F4E25CC" w:rsidTr="00FF3175">
        <w:tc>
          <w:tcPr>
            <w:tcW w:w="3652" w:type="dxa"/>
            <w:shd w:val="clear" w:color="auto" w:fill="F3F3F3"/>
          </w:tcPr>
          <w:p w14:paraId="7F394295"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Loading Tower Scaffold</w:t>
            </w:r>
          </w:p>
        </w:tc>
        <w:tc>
          <w:tcPr>
            <w:tcW w:w="992" w:type="dxa"/>
          </w:tcPr>
          <w:p w14:paraId="52BC4C02" w14:textId="1356E41D" w:rsidR="004A598D" w:rsidRPr="003C0169" w:rsidRDefault="004A598D" w:rsidP="00B811FC">
            <w:pPr>
              <w:tabs>
                <w:tab w:val="num" w:pos="720"/>
              </w:tabs>
              <w:jc w:val="both"/>
              <w:rPr>
                <w:rFonts w:asciiTheme="minorHAnsi" w:hAnsiTheme="minorHAnsi" w:cs="Calibri"/>
                <w:sz w:val="22"/>
                <w:szCs w:val="22"/>
              </w:rPr>
            </w:pPr>
          </w:p>
        </w:tc>
        <w:tc>
          <w:tcPr>
            <w:tcW w:w="2410" w:type="dxa"/>
          </w:tcPr>
          <w:p w14:paraId="1CBCC890" w14:textId="0779DD78" w:rsidR="004A598D" w:rsidRPr="003C0169" w:rsidRDefault="004A598D" w:rsidP="00B811FC">
            <w:pPr>
              <w:tabs>
                <w:tab w:val="num" w:pos="720"/>
              </w:tabs>
              <w:jc w:val="both"/>
              <w:rPr>
                <w:rFonts w:asciiTheme="minorHAnsi" w:hAnsiTheme="minorHAnsi" w:cs="Calibri"/>
                <w:sz w:val="22"/>
                <w:szCs w:val="22"/>
              </w:rPr>
            </w:pPr>
          </w:p>
        </w:tc>
        <w:tc>
          <w:tcPr>
            <w:tcW w:w="2977" w:type="dxa"/>
          </w:tcPr>
          <w:p w14:paraId="540CECC2" w14:textId="2C78CB9A" w:rsidR="00842474" w:rsidRPr="003C0169" w:rsidRDefault="00842474" w:rsidP="00B811FC">
            <w:pPr>
              <w:tabs>
                <w:tab w:val="num" w:pos="720"/>
              </w:tabs>
              <w:jc w:val="both"/>
              <w:rPr>
                <w:rFonts w:asciiTheme="minorHAnsi" w:hAnsiTheme="minorHAnsi" w:cs="Calibri"/>
                <w:sz w:val="22"/>
                <w:szCs w:val="22"/>
              </w:rPr>
            </w:pPr>
          </w:p>
        </w:tc>
      </w:tr>
      <w:tr w:rsidR="004A598D" w:rsidRPr="003C0169" w14:paraId="468179C2" w14:textId="0EE3ACAA" w:rsidTr="00FF3175">
        <w:tc>
          <w:tcPr>
            <w:tcW w:w="3652" w:type="dxa"/>
            <w:shd w:val="clear" w:color="auto" w:fill="F3F3F3"/>
          </w:tcPr>
          <w:p w14:paraId="36DE74FA"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Edge Protection Scaffold</w:t>
            </w:r>
          </w:p>
        </w:tc>
        <w:tc>
          <w:tcPr>
            <w:tcW w:w="992" w:type="dxa"/>
          </w:tcPr>
          <w:p w14:paraId="0F3A60A8" w14:textId="5C137C43" w:rsidR="004A598D" w:rsidRPr="003C0169" w:rsidRDefault="004A598D" w:rsidP="00B811FC">
            <w:pPr>
              <w:tabs>
                <w:tab w:val="num" w:pos="720"/>
              </w:tabs>
              <w:jc w:val="both"/>
              <w:rPr>
                <w:rFonts w:asciiTheme="minorHAnsi" w:hAnsiTheme="minorHAnsi" w:cs="Calibri"/>
                <w:sz w:val="22"/>
                <w:szCs w:val="22"/>
              </w:rPr>
            </w:pPr>
          </w:p>
        </w:tc>
        <w:tc>
          <w:tcPr>
            <w:tcW w:w="2410" w:type="dxa"/>
          </w:tcPr>
          <w:p w14:paraId="4D9ACB99" w14:textId="6D34A950" w:rsidR="004A598D" w:rsidRPr="003C0169" w:rsidRDefault="004A598D" w:rsidP="00B811FC">
            <w:pPr>
              <w:tabs>
                <w:tab w:val="num" w:pos="720"/>
              </w:tabs>
              <w:jc w:val="both"/>
              <w:rPr>
                <w:rFonts w:asciiTheme="minorHAnsi" w:hAnsiTheme="minorHAnsi" w:cs="Calibri"/>
                <w:sz w:val="22"/>
                <w:szCs w:val="22"/>
              </w:rPr>
            </w:pPr>
          </w:p>
        </w:tc>
        <w:tc>
          <w:tcPr>
            <w:tcW w:w="2977" w:type="dxa"/>
          </w:tcPr>
          <w:p w14:paraId="4F63B599" w14:textId="7A2ED5FB" w:rsidR="004A598D" w:rsidRPr="003C0169" w:rsidRDefault="004A598D" w:rsidP="00B811FC">
            <w:pPr>
              <w:tabs>
                <w:tab w:val="num" w:pos="720"/>
              </w:tabs>
              <w:jc w:val="both"/>
              <w:rPr>
                <w:rFonts w:asciiTheme="minorHAnsi" w:hAnsiTheme="minorHAnsi" w:cs="Calibri"/>
                <w:sz w:val="22"/>
                <w:szCs w:val="22"/>
              </w:rPr>
            </w:pPr>
          </w:p>
        </w:tc>
      </w:tr>
      <w:tr w:rsidR="004A598D" w:rsidRPr="003C0169" w14:paraId="107A5396" w14:textId="3F3A7F21" w:rsidTr="00FF3175">
        <w:tc>
          <w:tcPr>
            <w:tcW w:w="3652" w:type="dxa"/>
            <w:shd w:val="clear" w:color="auto" w:fill="F3F3F3"/>
          </w:tcPr>
          <w:p w14:paraId="7028E4C2"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Heavy Duty Support scaffold</w:t>
            </w:r>
          </w:p>
        </w:tc>
        <w:tc>
          <w:tcPr>
            <w:tcW w:w="992" w:type="dxa"/>
          </w:tcPr>
          <w:p w14:paraId="6BDCEC25" w14:textId="5D51B205" w:rsidR="004A598D" w:rsidRPr="003C0169" w:rsidRDefault="004A598D" w:rsidP="00B811FC">
            <w:pPr>
              <w:tabs>
                <w:tab w:val="num" w:pos="720"/>
              </w:tabs>
              <w:jc w:val="both"/>
              <w:rPr>
                <w:rFonts w:asciiTheme="minorHAnsi" w:hAnsiTheme="minorHAnsi" w:cs="Calibri"/>
                <w:sz w:val="22"/>
                <w:szCs w:val="22"/>
              </w:rPr>
            </w:pPr>
          </w:p>
        </w:tc>
        <w:tc>
          <w:tcPr>
            <w:tcW w:w="2410" w:type="dxa"/>
          </w:tcPr>
          <w:p w14:paraId="155C4972" w14:textId="3B8D25DA" w:rsidR="004A598D" w:rsidRPr="003C0169" w:rsidRDefault="004A598D" w:rsidP="00B811FC">
            <w:pPr>
              <w:tabs>
                <w:tab w:val="num" w:pos="720"/>
              </w:tabs>
              <w:jc w:val="both"/>
              <w:rPr>
                <w:rFonts w:asciiTheme="minorHAnsi" w:hAnsiTheme="minorHAnsi" w:cs="Calibri"/>
                <w:sz w:val="22"/>
                <w:szCs w:val="22"/>
              </w:rPr>
            </w:pPr>
          </w:p>
        </w:tc>
        <w:tc>
          <w:tcPr>
            <w:tcW w:w="2977" w:type="dxa"/>
          </w:tcPr>
          <w:p w14:paraId="422BF8F1" w14:textId="5DF677FA" w:rsidR="004A598D" w:rsidRPr="003C0169" w:rsidRDefault="004A598D" w:rsidP="00B811FC">
            <w:pPr>
              <w:tabs>
                <w:tab w:val="num" w:pos="720"/>
              </w:tabs>
              <w:jc w:val="both"/>
              <w:rPr>
                <w:rFonts w:asciiTheme="minorHAnsi" w:hAnsiTheme="minorHAnsi" w:cs="Calibri"/>
                <w:sz w:val="22"/>
                <w:szCs w:val="22"/>
              </w:rPr>
            </w:pPr>
          </w:p>
        </w:tc>
      </w:tr>
      <w:tr w:rsidR="004A598D" w:rsidRPr="003C0169" w14:paraId="4FC491E2" w14:textId="2BFA1B3B" w:rsidTr="00FF3175">
        <w:tc>
          <w:tcPr>
            <w:tcW w:w="3652" w:type="dxa"/>
            <w:shd w:val="clear" w:color="auto" w:fill="F3F3F3"/>
          </w:tcPr>
          <w:p w14:paraId="3FE56BAC" w14:textId="77777777"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Ramp Scaffold</w:t>
            </w:r>
          </w:p>
        </w:tc>
        <w:tc>
          <w:tcPr>
            <w:tcW w:w="992" w:type="dxa"/>
          </w:tcPr>
          <w:p w14:paraId="5F607894" w14:textId="415F2FC2" w:rsidR="004A598D" w:rsidRPr="003C0169" w:rsidRDefault="004A598D" w:rsidP="00B811FC">
            <w:pPr>
              <w:tabs>
                <w:tab w:val="num" w:pos="720"/>
              </w:tabs>
              <w:jc w:val="both"/>
              <w:rPr>
                <w:rFonts w:asciiTheme="minorHAnsi" w:hAnsiTheme="minorHAnsi" w:cs="Calibri"/>
                <w:sz w:val="22"/>
                <w:szCs w:val="22"/>
              </w:rPr>
            </w:pPr>
          </w:p>
        </w:tc>
        <w:tc>
          <w:tcPr>
            <w:tcW w:w="2410" w:type="dxa"/>
          </w:tcPr>
          <w:p w14:paraId="12FEB077" w14:textId="27636DA7" w:rsidR="004A598D" w:rsidRPr="003C0169" w:rsidRDefault="004A598D" w:rsidP="00B811FC">
            <w:pPr>
              <w:tabs>
                <w:tab w:val="num" w:pos="720"/>
              </w:tabs>
              <w:jc w:val="both"/>
              <w:rPr>
                <w:rFonts w:asciiTheme="minorHAnsi" w:hAnsiTheme="minorHAnsi" w:cs="Calibri"/>
                <w:sz w:val="22"/>
                <w:szCs w:val="22"/>
              </w:rPr>
            </w:pPr>
          </w:p>
        </w:tc>
        <w:tc>
          <w:tcPr>
            <w:tcW w:w="2977" w:type="dxa"/>
          </w:tcPr>
          <w:p w14:paraId="34F36C91" w14:textId="1191BBA2" w:rsidR="004A598D" w:rsidRPr="003C0169" w:rsidRDefault="004A598D" w:rsidP="00B811FC">
            <w:pPr>
              <w:tabs>
                <w:tab w:val="num" w:pos="720"/>
              </w:tabs>
              <w:jc w:val="both"/>
              <w:rPr>
                <w:rFonts w:asciiTheme="minorHAnsi" w:hAnsiTheme="minorHAnsi" w:cs="Calibri"/>
                <w:sz w:val="22"/>
                <w:szCs w:val="22"/>
              </w:rPr>
            </w:pPr>
          </w:p>
        </w:tc>
      </w:tr>
      <w:tr w:rsidR="004A598D" w:rsidRPr="003C0169" w14:paraId="68865973" w14:textId="7998D11C" w:rsidTr="00FF3175">
        <w:tc>
          <w:tcPr>
            <w:tcW w:w="3652" w:type="dxa"/>
            <w:tcBorders>
              <w:bottom w:val="single" w:sz="4" w:space="0" w:color="000000"/>
            </w:tcBorders>
            <w:shd w:val="clear" w:color="auto" w:fill="F3F3F3"/>
          </w:tcPr>
          <w:p w14:paraId="431D5DF9" w14:textId="0D2907F2" w:rsidR="004A598D" w:rsidRPr="003C0169" w:rsidRDefault="00A35C92"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 xml:space="preserve">Protection </w:t>
            </w:r>
            <w:r w:rsidR="004A598D" w:rsidRPr="003C0169">
              <w:rPr>
                <w:rFonts w:asciiTheme="minorHAnsi" w:hAnsiTheme="minorHAnsi" w:cs="Calibri"/>
                <w:b/>
                <w:sz w:val="22"/>
                <w:szCs w:val="22"/>
              </w:rPr>
              <w:t>Walkway Scaffold</w:t>
            </w:r>
          </w:p>
        </w:tc>
        <w:tc>
          <w:tcPr>
            <w:tcW w:w="992" w:type="dxa"/>
            <w:tcBorders>
              <w:bottom w:val="single" w:sz="4" w:space="0" w:color="000000"/>
            </w:tcBorders>
          </w:tcPr>
          <w:p w14:paraId="58AAEF40" w14:textId="7707032E" w:rsidR="004A598D" w:rsidRPr="003C0169" w:rsidRDefault="004A598D"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30A94344" w14:textId="1120BA41" w:rsidR="004A598D" w:rsidRPr="003C0169" w:rsidRDefault="004A598D"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769B2896" w14:textId="35C8BE18" w:rsidR="004A598D" w:rsidRPr="003C0169" w:rsidRDefault="004A598D" w:rsidP="00B811FC">
            <w:pPr>
              <w:tabs>
                <w:tab w:val="num" w:pos="720"/>
              </w:tabs>
              <w:jc w:val="both"/>
              <w:rPr>
                <w:rFonts w:asciiTheme="minorHAnsi" w:hAnsiTheme="minorHAnsi" w:cs="Calibri"/>
                <w:sz w:val="22"/>
                <w:szCs w:val="22"/>
              </w:rPr>
            </w:pPr>
          </w:p>
        </w:tc>
      </w:tr>
      <w:tr w:rsidR="002D5A2E" w:rsidRPr="003C0169" w14:paraId="30195AED" w14:textId="77777777" w:rsidTr="00FF3175">
        <w:tc>
          <w:tcPr>
            <w:tcW w:w="3652" w:type="dxa"/>
            <w:tcBorders>
              <w:bottom w:val="single" w:sz="4" w:space="0" w:color="000000"/>
            </w:tcBorders>
            <w:shd w:val="clear" w:color="auto" w:fill="F3F3F3"/>
          </w:tcPr>
          <w:p w14:paraId="0A41AA78" w14:textId="6B6DE0E5" w:rsidR="002D5A2E" w:rsidRPr="003C0169" w:rsidRDefault="002D5A2E"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Public Protection Over Doors</w:t>
            </w:r>
          </w:p>
        </w:tc>
        <w:tc>
          <w:tcPr>
            <w:tcW w:w="992" w:type="dxa"/>
            <w:tcBorders>
              <w:bottom w:val="single" w:sz="4" w:space="0" w:color="000000"/>
            </w:tcBorders>
          </w:tcPr>
          <w:p w14:paraId="14358095" w14:textId="6931E928" w:rsidR="002D5A2E" w:rsidRPr="003C0169" w:rsidRDefault="002D5A2E"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63929670" w14:textId="3ACA95F3" w:rsidR="002D5A2E" w:rsidRPr="003C0169" w:rsidRDefault="002D5A2E"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09A23D61" w14:textId="08E74CC5" w:rsidR="002D5A2E" w:rsidRPr="003C0169" w:rsidRDefault="002D5A2E" w:rsidP="00B811FC">
            <w:pPr>
              <w:tabs>
                <w:tab w:val="num" w:pos="720"/>
              </w:tabs>
              <w:jc w:val="both"/>
              <w:rPr>
                <w:rFonts w:asciiTheme="minorHAnsi" w:hAnsiTheme="minorHAnsi" w:cs="Calibri"/>
                <w:sz w:val="22"/>
                <w:szCs w:val="22"/>
              </w:rPr>
            </w:pPr>
          </w:p>
        </w:tc>
      </w:tr>
      <w:tr w:rsidR="008D0B3B" w:rsidRPr="003C0169" w14:paraId="62D69695" w14:textId="77777777" w:rsidTr="00FF3175">
        <w:tc>
          <w:tcPr>
            <w:tcW w:w="3652" w:type="dxa"/>
            <w:tcBorders>
              <w:bottom w:val="single" w:sz="4" w:space="0" w:color="000000"/>
            </w:tcBorders>
            <w:shd w:val="clear" w:color="auto" w:fill="F3F3F3"/>
          </w:tcPr>
          <w:p w14:paraId="52A08BFA" w14:textId="2211CD0F" w:rsidR="008D0B3B" w:rsidRPr="003C0169" w:rsidRDefault="008D0B3B"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Ladder tower</w:t>
            </w:r>
          </w:p>
        </w:tc>
        <w:tc>
          <w:tcPr>
            <w:tcW w:w="992" w:type="dxa"/>
            <w:tcBorders>
              <w:bottom w:val="single" w:sz="4" w:space="0" w:color="000000"/>
            </w:tcBorders>
          </w:tcPr>
          <w:p w14:paraId="7426E922"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13CAAC19"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6139008A" w14:textId="77777777" w:rsidR="008D0B3B" w:rsidRPr="003C0169" w:rsidRDefault="008D0B3B" w:rsidP="00B811FC">
            <w:pPr>
              <w:tabs>
                <w:tab w:val="num" w:pos="720"/>
              </w:tabs>
              <w:jc w:val="both"/>
              <w:rPr>
                <w:rFonts w:asciiTheme="minorHAnsi" w:hAnsiTheme="minorHAnsi" w:cs="Calibri"/>
                <w:sz w:val="22"/>
                <w:szCs w:val="22"/>
              </w:rPr>
            </w:pPr>
          </w:p>
        </w:tc>
      </w:tr>
      <w:tr w:rsidR="008D0B3B" w:rsidRPr="003C0169" w14:paraId="4376FCE5" w14:textId="77777777" w:rsidTr="00FF3175">
        <w:tc>
          <w:tcPr>
            <w:tcW w:w="3652" w:type="dxa"/>
            <w:tcBorders>
              <w:bottom w:val="single" w:sz="4" w:space="0" w:color="000000"/>
            </w:tcBorders>
            <w:shd w:val="clear" w:color="auto" w:fill="F3F3F3"/>
          </w:tcPr>
          <w:p w14:paraId="33EFFAD7" w14:textId="424C732E" w:rsidR="008D0B3B" w:rsidRPr="003C0169" w:rsidRDefault="008D0B3B"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Internal Bird Cage</w:t>
            </w:r>
          </w:p>
        </w:tc>
        <w:tc>
          <w:tcPr>
            <w:tcW w:w="992" w:type="dxa"/>
            <w:tcBorders>
              <w:bottom w:val="single" w:sz="4" w:space="0" w:color="000000"/>
            </w:tcBorders>
          </w:tcPr>
          <w:p w14:paraId="1876E30C"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23F10E24"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71B83931" w14:textId="77777777" w:rsidR="008D0B3B" w:rsidRPr="003C0169" w:rsidRDefault="008D0B3B" w:rsidP="00B811FC">
            <w:pPr>
              <w:tabs>
                <w:tab w:val="num" w:pos="720"/>
              </w:tabs>
              <w:jc w:val="both"/>
              <w:rPr>
                <w:rFonts w:asciiTheme="minorHAnsi" w:hAnsiTheme="minorHAnsi" w:cs="Calibri"/>
                <w:sz w:val="22"/>
                <w:szCs w:val="22"/>
              </w:rPr>
            </w:pPr>
          </w:p>
        </w:tc>
      </w:tr>
      <w:tr w:rsidR="008D0B3B" w:rsidRPr="003C0169" w14:paraId="1DEFE62D" w14:textId="77777777" w:rsidTr="00FF3175">
        <w:tc>
          <w:tcPr>
            <w:tcW w:w="3652" w:type="dxa"/>
            <w:tcBorders>
              <w:bottom w:val="single" w:sz="4" w:space="0" w:color="000000"/>
            </w:tcBorders>
            <w:shd w:val="clear" w:color="auto" w:fill="F3F3F3"/>
          </w:tcPr>
          <w:p w14:paraId="3A2A8BF4" w14:textId="175E066B" w:rsidR="008D0B3B" w:rsidRPr="003C0169" w:rsidRDefault="008D0B3B"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External Bird Cage</w:t>
            </w:r>
          </w:p>
        </w:tc>
        <w:tc>
          <w:tcPr>
            <w:tcW w:w="992" w:type="dxa"/>
            <w:tcBorders>
              <w:bottom w:val="single" w:sz="4" w:space="0" w:color="000000"/>
            </w:tcBorders>
          </w:tcPr>
          <w:p w14:paraId="0D47D301"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17768C28"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39EB9640" w14:textId="77777777" w:rsidR="008D0B3B" w:rsidRPr="003C0169" w:rsidRDefault="008D0B3B" w:rsidP="00B811FC">
            <w:pPr>
              <w:tabs>
                <w:tab w:val="num" w:pos="720"/>
              </w:tabs>
              <w:jc w:val="both"/>
              <w:rPr>
                <w:rFonts w:asciiTheme="minorHAnsi" w:hAnsiTheme="minorHAnsi" w:cs="Calibri"/>
                <w:sz w:val="22"/>
                <w:szCs w:val="22"/>
              </w:rPr>
            </w:pPr>
          </w:p>
        </w:tc>
      </w:tr>
      <w:tr w:rsidR="008D0B3B" w:rsidRPr="003C0169" w14:paraId="6D36C8A8" w14:textId="77777777" w:rsidTr="00FF3175">
        <w:tc>
          <w:tcPr>
            <w:tcW w:w="3652" w:type="dxa"/>
            <w:tcBorders>
              <w:bottom w:val="single" w:sz="4" w:space="0" w:color="000000"/>
            </w:tcBorders>
            <w:shd w:val="clear" w:color="auto" w:fill="F3F3F3"/>
          </w:tcPr>
          <w:p w14:paraId="2F9D8198" w14:textId="69BCBF94" w:rsidR="008D0B3B" w:rsidRPr="003C0169" w:rsidRDefault="008D0B3B"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Scaffold with hop-ups</w:t>
            </w:r>
          </w:p>
        </w:tc>
        <w:tc>
          <w:tcPr>
            <w:tcW w:w="992" w:type="dxa"/>
            <w:tcBorders>
              <w:bottom w:val="single" w:sz="4" w:space="0" w:color="000000"/>
            </w:tcBorders>
          </w:tcPr>
          <w:p w14:paraId="488177B0"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29D9821E"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186170F3" w14:textId="77777777" w:rsidR="008D0B3B" w:rsidRPr="003C0169" w:rsidRDefault="008D0B3B" w:rsidP="00B811FC">
            <w:pPr>
              <w:tabs>
                <w:tab w:val="num" w:pos="720"/>
              </w:tabs>
              <w:jc w:val="both"/>
              <w:rPr>
                <w:rFonts w:asciiTheme="minorHAnsi" w:hAnsiTheme="minorHAnsi" w:cs="Calibri"/>
                <w:sz w:val="22"/>
                <w:szCs w:val="22"/>
              </w:rPr>
            </w:pPr>
          </w:p>
        </w:tc>
      </w:tr>
      <w:tr w:rsidR="008D0B3B" w:rsidRPr="003C0169" w14:paraId="068F87D2" w14:textId="77777777" w:rsidTr="00FF3175">
        <w:tc>
          <w:tcPr>
            <w:tcW w:w="3652" w:type="dxa"/>
            <w:tcBorders>
              <w:bottom w:val="single" w:sz="4" w:space="0" w:color="000000"/>
            </w:tcBorders>
            <w:shd w:val="clear" w:color="auto" w:fill="F3F3F3"/>
          </w:tcPr>
          <w:p w14:paraId="50F128F3" w14:textId="5989D349" w:rsidR="008D0B3B" w:rsidRPr="003C0169" w:rsidRDefault="00E25F3B" w:rsidP="00B811FC">
            <w:pPr>
              <w:tabs>
                <w:tab w:val="num" w:pos="720"/>
              </w:tabs>
              <w:jc w:val="both"/>
              <w:rPr>
                <w:rFonts w:asciiTheme="minorHAnsi" w:hAnsiTheme="minorHAnsi" w:cs="Calibri"/>
                <w:b/>
                <w:sz w:val="22"/>
                <w:szCs w:val="22"/>
              </w:rPr>
            </w:pPr>
            <w:r>
              <w:rPr>
                <w:rFonts w:asciiTheme="minorHAnsi" w:hAnsiTheme="minorHAnsi" w:cs="Calibri"/>
                <w:b/>
                <w:sz w:val="22"/>
                <w:szCs w:val="22"/>
              </w:rPr>
              <w:t>Drop Scaffold</w:t>
            </w:r>
          </w:p>
        </w:tc>
        <w:tc>
          <w:tcPr>
            <w:tcW w:w="992" w:type="dxa"/>
            <w:tcBorders>
              <w:bottom w:val="single" w:sz="4" w:space="0" w:color="000000"/>
            </w:tcBorders>
          </w:tcPr>
          <w:p w14:paraId="4EBCD7CE"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3DAFD865"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1E0D7D60" w14:textId="77777777" w:rsidR="008D0B3B" w:rsidRPr="003C0169" w:rsidRDefault="008D0B3B" w:rsidP="00B811FC">
            <w:pPr>
              <w:tabs>
                <w:tab w:val="num" w:pos="720"/>
              </w:tabs>
              <w:jc w:val="both"/>
              <w:rPr>
                <w:rFonts w:asciiTheme="minorHAnsi" w:hAnsiTheme="minorHAnsi" w:cs="Calibri"/>
                <w:sz w:val="22"/>
                <w:szCs w:val="22"/>
              </w:rPr>
            </w:pPr>
          </w:p>
        </w:tc>
      </w:tr>
      <w:tr w:rsidR="008D0B3B" w:rsidRPr="003C0169" w14:paraId="70303557" w14:textId="77777777" w:rsidTr="00FF3175">
        <w:tc>
          <w:tcPr>
            <w:tcW w:w="3652" w:type="dxa"/>
            <w:tcBorders>
              <w:bottom w:val="single" w:sz="4" w:space="0" w:color="000000"/>
            </w:tcBorders>
            <w:shd w:val="clear" w:color="auto" w:fill="F3F3F3"/>
          </w:tcPr>
          <w:p w14:paraId="300A7BC1" w14:textId="07176E5D" w:rsidR="008D0B3B" w:rsidRPr="003C0169" w:rsidRDefault="008D0B3B"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Other</w:t>
            </w:r>
          </w:p>
        </w:tc>
        <w:tc>
          <w:tcPr>
            <w:tcW w:w="992" w:type="dxa"/>
            <w:tcBorders>
              <w:bottom w:val="single" w:sz="4" w:space="0" w:color="000000"/>
            </w:tcBorders>
          </w:tcPr>
          <w:p w14:paraId="1D3A697E" w14:textId="77777777" w:rsidR="008D0B3B" w:rsidRPr="003C0169" w:rsidRDefault="008D0B3B" w:rsidP="00B811FC">
            <w:pPr>
              <w:tabs>
                <w:tab w:val="num" w:pos="720"/>
              </w:tabs>
              <w:jc w:val="both"/>
              <w:rPr>
                <w:rFonts w:asciiTheme="minorHAnsi" w:hAnsiTheme="minorHAnsi" w:cs="Calibri"/>
                <w:sz w:val="22"/>
                <w:szCs w:val="22"/>
              </w:rPr>
            </w:pPr>
          </w:p>
        </w:tc>
        <w:tc>
          <w:tcPr>
            <w:tcW w:w="2410" w:type="dxa"/>
            <w:tcBorders>
              <w:bottom w:val="single" w:sz="4" w:space="0" w:color="000000"/>
            </w:tcBorders>
          </w:tcPr>
          <w:p w14:paraId="64EDBA19" w14:textId="77777777" w:rsidR="008D0B3B" w:rsidRPr="003C0169" w:rsidRDefault="008D0B3B" w:rsidP="00B811FC">
            <w:pPr>
              <w:tabs>
                <w:tab w:val="num" w:pos="720"/>
              </w:tabs>
              <w:jc w:val="both"/>
              <w:rPr>
                <w:rFonts w:asciiTheme="minorHAnsi" w:hAnsiTheme="minorHAnsi" w:cs="Calibri"/>
                <w:sz w:val="22"/>
                <w:szCs w:val="22"/>
              </w:rPr>
            </w:pPr>
          </w:p>
        </w:tc>
        <w:tc>
          <w:tcPr>
            <w:tcW w:w="2977" w:type="dxa"/>
            <w:tcBorders>
              <w:bottom w:val="single" w:sz="4" w:space="0" w:color="000000"/>
            </w:tcBorders>
          </w:tcPr>
          <w:p w14:paraId="0F093B2F" w14:textId="77777777" w:rsidR="008D0B3B" w:rsidRPr="003C0169" w:rsidRDefault="008D0B3B" w:rsidP="00B811FC">
            <w:pPr>
              <w:tabs>
                <w:tab w:val="num" w:pos="720"/>
              </w:tabs>
              <w:jc w:val="both"/>
              <w:rPr>
                <w:rFonts w:asciiTheme="minorHAnsi" w:hAnsiTheme="minorHAnsi" w:cs="Calibri"/>
                <w:sz w:val="22"/>
                <w:szCs w:val="22"/>
              </w:rPr>
            </w:pPr>
          </w:p>
        </w:tc>
      </w:tr>
      <w:tr w:rsidR="004A598D" w:rsidRPr="003C0169" w14:paraId="61C29996" w14:textId="397107CA" w:rsidTr="00FF3175">
        <w:tc>
          <w:tcPr>
            <w:tcW w:w="3652" w:type="dxa"/>
            <w:tcBorders>
              <w:bottom w:val="single" w:sz="4" w:space="0" w:color="000000"/>
            </w:tcBorders>
            <w:shd w:val="clear" w:color="auto" w:fill="99CC00"/>
          </w:tcPr>
          <w:p w14:paraId="35E4A67D" w14:textId="7393CEFC" w:rsidR="004A598D" w:rsidRPr="003C0169" w:rsidRDefault="004A598D"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Other types of scaffolds:</w:t>
            </w:r>
          </w:p>
        </w:tc>
        <w:tc>
          <w:tcPr>
            <w:tcW w:w="992" w:type="dxa"/>
            <w:shd w:val="clear" w:color="auto" w:fill="99CC00"/>
          </w:tcPr>
          <w:p w14:paraId="1FD3D5EA" w14:textId="77777777" w:rsidR="004A598D" w:rsidRPr="003C0169" w:rsidRDefault="004A598D" w:rsidP="00B811FC">
            <w:pPr>
              <w:tabs>
                <w:tab w:val="num" w:pos="720"/>
              </w:tabs>
              <w:jc w:val="both"/>
              <w:rPr>
                <w:rFonts w:asciiTheme="minorHAnsi" w:hAnsiTheme="minorHAnsi" w:cs="Calibri"/>
                <w:sz w:val="22"/>
                <w:szCs w:val="22"/>
              </w:rPr>
            </w:pPr>
          </w:p>
        </w:tc>
        <w:tc>
          <w:tcPr>
            <w:tcW w:w="2410" w:type="dxa"/>
            <w:shd w:val="clear" w:color="auto" w:fill="99CC00"/>
          </w:tcPr>
          <w:p w14:paraId="1CC236F2" w14:textId="77777777" w:rsidR="004A598D" w:rsidRPr="003C0169" w:rsidRDefault="004A598D" w:rsidP="00B811FC">
            <w:pPr>
              <w:tabs>
                <w:tab w:val="num" w:pos="720"/>
              </w:tabs>
              <w:jc w:val="both"/>
              <w:rPr>
                <w:rFonts w:asciiTheme="minorHAnsi" w:hAnsiTheme="minorHAnsi" w:cs="Calibri"/>
                <w:sz w:val="22"/>
                <w:szCs w:val="22"/>
              </w:rPr>
            </w:pPr>
          </w:p>
        </w:tc>
        <w:tc>
          <w:tcPr>
            <w:tcW w:w="2977" w:type="dxa"/>
            <w:shd w:val="clear" w:color="auto" w:fill="99CC00"/>
          </w:tcPr>
          <w:p w14:paraId="4044AF9E" w14:textId="77777777" w:rsidR="004A598D" w:rsidRPr="003C0169" w:rsidRDefault="004A598D" w:rsidP="00B811FC">
            <w:pPr>
              <w:tabs>
                <w:tab w:val="num" w:pos="720"/>
              </w:tabs>
              <w:jc w:val="both"/>
              <w:rPr>
                <w:rFonts w:asciiTheme="minorHAnsi" w:hAnsiTheme="minorHAnsi" w:cs="Calibri"/>
                <w:sz w:val="22"/>
                <w:szCs w:val="22"/>
              </w:rPr>
            </w:pPr>
          </w:p>
        </w:tc>
      </w:tr>
      <w:tr w:rsidR="004A598D" w:rsidRPr="003C0169" w14:paraId="050CED33" w14:textId="26121512" w:rsidTr="00FF3175">
        <w:tc>
          <w:tcPr>
            <w:tcW w:w="3652" w:type="dxa"/>
            <w:shd w:val="clear" w:color="auto" w:fill="F3F3F3"/>
          </w:tcPr>
          <w:p w14:paraId="6BFAA977" w14:textId="24A54605"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Ladder Tower Scaffolds</w:t>
            </w:r>
          </w:p>
        </w:tc>
        <w:tc>
          <w:tcPr>
            <w:tcW w:w="992" w:type="dxa"/>
          </w:tcPr>
          <w:p w14:paraId="0A44218F" w14:textId="6F8AC42E" w:rsidR="004A598D" w:rsidRPr="003C0169" w:rsidRDefault="004A598D" w:rsidP="00B811FC">
            <w:pPr>
              <w:tabs>
                <w:tab w:val="num" w:pos="720"/>
              </w:tabs>
              <w:jc w:val="both"/>
              <w:rPr>
                <w:rFonts w:asciiTheme="minorHAnsi" w:hAnsiTheme="minorHAnsi" w:cs="Calibri"/>
                <w:sz w:val="22"/>
                <w:szCs w:val="22"/>
              </w:rPr>
            </w:pPr>
          </w:p>
        </w:tc>
        <w:tc>
          <w:tcPr>
            <w:tcW w:w="2410" w:type="dxa"/>
          </w:tcPr>
          <w:p w14:paraId="72C83101" w14:textId="399503EF" w:rsidR="004A598D" w:rsidRPr="003C0169" w:rsidRDefault="004A598D" w:rsidP="00B811FC">
            <w:pPr>
              <w:tabs>
                <w:tab w:val="num" w:pos="720"/>
              </w:tabs>
              <w:jc w:val="both"/>
              <w:rPr>
                <w:rFonts w:asciiTheme="minorHAnsi" w:hAnsiTheme="minorHAnsi" w:cs="Calibri"/>
                <w:sz w:val="22"/>
                <w:szCs w:val="22"/>
              </w:rPr>
            </w:pPr>
          </w:p>
        </w:tc>
        <w:tc>
          <w:tcPr>
            <w:tcW w:w="2977" w:type="dxa"/>
          </w:tcPr>
          <w:p w14:paraId="1EBF10C2" w14:textId="24C4BEF8" w:rsidR="004A598D" w:rsidRPr="003C0169" w:rsidRDefault="004A598D" w:rsidP="00B811FC">
            <w:pPr>
              <w:tabs>
                <w:tab w:val="num" w:pos="720"/>
              </w:tabs>
              <w:jc w:val="both"/>
              <w:rPr>
                <w:rFonts w:asciiTheme="minorHAnsi" w:hAnsiTheme="minorHAnsi" w:cs="Calibri"/>
                <w:sz w:val="22"/>
                <w:szCs w:val="22"/>
              </w:rPr>
            </w:pPr>
          </w:p>
        </w:tc>
      </w:tr>
      <w:tr w:rsidR="004A598D" w:rsidRPr="003C0169" w14:paraId="4E9EFD4B" w14:textId="22F2A551" w:rsidTr="00FF3175">
        <w:tc>
          <w:tcPr>
            <w:tcW w:w="3652" w:type="dxa"/>
            <w:shd w:val="clear" w:color="auto" w:fill="F3F3F3"/>
          </w:tcPr>
          <w:p w14:paraId="1BB79D1F" w14:textId="737BFE49" w:rsidR="004A598D" w:rsidRPr="003C0169" w:rsidRDefault="004A598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System Staircases</w:t>
            </w:r>
          </w:p>
        </w:tc>
        <w:tc>
          <w:tcPr>
            <w:tcW w:w="992" w:type="dxa"/>
          </w:tcPr>
          <w:p w14:paraId="6E1365EE" w14:textId="1971C8A7" w:rsidR="004A598D" w:rsidRPr="003C0169" w:rsidRDefault="004A598D" w:rsidP="00B811FC">
            <w:pPr>
              <w:tabs>
                <w:tab w:val="num" w:pos="720"/>
              </w:tabs>
              <w:jc w:val="both"/>
              <w:rPr>
                <w:rFonts w:asciiTheme="minorHAnsi" w:hAnsiTheme="minorHAnsi" w:cs="Calibri"/>
                <w:sz w:val="22"/>
                <w:szCs w:val="22"/>
              </w:rPr>
            </w:pPr>
          </w:p>
        </w:tc>
        <w:tc>
          <w:tcPr>
            <w:tcW w:w="2410" w:type="dxa"/>
          </w:tcPr>
          <w:p w14:paraId="793A5A16" w14:textId="1C078B00" w:rsidR="004A598D" w:rsidRPr="003C0169" w:rsidRDefault="004A598D" w:rsidP="00B811FC">
            <w:pPr>
              <w:tabs>
                <w:tab w:val="num" w:pos="720"/>
              </w:tabs>
              <w:jc w:val="both"/>
              <w:rPr>
                <w:rFonts w:asciiTheme="minorHAnsi" w:hAnsiTheme="minorHAnsi" w:cs="Calibri"/>
                <w:sz w:val="22"/>
                <w:szCs w:val="22"/>
              </w:rPr>
            </w:pPr>
          </w:p>
        </w:tc>
        <w:tc>
          <w:tcPr>
            <w:tcW w:w="2977" w:type="dxa"/>
          </w:tcPr>
          <w:p w14:paraId="51BCC8CD" w14:textId="5667E526" w:rsidR="004A598D" w:rsidRPr="003C0169" w:rsidRDefault="004A598D" w:rsidP="00B811FC">
            <w:pPr>
              <w:tabs>
                <w:tab w:val="num" w:pos="720"/>
              </w:tabs>
              <w:jc w:val="both"/>
              <w:rPr>
                <w:rFonts w:asciiTheme="minorHAnsi" w:hAnsiTheme="minorHAnsi" w:cs="Calibri"/>
                <w:sz w:val="22"/>
                <w:szCs w:val="22"/>
              </w:rPr>
            </w:pPr>
          </w:p>
        </w:tc>
      </w:tr>
    </w:tbl>
    <w:p w14:paraId="0B23DDDC" w14:textId="77777777" w:rsidR="00D467C6" w:rsidRPr="003C0169" w:rsidRDefault="00D467C6" w:rsidP="00B811FC">
      <w:pPr>
        <w:tabs>
          <w:tab w:val="num" w:pos="720"/>
        </w:tabs>
        <w:jc w:val="both"/>
        <w:rPr>
          <w:rFonts w:asciiTheme="minorHAnsi" w:hAnsiTheme="minorHAnsi" w:cs="Calibri"/>
          <w:b/>
          <w:sz w:val="22"/>
          <w:szCs w:val="22"/>
        </w:rPr>
      </w:pPr>
    </w:p>
    <w:p w14:paraId="0986E534" w14:textId="5172E855" w:rsidR="00EF3921" w:rsidRPr="003C0169" w:rsidRDefault="004D360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 xml:space="preserve">4. </w:t>
      </w:r>
      <w:r w:rsidR="00EF3921" w:rsidRPr="003C0169">
        <w:rPr>
          <w:rFonts w:asciiTheme="minorHAnsi" w:hAnsiTheme="minorHAnsi" w:cs="Calibri"/>
          <w:b/>
          <w:sz w:val="22"/>
          <w:szCs w:val="22"/>
        </w:rPr>
        <w:t>Boarding of Scaffolds</w:t>
      </w:r>
    </w:p>
    <w:p w14:paraId="1713B01E" w14:textId="77777777" w:rsidR="00EF3921" w:rsidRPr="003C0169" w:rsidRDefault="00EF3921" w:rsidP="00B811FC">
      <w:pPr>
        <w:tabs>
          <w:tab w:val="num" w:pos="720"/>
        </w:tabs>
        <w:jc w:val="both"/>
        <w:rPr>
          <w:rFonts w:asciiTheme="minorHAnsi" w:hAnsiTheme="minorHAnsi" w:cs="Calibri"/>
          <w:sz w:val="22"/>
          <w:szCs w:val="22"/>
        </w:rPr>
      </w:pPr>
    </w:p>
    <w:tbl>
      <w:tblPr>
        <w:tblStyle w:val="TableGrid"/>
        <w:tblW w:w="10031" w:type="dxa"/>
        <w:tblLook w:val="04A0" w:firstRow="1" w:lastRow="0" w:firstColumn="1" w:lastColumn="0" w:noHBand="0" w:noVBand="1"/>
      </w:tblPr>
      <w:tblGrid>
        <w:gridCol w:w="4786"/>
        <w:gridCol w:w="5245"/>
      </w:tblGrid>
      <w:tr w:rsidR="00BD6359" w:rsidRPr="003C0169" w14:paraId="74EE05D9" w14:textId="77777777" w:rsidTr="00FF3175">
        <w:tc>
          <w:tcPr>
            <w:tcW w:w="4786" w:type="dxa"/>
            <w:tcBorders>
              <w:bottom w:val="single" w:sz="4" w:space="0" w:color="000000"/>
            </w:tcBorders>
            <w:shd w:val="clear" w:color="auto" w:fill="99CC00"/>
          </w:tcPr>
          <w:p w14:paraId="53ADAD74" w14:textId="3FB278DC" w:rsidR="00BD6359" w:rsidRPr="003C0169" w:rsidRDefault="008D0B3B"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Type of scaffold</w:t>
            </w:r>
          </w:p>
        </w:tc>
        <w:tc>
          <w:tcPr>
            <w:tcW w:w="5245" w:type="dxa"/>
            <w:shd w:val="clear" w:color="auto" w:fill="99CC00"/>
          </w:tcPr>
          <w:p w14:paraId="48E42F0E" w14:textId="3CD36D6F" w:rsidR="00BD6359" w:rsidRPr="003C0169" w:rsidRDefault="008D0B3B"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Boarding of scaffold</w:t>
            </w:r>
          </w:p>
        </w:tc>
      </w:tr>
      <w:tr w:rsidR="00BD6359" w:rsidRPr="003C0169" w14:paraId="0E8210E6" w14:textId="77777777" w:rsidTr="00FF3175">
        <w:tc>
          <w:tcPr>
            <w:tcW w:w="4786" w:type="dxa"/>
            <w:shd w:val="clear" w:color="auto" w:fill="F3F3F3"/>
          </w:tcPr>
          <w:p w14:paraId="6A6346E6" w14:textId="5C6A74BE" w:rsidR="00BD6359" w:rsidRPr="003C0169" w:rsidRDefault="008D0B3B" w:rsidP="00B811FC">
            <w:pPr>
              <w:tabs>
                <w:tab w:val="num" w:pos="720"/>
              </w:tabs>
              <w:jc w:val="both"/>
              <w:rPr>
                <w:rFonts w:asciiTheme="minorHAnsi" w:hAnsiTheme="minorHAnsi" w:cs="Calibri"/>
                <w:sz w:val="22"/>
                <w:szCs w:val="22"/>
              </w:rPr>
            </w:pPr>
            <w:r w:rsidRPr="003C0169">
              <w:rPr>
                <w:rFonts w:asciiTheme="minorHAnsi" w:hAnsiTheme="minorHAnsi" w:cs="Calibri"/>
                <w:b/>
                <w:sz w:val="22"/>
                <w:szCs w:val="22"/>
              </w:rPr>
              <w:t>Independent scaffold</w:t>
            </w:r>
          </w:p>
        </w:tc>
        <w:tc>
          <w:tcPr>
            <w:tcW w:w="5245" w:type="dxa"/>
          </w:tcPr>
          <w:p w14:paraId="7DA3C323" w14:textId="50174117" w:rsidR="00BD6359" w:rsidRPr="003C0169" w:rsidRDefault="00BD6359" w:rsidP="00B811FC">
            <w:pPr>
              <w:tabs>
                <w:tab w:val="num" w:pos="720"/>
              </w:tabs>
              <w:jc w:val="both"/>
              <w:rPr>
                <w:rFonts w:asciiTheme="minorHAnsi" w:hAnsiTheme="minorHAnsi" w:cs="Calibri"/>
                <w:color w:val="000000" w:themeColor="text1"/>
                <w:sz w:val="22"/>
                <w:szCs w:val="22"/>
              </w:rPr>
            </w:pPr>
          </w:p>
        </w:tc>
      </w:tr>
      <w:tr w:rsidR="00BD6359" w:rsidRPr="003C0169" w14:paraId="778F439A" w14:textId="77777777" w:rsidTr="00FF3175">
        <w:tc>
          <w:tcPr>
            <w:tcW w:w="4786" w:type="dxa"/>
            <w:shd w:val="clear" w:color="auto" w:fill="F3F3F3"/>
          </w:tcPr>
          <w:p w14:paraId="2ECF12B6" w14:textId="77777777" w:rsidR="00BD6359" w:rsidRPr="003C0169" w:rsidRDefault="00BD6359"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Ladder tower</w:t>
            </w:r>
          </w:p>
        </w:tc>
        <w:tc>
          <w:tcPr>
            <w:tcW w:w="5245" w:type="dxa"/>
          </w:tcPr>
          <w:p w14:paraId="590D8AB6" w14:textId="7D958E24" w:rsidR="00BD6359" w:rsidRPr="003C0169" w:rsidRDefault="00BD6359" w:rsidP="00B811FC">
            <w:pPr>
              <w:tabs>
                <w:tab w:val="num" w:pos="720"/>
              </w:tabs>
              <w:jc w:val="both"/>
              <w:rPr>
                <w:rFonts w:asciiTheme="minorHAnsi" w:hAnsiTheme="minorHAnsi" w:cs="Calibri"/>
                <w:sz w:val="22"/>
                <w:szCs w:val="22"/>
              </w:rPr>
            </w:pPr>
          </w:p>
        </w:tc>
      </w:tr>
      <w:tr w:rsidR="00BD6359" w:rsidRPr="003C0169" w14:paraId="38FED1D9" w14:textId="77777777" w:rsidTr="00FF3175">
        <w:tc>
          <w:tcPr>
            <w:tcW w:w="4786" w:type="dxa"/>
            <w:shd w:val="clear" w:color="auto" w:fill="F3F3F3"/>
          </w:tcPr>
          <w:p w14:paraId="4E2162D4" w14:textId="7B0D7F53" w:rsidR="00BD6359" w:rsidRPr="003C0169" w:rsidRDefault="00BD6359" w:rsidP="00B811FC">
            <w:pPr>
              <w:tabs>
                <w:tab w:val="num" w:pos="720"/>
              </w:tabs>
              <w:jc w:val="both"/>
              <w:rPr>
                <w:rFonts w:asciiTheme="minorHAnsi" w:hAnsiTheme="minorHAnsi" w:cs="Calibri"/>
                <w:b/>
                <w:sz w:val="22"/>
                <w:szCs w:val="22"/>
              </w:rPr>
            </w:pPr>
          </w:p>
        </w:tc>
        <w:tc>
          <w:tcPr>
            <w:tcW w:w="5245" w:type="dxa"/>
          </w:tcPr>
          <w:p w14:paraId="71D950D4" w14:textId="77777777" w:rsidR="00BD6359" w:rsidRPr="003C0169" w:rsidRDefault="00BD6359" w:rsidP="00B811FC">
            <w:pPr>
              <w:tabs>
                <w:tab w:val="num" w:pos="720"/>
              </w:tabs>
              <w:jc w:val="both"/>
              <w:rPr>
                <w:rFonts w:asciiTheme="minorHAnsi" w:hAnsiTheme="minorHAnsi" w:cs="Calibri"/>
                <w:sz w:val="22"/>
                <w:szCs w:val="22"/>
              </w:rPr>
            </w:pPr>
          </w:p>
        </w:tc>
      </w:tr>
    </w:tbl>
    <w:p w14:paraId="3DE0C62C" w14:textId="77777777" w:rsidR="000531CF" w:rsidRPr="003C0169" w:rsidRDefault="000531CF" w:rsidP="00B811FC">
      <w:pPr>
        <w:tabs>
          <w:tab w:val="num" w:pos="720"/>
        </w:tabs>
        <w:jc w:val="both"/>
        <w:rPr>
          <w:rFonts w:asciiTheme="minorHAnsi" w:hAnsiTheme="minorHAnsi" w:cs="Calibri"/>
          <w:sz w:val="22"/>
          <w:szCs w:val="22"/>
        </w:rPr>
      </w:pPr>
    </w:p>
    <w:p w14:paraId="3A0DFB21" w14:textId="77777777" w:rsidR="0081269D" w:rsidRDefault="0081269D" w:rsidP="00B811FC">
      <w:pPr>
        <w:tabs>
          <w:tab w:val="num" w:pos="720"/>
        </w:tabs>
        <w:jc w:val="both"/>
        <w:rPr>
          <w:rFonts w:asciiTheme="minorHAnsi" w:hAnsiTheme="minorHAnsi" w:cs="Calibri"/>
          <w:b/>
          <w:sz w:val="22"/>
          <w:szCs w:val="22"/>
        </w:rPr>
      </w:pPr>
    </w:p>
    <w:p w14:paraId="4567F090" w14:textId="77777777" w:rsidR="0081269D" w:rsidRDefault="0081269D" w:rsidP="00B811FC">
      <w:pPr>
        <w:tabs>
          <w:tab w:val="num" w:pos="720"/>
        </w:tabs>
        <w:jc w:val="both"/>
        <w:rPr>
          <w:rFonts w:asciiTheme="minorHAnsi" w:hAnsiTheme="minorHAnsi" w:cs="Calibri"/>
          <w:b/>
          <w:sz w:val="22"/>
          <w:szCs w:val="22"/>
        </w:rPr>
      </w:pPr>
    </w:p>
    <w:p w14:paraId="4047F0B3" w14:textId="2F67137B" w:rsidR="004D360D" w:rsidRPr="003C0169" w:rsidRDefault="004D360D"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5. Loading of scaffold</w:t>
      </w:r>
    </w:p>
    <w:p w14:paraId="22E9EB7B" w14:textId="77777777" w:rsidR="004D360D" w:rsidRPr="003C0169" w:rsidRDefault="004D360D" w:rsidP="00B811FC">
      <w:pPr>
        <w:tabs>
          <w:tab w:val="num" w:pos="720"/>
        </w:tabs>
        <w:jc w:val="both"/>
        <w:rPr>
          <w:rFonts w:asciiTheme="minorHAnsi" w:hAnsiTheme="minorHAnsi" w:cs="Calibri"/>
          <w:sz w:val="22"/>
          <w:szCs w:val="22"/>
        </w:rPr>
      </w:pPr>
    </w:p>
    <w:tbl>
      <w:tblPr>
        <w:tblStyle w:val="TableGrid"/>
        <w:tblW w:w="10031" w:type="dxa"/>
        <w:tblLook w:val="04A0" w:firstRow="1" w:lastRow="0" w:firstColumn="1" w:lastColumn="0" w:noHBand="0" w:noVBand="1"/>
      </w:tblPr>
      <w:tblGrid>
        <w:gridCol w:w="4786"/>
        <w:gridCol w:w="5245"/>
      </w:tblGrid>
      <w:tr w:rsidR="00F15800" w:rsidRPr="003C0169" w14:paraId="7F199BE3" w14:textId="77777777" w:rsidTr="00595A47">
        <w:trPr>
          <w:trHeight w:val="554"/>
        </w:trPr>
        <w:tc>
          <w:tcPr>
            <w:tcW w:w="4786" w:type="dxa"/>
            <w:tcBorders>
              <w:bottom w:val="single" w:sz="4" w:space="0" w:color="000000"/>
            </w:tcBorders>
            <w:shd w:val="clear" w:color="auto" w:fill="99CC00"/>
          </w:tcPr>
          <w:p w14:paraId="55F145F8" w14:textId="47391877" w:rsidR="00F15800" w:rsidRPr="003C0169" w:rsidRDefault="00F15800" w:rsidP="00F15800">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Type of scaffold</w:t>
            </w:r>
          </w:p>
        </w:tc>
        <w:tc>
          <w:tcPr>
            <w:tcW w:w="5245" w:type="dxa"/>
            <w:shd w:val="clear" w:color="auto" w:fill="99CC00"/>
          </w:tcPr>
          <w:p w14:paraId="24161B14" w14:textId="7F058056" w:rsidR="00F15800" w:rsidRPr="003C0169" w:rsidRDefault="00F15800" w:rsidP="00F15800">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Loading on the scaffold</w:t>
            </w:r>
          </w:p>
        </w:tc>
      </w:tr>
      <w:tr w:rsidR="00F15800" w:rsidRPr="003C0169" w14:paraId="15AF6AF3" w14:textId="77777777" w:rsidTr="00FF3175">
        <w:tc>
          <w:tcPr>
            <w:tcW w:w="4786" w:type="dxa"/>
            <w:shd w:val="clear" w:color="auto" w:fill="F3F3F3"/>
          </w:tcPr>
          <w:p w14:paraId="147E5A90" w14:textId="77777777" w:rsidR="00F15800" w:rsidRPr="003C0169" w:rsidRDefault="00F15800" w:rsidP="00F15800">
            <w:pPr>
              <w:tabs>
                <w:tab w:val="num" w:pos="720"/>
              </w:tabs>
              <w:jc w:val="both"/>
              <w:rPr>
                <w:rFonts w:asciiTheme="minorHAnsi" w:hAnsiTheme="minorHAnsi" w:cs="Calibri"/>
                <w:sz w:val="22"/>
                <w:szCs w:val="22"/>
              </w:rPr>
            </w:pPr>
            <w:r w:rsidRPr="003C0169">
              <w:rPr>
                <w:rFonts w:asciiTheme="minorHAnsi" w:hAnsiTheme="minorHAnsi" w:cs="Calibri"/>
                <w:b/>
                <w:sz w:val="22"/>
                <w:szCs w:val="22"/>
              </w:rPr>
              <w:t>Independent scaffold</w:t>
            </w:r>
          </w:p>
        </w:tc>
        <w:tc>
          <w:tcPr>
            <w:tcW w:w="5245" w:type="dxa"/>
          </w:tcPr>
          <w:p w14:paraId="4E650CF8" w14:textId="6EECDBAB" w:rsidR="00F15800" w:rsidRPr="003C0169" w:rsidRDefault="00595A47" w:rsidP="00F15800">
            <w:pPr>
              <w:tabs>
                <w:tab w:val="num" w:pos="720"/>
              </w:tabs>
              <w:jc w:val="both"/>
              <w:rPr>
                <w:rFonts w:asciiTheme="minorHAnsi" w:hAnsiTheme="minorHAnsi" w:cs="Calibri"/>
                <w:color w:val="000000" w:themeColor="text1"/>
                <w:sz w:val="22"/>
                <w:szCs w:val="22"/>
              </w:rPr>
            </w:pPr>
            <w:r>
              <w:rPr>
                <w:rFonts w:asciiTheme="minorHAnsi" w:hAnsiTheme="minorHAnsi" w:cs="Calibri"/>
                <w:color w:val="000000" w:themeColor="text1"/>
                <w:sz w:val="22"/>
                <w:szCs w:val="22"/>
              </w:rPr>
              <w:t xml:space="preserve"> </w:t>
            </w:r>
          </w:p>
        </w:tc>
      </w:tr>
      <w:tr w:rsidR="00F15800" w:rsidRPr="003C0169" w14:paraId="705BE112" w14:textId="77777777" w:rsidTr="00FF3175">
        <w:tc>
          <w:tcPr>
            <w:tcW w:w="4786" w:type="dxa"/>
            <w:shd w:val="clear" w:color="auto" w:fill="F3F3F3"/>
          </w:tcPr>
          <w:p w14:paraId="05A6B27D" w14:textId="41803088" w:rsidR="00F15800" w:rsidRPr="003C0169" w:rsidRDefault="00F15800" w:rsidP="00F15800">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Loading tower</w:t>
            </w:r>
          </w:p>
        </w:tc>
        <w:tc>
          <w:tcPr>
            <w:tcW w:w="5245" w:type="dxa"/>
          </w:tcPr>
          <w:p w14:paraId="671A2074" w14:textId="79D6B2A0" w:rsidR="00F15800" w:rsidRPr="003C0169" w:rsidRDefault="00F15800" w:rsidP="00F15800">
            <w:pPr>
              <w:tabs>
                <w:tab w:val="num" w:pos="720"/>
              </w:tabs>
              <w:jc w:val="both"/>
              <w:rPr>
                <w:rFonts w:asciiTheme="minorHAnsi" w:hAnsiTheme="minorHAnsi" w:cs="Calibri"/>
                <w:sz w:val="22"/>
                <w:szCs w:val="22"/>
              </w:rPr>
            </w:pPr>
          </w:p>
        </w:tc>
      </w:tr>
      <w:tr w:rsidR="00F15800" w:rsidRPr="003C0169" w14:paraId="4000AD08" w14:textId="77777777" w:rsidTr="00FF3175">
        <w:tc>
          <w:tcPr>
            <w:tcW w:w="4786" w:type="dxa"/>
            <w:shd w:val="clear" w:color="auto" w:fill="F3F3F3"/>
          </w:tcPr>
          <w:p w14:paraId="0FD67511" w14:textId="77777777" w:rsidR="00F15800" w:rsidRPr="003C0169" w:rsidRDefault="00F15800" w:rsidP="00F15800">
            <w:pPr>
              <w:tabs>
                <w:tab w:val="num" w:pos="720"/>
              </w:tabs>
              <w:jc w:val="both"/>
              <w:rPr>
                <w:rFonts w:asciiTheme="minorHAnsi" w:hAnsiTheme="minorHAnsi" w:cs="Calibri"/>
                <w:b/>
                <w:sz w:val="22"/>
                <w:szCs w:val="22"/>
              </w:rPr>
            </w:pPr>
          </w:p>
        </w:tc>
        <w:tc>
          <w:tcPr>
            <w:tcW w:w="5245" w:type="dxa"/>
          </w:tcPr>
          <w:p w14:paraId="3155B4AA" w14:textId="77777777" w:rsidR="00F15800" w:rsidRPr="003C0169" w:rsidRDefault="00F15800" w:rsidP="00F15800">
            <w:pPr>
              <w:tabs>
                <w:tab w:val="num" w:pos="720"/>
              </w:tabs>
              <w:jc w:val="both"/>
              <w:rPr>
                <w:rFonts w:asciiTheme="minorHAnsi" w:hAnsiTheme="minorHAnsi" w:cs="Calibri"/>
                <w:sz w:val="22"/>
                <w:szCs w:val="22"/>
              </w:rPr>
            </w:pPr>
          </w:p>
        </w:tc>
      </w:tr>
      <w:tr w:rsidR="00F15800" w:rsidRPr="003C0169" w14:paraId="53B32CFF" w14:textId="77777777" w:rsidTr="00FF3175">
        <w:tc>
          <w:tcPr>
            <w:tcW w:w="4786" w:type="dxa"/>
            <w:shd w:val="clear" w:color="auto" w:fill="F3F3F3"/>
          </w:tcPr>
          <w:p w14:paraId="74FAEC7C" w14:textId="77777777" w:rsidR="00F15800" w:rsidRPr="003C0169" w:rsidRDefault="00F15800" w:rsidP="00F15800">
            <w:pPr>
              <w:tabs>
                <w:tab w:val="num" w:pos="720"/>
              </w:tabs>
              <w:jc w:val="both"/>
              <w:rPr>
                <w:rFonts w:asciiTheme="minorHAnsi" w:hAnsiTheme="minorHAnsi" w:cs="Calibri"/>
                <w:b/>
                <w:sz w:val="22"/>
                <w:szCs w:val="22"/>
              </w:rPr>
            </w:pPr>
          </w:p>
        </w:tc>
        <w:tc>
          <w:tcPr>
            <w:tcW w:w="5245" w:type="dxa"/>
          </w:tcPr>
          <w:p w14:paraId="594F566B" w14:textId="77777777" w:rsidR="00F15800" w:rsidRPr="003C0169" w:rsidRDefault="00F15800" w:rsidP="00F15800">
            <w:pPr>
              <w:tabs>
                <w:tab w:val="num" w:pos="720"/>
              </w:tabs>
              <w:jc w:val="both"/>
              <w:rPr>
                <w:rFonts w:asciiTheme="minorHAnsi" w:hAnsiTheme="minorHAnsi" w:cs="Calibri"/>
                <w:sz w:val="22"/>
                <w:szCs w:val="22"/>
              </w:rPr>
            </w:pPr>
          </w:p>
        </w:tc>
      </w:tr>
    </w:tbl>
    <w:p w14:paraId="597AC9D1" w14:textId="77777777" w:rsidR="00F15800" w:rsidRPr="003C0169" w:rsidRDefault="00F15800" w:rsidP="00B811FC">
      <w:pPr>
        <w:tabs>
          <w:tab w:val="num" w:pos="720"/>
        </w:tabs>
        <w:jc w:val="both"/>
        <w:rPr>
          <w:rFonts w:asciiTheme="minorHAnsi" w:hAnsiTheme="minorHAnsi" w:cs="Calibri"/>
          <w:b/>
          <w:sz w:val="22"/>
          <w:szCs w:val="22"/>
        </w:rPr>
      </w:pPr>
    </w:p>
    <w:p w14:paraId="68813157" w14:textId="51E2BC01" w:rsidR="00BD6359" w:rsidRPr="003C0169" w:rsidRDefault="004B30EA"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6.</w:t>
      </w:r>
      <w:r w:rsidR="00BD6359" w:rsidRPr="003C0169">
        <w:rPr>
          <w:rFonts w:asciiTheme="minorHAnsi" w:hAnsiTheme="minorHAnsi" w:cs="Calibri"/>
          <w:b/>
          <w:sz w:val="22"/>
          <w:szCs w:val="22"/>
        </w:rPr>
        <w:t>Beams to be used within the scaffold</w:t>
      </w:r>
    </w:p>
    <w:p w14:paraId="3F4ED011" w14:textId="77777777" w:rsidR="00BD6359" w:rsidRPr="003C0169" w:rsidRDefault="00BD6359" w:rsidP="00B811FC">
      <w:pPr>
        <w:tabs>
          <w:tab w:val="num" w:pos="720"/>
        </w:tabs>
        <w:jc w:val="both"/>
        <w:rPr>
          <w:rFonts w:asciiTheme="minorHAnsi" w:hAnsiTheme="minorHAnsi" w:cs="Calibri"/>
          <w:sz w:val="22"/>
          <w:szCs w:val="22"/>
        </w:rPr>
      </w:pPr>
    </w:p>
    <w:tbl>
      <w:tblPr>
        <w:tblStyle w:val="TableGrid"/>
        <w:tblW w:w="10031" w:type="dxa"/>
        <w:tblLook w:val="04A0" w:firstRow="1" w:lastRow="0" w:firstColumn="1" w:lastColumn="0" w:noHBand="0" w:noVBand="1"/>
      </w:tblPr>
      <w:tblGrid>
        <w:gridCol w:w="6912"/>
        <w:gridCol w:w="1510"/>
        <w:gridCol w:w="1609"/>
      </w:tblGrid>
      <w:tr w:rsidR="00F15800" w:rsidRPr="003C0169" w14:paraId="7CEAD855" w14:textId="7E89D4F9" w:rsidTr="00FF3175">
        <w:tc>
          <w:tcPr>
            <w:tcW w:w="6912" w:type="dxa"/>
            <w:tcBorders>
              <w:bottom w:val="single" w:sz="4" w:space="0" w:color="000000"/>
            </w:tcBorders>
            <w:shd w:val="clear" w:color="auto" w:fill="99CC00"/>
          </w:tcPr>
          <w:p w14:paraId="0B877D51" w14:textId="587A3C0C" w:rsidR="00F15800" w:rsidRPr="003C0169" w:rsidRDefault="00F15800"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Type of beams</w:t>
            </w:r>
          </w:p>
        </w:tc>
        <w:tc>
          <w:tcPr>
            <w:tcW w:w="1510" w:type="dxa"/>
            <w:shd w:val="clear" w:color="auto" w:fill="99CC00"/>
          </w:tcPr>
          <w:p w14:paraId="67DF4F1C" w14:textId="01FCF177" w:rsidR="00F15800" w:rsidRPr="003C0169" w:rsidRDefault="00F15800"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Yes</w:t>
            </w:r>
          </w:p>
        </w:tc>
        <w:tc>
          <w:tcPr>
            <w:tcW w:w="1609" w:type="dxa"/>
            <w:shd w:val="clear" w:color="auto" w:fill="99CC00"/>
          </w:tcPr>
          <w:p w14:paraId="08BC59D5" w14:textId="5FC80E36" w:rsidR="00F15800" w:rsidRPr="003C0169" w:rsidRDefault="00F15800" w:rsidP="00B811FC">
            <w:pPr>
              <w:tabs>
                <w:tab w:val="num" w:pos="720"/>
              </w:tabs>
              <w:jc w:val="both"/>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No</w:t>
            </w:r>
          </w:p>
        </w:tc>
      </w:tr>
      <w:tr w:rsidR="00F15800" w:rsidRPr="003C0169" w14:paraId="030C0DC6" w14:textId="395359E1" w:rsidTr="00FF3175">
        <w:tc>
          <w:tcPr>
            <w:tcW w:w="6912" w:type="dxa"/>
            <w:shd w:val="clear" w:color="auto" w:fill="F3F3F3"/>
          </w:tcPr>
          <w:p w14:paraId="3D3465CC" w14:textId="0AAEE263" w:rsidR="00F15800" w:rsidRPr="003C0169" w:rsidRDefault="00F15800"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Ladder Beams</w:t>
            </w:r>
          </w:p>
        </w:tc>
        <w:tc>
          <w:tcPr>
            <w:tcW w:w="1510" w:type="dxa"/>
          </w:tcPr>
          <w:p w14:paraId="1E321994" w14:textId="5CF33F7C" w:rsidR="00F15800" w:rsidRPr="003C0169" w:rsidRDefault="00F15800" w:rsidP="00B811FC">
            <w:pPr>
              <w:tabs>
                <w:tab w:val="num" w:pos="720"/>
              </w:tabs>
              <w:jc w:val="both"/>
              <w:rPr>
                <w:rFonts w:asciiTheme="minorHAnsi" w:hAnsiTheme="minorHAnsi" w:cs="Calibri"/>
                <w:color w:val="000000" w:themeColor="text1"/>
                <w:sz w:val="22"/>
                <w:szCs w:val="22"/>
              </w:rPr>
            </w:pPr>
          </w:p>
        </w:tc>
        <w:tc>
          <w:tcPr>
            <w:tcW w:w="1609" w:type="dxa"/>
          </w:tcPr>
          <w:p w14:paraId="4DABD14C" w14:textId="177B8345" w:rsidR="00F15800" w:rsidRPr="003C0169" w:rsidRDefault="00F15800" w:rsidP="00B811FC">
            <w:pPr>
              <w:tabs>
                <w:tab w:val="num" w:pos="720"/>
              </w:tabs>
              <w:jc w:val="both"/>
              <w:rPr>
                <w:rFonts w:asciiTheme="minorHAnsi" w:hAnsiTheme="minorHAnsi" w:cs="Calibri"/>
                <w:color w:val="000000" w:themeColor="text1"/>
                <w:sz w:val="22"/>
                <w:szCs w:val="22"/>
              </w:rPr>
            </w:pPr>
          </w:p>
        </w:tc>
      </w:tr>
      <w:tr w:rsidR="00F15800" w:rsidRPr="003C0169" w14:paraId="267DF17B" w14:textId="7DFAE2AA" w:rsidTr="00FF3175">
        <w:tc>
          <w:tcPr>
            <w:tcW w:w="6912" w:type="dxa"/>
            <w:shd w:val="clear" w:color="auto" w:fill="F3F3F3"/>
          </w:tcPr>
          <w:p w14:paraId="00791197" w14:textId="295F30AC" w:rsidR="00F15800" w:rsidRPr="003C0169" w:rsidRDefault="00F15800" w:rsidP="00B811FC">
            <w:pPr>
              <w:tabs>
                <w:tab w:val="num" w:pos="720"/>
              </w:tabs>
              <w:jc w:val="both"/>
              <w:rPr>
                <w:rFonts w:asciiTheme="minorHAnsi" w:hAnsiTheme="minorHAnsi" w:cs="Calibri"/>
                <w:sz w:val="22"/>
                <w:szCs w:val="22"/>
              </w:rPr>
            </w:pPr>
            <w:r w:rsidRPr="003C0169">
              <w:rPr>
                <w:rFonts w:asciiTheme="minorHAnsi" w:hAnsiTheme="minorHAnsi" w:cs="Calibri"/>
                <w:b/>
                <w:sz w:val="22"/>
                <w:szCs w:val="22"/>
              </w:rPr>
              <w:t>Unit beams</w:t>
            </w:r>
          </w:p>
        </w:tc>
        <w:tc>
          <w:tcPr>
            <w:tcW w:w="1510" w:type="dxa"/>
          </w:tcPr>
          <w:p w14:paraId="3FA48B39" w14:textId="77777777" w:rsidR="00F15800" w:rsidRPr="003C0169" w:rsidRDefault="00F15800" w:rsidP="00B811FC">
            <w:pPr>
              <w:tabs>
                <w:tab w:val="num" w:pos="720"/>
              </w:tabs>
              <w:jc w:val="both"/>
              <w:rPr>
                <w:rFonts w:asciiTheme="minorHAnsi" w:hAnsiTheme="minorHAnsi" w:cs="Calibri"/>
                <w:color w:val="FF6600"/>
                <w:sz w:val="22"/>
                <w:szCs w:val="22"/>
              </w:rPr>
            </w:pPr>
          </w:p>
        </w:tc>
        <w:tc>
          <w:tcPr>
            <w:tcW w:w="1609" w:type="dxa"/>
          </w:tcPr>
          <w:p w14:paraId="1CD680B5" w14:textId="7867A92F" w:rsidR="00F15800" w:rsidRPr="003C0169" w:rsidRDefault="00F15800" w:rsidP="00B811FC">
            <w:pPr>
              <w:tabs>
                <w:tab w:val="num" w:pos="720"/>
              </w:tabs>
              <w:jc w:val="both"/>
              <w:rPr>
                <w:rFonts w:asciiTheme="minorHAnsi" w:hAnsiTheme="minorHAnsi" w:cs="Calibri"/>
                <w:color w:val="000000" w:themeColor="text1"/>
                <w:sz w:val="22"/>
                <w:szCs w:val="22"/>
              </w:rPr>
            </w:pPr>
          </w:p>
        </w:tc>
      </w:tr>
      <w:tr w:rsidR="00F15800" w:rsidRPr="003C0169" w14:paraId="0D4710EA" w14:textId="6704EF4F" w:rsidTr="00FF3175">
        <w:tc>
          <w:tcPr>
            <w:tcW w:w="6912" w:type="dxa"/>
            <w:shd w:val="clear" w:color="auto" w:fill="F3F3F3"/>
          </w:tcPr>
          <w:p w14:paraId="48A5B202" w14:textId="49D0A04D" w:rsidR="00F15800" w:rsidRPr="003C0169" w:rsidRDefault="00F15800"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450 Alloy Beams</w:t>
            </w:r>
          </w:p>
        </w:tc>
        <w:tc>
          <w:tcPr>
            <w:tcW w:w="1510" w:type="dxa"/>
          </w:tcPr>
          <w:p w14:paraId="17AAC4A8" w14:textId="645E8C46" w:rsidR="00F15800" w:rsidRPr="003C0169" w:rsidRDefault="00F15800" w:rsidP="00B811FC">
            <w:pPr>
              <w:tabs>
                <w:tab w:val="num" w:pos="720"/>
              </w:tabs>
              <w:jc w:val="both"/>
              <w:rPr>
                <w:rFonts w:asciiTheme="minorHAnsi" w:hAnsiTheme="minorHAnsi" w:cs="Calibri"/>
                <w:sz w:val="22"/>
                <w:szCs w:val="22"/>
              </w:rPr>
            </w:pPr>
          </w:p>
        </w:tc>
        <w:tc>
          <w:tcPr>
            <w:tcW w:w="1609" w:type="dxa"/>
          </w:tcPr>
          <w:p w14:paraId="435D99CB" w14:textId="3BD255FA" w:rsidR="00F15800" w:rsidRPr="003C0169" w:rsidRDefault="00F15800" w:rsidP="00B811FC">
            <w:pPr>
              <w:tabs>
                <w:tab w:val="num" w:pos="720"/>
              </w:tabs>
              <w:jc w:val="both"/>
              <w:rPr>
                <w:rFonts w:asciiTheme="minorHAnsi" w:hAnsiTheme="minorHAnsi" w:cs="Calibri"/>
                <w:sz w:val="22"/>
                <w:szCs w:val="22"/>
              </w:rPr>
            </w:pPr>
          </w:p>
        </w:tc>
      </w:tr>
      <w:tr w:rsidR="00F15800" w:rsidRPr="003C0169" w14:paraId="016D287C" w14:textId="348486E8" w:rsidTr="00FF3175">
        <w:tc>
          <w:tcPr>
            <w:tcW w:w="6912" w:type="dxa"/>
            <w:shd w:val="clear" w:color="auto" w:fill="F3F3F3"/>
          </w:tcPr>
          <w:p w14:paraId="7A60971A" w14:textId="6A4ECF43" w:rsidR="00F15800" w:rsidRPr="003C0169" w:rsidRDefault="00F15800"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750 X Beams</w:t>
            </w:r>
          </w:p>
        </w:tc>
        <w:tc>
          <w:tcPr>
            <w:tcW w:w="1510" w:type="dxa"/>
          </w:tcPr>
          <w:p w14:paraId="6691C631" w14:textId="1A383332" w:rsidR="00F15800" w:rsidRPr="003C0169" w:rsidRDefault="00F15800" w:rsidP="00B811FC">
            <w:pPr>
              <w:tabs>
                <w:tab w:val="num" w:pos="720"/>
              </w:tabs>
              <w:jc w:val="both"/>
              <w:rPr>
                <w:rFonts w:asciiTheme="minorHAnsi" w:hAnsiTheme="minorHAnsi" w:cs="Calibri"/>
                <w:sz w:val="22"/>
                <w:szCs w:val="22"/>
              </w:rPr>
            </w:pPr>
          </w:p>
        </w:tc>
        <w:tc>
          <w:tcPr>
            <w:tcW w:w="1609" w:type="dxa"/>
          </w:tcPr>
          <w:p w14:paraId="5B384EBE" w14:textId="0F3932DD" w:rsidR="00F15800" w:rsidRPr="003C0169" w:rsidRDefault="00F15800" w:rsidP="00B811FC">
            <w:pPr>
              <w:tabs>
                <w:tab w:val="num" w:pos="720"/>
              </w:tabs>
              <w:jc w:val="both"/>
              <w:rPr>
                <w:rFonts w:asciiTheme="minorHAnsi" w:hAnsiTheme="minorHAnsi" w:cs="Calibri"/>
                <w:sz w:val="22"/>
                <w:szCs w:val="22"/>
              </w:rPr>
            </w:pPr>
          </w:p>
        </w:tc>
      </w:tr>
      <w:tr w:rsidR="00F15800" w:rsidRPr="003C0169" w14:paraId="675FFD31" w14:textId="2A71374D" w:rsidTr="00FF3175">
        <w:tc>
          <w:tcPr>
            <w:tcW w:w="6912" w:type="dxa"/>
            <w:shd w:val="clear" w:color="auto" w:fill="F3F3F3"/>
          </w:tcPr>
          <w:p w14:paraId="53B6D8FD" w14:textId="3F82FD11" w:rsidR="00F15800" w:rsidRPr="003C0169" w:rsidRDefault="00F15800"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Other</w:t>
            </w:r>
          </w:p>
        </w:tc>
        <w:tc>
          <w:tcPr>
            <w:tcW w:w="1510" w:type="dxa"/>
          </w:tcPr>
          <w:p w14:paraId="28AF47BE" w14:textId="77777777" w:rsidR="00F15800" w:rsidRPr="003C0169" w:rsidRDefault="00F15800" w:rsidP="00B811FC">
            <w:pPr>
              <w:tabs>
                <w:tab w:val="num" w:pos="720"/>
              </w:tabs>
              <w:jc w:val="both"/>
              <w:rPr>
                <w:rFonts w:asciiTheme="minorHAnsi" w:hAnsiTheme="minorHAnsi" w:cs="Calibri"/>
                <w:sz w:val="22"/>
                <w:szCs w:val="22"/>
              </w:rPr>
            </w:pPr>
          </w:p>
        </w:tc>
        <w:tc>
          <w:tcPr>
            <w:tcW w:w="1609" w:type="dxa"/>
          </w:tcPr>
          <w:p w14:paraId="54635692" w14:textId="4C0F8038" w:rsidR="00F15800" w:rsidRPr="003C0169" w:rsidRDefault="00F15800" w:rsidP="00B811FC">
            <w:pPr>
              <w:tabs>
                <w:tab w:val="num" w:pos="720"/>
              </w:tabs>
              <w:jc w:val="both"/>
              <w:rPr>
                <w:rFonts w:asciiTheme="minorHAnsi" w:hAnsiTheme="minorHAnsi" w:cs="Calibri"/>
                <w:sz w:val="22"/>
                <w:szCs w:val="22"/>
              </w:rPr>
            </w:pPr>
          </w:p>
        </w:tc>
      </w:tr>
    </w:tbl>
    <w:p w14:paraId="47768287" w14:textId="77777777" w:rsidR="00C558A2" w:rsidRPr="003C0169" w:rsidRDefault="00C558A2" w:rsidP="00B811FC">
      <w:pPr>
        <w:tabs>
          <w:tab w:val="num" w:pos="720"/>
        </w:tabs>
        <w:jc w:val="both"/>
        <w:rPr>
          <w:rFonts w:asciiTheme="minorHAnsi" w:hAnsiTheme="minorHAnsi" w:cs="Calibri"/>
          <w:b/>
          <w:sz w:val="22"/>
          <w:szCs w:val="22"/>
        </w:rPr>
      </w:pPr>
    </w:p>
    <w:p w14:paraId="2EA9D729" w14:textId="287A443F" w:rsidR="004B30EA" w:rsidRPr="003C0169" w:rsidRDefault="004B30EA"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7. Customers site induction</w:t>
      </w:r>
    </w:p>
    <w:tbl>
      <w:tblPr>
        <w:tblStyle w:val="TableGrid"/>
        <w:tblW w:w="0" w:type="auto"/>
        <w:tblBorders>
          <w:insideH w:val="none" w:sz="0" w:space="0" w:color="auto"/>
          <w:insideV w:val="none" w:sz="0" w:space="0" w:color="auto"/>
        </w:tblBorders>
        <w:shd w:val="clear" w:color="auto" w:fill="FF6600"/>
        <w:tblLook w:val="04A0" w:firstRow="1" w:lastRow="0" w:firstColumn="1" w:lastColumn="0" w:noHBand="0" w:noVBand="1"/>
      </w:tblPr>
      <w:tblGrid>
        <w:gridCol w:w="9771"/>
      </w:tblGrid>
      <w:tr w:rsidR="00F15800" w:rsidRPr="003C0169" w14:paraId="04D815B9" w14:textId="77777777" w:rsidTr="00FF3175">
        <w:tc>
          <w:tcPr>
            <w:tcW w:w="9853" w:type="dxa"/>
            <w:tcBorders>
              <w:top w:val="single" w:sz="4" w:space="0" w:color="000000"/>
              <w:bottom w:val="single" w:sz="4" w:space="0" w:color="000000"/>
            </w:tcBorders>
            <w:shd w:val="clear" w:color="auto" w:fill="99CC00"/>
          </w:tcPr>
          <w:p w14:paraId="0C005C0D" w14:textId="77777777" w:rsidR="00F15800" w:rsidRPr="003C0169" w:rsidRDefault="00F15800" w:rsidP="00F15800">
            <w:pPr>
              <w:pStyle w:val="BodyText"/>
              <w:jc w:val="both"/>
              <w:rPr>
                <w:rFonts w:asciiTheme="minorHAnsi" w:hAnsiTheme="minorHAnsi"/>
                <w:b/>
                <w:color w:val="FFFFFF" w:themeColor="background1"/>
                <w:sz w:val="22"/>
                <w:szCs w:val="22"/>
              </w:rPr>
            </w:pPr>
            <w:r w:rsidRPr="003C0169">
              <w:rPr>
                <w:rFonts w:asciiTheme="minorHAnsi" w:hAnsiTheme="minorHAnsi"/>
                <w:b/>
                <w:color w:val="FFFFFF" w:themeColor="background1"/>
                <w:sz w:val="22"/>
                <w:szCs w:val="22"/>
              </w:rPr>
              <w:t>Site Induction</w:t>
            </w:r>
          </w:p>
        </w:tc>
      </w:tr>
    </w:tbl>
    <w:p w14:paraId="70C61A1E" w14:textId="77777777" w:rsidR="00F15800" w:rsidRPr="003C0169" w:rsidRDefault="00F15800" w:rsidP="00F15800">
      <w:pPr>
        <w:pStyle w:val="BodyText"/>
        <w:jc w:val="both"/>
        <w:rPr>
          <w:rFonts w:asciiTheme="minorHAnsi" w:hAnsiTheme="minorHAnsi"/>
          <w:sz w:val="22"/>
          <w:szCs w:val="22"/>
        </w:rPr>
      </w:pPr>
      <w:r w:rsidRPr="003C0169">
        <w:rPr>
          <w:rFonts w:asciiTheme="minorHAnsi" w:hAnsiTheme="minorHAnsi"/>
          <w:sz w:val="22"/>
          <w:szCs w:val="22"/>
        </w:rPr>
        <w:t xml:space="preserve">   </w:t>
      </w:r>
    </w:p>
    <w:p w14:paraId="7AE4EEC6" w14:textId="77777777" w:rsidR="00F15800" w:rsidRPr="003C0169" w:rsidRDefault="00F15800" w:rsidP="00F15800">
      <w:pPr>
        <w:pStyle w:val="BodyText"/>
        <w:jc w:val="both"/>
        <w:rPr>
          <w:rFonts w:asciiTheme="minorHAnsi" w:hAnsiTheme="minorHAnsi"/>
          <w:sz w:val="22"/>
          <w:szCs w:val="22"/>
        </w:rPr>
      </w:pPr>
      <w:r w:rsidRPr="003C0169">
        <w:rPr>
          <w:rFonts w:asciiTheme="minorHAnsi" w:hAnsiTheme="minorHAnsi"/>
          <w:sz w:val="22"/>
          <w:szCs w:val="22"/>
        </w:rPr>
        <w:t>The Customer must carry out an induction prior to starting of any works.</w:t>
      </w:r>
    </w:p>
    <w:p w14:paraId="177A2092" w14:textId="77777777" w:rsidR="004B30EA" w:rsidRPr="003C0169" w:rsidRDefault="004B30EA" w:rsidP="00F15800">
      <w:pPr>
        <w:pStyle w:val="BodyText"/>
        <w:jc w:val="both"/>
        <w:rPr>
          <w:rFonts w:asciiTheme="minorHAnsi" w:hAnsiTheme="minorHAnsi"/>
          <w:sz w:val="22"/>
          <w:szCs w:val="22"/>
        </w:rPr>
      </w:pPr>
    </w:p>
    <w:p w14:paraId="3BA92820" w14:textId="77777777" w:rsidR="00F15800" w:rsidRPr="003C0169" w:rsidRDefault="00F15800" w:rsidP="00F15800">
      <w:pPr>
        <w:pStyle w:val="BodyText"/>
        <w:jc w:val="both"/>
        <w:rPr>
          <w:rFonts w:asciiTheme="minorHAnsi" w:hAnsiTheme="minorHAnsi"/>
          <w:b/>
          <w:sz w:val="22"/>
          <w:szCs w:val="22"/>
        </w:rPr>
      </w:pPr>
      <w:r w:rsidRPr="003C0169">
        <w:rPr>
          <w:rFonts w:asciiTheme="minorHAnsi" w:hAnsiTheme="minorHAnsi"/>
          <w:sz w:val="22"/>
          <w:szCs w:val="22"/>
        </w:rPr>
        <w:t xml:space="preserve">         </w:t>
      </w:r>
      <w:r w:rsidRPr="003C0169">
        <w:rPr>
          <w:rFonts w:asciiTheme="minorHAnsi" w:hAnsiTheme="minorHAnsi"/>
          <w:b/>
          <w:sz w:val="22"/>
          <w:szCs w:val="22"/>
        </w:rPr>
        <w:t>We should be informed of: -</w:t>
      </w:r>
    </w:p>
    <w:p w14:paraId="637539C0" w14:textId="41E3EDD1" w:rsidR="00F15800" w:rsidRDefault="00E25F3B" w:rsidP="00F15800">
      <w:pPr>
        <w:pStyle w:val="BodyText"/>
        <w:numPr>
          <w:ilvl w:val="0"/>
          <w:numId w:val="19"/>
        </w:numPr>
        <w:ind w:left="709"/>
        <w:jc w:val="both"/>
        <w:rPr>
          <w:rFonts w:asciiTheme="minorHAnsi" w:hAnsiTheme="minorHAnsi"/>
          <w:sz w:val="22"/>
          <w:szCs w:val="22"/>
        </w:rPr>
      </w:pPr>
      <w:r>
        <w:rPr>
          <w:rFonts w:asciiTheme="minorHAnsi" w:hAnsiTheme="minorHAnsi"/>
          <w:sz w:val="22"/>
          <w:szCs w:val="22"/>
        </w:rPr>
        <w:lastRenderedPageBreak/>
        <w:t>The Customers</w:t>
      </w:r>
      <w:r w:rsidR="00F15800" w:rsidRPr="003C0169">
        <w:rPr>
          <w:rFonts w:asciiTheme="minorHAnsi" w:hAnsiTheme="minorHAnsi"/>
          <w:sz w:val="22"/>
          <w:szCs w:val="22"/>
        </w:rPr>
        <w:t xml:space="preserve"> site Management team</w:t>
      </w:r>
    </w:p>
    <w:p w14:paraId="60273F25" w14:textId="0378F47B" w:rsidR="00E25F3B" w:rsidRDefault="00E25F3B" w:rsidP="00F15800">
      <w:pPr>
        <w:pStyle w:val="BodyText"/>
        <w:numPr>
          <w:ilvl w:val="0"/>
          <w:numId w:val="19"/>
        </w:numPr>
        <w:ind w:left="709"/>
        <w:jc w:val="both"/>
        <w:rPr>
          <w:rFonts w:asciiTheme="minorHAnsi" w:hAnsiTheme="minorHAnsi"/>
          <w:sz w:val="22"/>
          <w:szCs w:val="22"/>
        </w:rPr>
      </w:pPr>
      <w:r>
        <w:rPr>
          <w:rFonts w:asciiTheme="minorHAnsi" w:hAnsiTheme="minorHAnsi"/>
          <w:sz w:val="22"/>
          <w:szCs w:val="22"/>
        </w:rPr>
        <w:t>Explain their Scaffold Standard</w:t>
      </w:r>
    </w:p>
    <w:p w14:paraId="5CAE4E93" w14:textId="09AF10DB" w:rsidR="00E25F3B" w:rsidRDefault="00E25F3B" w:rsidP="00F15800">
      <w:pPr>
        <w:pStyle w:val="BodyText"/>
        <w:numPr>
          <w:ilvl w:val="0"/>
          <w:numId w:val="19"/>
        </w:numPr>
        <w:ind w:left="709"/>
        <w:jc w:val="both"/>
        <w:rPr>
          <w:rFonts w:asciiTheme="minorHAnsi" w:hAnsiTheme="minorHAnsi"/>
          <w:sz w:val="22"/>
          <w:szCs w:val="22"/>
        </w:rPr>
      </w:pPr>
      <w:r>
        <w:rPr>
          <w:rFonts w:asciiTheme="minorHAnsi" w:hAnsiTheme="minorHAnsi"/>
          <w:sz w:val="22"/>
          <w:szCs w:val="22"/>
        </w:rPr>
        <w:t>Explain their Scaffold Brief that they have submitted for the works on site</w:t>
      </w:r>
    </w:p>
    <w:p w14:paraId="23C9A441" w14:textId="1C2660BA" w:rsidR="00E25F3B" w:rsidRPr="003C0169" w:rsidRDefault="00E25F3B" w:rsidP="00F15800">
      <w:pPr>
        <w:pStyle w:val="BodyText"/>
        <w:numPr>
          <w:ilvl w:val="0"/>
          <w:numId w:val="19"/>
        </w:numPr>
        <w:ind w:left="709"/>
        <w:jc w:val="both"/>
        <w:rPr>
          <w:rFonts w:asciiTheme="minorHAnsi" w:hAnsiTheme="minorHAnsi"/>
          <w:sz w:val="22"/>
          <w:szCs w:val="22"/>
        </w:rPr>
      </w:pPr>
      <w:r>
        <w:rPr>
          <w:rFonts w:asciiTheme="minorHAnsi" w:hAnsiTheme="minorHAnsi"/>
          <w:sz w:val="22"/>
          <w:szCs w:val="22"/>
        </w:rPr>
        <w:t>Explain the loadings on the floors for internal scaffolds</w:t>
      </w:r>
    </w:p>
    <w:p w14:paraId="23356AB2"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Working hours on site</w:t>
      </w:r>
    </w:p>
    <w:p w14:paraId="534AF060"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COVID 19 Site Rules and Safety Measures</w:t>
      </w:r>
    </w:p>
    <w:p w14:paraId="7CF4782D"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Scope of the project</w:t>
      </w:r>
    </w:p>
    <w:p w14:paraId="49B3465D"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Site contact phone numbers</w:t>
      </w:r>
    </w:p>
    <w:p w14:paraId="7D9F4CE6"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Site layout, site boundaries, notice boards</w:t>
      </w:r>
    </w:p>
    <w:p w14:paraId="63562211" w14:textId="5A47CC68" w:rsidR="00F15800" w:rsidRPr="003C0169" w:rsidRDefault="00E25F3B" w:rsidP="00F15800">
      <w:pPr>
        <w:pStyle w:val="BodyText"/>
        <w:numPr>
          <w:ilvl w:val="0"/>
          <w:numId w:val="19"/>
        </w:numPr>
        <w:ind w:left="709"/>
        <w:jc w:val="both"/>
        <w:rPr>
          <w:rFonts w:asciiTheme="minorHAnsi" w:hAnsiTheme="minorHAnsi"/>
          <w:sz w:val="22"/>
          <w:szCs w:val="22"/>
        </w:rPr>
      </w:pPr>
      <w:r>
        <w:rPr>
          <w:rFonts w:asciiTheme="minorHAnsi" w:hAnsiTheme="minorHAnsi"/>
          <w:sz w:val="22"/>
          <w:szCs w:val="22"/>
        </w:rPr>
        <w:t>The Customer</w:t>
      </w:r>
      <w:r w:rsidR="00F15800" w:rsidRPr="003C0169">
        <w:rPr>
          <w:rFonts w:asciiTheme="minorHAnsi" w:hAnsiTheme="minorHAnsi"/>
          <w:sz w:val="22"/>
          <w:szCs w:val="22"/>
        </w:rPr>
        <w:t>s rescue plan</w:t>
      </w:r>
    </w:p>
    <w:p w14:paraId="7A65D298"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Site First Aiders and location of first aid box/accident procedures</w:t>
      </w:r>
    </w:p>
    <w:p w14:paraId="2F4D0B0E"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Welfare facilities COVID19 Safe</w:t>
      </w:r>
    </w:p>
    <w:p w14:paraId="39ADD90D"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Toilet and washing facilities, drying room COVID 19 Safe</w:t>
      </w:r>
    </w:p>
    <w:p w14:paraId="5D6C8DB4"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Method of consultation on site RAMs briefing, toolbox talks etc.</w:t>
      </w:r>
    </w:p>
    <w:p w14:paraId="28852542"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The Client must notify us of any risk associated with sub-contractors’ works where we are put at risk.</w:t>
      </w:r>
    </w:p>
    <w:p w14:paraId="16F319EA" w14:textId="0B4CDD64"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 xml:space="preserve">We must be notified of electrical hazards associated with the works we will be undertaking on site, and precautions </w:t>
      </w:r>
      <w:r w:rsidR="004B30EA" w:rsidRPr="003C0169">
        <w:rPr>
          <w:rFonts w:asciiTheme="minorHAnsi" w:hAnsiTheme="minorHAnsi"/>
          <w:sz w:val="22"/>
          <w:szCs w:val="22"/>
        </w:rPr>
        <w:t>will be in place for are safety</w:t>
      </w:r>
    </w:p>
    <w:p w14:paraId="0735DDAF" w14:textId="10B9D3E4" w:rsidR="00F15800" w:rsidRPr="003C0169" w:rsidRDefault="004B30EA"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Working close to a live railway</w:t>
      </w:r>
    </w:p>
    <w:p w14:paraId="43404A65" w14:textId="1472D7DD" w:rsidR="004B30EA" w:rsidRPr="003C0169" w:rsidRDefault="004B30EA"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Working over water</w:t>
      </w:r>
    </w:p>
    <w:p w14:paraId="3886347A"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any C.O.S.H.H. materials or Asbestos that may put us as at risk with our works</w:t>
      </w:r>
    </w:p>
    <w:p w14:paraId="0F98051D" w14:textId="6D95486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the traffic management plan for unloading and loading our ma</w:t>
      </w:r>
      <w:r w:rsidR="004B30EA" w:rsidRPr="003C0169">
        <w:rPr>
          <w:rFonts w:asciiTheme="minorHAnsi" w:hAnsiTheme="minorHAnsi"/>
          <w:sz w:val="22"/>
          <w:szCs w:val="22"/>
        </w:rPr>
        <w:t>terials for the site conditions</w:t>
      </w:r>
    </w:p>
    <w:p w14:paraId="324A75C8" w14:textId="2FE8913B" w:rsidR="004B30EA" w:rsidRPr="003C0169" w:rsidRDefault="00C300E7"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 xml:space="preserve">Schedule for delivery and collections </w:t>
      </w:r>
      <w:proofErr w:type="gramStart"/>
      <w:r w:rsidRPr="003C0169">
        <w:rPr>
          <w:rFonts w:asciiTheme="minorHAnsi" w:hAnsiTheme="minorHAnsi"/>
          <w:sz w:val="22"/>
          <w:szCs w:val="22"/>
        </w:rPr>
        <w:t>of  scaffold</w:t>
      </w:r>
      <w:proofErr w:type="gramEnd"/>
      <w:r w:rsidRPr="003C0169">
        <w:rPr>
          <w:rFonts w:asciiTheme="minorHAnsi" w:hAnsiTheme="minorHAnsi"/>
          <w:sz w:val="22"/>
          <w:szCs w:val="22"/>
        </w:rPr>
        <w:t xml:space="preserve"> materials</w:t>
      </w:r>
    </w:p>
    <w:p w14:paraId="5608E660"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what protective measures will be in place and required for members of the public children and other contractors</w:t>
      </w:r>
    </w:p>
    <w:p w14:paraId="2E7ADD99"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noise on site that will put us at risk</w:t>
      </w:r>
    </w:p>
    <w:p w14:paraId="3A93FF90" w14:textId="77777777" w:rsidR="00F15800" w:rsidRPr="003C0169"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the site evacuation and rescue procedures</w:t>
      </w:r>
    </w:p>
    <w:p w14:paraId="5AC00E01" w14:textId="77777777" w:rsidR="00F15800" w:rsidRDefault="00F15800" w:rsidP="00F15800">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We must be notified of procedures for smoking on site</w:t>
      </w:r>
    </w:p>
    <w:p w14:paraId="0F79979D" w14:textId="77777777" w:rsidR="00E25F3B" w:rsidRDefault="00E25F3B" w:rsidP="00E25F3B">
      <w:pPr>
        <w:pStyle w:val="BodyText"/>
        <w:jc w:val="both"/>
        <w:rPr>
          <w:rFonts w:asciiTheme="minorHAnsi" w:hAnsiTheme="minorHAnsi"/>
          <w:sz w:val="22"/>
          <w:szCs w:val="22"/>
        </w:rPr>
      </w:pPr>
    </w:p>
    <w:p w14:paraId="46BA0FBE" w14:textId="77777777" w:rsidR="00E25F3B" w:rsidRDefault="00E25F3B" w:rsidP="00E25F3B">
      <w:pPr>
        <w:pStyle w:val="BodyText"/>
        <w:jc w:val="both"/>
        <w:rPr>
          <w:rFonts w:asciiTheme="minorHAnsi" w:hAnsiTheme="minorHAnsi"/>
          <w:sz w:val="22"/>
          <w:szCs w:val="22"/>
        </w:rPr>
      </w:pPr>
    </w:p>
    <w:p w14:paraId="6AFABE38" w14:textId="77777777" w:rsidR="00E25F3B" w:rsidRPr="003C0169" w:rsidRDefault="00E25F3B" w:rsidP="00E25F3B">
      <w:pPr>
        <w:pStyle w:val="BodyText"/>
        <w:jc w:val="both"/>
        <w:rPr>
          <w:rFonts w:asciiTheme="minorHAnsi" w:hAnsiTheme="minorHAnsi"/>
          <w:sz w:val="22"/>
          <w:szCs w:val="22"/>
        </w:rPr>
      </w:pPr>
    </w:p>
    <w:p w14:paraId="50CFF1CA" w14:textId="19300EBA" w:rsidR="0081269D" w:rsidRPr="00E25F3B" w:rsidRDefault="00F15800" w:rsidP="0081269D">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We must be notified of procedures for the use of mobile phones on site</w:t>
      </w:r>
    </w:p>
    <w:p w14:paraId="08185ECD" w14:textId="344D536E" w:rsidR="00C300E7" w:rsidRPr="003C0169" w:rsidRDefault="00C300E7" w:rsidP="00B811FC">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We must be notified of procedures for the use of cameras on site</w:t>
      </w:r>
    </w:p>
    <w:p w14:paraId="41447F70" w14:textId="02433FCB" w:rsidR="00F15800" w:rsidRPr="003C0169" w:rsidRDefault="00F15800" w:rsidP="00B811FC">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 xml:space="preserve">Check all scaffold </w:t>
      </w:r>
      <w:proofErr w:type="gramStart"/>
      <w:r w:rsidRPr="003C0169">
        <w:rPr>
          <w:rFonts w:asciiTheme="minorHAnsi" w:hAnsiTheme="minorHAnsi"/>
          <w:sz w:val="22"/>
          <w:szCs w:val="22"/>
        </w:rPr>
        <w:t>operatives</w:t>
      </w:r>
      <w:proofErr w:type="gramEnd"/>
      <w:r w:rsidRPr="003C0169">
        <w:rPr>
          <w:rFonts w:asciiTheme="minorHAnsi" w:hAnsiTheme="minorHAnsi"/>
          <w:sz w:val="22"/>
          <w:szCs w:val="22"/>
        </w:rPr>
        <w:t xml:space="preserve"> competency for tube and fitting and system scaffolding</w:t>
      </w:r>
    </w:p>
    <w:p w14:paraId="7BD9B3FD" w14:textId="68F30691" w:rsidR="00F15800" w:rsidRPr="003C0169" w:rsidRDefault="00F15800" w:rsidP="00B811FC">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Check all scaffolders have the correct Safety harness/Lanyard and safety step</w:t>
      </w:r>
    </w:p>
    <w:p w14:paraId="78586101" w14:textId="11F024B0" w:rsidR="008E0765" w:rsidRPr="003C0169" w:rsidRDefault="00F15800" w:rsidP="008E0765">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 xml:space="preserve">All scaffolds will only be dismantled when a dismantle plan has been </w:t>
      </w:r>
      <w:r w:rsidR="008E0765" w:rsidRPr="003C0169">
        <w:rPr>
          <w:rFonts w:asciiTheme="minorHAnsi" w:hAnsiTheme="minorHAnsi"/>
          <w:sz w:val="22"/>
          <w:szCs w:val="22"/>
        </w:rPr>
        <w:t>prepared</w:t>
      </w:r>
    </w:p>
    <w:p w14:paraId="02831F9E"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Housekeeping and safe storage of materials</w:t>
      </w:r>
    </w:p>
    <w:p w14:paraId="7B60A8BE"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Personal responsibilities conduct and use of foul language on site and disciplinary measures</w:t>
      </w:r>
    </w:p>
    <w:p w14:paraId="463671A5"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Procedures for reporting unsafe act’s, near misses and safety infringements that require attention</w:t>
      </w:r>
    </w:p>
    <w:p w14:paraId="31B291A5"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Site permits to work</w:t>
      </w:r>
    </w:p>
    <w:p w14:paraId="2A8A4474"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Client must notify us of all PPE required to carry out our works safely within their environment</w:t>
      </w:r>
    </w:p>
    <w:p w14:paraId="1570E3FE"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 xml:space="preserve">All scaffolders must sign the induction </w:t>
      </w:r>
      <w:proofErr w:type="gramStart"/>
      <w:r w:rsidRPr="003C0169">
        <w:rPr>
          <w:rFonts w:asciiTheme="minorHAnsi" w:hAnsiTheme="minorHAnsi"/>
          <w:sz w:val="22"/>
          <w:szCs w:val="22"/>
        </w:rPr>
        <w:t>register and sign in and out of site at all times</w:t>
      </w:r>
      <w:proofErr w:type="gramEnd"/>
    </w:p>
    <w:p w14:paraId="26E7568D"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All scaffolders must produce CISRS and CSCS cards before commencing work on site</w:t>
      </w:r>
    </w:p>
    <w:p w14:paraId="13F01972" w14:textId="77777777" w:rsidR="00632A3E" w:rsidRPr="003C0169" w:rsidRDefault="00632A3E" w:rsidP="00632A3E">
      <w:pPr>
        <w:pStyle w:val="BodyText"/>
        <w:numPr>
          <w:ilvl w:val="0"/>
          <w:numId w:val="19"/>
        </w:numPr>
        <w:ind w:left="709"/>
        <w:jc w:val="both"/>
        <w:rPr>
          <w:rFonts w:asciiTheme="minorHAnsi" w:hAnsiTheme="minorHAnsi"/>
          <w:b/>
          <w:sz w:val="22"/>
          <w:szCs w:val="22"/>
        </w:rPr>
      </w:pPr>
      <w:r w:rsidRPr="003C0169">
        <w:rPr>
          <w:rFonts w:asciiTheme="minorHAnsi" w:hAnsiTheme="minorHAnsi"/>
          <w:sz w:val="22"/>
          <w:szCs w:val="22"/>
        </w:rPr>
        <w:t>The scaffolders must inform the site manager if they have any concerns relating to health and safety matters that may affect the safe method of work</w:t>
      </w:r>
      <w:r w:rsidRPr="003C0169">
        <w:rPr>
          <w:rFonts w:asciiTheme="minorHAnsi" w:hAnsiTheme="minorHAnsi"/>
          <w:b/>
          <w:sz w:val="22"/>
          <w:szCs w:val="22"/>
        </w:rPr>
        <w:t xml:space="preserve"> </w:t>
      </w:r>
    </w:p>
    <w:p w14:paraId="7D0CE30E" w14:textId="77777777" w:rsidR="00632A3E" w:rsidRPr="003C0169" w:rsidRDefault="00632A3E" w:rsidP="00632A3E">
      <w:pPr>
        <w:pStyle w:val="BodyText"/>
        <w:numPr>
          <w:ilvl w:val="0"/>
          <w:numId w:val="19"/>
        </w:numPr>
        <w:ind w:left="709"/>
        <w:jc w:val="both"/>
        <w:rPr>
          <w:rFonts w:asciiTheme="minorHAnsi" w:hAnsiTheme="minorHAnsi"/>
          <w:sz w:val="22"/>
          <w:szCs w:val="22"/>
        </w:rPr>
      </w:pPr>
      <w:r w:rsidRPr="003C0169">
        <w:rPr>
          <w:rFonts w:asciiTheme="minorHAnsi" w:hAnsiTheme="minorHAnsi"/>
          <w:sz w:val="22"/>
          <w:szCs w:val="22"/>
        </w:rPr>
        <w:t>The scaffolders must inform the site Manager if they are on any medication</w:t>
      </w:r>
    </w:p>
    <w:p w14:paraId="09F476ED" w14:textId="726F9C93" w:rsidR="00632A3E" w:rsidRPr="003C0169" w:rsidRDefault="00632A3E" w:rsidP="00632A3E">
      <w:pPr>
        <w:pStyle w:val="BodyText"/>
        <w:numPr>
          <w:ilvl w:val="0"/>
          <w:numId w:val="19"/>
        </w:numPr>
        <w:tabs>
          <w:tab w:val="num" w:pos="720"/>
        </w:tabs>
        <w:ind w:left="709"/>
        <w:jc w:val="both"/>
        <w:rPr>
          <w:rFonts w:asciiTheme="minorHAnsi" w:hAnsiTheme="minorHAnsi" w:cs="Calibri"/>
          <w:sz w:val="22"/>
          <w:szCs w:val="22"/>
        </w:rPr>
      </w:pPr>
      <w:r w:rsidRPr="003C0169">
        <w:rPr>
          <w:rFonts w:asciiTheme="minorHAnsi" w:hAnsiTheme="minorHAnsi"/>
          <w:sz w:val="22"/>
          <w:szCs w:val="22"/>
        </w:rPr>
        <w:t>The scaffolders must inform the Site Manager if they have any COVID 19 symptoms</w:t>
      </w:r>
    </w:p>
    <w:p w14:paraId="0FD775D0" w14:textId="6F753D9B" w:rsidR="00F15800" w:rsidRPr="003C0169" w:rsidRDefault="00C300E7" w:rsidP="00F15800">
      <w:pPr>
        <w:pStyle w:val="Heading2"/>
        <w:spacing w:before="240"/>
        <w:jc w:val="both"/>
        <w:rPr>
          <w:rFonts w:asciiTheme="minorHAnsi" w:hAnsiTheme="minorHAnsi"/>
          <w:i w:val="0"/>
          <w:sz w:val="22"/>
          <w:szCs w:val="22"/>
        </w:rPr>
      </w:pPr>
      <w:r w:rsidRPr="003C0169">
        <w:rPr>
          <w:rFonts w:asciiTheme="minorHAnsi" w:hAnsiTheme="minorHAnsi"/>
          <w:i w:val="0"/>
          <w:sz w:val="22"/>
          <w:szCs w:val="22"/>
        </w:rPr>
        <w:t xml:space="preserve">8. </w:t>
      </w:r>
      <w:r w:rsidR="00F15800" w:rsidRPr="003C0169">
        <w:rPr>
          <w:rFonts w:asciiTheme="minorHAnsi" w:hAnsiTheme="minorHAnsi"/>
          <w:i w:val="0"/>
          <w:sz w:val="22"/>
          <w:szCs w:val="22"/>
        </w:rPr>
        <w:t xml:space="preserve"> Customers Operations</w:t>
      </w:r>
    </w:p>
    <w:p w14:paraId="15867828" w14:textId="77777777" w:rsidR="00C300E7" w:rsidRPr="003C0169" w:rsidRDefault="00C300E7" w:rsidP="00C300E7">
      <w:pPr>
        <w:rPr>
          <w:rFonts w:asciiTheme="minorHAnsi" w:hAnsiTheme="minorHAns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536"/>
      </w:tblGrid>
      <w:tr w:rsidR="00F15800" w:rsidRPr="003C0169" w14:paraId="40F73D22" w14:textId="77777777" w:rsidTr="00FF3175">
        <w:tc>
          <w:tcPr>
            <w:tcW w:w="5211" w:type="dxa"/>
            <w:shd w:val="clear" w:color="auto" w:fill="99CC00"/>
          </w:tcPr>
          <w:p w14:paraId="57CF5E64" w14:textId="77777777" w:rsidR="00F15800" w:rsidRPr="003C0169" w:rsidRDefault="00F15800" w:rsidP="00F15800">
            <w:pPr>
              <w:jc w:val="both"/>
              <w:rPr>
                <w:rFonts w:asciiTheme="minorHAnsi" w:hAnsiTheme="minorHAnsi"/>
                <w:b/>
                <w:color w:val="FFFFFF" w:themeColor="background1"/>
                <w:sz w:val="22"/>
                <w:szCs w:val="22"/>
              </w:rPr>
            </w:pPr>
            <w:r w:rsidRPr="003C0169">
              <w:rPr>
                <w:rFonts w:asciiTheme="minorHAnsi" w:hAnsiTheme="minorHAnsi"/>
                <w:b/>
                <w:color w:val="FFFFFF" w:themeColor="background1"/>
                <w:sz w:val="22"/>
                <w:szCs w:val="22"/>
              </w:rPr>
              <w:t>Detail</w:t>
            </w:r>
          </w:p>
        </w:tc>
        <w:tc>
          <w:tcPr>
            <w:tcW w:w="4536" w:type="dxa"/>
            <w:shd w:val="clear" w:color="auto" w:fill="99CC00"/>
          </w:tcPr>
          <w:p w14:paraId="4964F426" w14:textId="77777777" w:rsidR="00F15800" w:rsidRPr="003C0169" w:rsidRDefault="00F15800" w:rsidP="00F15800">
            <w:pPr>
              <w:jc w:val="both"/>
              <w:rPr>
                <w:rFonts w:asciiTheme="minorHAnsi" w:hAnsiTheme="minorHAnsi"/>
                <w:b/>
                <w:color w:val="FFFFFF" w:themeColor="background1"/>
                <w:sz w:val="22"/>
                <w:szCs w:val="22"/>
              </w:rPr>
            </w:pPr>
            <w:r w:rsidRPr="003C0169">
              <w:rPr>
                <w:rFonts w:asciiTheme="minorHAnsi" w:hAnsiTheme="minorHAnsi"/>
                <w:b/>
                <w:color w:val="FFFFFF" w:themeColor="background1"/>
                <w:sz w:val="22"/>
                <w:szCs w:val="22"/>
              </w:rPr>
              <w:t>Location</w:t>
            </w:r>
          </w:p>
        </w:tc>
      </w:tr>
      <w:tr w:rsidR="00F15800" w:rsidRPr="003C0169" w14:paraId="0AE17653" w14:textId="77777777" w:rsidTr="00C300E7">
        <w:tc>
          <w:tcPr>
            <w:tcW w:w="5211" w:type="dxa"/>
            <w:shd w:val="clear" w:color="auto" w:fill="auto"/>
          </w:tcPr>
          <w:p w14:paraId="67F10755"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COVID 19 safety on site to comply with Government Guidelines</w:t>
            </w:r>
          </w:p>
        </w:tc>
        <w:tc>
          <w:tcPr>
            <w:tcW w:w="4536" w:type="dxa"/>
            <w:shd w:val="clear" w:color="auto" w:fill="auto"/>
          </w:tcPr>
          <w:p w14:paraId="24B33ABF"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all parties working on site</w:t>
            </w:r>
          </w:p>
        </w:tc>
      </w:tr>
      <w:tr w:rsidR="00F15800" w:rsidRPr="003C0169" w14:paraId="21FCDB2A" w14:textId="77777777" w:rsidTr="00C300E7">
        <w:tc>
          <w:tcPr>
            <w:tcW w:w="5211" w:type="dxa"/>
            <w:shd w:val="clear" w:color="auto" w:fill="auto"/>
          </w:tcPr>
          <w:p w14:paraId="068505D4"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Asbestos</w:t>
            </w:r>
          </w:p>
        </w:tc>
        <w:tc>
          <w:tcPr>
            <w:tcW w:w="4536" w:type="dxa"/>
            <w:shd w:val="clear" w:color="auto" w:fill="auto"/>
          </w:tcPr>
          <w:p w14:paraId="383D47EB" w14:textId="77777777" w:rsidR="00F15800" w:rsidRPr="003C0169" w:rsidRDefault="00F15800" w:rsidP="00F15800">
            <w:pPr>
              <w:jc w:val="both"/>
              <w:rPr>
                <w:rFonts w:asciiTheme="minorHAnsi" w:hAnsiTheme="minorHAnsi"/>
                <w:b/>
                <w:sz w:val="22"/>
                <w:szCs w:val="22"/>
              </w:rPr>
            </w:pPr>
            <w:r w:rsidRPr="003C0169">
              <w:rPr>
                <w:rFonts w:asciiTheme="minorHAnsi" w:hAnsiTheme="minorHAnsi"/>
                <w:sz w:val="22"/>
                <w:szCs w:val="22"/>
              </w:rPr>
              <w:t xml:space="preserve">Responsibility of Client, Asbestos Plan must be </w:t>
            </w:r>
            <w:r w:rsidRPr="003C0169">
              <w:rPr>
                <w:rFonts w:asciiTheme="minorHAnsi" w:hAnsiTheme="minorHAnsi"/>
                <w:sz w:val="22"/>
                <w:szCs w:val="22"/>
              </w:rPr>
              <w:lastRenderedPageBreak/>
              <w:t>on site when we undertake work.</w:t>
            </w:r>
          </w:p>
        </w:tc>
      </w:tr>
      <w:tr w:rsidR="00F15800" w:rsidRPr="003C0169" w14:paraId="667D55E4" w14:textId="77777777" w:rsidTr="00C300E7">
        <w:tc>
          <w:tcPr>
            <w:tcW w:w="5211" w:type="dxa"/>
            <w:shd w:val="clear" w:color="auto" w:fill="auto"/>
          </w:tcPr>
          <w:p w14:paraId="7C709719"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lastRenderedPageBreak/>
              <w:t>Electricity</w:t>
            </w:r>
          </w:p>
        </w:tc>
        <w:tc>
          <w:tcPr>
            <w:tcW w:w="4536" w:type="dxa"/>
            <w:shd w:val="clear" w:color="auto" w:fill="auto"/>
          </w:tcPr>
          <w:p w14:paraId="066186CF"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28A837A3" w14:textId="77777777" w:rsidTr="00C300E7">
        <w:tc>
          <w:tcPr>
            <w:tcW w:w="5211" w:type="dxa"/>
            <w:shd w:val="clear" w:color="auto" w:fill="auto"/>
          </w:tcPr>
          <w:p w14:paraId="7154E97C"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Ground Conditions</w:t>
            </w:r>
          </w:p>
        </w:tc>
        <w:tc>
          <w:tcPr>
            <w:tcW w:w="4536" w:type="dxa"/>
            <w:shd w:val="clear" w:color="auto" w:fill="auto"/>
          </w:tcPr>
          <w:p w14:paraId="618E3C32"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1683CCBF" w14:textId="77777777" w:rsidTr="00C300E7">
        <w:tc>
          <w:tcPr>
            <w:tcW w:w="5211" w:type="dxa"/>
            <w:shd w:val="clear" w:color="auto" w:fill="auto"/>
          </w:tcPr>
          <w:p w14:paraId="586B2A27"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Traffic Movement</w:t>
            </w:r>
          </w:p>
        </w:tc>
        <w:tc>
          <w:tcPr>
            <w:tcW w:w="4536" w:type="dxa"/>
            <w:shd w:val="clear" w:color="auto" w:fill="auto"/>
          </w:tcPr>
          <w:p w14:paraId="223CEE04"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 xml:space="preserve">Responsibility of Client </w:t>
            </w:r>
          </w:p>
        </w:tc>
      </w:tr>
      <w:tr w:rsidR="00F15800" w:rsidRPr="003C0169" w14:paraId="394104D0" w14:textId="77777777" w:rsidTr="00C300E7">
        <w:tc>
          <w:tcPr>
            <w:tcW w:w="5211" w:type="dxa"/>
            <w:shd w:val="clear" w:color="auto" w:fill="auto"/>
          </w:tcPr>
          <w:p w14:paraId="59528531"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Site Induction</w:t>
            </w:r>
          </w:p>
        </w:tc>
        <w:tc>
          <w:tcPr>
            <w:tcW w:w="4536" w:type="dxa"/>
            <w:shd w:val="clear" w:color="auto" w:fill="auto"/>
          </w:tcPr>
          <w:p w14:paraId="4DCC7F6B"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5656C5B8" w14:textId="77777777" w:rsidTr="00C300E7">
        <w:tc>
          <w:tcPr>
            <w:tcW w:w="5211" w:type="dxa"/>
            <w:shd w:val="clear" w:color="auto" w:fill="auto"/>
          </w:tcPr>
          <w:p w14:paraId="0E626A58"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Smoking Areas</w:t>
            </w:r>
          </w:p>
        </w:tc>
        <w:tc>
          <w:tcPr>
            <w:tcW w:w="4536" w:type="dxa"/>
            <w:shd w:val="clear" w:color="auto" w:fill="auto"/>
          </w:tcPr>
          <w:p w14:paraId="70967015"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5265752A" w14:textId="77777777" w:rsidTr="00C300E7">
        <w:tc>
          <w:tcPr>
            <w:tcW w:w="5211" w:type="dxa"/>
            <w:shd w:val="clear" w:color="auto" w:fill="auto"/>
          </w:tcPr>
          <w:p w14:paraId="59EC19DB"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 xml:space="preserve">Responsible for undertaking </w:t>
            </w:r>
            <w:proofErr w:type="gramStart"/>
            <w:r w:rsidRPr="003C0169">
              <w:rPr>
                <w:rFonts w:asciiTheme="minorHAnsi" w:hAnsiTheme="minorHAnsi"/>
                <w:sz w:val="22"/>
                <w:szCs w:val="22"/>
              </w:rPr>
              <w:t>7 day</w:t>
            </w:r>
            <w:proofErr w:type="gramEnd"/>
            <w:r w:rsidRPr="003C0169">
              <w:rPr>
                <w:rFonts w:asciiTheme="minorHAnsi" w:hAnsiTheme="minorHAnsi"/>
                <w:sz w:val="22"/>
                <w:szCs w:val="22"/>
              </w:rPr>
              <w:t xml:space="preserve"> inspections</w:t>
            </w:r>
          </w:p>
        </w:tc>
        <w:tc>
          <w:tcPr>
            <w:tcW w:w="4536" w:type="dxa"/>
            <w:shd w:val="clear" w:color="auto" w:fill="auto"/>
          </w:tcPr>
          <w:p w14:paraId="51A8C39E"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1D4698D7" w14:textId="77777777" w:rsidTr="00C300E7">
        <w:tc>
          <w:tcPr>
            <w:tcW w:w="5211" w:type="dxa"/>
            <w:shd w:val="clear" w:color="auto" w:fill="auto"/>
          </w:tcPr>
          <w:p w14:paraId="194CB443"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Controlling Sub-contractors</w:t>
            </w:r>
          </w:p>
        </w:tc>
        <w:tc>
          <w:tcPr>
            <w:tcW w:w="4536" w:type="dxa"/>
            <w:shd w:val="clear" w:color="auto" w:fill="auto"/>
          </w:tcPr>
          <w:p w14:paraId="2EAC2650"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44C97B77" w14:textId="77777777" w:rsidTr="00C300E7">
        <w:tc>
          <w:tcPr>
            <w:tcW w:w="5211" w:type="dxa"/>
            <w:shd w:val="clear" w:color="auto" w:fill="auto"/>
          </w:tcPr>
          <w:p w14:paraId="38623869"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Smoking Areas</w:t>
            </w:r>
          </w:p>
        </w:tc>
        <w:tc>
          <w:tcPr>
            <w:tcW w:w="4536" w:type="dxa"/>
            <w:shd w:val="clear" w:color="auto" w:fill="auto"/>
          </w:tcPr>
          <w:p w14:paraId="2B1AF8DA"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45AAF9F0" w14:textId="77777777" w:rsidTr="00C300E7">
        <w:tc>
          <w:tcPr>
            <w:tcW w:w="5211" w:type="dxa"/>
            <w:shd w:val="clear" w:color="auto" w:fill="auto"/>
          </w:tcPr>
          <w:p w14:paraId="00926DE2"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Safe Areas for using mobile phones</w:t>
            </w:r>
          </w:p>
        </w:tc>
        <w:tc>
          <w:tcPr>
            <w:tcW w:w="4536" w:type="dxa"/>
            <w:shd w:val="clear" w:color="auto" w:fill="auto"/>
          </w:tcPr>
          <w:p w14:paraId="0C8E2EED"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2FB15715" w14:textId="77777777" w:rsidTr="00C300E7">
        <w:tc>
          <w:tcPr>
            <w:tcW w:w="5211" w:type="dxa"/>
            <w:shd w:val="clear" w:color="auto" w:fill="auto"/>
          </w:tcPr>
          <w:p w14:paraId="4B43483D"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Site welfare</w:t>
            </w:r>
          </w:p>
        </w:tc>
        <w:tc>
          <w:tcPr>
            <w:tcW w:w="4536" w:type="dxa"/>
            <w:shd w:val="clear" w:color="auto" w:fill="auto"/>
          </w:tcPr>
          <w:p w14:paraId="6F37186F"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1B3278CE" w14:textId="77777777" w:rsidTr="00C300E7">
        <w:tc>
          <w:tcPr>
            <w:tcW w:w="5211" w:type="dxa"/>
            <w:shd w:val="clear" w:color="auto" w:fill="auto"/>
          </w:tcPr>
          <w:p w14:paraId="416684BD" w14:textId="7FC9670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 xml:space="preserve">Responsible for undertaking </w:t>
            </w:r>
            <w:proofErr w:type="gramStart"/>
            <w:r w:rsidRPr="003C0169">
              <w:rPr>
                <w:rFonts w:asciiTheme="minorHAnsi" w:hAnsiTheme="minorHAnsi"/>
                <w:sz w:val="22"/>
                <w:szCs w:val="22"/>
              </w:rPr>
              <w:t>7 day</w:t>
            </w:r>
            <w:proofErr w:type="gramEnd"/>
            <w:r w:rsidR="00C300E7" w:rsidRPr="003C0169">
              <w:rPr>
                <w:rFonts w:asciiTheme="minorHAnsi" w:hAnsiTheme="minorHAnsi"/>
                <w:sz w:val="22"/>
                <w:szCs w:val="22"/>
              </w:rPr>
              <w:t xml:space="preserve"> scaffold</w:t>
            </w:r>
            <w:r w:rsidRPr="003C0169">
              <w:rPr>
                <w:rFonts w:asciiTheme="minorHAnsi" w:hAnsiTheme="minorHAnsi"/>
                <w:sz w:val="22"/>
                <w:szCs w:val="22"/>
              </w:rPr>
              <w:t xml:space="preserve"> inspections</w:t>
            </w:r>
          </w:p>
        </w:tc>
        <w:tc>
          <w:tcPr>
            <w:tcW w:w="4536" w:type="dxa"/>
            <w:shd w:val="clear" w:color="auto" w:fill="auto"/>
          </w:tcPr>
          <w:p w14:paraId="14FF24C6"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w:t>
            </w:r>
          </w:p>
        </w:tc>
      </w:tr>
      <w:tr w:rsidR="00F15800" w:rsidRPr="003C0169" w14:paraId="34814B4E" w14:textId="77777777" w:rsidTr="00C300E7">
        <w:tc>
          <w:tcPr>
            <w:tcW w:w="5211" w:type="dxa"/>
            <w:shd w:val="clear" w:color="auto" w:fill="auto"/>
          </w:tcPr>
          <w:p w14:paraId="7A512523"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Compliance with CDM 2015, Regulation 19</w:t>
            </w:r>
          </w:p>
        </w:tc>
        <w:tc>
          <w:tcPr>
            <w:tcW w:w="4536" w:type="dxa"/>
            <w:shd w:val="clear" w:color="auto" w:fill="auto"/>
          </w:tcPr>
          <w:p w14:paraId="160AB9A9"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 xml:space="preserve">Responsibility of Client </w:t>
            </w:r>
          </w:p>
        </w:tc>
      </w:tr>
      <w:tr w:rsidR="00F15800" w:rsidRPr="003C0169" w14:paraId="47AF28BA" w14:textId="77777777" w:rsidTr="00C300E7">
        <w:tc>
          <w:tcPr>
            <w:tcW w:w="5211" w:type="dxa"/>
            <w:shd w:val="clear" w:color="auto" w:fill="auto"/>
          </w:tcPr>
          <w:p w14:paraId="5F32D10A"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Work at Height Regulations 2005 Regulation 4</w:t>
            </w:r>
          </w:p>
        </w:tc>
        <w:tc>
          <w:tcPr>
            <w:tcW w:w="4536" w:type="dxa"/>
            <w:shd w:val="clear" w:color="auto" w:fill="auto"/>
          </w:tcPr>
          <w:p w14:paraId="3B8A6771" w14:textId="77777777" w:rsidR="00F15800" w:rsidRPr="003C0169" w:rsidRDefault="00F15800" w:rsidP="00F15800">
            <w:pPr>
              <w:jc w:val="both"/>
              <w:rPr>
                <w:rFonts w:asciiTheme="minorHAnsi" w:hAnsiTheme="minorHAnsi"/>
                <w:sz w:val="22"/>
                <w:szCs w:val="22"/>
              </w:rPr>
            </w:pPr>
            <w:r w:rsidRPr="003C0169">
              <w:rPr>
                <w:rFonts w:asciiTheme="minorHAnsi" w:hAnsiTheme="minorHAnsi"/>
                <w:sz w:val="22"/>
                <w:szCs w:val="22"/>
              </w:rPr>
              <w:t>Responsibility of Client to plan all work at height including rescue</w:t>
            </w:r>
          </w:p>
        </w:tc>
      </w:tr>
      <w:tr w:rsidR="00F15800" w:rsidRPr="003C0169" w14:paraId="26A4B0D8" w14:textId="77777777" w:rsidTr="00C300E7">
        <w:tc>
          <w:tcPr>
            <w:tcW w:w="5211" w:type="dxa"/>
            <w:shd w:val="clear" w:color="auto" w:fill="auto"/>
          </w:tcPr>
          <w:p w14:paraId="25BA36C5" w14:textId="77777777" w:rsidR="00F15800" w:rsidRPr="003C0169" w:rsidRDefault="00F15800" w:rsidP="00F15800">
            <w:pPr>
              <w:jc w:val="both"/>
              <w:rPr>
                <w:rFonts w:asciiTheme="minorHAnsi" w:hAnsiTheme="minorHAnsi"/>
                <w:b/>
                <w:sz w:val="22"/>
                <w:szCs w:val="22"/>
              </w:rPr>
            </w:pPr>
            <w:r w:rsidRPr="003C0169">
              <w:rPr>
                <w:rFonts w:asciiTheme="minorHAnsi" w:hAnsiTheme="minorHAnsi"/>
                <w:b/>
                <w:sz w:val="22"/>
                <w:szCs w:val="22"/>
              </w:rPr>
              <w:t>Controlling third party interference with scaffolding</w:t>
            </w:r>
          </w:p>
        </w:tc>
        <w:tc>
          <w:tcPr>
            <w:tcW w:w="4536" w:type="dxa"/>
            <w:shd w:val="clear" w:color="auto" w:fill="auto"/>
          </w:tcPr>
          <w:p w14:paraId="73D3FD2E" w14:textId="77777777" w:rsidR="00F15800" w:rsidRPr="003C0169" w:rsidRDefault="00F15800" w:rsidP="00F15800">
            <w:pPr>
              <w:jc w:val="both"/>
              <w:rPr>
                <w:rFonts w:asciiTheme="minorHAnsi" w:hAnsiTheme="minorHAnsi"/>
                <w:b/>
                <w:sz w:val="22"/>
                <w:szCs w:val="22"/>
              </w:rPr>
            </w:pPr>
            <w:r w:rsidRPr="003C0169">
              <w:rPr>
                <w:rFonts w:asciiTheme="minorHAnsi" w:hAnsiTheme="minorHAnsi"/>
                <w:b/>
                <w:sz w:val="22"/>
                <w:szCs w:val="22"/>
              </w:rPr>
              <w:t>Responsibility of Client</w:t>
            </w:r>
          </w:p>
        </w:tc>
      </w:tr>
    </w:tbl>
    <w:p w14:paraId="09B6CEF8" w14:textId="77777777" w:rsidR="00F15800" w:rsidRPr="003C0169" w:rsidRDefault="00F15800" w:rsidP="00B811FC">
      <w:pPr>
        <w:tabs>
          <w:tab w:val="num" w:pos="720"/>
        </w:tabs>
        <w:jc w:val="both"/>
        <w:rPr>
          <w:rFonts w:asciiTheme="minorHAnsi" w:hAnsiTheme="minorHAnsi" w:cs="Calibri"/>
          <w:sz w:val="22"/>
          <w:szCs w:val="22"/>
        </w:rPr>
      </w:pPr>
    </w:p>
    <w:tbl>
      <w:tblPr>
        <w:tblStyle w:val="TableGrid"/>
        <w:tblW w:w="0" w:type="auto"/>
        <w:tblLook w:val="04A0" w:firstRow="1" w:lastRow="0" w:firstColumn="1" w:lastColumn="0" w:noHBand="0" w:noVBand="1"/>
      </w:tblPr>
      <w:tblGrid>
        <w:gridCol w:w="9771"/>
      </w:tblGrid>
      <w:tr w:rsidR="00F15800" w:rsidRPr="003C0169" w14:paraId="2C80B684" w14:textId="77777777" w:rsidTr="00FF3175">
        <w:tc>
          <w:tcPr>
            <w:tcW w:w="9853" w:type="dxa"/>
            <w:shd w:val="clear" w:color="auto" w:fill="99CC00"/>
          </w:tcPr>
          <w:p w14:paraId="7174E4F6" w14:textId="77777777" w:rsidR="00F15800" w:rsidRPr="003C0169" w:rsidRDefault="00F15800" w:rsidP="00F15800">
            <w:pPr>
              <w:pStyle w:val="1Paragraph"/>
              <w:tabs>
                <w:tab w:val="clear" w:pos="-1440"/>
                <w:tab w:val="clear" w:pos="-720"/>
                <w:tab w:val="clear" w:pos="0"/>
                <w:tab w:val="clear" w:pos="424"/>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284"/>
                <w:tab w:val="num" w:pos="720"/>
              </w:tabs>
              <w:ind w:left="0"/>
              <w:rPr>
                <w:rFonts w:asciiTheme="minorHAnsi" w:hAnsiTheme="minorHAnsi" w:cs="Calibri"/>
                <w:b/>
                <w:color w:val="FFFFFF" w:themeColor="background1"/>
                <w:sz w:val="22"/>
                <w:szCs w:val="22"/>
              </w:rPr>
            </w:pPr>
            <w:r w:rsidRPr="003C0169">
              <w:rPr>
                <w:rFonts w:asciiTheme="minorHAnsi" w:hAnsiTheme="minorHAnsi" w:cs="Calibri"/>
                <w:b/>
                <w:color w:val="FFFFFF" w:themeColor="background1"/>
                <w:sz w:val="22"/>
                <w:szCs w:val="22"/>
              </w:rPr>
              <w:t xml:space="preserve">Legal Requirements and Scaffolding Standards all scaffolds will be erected in accordance with: - </w:t>
            </w:r>
          </w:p>
        </w:tc>
      </w:tr>
      <w:tr w:rsidR="00F15800" w:rsidRPr="003C0169" w14:paraId="0E10EF2A" w14:textId="77777777" w:rsidTr="00F15800">
        <w:tc>
          <w:tcPr>
            <w:tcW w:w="9853" w:type="dxa"/>
          </w:tcPr>
          <w:p w14:paraId="60E6B740"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Health and Safety at Work Act 1974</w:t>
            </w:r>
          </w:p>
        </w:tc>
      </w:tr>
      <w:tr w:rsidR="00F15800" w:rsidRPr="003C0169" w14:paraId="20DADB74" w14:textId="77777777" w:rsidTr="00F15800">
        <w:tc>
          <w:tcPr>
            <w:tcW w:w="9853" w:type="dxa"/>
          </w:tcPr>
          <w:p w14:paraId="3AB3DABA"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The Work at Height Regulations 2005.</w:t>
            </w:r>
          </w:p>
        </w:tc>
      </w:tr>
      <w:tr w:rsidR="00F15800" w:rsidRPr="003C0169" w14:paraId="3144CC9B" w14:textId="77777777" w:rsidTr="00F15800">
        <w:tc>
          <w:tcPr>
            <w:tcW w:w="9853" w:type="dxa"/>
          </w:tcPr>
          <w:p w14:paraId="0721A85E"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CDM Regulations 2015</w:t>
            </w:r>
          </w:p>
        </w:tc>
      </w:tr>
      <w:tr w:rsidR="00F15800" w:rsidRPr="003C0169" w14:paraId="7D928CD2" w14:textId="77777777" w:rsidTr="00F15800">
        <w:tc>
          <w:tcPr>
            <w:tcW w:w="9853" w:type="dxa"/>
          </w:tcPr>
          <w:p w14:paraId="376A2176"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SG4: Current Edition</w:t>
            </w:r>
          </w:p>
        </w:tc>
      </w:tr>
      <w:tr w:rsidR="00F15800" w:rsidRPr="003C0169" w14:paraId="51C274AD" w14:textId="77777777" w:rsidTr="00F15800">
        <w:tc>
          <w:tcPr>
            <w:tcW w:w="9853" w:type="dxa"/>
          </w:tcPr>
          <w:p w14:paraId="7A315623"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TG4: Current Edition</w:t>
            </w:r>
          </w:p>
        </w:tc>
      </w:tr>
      <w:tr w:rsidR="00F15800" w:rsidRPr="003C0169" w14:paraId="05D8804A" w14:textId="77777777" w:rsidTr="00F15800">
        <w:tc>
          <w:tcPr>
            <w:tcW w:w="9853" w:type="dxa"/>
          </w:tcPr>
          <w:p w14:paraId="2C02E358" w14:textId="77777777" w:rsidR="00F15800" w:rsidRPr="003C0169" w:rsidRDefault="00F15800"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TG20: Current Edition</w:t>
            </w:r>
          </w:p>
        </w:tc>
      </w:tr>
      <w:tr w:rsidR="00F15800" w:rsidRPr="003C0169" w14:paraId="656E9D2A" w14:textId="77777777" w:rsidTr="00F15800">
        <w:tc>
          <w:tcPr>
            <w:tcW w:w="9853" w:type="dxa"/>
          </w:tcPr>
          <w:p w14:paraId="5DBE37C6" w14:textId="44BC1E1F" w:rsidR="00F15800" w:rsidRPr="003C0169" w:rsidRDefault="00C300E7" w:rsidP="00F15800">
            <w:pPr>
              <w:pStyle w:val="1Paragraph"/>
              <w:numPr>
                <w:ilvl w:val="0"/>
                <w:numId w:val="7"/>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PPE Regulations</w:t>
            </w:r>
          </w:p>
        </w:tc>
      </w:tr>
    </w:tbl>
    <w:p w14:paraId="22D6D7F1" w14:textId="77777777" w:rsidR="00F15800" w:rsidRPr="003C0169" w:rsidRDefault="00F15800" w:rsidP="00B811FC">
      <w:pPr>
        <w:tabs>
          <w:tab w:val="num" w:pos="720"/>
        </w:tabs>
        <w:jc w:val="both"/>
        <w:rPr>
          <w:rFonts w:asciiTheme="minorHAnsi" w:hAnsiTheme="minorHAnsi" w:cs="Calibri"/>
          <w:sz w:val="22"/>
          <w:szCs w:val="22"/>
        </w:rPr>
      </w:pPr>
    </w:p>
    <w:p w14:paraId="547BA255" w14:textId="77777777" w:rsidR="0081269D" w:rsidRDefault="0081269D" w:rsidP="00632A3E">
      <w:pPr>
        <w:pStyle w:val="Heading1"/>
        <w:jc w:val="both"/>
        <w:rPr>
          <w:rFonts w:asciiTheme="minorHAnsi" w:hAnsiTheme="minorHAnsi"/>
          <w:sz w:val="22"/>
          <w:szCs w:val="22"/>
        </w:rPr>
      </w:pPr>
    </w:p>
    <w:p w14:paraId="260F6974" w14:textId="77777777" w:rsidR="0081269D" w:rsidRDefault="0081269D" w:rsidP="00632A3E">
      <w:pPr>
        <w:pStyle w:val="Heading1"/>
        <w:jc w:val="both"/>
        <w:rPr>
          <w:rFonts w:asciiTheme="minorHAnsi" w:hAnsiTheme="minorHAnsi"/>
          <w:sz w:val="22"/>
          <w:szCs w:val="22"/>
        </w:rPr>
      </w:pPr>
    </w:p>
    <w:p w14:paraId="63B1BFAC" w14:textId="77777777" w:rsidR="00E25F3B" w:rsidRDefault="00E25F3B" w:rsidP="00632A3E">
      <w:pPr>
        <w:pStyle w:val="Heading1"/>
        <w:jc w:val="both"/>
        <w:rPr>
          <w:rFonts w:asciiTheme="minorHAnsi" w:hAnsiTheme="minorHAnsi"/>
          <w:sz w:val="22"/>
          <w:szCs w:val="22"/>
        </w:rPr>
      </w:pPr>
    </w:p>
    <w:p w14:paraId="095496E3" w14:textId="0EBDF02B" w:rsidR="00632A3E" w:rsidRPr="003C0169" w:rsidRDefault="00632A3E" w:rsidP="00632A3E">
      <w:pPr>
        <w:pStyle w:val="Heading1"/>
        <w:jc w:val="both"/>
        <w:rPr>
          <w:rFonts w:asciiTheme="minorHAnsi" w:hAnsiTheme="minorHAnsi"/>
          <w:sz w:val="22"/>
          <w:szCs w:val="22"/>
        </w:rPr>
      </w:pPr>
      <w:r w:rsidRPr="003C0169">
        <w:rPr>
          <w:rFonts w:asciiTheme="minorHAnsi" w:hAnsiTheme="minorHAnsi"/>
          <w:sz w:val="22"/>
          <w:szCs w:val="22"/>
        </w:rPr>
        <w:t>GUIDANCE FOR CUSTOMERS</w:t>
      </w:r>
    </w:p>
    <w:p w14:paraId="0D2D4981" w14:textId="35131BFA" w:rsidR="00632A3E" w:rsidRPr="003C0169" w:rsidRDefault="00632A3E" w:rsidP="00632A3E">
      <w:pPr>
        <w:tabs>
          <w:tab w:val="left" w:pos="-142"/>
          <w:tab w:val="left" w:pos="220"/>
        </w:tabs>
        <w:spacing w:after="266"/>
        <w:jc w:val="both"/>
        <w:rPr>
          <w:rFonts w:asciiTheme="minorHAnsi" w:hAnsiTheme="minorHAnsi" w:cs="Times"/>
          <w:sz w:val="22"/>
          <w:szCs w:val="22"/>
          <w:lang w:val="en-US"/>
        </w:rPr>
      </w:pPr>
      <w:r w:rsidRPr="003C0169">
        <w:rPr>
          <w:rFonts w:asciiTheme="minorHAnsi" w:hAnsiTheme="minorHAnsi" w:cs="Arial"/>
          <w:b/>
          <w:bCs/>
          <w:sz w:val="22"/>
          <w:szCs w:val="22"/>
          <w:lang w:val="en-US"/>
        </w:rPr>
        <w:t xml:space="preserve">Pre-erection: </w:t>
      </w:r>
      <w:r w:rsidRPr="003C0169">
        <w:rPr>
          <w:rFonts w:asciiTheme="minorHAnsi" w:hAnsiTheme="minorHAnsi" w:cs="Arial"/>
          <w:sz w:val="22"/>
          <w:szCs w:val="22"/>
          <w:lang w:val="en-US"/>
        </w:rPr>
        <w:t xml:space="preserve">The Customer must provide a firm and level base for the scaffold and ensure the work area is </w:t>
      </w:r>
      <w:r w:rsidRPr="003C0169">
        <w:rPr>
          <w:rFonts w:asciiTheme="minorHAnsi" w:hAnsiTheme="minorHAnsi" w:cs="Times"/>
          <w:sz w:val="22"/>
          <w:szCs w:val="22"/>
          <w:lang w:val="en-US"/>
        </w:rPr>
        <w:t> </w:t>
      </w:r>
      <w:r w:rsidRPr="003C0169">
        <w:rPr>
          <w:rFonts w:asciiTheme="minorHAnsi" w:hAnsiTheme="minorHAnsi" w:cs="Arial"/>
          <w:sz w:val="22"/>
          <w:szCs w:val="22"/>
          <w:lang w:val="en-US"/>
        </w:rPr>
        <w:t>clear and capable of withstanding any imposed loads from scaffold</w:t>
      </w:r>
      <w:r w:rsidR="00E25F3B">
        <w:rPr>
          <w:rFonts w:asciiTheme="minorHAnsi" w:hAnsiTheme="minorHAnsi" w:cs="Arial"/>
          <w:sz w:val="22"/>
          <w:szCs w:val="22"/>
          <w:lang w:val="en-US"/>
        </w:rPr>
        <w:t xml:space="preserve"> that are erected </w:t>
      </w:r>
      <w:proofErr w:type="gramStart"/>
      <w:r w:rsidR="00E25F3B">
        <w:rPr>
          <w:rFonts w:asciiTheme="minorHAnsi" w:hAnsiTheme="minorHAnsi" w:cs="Arial"/>
          <w:sz w:val="22"/>
          <w:szCs w:val="22"/>
          <w:lang w:val="en-US"/>
        </w:rPr>
        <w:t>internal</w:t>
      </w:r>
      <w:proofErr w:type="gramEnd"/>
      <w:r w:rsidR="00E25F3B">
        <w:rPr>
          <w:rFonts w:asciiTheme="minorHAnsi" w:hAnsiTheme="minorHAnsi" w:cs="Arial"/>
          <w:sz w:val="22"/>
          <w:szCs w:val="22"/>
          <w:lang w:val="en-US"/>
        </w:rPr>
        <w:t xml:space="preserve"> or externally</w:t>
      </w:r>
      <w:r w:rsidRPr="003C0169">
        <w:rPr>
          <w:rFonts w:asciiTheme="minorHAnsi" w:hAnsiTheme="minorHAnsi" w:cs="Arial"/>
          <w:sz w:val="22"/>
          <w:szCs w:val="22"/>
          <w:lang w:val="en-US"/>
        </w:rPr>
        <w:t xml:space="preserve">. </w:t>
      </w:r>
      <w:r w:rsidRPr="003C0169">
        <w:rPr>
          <w:rFonts w:asciiTheme="minorHAnsi" w:hAnsiTheme="minorHAnsi" w:cs="Times"/>
          <w:sz w:val="22"/>
          <w:szCs w:val="22"/>
          <w:lang w:val="en-US"/>
        </w:rPr>
        <w:t> </w:t>
      </w:r>
    </w:p>
    <w:p w14:paraId="1D698577" w14:textId="77777777" w:rsidR="00632A3E" w:rsidRPr="003C0169" w:rsidRDefault="00632A3E" w:rsidP="00632A3E">
      <w:pPr>
        <w:tabs>
          <w:tab w:val="left" w:pos="-142"/>
          <w:tab w:val="left" w:pos="220"/>
        </w:tabs>
        <w:spacing w:after="266"/>
        <w:jc w:val="both"/>
        <w:rPr>
          <w:rFonts w:asciiTheme="minorHAnsi" w:hAnsiTheme="minorHAnsi" w:cs="Times"/>
          <w:sz w:val="22"/>
          <w:szCs w:val="22"/>
          <w:lang w:val="en-US"/>
        </w:rPr>
      </w:pPr>
      <w:r w:rsidRPr="003C0169">
        <w:rPr>
          <w:rFonts w:asciiTheme="minorHAnsi" w:hAnsiTheme="minorHAnsi" w:cs="Arial"/>
          <w:b/>
          <w:bCs/>
          <w:sz w:val="22"/>
          <w:szCs w:val="22"/>
          <w:lang w:val="en-US"/>
        </w:rPr>
        <w:t xml:space="preserve">Pre-Use Checks: </w:t>
      </w:r>
      <w:r w:rsidRPr="003C0169">
        <w:rPr>
          <w:rFonts w:asciiTheme="minorHAnsi" w:hAnsiTheme="minorHAnsi" w:cs="Arial"/>
          <w:sz w:val="22"/>
          <w:szCs w:val="22"/>
          <w:lang w:val="en-US"/>
        </w:rPr>
        <w:t xml:space="preserve">Every user must check the structure before use as per Regulation 13 of the Work at Height Regulations 2005. </w:t>
      </w:r>
      <w:r w:rsidRPr="003C0169">
        <w:rPr>
          <w:rFonts w:asciiTheme="minorHAnsi" w:hAnsiTheme="minorHAnsi" w:cs="Times"/>
          <w:sz w:val="22"/>
          <w:szCs w:val="22"/>
          <w:lang w:val="en-US"/>
        </w:rPr>
        <w:t> </w:t>
      </w:r>
    </w:p>
    <w:p w14:paraId="7431E5DF" w14:textId="27B36CED" w:rsidR="00632A3E" w:rsidRPr="003C0169" w:rsidRDefault="00632A3E" w:rsidP="00632A3E">
      <w:pPr>
        <w:tabs>
          <w:tab w:val="left" w:pos="-142"/>
          <w:tab w:val="left" w:pos="220"/>
        </w:tabs>
        <w:spacing w:after="266"/>
        <w:jc w:val="both"/>
        <w:rPr>
          <w:rFonts w:asciiTheme="minorHAnsi" w:hAnsiTheme="minorHAnsi" w:cs="Times"/>
          <w:sz w:val="22"/>
          <w:szCs w:val="22"/>
          <w:lang w:val="en-US"/>
        </w:rPr>
      </w:pPr>
      <w:r w:rsidRPr="003C0169">
        <w:rPr>
          <w:rFonts w:asciiTheme="minorHAnsi" w:hAnsiTheme="minorHAnsi" w:cs="Arial"/>
          <w:b/>
          <w:bCs/>
          <w:sz w:val="22"/>
          <w:szCs w:val="22"/>
          <w:lang w:val="en-US"/>
        </w:rPr>
        <w:t xml:space="preserve">Scaffold Use: </w:t>
      </w:r>
      <w:r w:rsidRPr="003C0169">
        <w:rPr>
          <w:rFonts w:asciiTheme="minorHAnsi" w:hAnsiTheme="minorHAnsi" w:cs="Arial"/>
          <w:sz w:val="22"/>
          <w:szCs w:val="22"/>
          <w:lang w:val="en-US"/>
        </w:rPr>
        <w:t xml:space="preserve">Scaffold users are responsible for ensuring that the structure is used only for its intended purpose and within its specified loading limits (CDM Regulations 2015 Regulation 19 Stability of Structures). </w:t>
      </w:r>
    </w:p>
    <w:p w14:paraId="086013DC" w14:textId="77777777" w:rsidR="00632A3E" w:rsidRPr="003C0169" w:rsidRDefault="00632A3E" w:rsidP="00632A3E">
      <w:pPr>
        <w:jc w:val="both"/>
        <w:rPr>
          <w:rFonts w:asciiTheme="minorHAnsi" w:hAnsiTheme="minorHAnsi" w:cs="Arial"/>
          <w:sz w:val="22"/>
          <w:szCs w:val="22"/>
          <w:lang w:val="en-US"/>
        </w:rPr>
      </w:pPr>
      <w:r w:rsidRPr="003C0169">
        <w:rPr>
          <w:rFonts w:asciiTheme="minorHAnsi" w:hAnsiTheme="minorHAnsi" w:cs="Arial"/>
          <w:b/>
          <w:bCs/>
          <w:sz w:val="22"/>
          <w:szCs w:val="22"/>
          <w:lang w:val="en-US"/>
        </w:rPr>
        <w:t xml:space="preserve">Interference: </w:t>
      </w:r>
      <w:r w:rsidRPr="003C0169">
        <w:rPr>
          <w:rFonts w:asciiTheme="minorHAnsi" w:hAnsiTheme="minorHAnsi" w:cs="Arial"/>
          <w:sz w:val="22"/>
          <w:szCs w:val="22"/>
          <w:lang w:val="en-US"/>
        </w:rPr>
        <w:t xml:space="preserve">Modifications to scaffolding must only be carried out by our competent scaffolders. </w:t>
      </w:r>
    </w:p>
    <w:p w14:paraId="394C8570" w14:textId="09CFD5C5" w:rsidR="00632A3E" w:rsidRPr="003C0169" w:rsidRDefault="00632A3E" w:rsidP="00632A3E">
      <w:pPr>
        <w:jc w:val="both"/>
        <w:rPr>
          <w:rFonts w:asciiTheme="minorHAnsi" w:hAnsiTheme="minorHAnsi" w:cs="Arial"/>
          <w:sz w:val="22"/>
          <w:szCs w:val="22"/>
          <w:lang w:val="en-US"/>
        </w:rPr>
      </w:pPr>
      <w:r w:rsidRPr="003C0169">
        <w:rPr>
          <w:rFonts w:asciiTheme="minorHAnsi" w:hAnsiTheme="minorHAnsi" w:cs="Arial"/>
          <w:sz w:val="22"/>
          <w:szCs w:val="22"/>
          <w:lang w:val="en-US"/>
        </w:rPr>
        <w:t xml:space="preserve">The </w:t>
      </w:r>
      <w:r w:rsidR="00C558A2" w:rsidRPr="003C0169">
        <w:rPr>
          <w:rFonts w:asciiTheme="minorHAnsi" w:hAnsiTheme="minorHAnsi" w:cs="Arial"/>
          <w:sz w:val="22"/>
          <w:szCs w:val="22"/>
          <w:lang w:val="en-US"/>
        </w:rPr>
        <w:t>Customer</w:t>
      </w:r>
      <w:r w:rsidRPr="003C0169">
        <w:rPr>
          <w:rFonts w:asciiTheme="minorHAnsi" w:hAnsiTheme="minorHAnsi" w:cs="Arial"/>
          <w:sz w:val="22"/>
          <w:szCs w:val="22"/>
          <w:lang w:val="en-US"/>
        </w:rPr>
        <w:t xml:space="preserve"> is responsible for ensuring that scaffolding is not interfered with, e.g. overloaded with materials, removal of ties, guardrails or scaffold boards, etc.</w:t>
      </w:r>
    </w:p>
    <w:p w14:paraId="00F9FA7F" w14:textId="77777777" w:rsidR="00632A3E" w:rsidRPr="003C0169" w:rsidRDefault="00632A3E" w:rsidP="00632A3E">
      <w:pPr>
        <w:jc w:val="both"/>
        <w:rPr>
          <w:rFonts w:asciiTheme="minorHAnsi" w:hAnsiTheme="minorHAnsi" w:cs="Arial"/>
          <w:sz w:val="22"/>
          <w:szCs w:val="22"/>
          <w:lang w:val="en-US"/>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10"/>
        <w:gridCol w:w="399"/>
        <w:gridCol w:w="850"/>
        <w:gridCol w:w="851"/>
        <w:gridCol w:w="2977"/>
        <w:gridCol w:w="992"/>
        <w:gridCol w:w="1276"/>
      </w:tblGrid>
      <w:tr w:rsidR="00632A3E" w:rsidRPr="003C0169" w14:paraId="711A3E7E" w14:textId="77777777" w:rsidTr="00FF3175">
        <w:trPr>
          <w:trHeight w:val="355"/>
        </w:trPr>
        <w:tc>
          <w:tcPr>
            <w:tcW w:w="10065" w:type="dxa"/>
            <w:gridSpan w:val="8"/>
            <w:tcBorders>
              <w:top w:val="single" w:sz="4" w:space="0" w:color="auto"/>
              <w:left w:val="single" w:sz="4" w:space="0" w:color="auto"/>
              <w:bottom w:val="single" w:sz="4" w:space="0" w:color="auto"/>
              <w:right w:val="single" w:sz="4" w:space="0" w:color="auto"/>
            </w:tcBorders>
            <w:shd w:val="clear" w:color="auto" w:fill="99CC00"/>
            <w:vAlign w:val="center"/>
          </w:tcPr>
          <w:p w14:paraId="00EBCCBE" w14:textId="77777777" w:rsidR="00632A3E" w:rsidRPr="003C0169" w:rsidRDefault="00632A3E" w:rsidP="00632A3E">
            <w:pPr>
              <w:pStyle w:val="ListParagraph"/>
              <w:ind w:left="0"/>
              <w:jc w:val="both"/>
              <w:rPr>
                <w:rFonts w:asciiTheme="minorHAnsi" w:hAnsiTheme="minorHAnsi"/>
                <w:b/>
                <w:color w:val="FFFFFF" w:themeColor="background1"/>
                <w:sz w:val="22"/>
                <w:szCs w:val="22"/>
              </w:rPr>
            </w:pPr>
            <w:bookmarkStart w:id="1" w:name="_Ref366845002"/>
            <w:r w:rsidRPr="003C0169">
              <w:rPr>
                <w:rFonts w:asciiTheme="minorHAnsi" w:hAnsiTheme="minorHAnsi"/>
                <w:b/>
                <w:color w:val="FFFFFF" w:themeColor="background1"/>
                <w:sz w:val="22"/>
                <w:szCs w:val="22"/>
              </w:rPr>
              <w:t>RESOURCES &amp; COMPETENCE</w:t>
            </w:r>
            <w:bookmarkEnd w:id="1"/>
          </w:p>
        </w:tc>
      </w:tr>
      <w:tr w:rsidR="00632A3E" w:rsidRPr="003C0169" w14:paraId="5F420F2D" w14:textId="77777777" w:rsidTr="00FF3175">
        <w:trPr>
          <w:trHeight w:val="355"/>
        </w:trPr>
        <w:tc>
          <w:tcPr>
            <w:tcW w:w="2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6DC6971" w14:textId="77777777" w:rsidR="00632A3E" w:rsidRPr="003C0169" w:rsidRDefault="00632A3E" w:rsidP="00632A3E">
            <w:pPr>
              <w:ind w:left="720"/>
              <w:jc w:val="both"/>
              <w:rPr>
                <w:rFonts w:asciiTheme="minorHAnsi" w:hAnsiTheme="minorHAnsi"/>
                <w:b/>
                <w:sz w:val="22"/>
                <w:szCs w:val="22"/>
              </w:rPr>
            </w:pPr>
            <w:r w:rsidRPr="003C0169">
              <w:rPr>
                <w:rFonts w:asciiTheme="minorHAnsi" w:hAnsiTheme="minorHAnsi"/>
                <w:b/>
                <w:bCs/>
                <w:sz w:val="22"/>
                <w:szCs w:val="22"/>
              </w:rPr>
              <w:t>Site Induction</w:t>
            </w:r>
          </w:p>
        </w:tc>
        <w:tc>
          <w:tcPr>
            <w:tcW w:w="7345"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0C5CC79" w14:textId="77777777" w:rsidR="00632A3E" w:rsidRPr="003C0169" w:rsidRDefault="00632A3E" w:rsidP="00632A3E">
            <w:pPr>
              <w:ind w:left="175"/>
              <w:jc w:val="both"/>
              <w:rPr>
                <w:rFonts w:asciiTheme="minorHAnsi" w:hAnsiTheme="minorHAnsi"/>
                <w:sz w:val="22"/>
                <w:szCs w:val="22"/>
              </w:rPr>
            </w:pPr>
            <w:r w:rsidRPr="003C0169">
              <w:rPr>
                <w:rFonts w:asciiTheme="minorHAnsi" w:hAnsiTheme="minorHAnsi"/>
                <w:sz w:val="22"/>
                <w:szCs w:val="22"/>
              </w:rPr>
              <w:t>All operatives will attend the Clients site safety induction prior to commencement of works on site. Scaffolders must present competence cards for inspection.</w:t>
            </w:r>
          </w:p>
        </w:tc>
      </w:tr>
      <w:tr w:rsidR="00632A3E" w:rsidRPr="003C0169" w14:paraId="1FDD469F" w14:textId="77777777" w:rsidTr="00FF3175">
        <w:trPr>
          <w:trHeight w:val="355"/>
        </w:trPr>
        <w:tc>
          <w:tcPr>
            <w:tcW w:w="10065" w:type="dxa"/>
            <w:gridSpan w:val="8"/>
            <w:tcBorders>
              <w:top w:val="single" w:sz="4" w:space="0" w:color="auto"/>
              <w:left w:val="single" w:sz="4" w:space="0" w:color="auto"/>
              <w:bottom w:val="single" w:sz="4" w:space="0" w:color="auto"/>
              <w:right w:val="single" w:sz="4" w:space="0" w:color="auto"/>
            </w:tcBorders>
            <w:shd w:val="clear" w:color="auto" w:fill="99CC00"/>
            <w:vAlign w:val="center"/>
          </w:tcPr>
          <w:p w14:paraId="044D2DA8" w14:textId="77777777" w:rsidR="00632A3E" w:rsidRPr="003C0169" w:rsidRDefault="00632A3E" w:rsidP="00632A3E">
            <w:pPr>
              <w:ind w:left="720"/>
              <w:jc w:val="both"/>
              <w:rPr>
                <w:rFonts w:asciiTheme="minorHAnsi" w:hAnsiTheme="minorHAnsi"/>
                <w:b/>
                <w:color w:val="FFFFFF" w:themeColor="background1"/>
                <w:sz w:val="22"/>
                <w:szCs w:val="22"/>
              </w:rPr>
            </w:pPr>
            <w:r w:rsidRPr="003C0169">
              <w:rPr>
                <w:rFonts w:asciiTheme="minorHAnsi" w:hAnsiTheme="minorHAnsi"/>
                <w:b/>
                <w:bCs/>
                <w:color w:val="FFFFFF" w:themeColor="background1"/>
                <w:sz w:val="22"/>
                <w:szCs w:val="22"/>
              </w:rPr>
              <w:t xml:space="preserve">Minimum Training Level </w:t>
            </w:r>
            <w:proofErr w:type="gramStart"/>
            <w:r w:rsidRPr="003C0169">
              <w:rPr>
                <w:rFonts w:asciiTheme="minorHAnsi" w:hAnsiTheme="minorHAnsi"/>
                <w:b/>
                <w:bCs/>
                <w:color w:val="FFFFFF" w:themeColor="background1"/>
                <w:sz w:val="22"/>
                <w:szCs w:val="22"/>
              </w:rPr>
              <w:t>For</w:t>
            </w:r>
            <w:proofErr w:type="gramEnd"/>
            <w:r w:rsidRPr="003C0169">
              <w:rPr>
                <w:rFonts w:asciiTheme="minorHAnsi" w:hAnsiTheme="minorHAnsi"/>
                <w:b/>
                <w:bCs/>
                <w:color w:val="FFFFFF" w:themeColor="background1"/>
                <w:sz w:val="22"/>
                <w:szCs w:val="22"/>
              </w:rPr>
              <w:t xml:space="preserve"> Competence Of Scaffold Operations</w:t>
            </w:r>
          </w:p>
        </w:tc>
      </w:tr>
      <w:tr w:rsidR="00632A3E" w:rsidRPr="003C0169" w14:paraId="4F3353DC" w14:textId="77777777" w:rsidTr="00FF3175">
        <w:trPr>
          <w:trHeight w:val="355"/>
        </w:trPr>
        <w:tc>
          <w:tcPr>
            <w:tcW w:w="31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6EB0B45"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Lead-hand Operative</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21C10D0"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Yes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9BDBEA1"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No</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4F46C968"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Scaffold Operative (BASIC)</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A97DFA"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52BD42"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bCs/>
                <w:sz w:val="22"/>
                <w:szCs w:val="22"/>
              </w:rPr>
              <w:t>No</w:t>
            </w:r>
          </w:p>
        </w:tc>
      </w:tr>
      <w:tr w:rsidR="00632A3E" w:rsidRPr="003C0169" w14:paraId="68E43601" w14:textId="77777777" w:rsidTr="00FF3175">
        <w:trPr>
          <w:trHeight w:val="261"/>
        </w:trPr>
        <w:tc>
          <w:tcPr>
            <w:tcW w:w="31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F24F250"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Advance Scaffold Level (CISRS)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770EDA2"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2594262" w14:textId="77777777" w:rsidR="00632A3E" w:rsidRPr="003C0169" w:rsidRDefault="00632A3E" w:rsidP="00632A3E">
            <w:pPr>
              <w:jc w:val="both"/>
              <w:rPr>
                <w:rFonts w:asciiTheme="minorHAnsi" w:hAnsiTheme="minorHAnsi"/>
                <w:b/>
                <w:bCs/>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45547DF9"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Advance Scaffold Level (CISRS)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571812A"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E74FB93" w14:textId="77777777" w:rsidR="00632A3E" w:rsidRPr="003C0169" w:rsidRDefault="00632A3E" w:rsidP="00632A3E">
            <w:pPr>
              <w:jc w:val="both"/>
              <w:rPr>
                <w:rFonts w:asciiTheme="minorHAnsi" w:hAnsiTheme="minorHAnsi"/>
                <w:b/>
                <w:bCs/>
                <w:sz w:val="22"/>
                <w:szCs w:val="22"/>
              </w:rPr>
            </w:pPr>
          </w:p>
        </w:tc>
      </w:tr>
      <w:tr w:rsidR="00632A3E" w:rsidRPr="003C0169" w14:paraId="27E62618" w14:textId="77777777" w:rsidTr="00FF3175">
        <w:trPr>
          <w:trHeight w:val="266"/>
        </w:trPr>
        <w:tc>
          <w:tcPr>
            <w:tcW w:w="31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5F8AB18"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 xml:space="preserve">Basic Scaffold Level </w:t>
            </w:r>
            <w:proofErr w:type="gramStart"/>
            <w:r w:rsidRPr="003C0169">
              <w:rPr>
                <w:rFonts w:asciiTheme="minorHAnsi" w:hAnsiTheme="minorHAnsi"/>
                <w:bCs/>
                <w:sz w:val="22"/>
                <w:szCs w:val="22"/>
              </w:rPr>
              <w:t>2  (</w:t>
            </w:r>
            <w:proofErr w:type="gramEnd"/>
            <w:r w:rsidRPr="003C0169">
              <w:rPr>
                <w:rFonts w:asciiTheme="minorHAnsi" w:hAnsiTheme="minorHAnsi"/>
                <w:bCs/>
                <w:sz w:val="22"/>
                <w:szCs w:val="22"/>
              </w:rPr>
              <w:t>CISRS)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FC86C51"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6F04CE5" w14:textId="77777777" w:rsidR="00632A3E" w:rsidRPr="003C0169" w:rsidRDefault="00632A3E" w:rsidP="00632A3E">
            <w:pPr>
              <w:jc w:val="both"/>
              <w:rPr>
                <w:rFonts w:asciiTheme="minorHAnsi" w:hAnsiTheme="minorHAnsi"/>
                <w:b/>
                <w:bCs/>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0BC2D592"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 xml:space="preserve">Basic Scaffold Level </w:t>
            </w:r>
            <w:proofErr w:type="gramStart"/>
            <w:r w:rsidRPr="003C0169">
              <w:rPr>
                <w:rFonts w:asciiTheme="minorHAnsi" w:hAnsiTheme="minorHAnsi"/>
                <w:bCs/>
                <w:sz w:val="22"/>
                <w:szCs w:val="22"/>
              </w:rPr>
              <w:t>2  (</w:t>
            </w:r>
            <w:proofErr w:type="gramEnd"/>
            <w:r w:rsidRPr="003C0169">
              <w:rPr>
                <w:rFonts w:asciiTheme="minorHAnsi" w:hAnsiTheme="minorHAnsi"/>
                <w:bCs/>
                <w:sz w:val="22"/>
                <w:szCs w:val="22"/>
              </w:rPr>
              <w:t>CISRS)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C87F67D"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07F8F2" w14:textId="77777777" w:rsidR="00632A3E" w:rsidRPr="003C0169" w:rsidRDefault="00632A3E" w:rsidP="00632A3E">
            <w:pPr>
              <w:jc w:val="both"/>
              <w:rPr>
                <w:rFonts w:asciiTheme="minorHAnsi" w:hAnsiTheme="minorHAnsi"/>
                <w:b/>
                <w:bCs/>
                <w:sz w:val="22"/>
                <w:szCs w:val="22"/>
              </w:rPr>
            </w:pPr>
          </w:p>
        </w:tc>
      </w:tr>
      <w:tr w:rsidR="00632A3E" w:rsidRPr="003C0169" w14:paraId="2F694883" w14:textId="77777777" w:rsidTr="00FF3175">
        <w:trPr>
          <w:trHeight w:val="269"/>
        </w:trPr>
        <w:tc>
          <w:tcPr>
            <w:tcW w:w="31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35039D0"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Basic Scaffold Level 1 (CISRS)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7C6CB42"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07095FE" w14:textId="77777777" w:rsidR="00632A3E" w:rsidRPr="003C0169" w:rsidRDefault="00632A3E" w:rsidP="00632A3E">
            <w:pPr>
              <w:jc w:val="both"/>
              <w:rPr>
                <w:rFonts w:asciiTheme="minorHAnsi" w:hAnsiTheme="minorHAnsi"/>
                <w:b/>
                <w:bCs/>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1A370439"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Basic Scaffold Level 1 (CISRS)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BA9B51B"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895A1B4" w14:textId="77777777" w:rsidR="00632A3E" w:rsidRPr="003C0169" w:rsidRDefault="00632A3E" w:rsidP="00632A3E">
            <w:pPr>
              <w:jc w:val="both"/>
              <w:rPr>
                <w:rFonts w:asciiTheme="minorHAnsi" w:hAnsiTheme="minorHAnsi"/>
                <w:b/>
                <w:bCs/>
                <w:sz w:val="22"/>
                <w:szCs w:val="22"/>
              </w:rPr>
            </w:pPr>
          </w:p>
        </w:tc>
      </w:tr>
      <w:tr w:rsidR="00632A3E" w:rsidRPr="003C0169" w14:paraId="2B15631C" w14:textId="77777777" w:rsidTr="00FF3175">
        <w:trPr>
          <w:trHeight w:val="288"/>
        </w:trPr>
        <w:tc>
          <w:tcPr>
            <w:tcW w:w="31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50FA66C"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Anchor Tie &amp; Pull Test Training.</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4707F75" w14:textId="5882261A" w:rsidR="00632A3E" w:rsidRPr="003C0169" w:rsidRDefault="0027440C"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AD6A005" w14:textId="77777777" w:rsidR="00632A3E" w:rsidRPr="003C0169" w:rsidRDefault="00632A3E" w:rsidP="00632A3E">
            <w:pPr>
              <w:jc w:val="both"/>
              <w:rPr>
                <w:rFonts w:asciiTheme="minorHAnsi" w:hAnsiTheme="minorHAnsi"/>
                <w:b/>
                <w:bCs/>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36C5A4AD"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Anchor tie &amp; pull test training.</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4B57EA" w14:textId="77777777" w:rsidR="00632A3E" w:rsidRPr="003C0169" w:rsidRDefault="00632A3E" w:rsidP="00632A3E">
            <w:pPr>
              <w:jc w:val="both"/>
              <w:rPr>
                <w:rFonts w:asciiTheme="minorHAnsi" w:hAnsiTheme="minorHAnsi"/>
                <w:b/>
                <w:bCs/>
                <w:sz w:val="22"/>
                <w:szCs w:val="22"/>
              </w:rPr>
            </w:pPr>
            <w:r w:rsidRPr="003C0169">
              <w:rPr>
                <w:rFonts w:asciiTheme="minorHAnsi" w:hAnsiTheme="minorHAnsi"/>
                <w:b/>
                <w:color w:val="0000FF"/>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0788866" w14:textId="77777777" w:rsidR="00632A3E" w:rsidRPr="003C0169" w:rsidRDefault="00632A3E" w:rsidP="00632A3E">
            <w:pPr>
              <w:jc w:val="both"/>
              <w:rPr>
                <w:rFonts w:asciiTheme="minorHAnsi" w:hAnsiTheme="minorHAnsi"/>
                <w:b/>
                <w:bCs/>
                <w:sz w:val="22"/>
                <w:szCs w:val="22"/>
              </w:rPr>
            </w:pPr>
          </w:p>
        </w:tc>
      </w:tr>
      <w:tr w:rsidR="00632A3E" w:rsidRPr="003C0169" w14:paraId="6F17133B" w14:textId="77777777" w:rsidTr="00FF3175">
        <w:trPr>
          <w:trHeight w:val="74"/>
        </w:trPr>
        <w:tc>
          <w:tcPr>
            <w:tcW w:w="1006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E87E989" w14:textId="77777777" w:rsidR="00632A3E" w:rsidRPr="003C0169" w:rsidRDefault="00632A3E" w:rsidP="00632A3E">
            <w:pPr>
              <w:jc w:val="both"/>
              <w:rPr>
                <w:rFonts w:asciiTheme="minorHAnsi" w:hAnsiTheme="minorHAnsi"/>
                <w:b/>
                <w:bCs/>
                <w:sz w:val="22"/>
                <w:szCs w:val="22"/>
              </w:rPr>
            </w:pPr>
          </w:p>
        </w:tc>
      </w:tr>
      <w:tr w:rsidR="00632A3E" w:rsidRPr="003C0169" w14:paraId="643F1BA1" w14:textId="77777777" w:rsidTr="00FF3175">
        <w:trPr>
          <w:trHeight w:val="511"/>
        </w:trPr>
        <w:tc>
          <w:tcPr>
            <w:tcW w:w="2410" w:type="dxa"/>
            <w:tcBorders>
              <w:top w:val="single" w:sz="4" w:space="0" w:color="auto"/>
              <w:left w:val="single" w:sz="4" w:space="0" w:color="auto"/>
              <w:bottom w:val="single" w:sz="4" w:space="0" w:color="auto"/>
              <w:right w:val="single" w:sz="4" w:space="0" w:color="auto"/>
            </w:tcBorders>
            <w:shd w:val="clear" w:color="auto" w:fill="99CC00"/>
            <w:vAlign w:val="center"/>
          </w:tcPr>
          <w:p w14:paraId="6349BA97" w14:textId="77777777" w:rsidR="00632A3E" w:rsidRPr="003C0169" w:rsidRDefault="00632A3E" w:rsidP="00632A3E">
            <w:pPr>
              <w:jc w:val="both"/>
              <w:rPr>
                <w:rFonts w:asciiTheme="minorHAnsi" w:hAnsiTheme="minorHAnsi"/>
                <w:b/>
                <w:bCs/>
                <w:color w:val="FFFFFF" w:themeColor="background1"/>
                <w:sz w:val="22"/>
                <w:szCs w:val="22"/>
              </w:rPr>
            </w:pPr>
            <w:r w:rsidRPr="003C0169">
              <w:rPr>
                <w:rFonts w:asciiTheme="minorHAnsi" w:hAnsiTheme="minorHAnsi"/>
                <w:b/>
                <w:bCs/>
                <w:color w:val="FFFFFF" w:themeColor="background1"/>
                <w:sz w:val="22"/>
                <w:szCs w:val="22"/>
              </w:rPr>
              <w:t>SUPERVISION</w:t>
            </w:r>
          </w:p>
        </w:tc>
        <w:tc>
          <w:tcPr>
            <w:tcW w:w="765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1E880BF3"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Supervisor to be SSSTS (minimum) or SMSTS/ CISRS Scaffolding Advanced/Supervisor.</w:t>
            </w:r>
          </w:p>
        </w:tc>
      </w:tr>
      <w:tr w:rsidR="00632A3E" w:rsidRPr="003C0169" w14:paraId="2779E054" w14:textId="77777777" w:rsidTr="00FF3175">
        <w:trPr>
          <w:trHeight w:val="511"/>
        </w:trPr>
        <w:tc>
          <w:tcPr>
            <w:tcW w:w="2410" w:type="dxa"/>
            <w:tcBorders>
              <w:top w:val="single" w:sz="4" w:space="0" w:color="auto"/>
              <w:left w:val="single" w:sz="4" w:space="0" w:color="auto"/>
              <w:bottom w:val="single" w:sz="4" w:space="0" w:color="auto"/>
              <w:right w:val="single" w:sz="4" w:space="0" w:color="auto"/>
            </w:tcBorders>
            <w:shd w:val="clear" w:color="auto" w:fill="99CC00"/>
            <w:vAlign w:val="center"/>
          </w:tcPr>
          <w:p w14:paraId="6413CBB9" w14:textId="77777777" w:rsidR="00632A3E" w:rsidRPr="003C0169" w:rsidRDefault="00632A3E" w:rsidP="00632A3E">
            <w:pPr>
              <w:jc w:val="both"/>
              <w:rPr>
                <w:rFonts w:asciiTheme="minorHAnsi" w:hAnsiTheme="minorHAnsi"/>
                <w:b/>
                <w:bCs/>
                <w:color w:val="FFFFFF" w:themeColor="background1"/>
                <w:sz w:val="22"/>
                <w:szCs w:val="22"/>
              </w:rPr>
            </w:pPr>
            <w:r w:rsidRPr="003C0169">
              <w:rPr>
                <w:rFonts w:asciiTheme="minorHAnsi" w:hAnsiTheme="minorHAnsi"/>
                <w:b/>
                <w:bCs/>
                <w:color w:val="FFFFFF" w:themeColor="background1"/>
                <w:sz w:val="22"/>
                <w:szCs w:val="22"/>
              </w:rPr>
              <w:t>PLANT OPERATIONS</w:t>
            </w:r>
          </w:p>
        </w:tc>
        <w:tc>
          <w:tcPr>
            <w:tcW w:w="765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667B690C"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Operatives to have relevant CPCS/ ALLMI/IPAF card of training and competence.</w:t>
            </w:r>
          </w:p>
        </w:tc>
      </w:tr>
      <w:tr w:rsidR="00632A3E" w:rsidRPr="003C0169" w14:paraId="7091F664" w14:textId="77777777" w:rsidTr="00FF3175">
        <w:trPr>
          <w:trHeight w:val="511"/>
        </w:trPr>
        <w:tc>
          <w:tcPr>
            <w:tcW w:w="2410" w:type="dxa"/>
            <w:tcBorders>
              <w:top w:val="single" w:sz="4" w:space="0" w:color="auto"/>
              <w:left w:val="single" w:sz="4" w:space="0" w:color="auto"/>
              <w:bottom w:val="single" w:sz="4" w:space="0" w:color="auto"/>
              <w:right w:val="single" w:sz="4" w:space="0" w:color="auto"/>
            </w:tcBorders>
            <w:shd w:val="clear" w:color="auto" w:fill="99CC00"/>
            <w:vAlign w:val="center"/>
          </w:tcPr>
          <w:p w14:paraId="099FD0BC" w14:textId="77777777" w:rsidR="00632A3E" w:rsidRPr="003C0169" w:rsidRDefault="00632A3E" w:rsidP="00632A3E">
            <w:pPr>
              <w:jc w:val="both"/>
              <w:rPr>
                <w:rFonts w:asciiTheme="minorHAnsi" w:hAnsiTheme="minorHAnsi"/>
                <w:b/>
                <w:bCs/>
                <w:color w:val="FFFFFF" w:themeColor="background1"/>
                <w:sz w:val="22"/>
                <w:szCs w:val="22"/>
              </w:rPr>
            </w:pPr>
            <w:r w:rsidRPr="003C0169">
              <w:rPr>
                <w:rFonts w:asciiTheme="minorHAnsi" w:hAnsiTheme="minorHAnsi"/>
                <w:b/>
                <w:bCs/>
                <w:color w:val="FFFFFF" w:themeColor="background1"/>
                <w:sz w:val="22"/>
                <w:szCs w:val="22"/>
              </w:rPr>
              <w:t>INSPECTORS</w:t>
            </w:r>
          </w:p>
        </w:tc>
        <w:tc>
          <w:tcPr>
            <w:tcW w:w="765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53176415"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Scaffold inspectors will hold Two Day Advanced scaffold inspection card/certificate</w:t>
            </w:r>
          </w:p>
          <w:p w14:paraId="436764C7"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w:t>
            </w:r>
          </w:p>
        </w:tc>
      </w:tr>
      <w:tr w:rsidR="00632A3E" w:rsidRPr="003C0169" w14:paraId="206711E8" w14:textId="77777777" w:rsidTr="00FF3175">
        <w:trPr>
          <w:trHeight w:val="511"/>
        </w:trPr>
        <w:tc>
          <w:tcPr>
            <w:tcW w:w="2410" w:type="dxa"/>
            <w:tcBorders>
              <w:top w:val="single" w:sz="4" w:space="0" w:color="auto"/>
              <w:left w:val="single" w:sz="4" w:space="0" w:color="auto"/>
              <w:bottom w:val="single" w:sz="4" w:space="0" w:color="auto"/>
              <w:right w:val="single" w:sz="4" w:space="0" w:color="auto"/>
            </w:tcBorders>
            <w:shd w:val="clear" w:color="auto" w:fill="99CC00"/>
            <w:vAlign w:val="center"/>
          </w:tcPr>
          <w:p w14:paraId="2AA63AD6" w14:textId="77777777" w:rsidR="00632A3E" w:rsidRPr="003C0169" w:rsidRDefault="00632A3E" w:rsidP="00632A3E">
            <w:pPr>
              <w:jc w:val="both"/>
              <w:rPr>
                <w:rFonts w:asciiTheme="minorHAnsi" w:hAnsiTheme="minorHAnsi"/>
                <w:b/>
                <w:bCs/>
                <w:color w:val="FFFFFF" w:themeColor="background1"/>
                <w:sz w:val="22"/>
                <w:szCs w:val="22"/>
              </w:rPr>
            </w:pPr>
            <w:r w:rsidRPr="003C0169">
              <w:rPr>
                <w:rFonts w:asciiTheme="minorHAnsi" w:hAnsiTheme="minorHAnsi"/>
                <w:b/>
                <w:bCs/>
                <w:color w:val="FFFFFF" w:themeColor="background1"/>
                <w:sz w:val="22"/>
                <w:szCs w:val="22"/>
              </w:rPr>
              <w:t>MOBILE PHONES</w:t>
            </w:r>
          </w:p>
        </w:tc>
        <w:tc>
          <w:tcPr>
            <w:tcW w:w="765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62BFBC8"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Operatives are not permitted to use mobile phones when working on the scaffold.</w:t>
            </w:r>
          </w:p>
        </w:tc>
      </w:tr>
      <w:tr w:rsidR="00632A3E" w:rsidRPr="003C0169" w14:paraId="7351177C" w14:textId="77777777" w:rsidTr="00FF3175">
        <w:trPr>
          <w:trHeight w:val="511"/>
        </w:trPr>
        <w:tc>
          <w:tcPr>
            <w:tcW w:w="2410" w:type="dxa"/>
            <w:tcBorders>
              <w:top w:val="single" w:sz="4" w:space="0" w:color="auto"/>
              <w:left w:val="single" w:sz="4" w:space="0" w:color="auto"/>
              <w:bottom w:val="single" w:sz="4" w:space="0" w:color="auto"/>
              <w:right w:val="single" w:sz="4" w:space="0" w:color="auto"/>
            </w:tcBorders>
            <w:shd w:val="clear" w:color="auto" w:fill="99CC00"/>
            <w:vAlign w:val="center"/>
          </w:tcPr>
          <w:p w14:paraId="2D26BA7D" w14:textId="77777777" w:rsidR="00632A3E" w:rsidRPr="003C0169" w:rsidRDefault="00632A3E" w:rsidP="00632A3E">
            <w:pPr>
              <w:jc w:val="both"/>
              <w:rPr>
                <w:rFonts w:asciiTheme="minorHAnsi" w:hAnsiTheme="minorHAnsi"/>
                <w:b/>
                <w:bCs/>
                <w:color w:val="FFFFFF" w:themeColor="background1"/>
                <w:sz w:val="22"/>
                <w:szCs w:val="22"/>
              </w:rPr>
            </w:pPr>
            <w:proofErr w:type="gramStart"/>
            <w:r w:rsidRPr="003C0169">
              <w:rPr>
                <w:rFonts w:asciiTheme="minorHAnsi" w:hAnsiTheme="minorHAnsi"/>
                <w:b/>
                <w:bCs/>
                <w:color w:val="FFFFFF" w:themeColor="background1"/>
                <w:sz w:val="22"/>
                <w:szCs w:val="22"/>
              </w:rPr>
              <w:t>TOOL BOX</w:t>
            </w:r>
            <w:proofErr w:type="gramEnd"/>
            <w:r w:rsidRPr="003C0169">
              <w:rPr>
                <w:rFonts w:asciiTheme="minorHAnsi" w:hAnsiTheme="minorHAnsi"/>
                <w:b/>
                <w:bCs/>
                <w:color w:val="FFFFFF" w:themeColor="background1"/>
                <w:sz w:val="22"/>
                <w:szCs w:val="22"/>
              </w:rPr>
              <w:t xml:space="preserve"> TALKS</w:t>
            </w:r>
          </w:p>
        </w:tc>
        <w:tc>
          <w:tcPr>
            <w:tcW w:w="765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1CD12A5" w14:textId="77777777" w:rsidR="00632A3E" w:rsidRPr="003C0169" w:rsidRDefault="00632A3E" w:rsidP="00632A3E">
            <w:pPr>
              <w:jc w:val="both"/>
              <w:rPr>
                <w:rFonts w:asciiTheme="minorHAnsi" w:hAnsiTheme="minorHAnsi"/>
                <w:bCs/>
                <w:sz w:val="22"/>
                <w:szCs w:val="22"/>
              </w:rPr>
            </w:pPr>
            <w:r w:rsidRPr="003C0169">
              <w:rPr>
                <w:rFonts w:asciiTheme="minorHAnsi" w:hAnsiTheme="minorHAnsi"/>
                <w:bCs/>
                <w:sz w:val="22"/>
                <w:szCs w:val="22"/>
              </w:rPr>
              <w:t>Delivered to operatives weekly when on site.</w:t>
            </w:r>
          </w:p>
        </w:tc>
      </w:tr>
    </w:tbl>
    <w:p w14:paraId="0323A3EE" w14:textId="77777777" w:rsidR="00632A3E" w:rsidRPr="003C0169" w:rsidRDefault="00632A3E" w:rsidP="00B811FC">
      <w:pPr>
        <w:tabs>
          <w:tab w:val="num" w:pos="720"/>
        </w:tabs>
        <w:jc w:val="both"/>
        <w:rPr>
          <w:rFonts w:asciiTheme="minorHAnsi" w:hAnsiTheme="minorHAnsi" w:cs="Calibri"/>
          <w:sz w:val="22"/>
          <w:szCs w:val="22"/>
        </w:rPr>
      </w:pPr>
    </w:p>
    <w:p w14:paraId="7A02FB4A" w14:textId="77777777" w:rsidR="00D467C6" w:rsidRPr="003C0169" w:rsidRDefault="00D467C6" w:rsidP="00B811FC">
      <w:pPr>
        <w:tabs>
          <w:tab w:val="num" w:pos="720"/>
        </w:tabs>
        <w:jc w:val="both"/>
        <w:rPr>
          <w:rFonts w:asciiTheme="minorHAnsi" w:hAnsiTheme="minorHAnsi" w:cs="Calibri"/>
          <w:sz w:val="22"/>
          <w:szCs w:val="22"/>
        </w:rPr>
      </w:pPr>
    </w:p>
    <w:p w14:paraId="5F6F32D4" w14:textId="77777777" w:rsidR="00D467C6" w:rsidRPr="003C0169" w:rsidRDefault="00D467C6" w:rsidP="00B811FC">
      <w:pPr>
        <w:tabs>
          <w:tab w:val="num" w:pos="720"/>
        </w:tabs>
        <w:jc w:val="both"/>
        <w:rPr>
          <w:rFonts w:asciiTheme="minorHAnsi" w:hAnsiTheme="minorHAnsi" w:cs="Calibri"/>
          <w:sz w:val="22"/>
          <w:szCs w:val="22"/>
        </w:rPr>
      </w:pPr>
    </w:p>
    <w:p w14:paraId="47FDCD0D" w14:textId="77777777" w:rsidR="00D467C6" w:rsidRDefault="00D467C6" w:rsidP="00B811FC">
      <w:pPr>
        <w:tabs>
          <w:tab w:val="num" w:pos="720"/>
        </w:tabs>
        <w:jc w:val="both"/>
        <w:rPr>
          <w:rFonts w:asciiTheme="minorHAnsi" w:hAnsiTheme="minorHAnsi" w:cs="Calibri"/>
          <w:sz w:val="22"/>
          <w:szCs w:val="22"/>
        </w:rPr>
      </w:pPr>
    </w:p>
    <w:p w14:paraId="6C47CB86" w14:textId="77777777" w:rsidR="0081269D" w:rsidRDefault="0081269D" w:rsidP="00B811FC">
      <w:pPr>
        <w:tabs>
          <w:tab w:val="num" w:pos="720"/>
        </w:tabs>
        <w:jc w:val="both"/>
        <w:rPr>
          <w:rFonts w:asciiTheme="minorHAnsi" w:hAnsiTheme="minorHAnsi" w:cs="Calibri"/>
          <w:sz w:val="22"/>
          <w:szCs w:val="22"/>
        </w:rPr>
      </w:pPr>
    </w:p>
    <w:p w14:paraId="0074A51B" w14:textId="77777777" w:rsidR="0081269D" w:rsidRPr="003C0169" w:rsidRDefault="0081269D" w:rsidP="00B811FC">
      <w:pPr>
        <w:tabs>
          <w:tab w:val="num" w:pos="720"/>
        </w:tabs>
        <w:jc w:val="both"/>
        <w:rPr>
          <w:rFonts w:asciiTheme="minorHAnsi" w:hAnsiTheme="minorHAnsi" w:cs="Calibri"/>
          <w:sz w:val="22"/>
          <w:szCs w:val="22"/>
        </w:rPr>
      </w:pPr>
    </w:p>
    <w:p w14:paraId="7FDC6F36" w14:textId="3D484BA1" w:rsidR="00C300E7" w:rsidRPr="003C0169" w:rsidRDefault="00C300E7" w:rsidP="00B811FC">
      <w:pPr>
        <w:tabs>
          <w:tab w:val="num" w:pos="720"/>
        </w:tabs>
        <w:jc w:val="both"/>
        <w:rPr>
          <w:rFonts w:asciiTheme="minorHAnsi" w:hAnsiTheme="minorHAnsi" w:cs="Calibri"/>
          <w:b/>
          <w:sz w:val="22"/>
          <w:szCs w:val="22"/>
        </w:rPr>
      </w:pPr>
      <w:r w:rsidRPr="003C0169">
        <w:rPr>
          <w:rFonts w:asciiTheme="minorHAnsi" w:hAnsiTheme="minorHAnsi" w:cs="Calibri"/>
          <w:b/>
          <w:sz w:val="22"/>
          <w:szCs w:val="22"/>
        </w:rPr>
        <w:t>9. Erection pre-start</w:t>
      </w:r>
    </w:p>
    <w:tbl>
      <w:tblPr>
        <w:tblStyle w:val="TableGrid"/>
        <w:tblpPr w:leftFromText="180" w:rightFromText="180" w:vertAnchor="text" w:horzAnchor="margin" w:tblpY="171"/>
        <w:tblW w:w="10031" w:type="dxa"/>
        <w:tblLook w:val="04A0" w:firstRow="1" w:lastRow="0" w:firstColumn="1" w:lastColumn="0" w:noHBand="0" w:noVBand="1"/>
      </w:tblPr>
      <w:tblGrid>
        <w:gridCol w:w="3528"/>
        <w:gridCol w:w="435"/>
        <w:gridCol w:w="413"/>
        <w:gridCol w:w="623"/>
        <w:gridCol w:w="3460"/>
        <w:gridCol w:w="407"/>
        <w:gridCol w:w="410"/>
        <w:gridCol w:w="755"/>
      </w:tblGrid>
      <w:tr w:rsidR="00C66F15" w:rsidRPr="003C0169" w14:paraId="123E2453" w14:textId="77777777" w:rsidTr="00E25F3B">
        <w:trPr>
          <w:trHeight w:val="415"/>
        </w:trPr>
        <w:tc>
          <w:tcPr>
            <w:tcW w:w="10031" w:type="dxa"/>
            <w:gridSpan w:val="8"/>
            <w:shd w:val="clear" w:color="auto" w:fill="99CC00"/>
            <w:vAlign w:val="center"/>
          </w:tcPr>
          <w:p w14:paraId="70F8C22D" w14:textId="54AC15B7" w:rsidR="00C66F15" w:rsidRPr="003C0169" w:rsidRDefault="00C66F15" w:rsidP="00B811FC">
            <w:pPr>
              <w:jc w:val="both"/>
              <w:rPr>
                <w:rFonts w:asciiTheme="minorHAnsi" w:hAnsiTheme="minorHAnsi"/>
                <w:color w:val="FFFFFF" w:themeColor="background1"/>
                <w:sz w:val="22"/>
                <w:szCs w:val="22"/>
              </w:rPr>
            </w:pPr>
            <w:r w:rsidRPr="003C0169">
              <w:rPr>
                <w:rFonts w:asciiTheme="minorHAnsi" w:hAnsiTheme="minorHAnsi"/>
                <w:b/>
                <w:bCs/>
                <w:color w:val="FFFFFF" w:themeColor="background1"/>
                <w:sz w:val="22"/>
                <w:szCs w:val="22"/>
              </w:rPr>
              <w:t xml:space="preserve">Erection pre-start </w:t>
            </w:r>
            <w:proofErr w:type="gramStart"/>
            <w:r w:rsidRPr="003C0169">
              <w:rPr>
                <w:rFonts w:asciiTheme="minorHAnsi" w:hAnsiTheme="minorHAnsi"/>
                <w:b/>
                <w:bCs/>
                <w:color w:val="FFFFFF" w:themeColor="background1"/>
                <w:sz w:val="22"/>
                <w:szCs w:val="22"/>
              </w:rPr>
              <w:t>check:</w:t>
            </w:r>
            <w:proofErr w:type="gramEnd"/>
            <w:r w:rsidRPr="003C0169">
              <w:rPr>
                <w:rFonts w:asciiTheme="minorHAnsi" w:hAnsiTheme="minorHAnsi"/>
                <w:b/>
                <w:bCs/>
                <w:color w:val="FFFFFF" w:themeColor="background1"/>
                <w:sz w:val="22"/>
                <w:szCs w:val="22"/>
              </w:rPr>
              <w:t xml:space="preserve"> </w:t>
            </w:r>
            <w:r w:rsidRPr="003C0169">
              <w:rPr>
                <w:rFonts w:asciiTheme="minorHAnsi" w:hAnsiTheme="minorHAnsi"/>
                <w:color w:val="FFFFFF" w:themeColor="background1"/>
                <w:sz w:val="22"/>
                <w:szCs w:val="22"/>
              </w:rPr>
              <w:t>please tick appropriate box as you move through the checks</w:t>
            </w:r>
          </w:p>
        </w:tc>
      </w:tr>
      <w:tr w:rsidR="00C66F15" w:rsidRPr="003C0169" w14:paraId="18AF95B4" w14:textId="77777777" w:rsidTr="00C300E7">
        <w:trPr>
          <w:trHeight w:val="558"/>
        </w:trPr>
        <w:tc>
          <w:tcPr>
            <w:tcW w:w="3528" w:type="dxa"/>
            <w:shd w:val="clear" w:color="auto" w:fill="D9D9D9" w:themeFill="background1" w:themeFillShade="D9"/>
            <w:vAlign w:val="center"/>
          </w:tcPr>
          <w:p w14:paraId="75042DE2" w14:textId="77777777" w:rsidR="00C66F15" w:rsidRPr="003C0169" w:rsidRDefault="00C66F15" w:rsidP="00B811FC">
            <w:pPr>
              <w:jc w:val="both"/>
              <w:rPr>
                <w:rFonts w:asciiTheme="minorHAnsi" w:hAnsiTheme="minorHAnsi"/>
                <w:b/>
                <w:bCs/>
                <w:sz w:val="22"/>
                <w:szCs w:val="22"/>
              </w:rPr>
            </w:pPr>
          </w:p>
        </w:tc>
        <w:tc>
          <w:tcPr>
            <w:tcW w:w="435" w:type="dxa"/>
            <w:shd w:val="clear" w:color="auto" w:fill="D9D9D9" w:themeFill="background1" w:themeFillShade="D9"/>
            <w:vAlign w:val="center"/>
          </w:tcPr>
          <w:p w14:paraId="3C613DF9"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Y</w:t>
            </w:r>
          </w:p>
        </w:tc>
        <w:tc>
          <w:tcPr>
            <w:tcW w:w="413" w:type="dxa"/>
            <w:shd w:val="clear" w:color="auto" w:fill="D9D9D9" w:themeFill="background1" w:themeFillShade="D9"/>
            <w:vAlign w:val="center"/>
          </w:tcPr>
          <w:p w14:paraId="7993517F"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N</w:t>
            </w:r>
          </w:p>
        </w:tc>
        <w:tc>
          <w:tcPr>
            <w:tcW w:w="623" w:type="dxa"/>
            <w:shd w:val="clear" w:color="auto" w:fill="D9D9D9" w:themeFill="background1" w:themeFillShade="D9"/>
            <w:vAlign w:val="center"/>
          </w:tcPr>
          <w:p w14:paraId="23AA5F63"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N/A</w:t>
            </w:r>
          </w:p>
        </w:tc>
        <w:tc>
          <w:tcPr>
            <w:tcW w:w="3460" w:type="dxa"/>
            <w:shd w:val="clear" w:color="auto" w:fill="D9D9D9" w:themeFill="background1" w:themeFillShade="D9"/>
            <w:vAlign w:val="center"/>
          </w:tcPr>
          <w:p w14:paraId="5A1A2252" w14:textId="77777777" w:rsidR="00C66F15" w:rsidRPr="003C0169" w:rsidRDefault="00C66F15" w:rsidP="00B811FC">
            <w:pPr>
              <w:jc w:val="both"/>
              <w:rPr>
                <w:rFonts w:asciiTheme="minorHAnsi" w:hAnsiTheme="minorHAnsi"/>
                <w:b/>
                <w:bCs/>
                <w:sz w:val="22"/>
                <w:szCs w:val="22"/>
              </w:rPr>
            </w:pPr>
          </w:p>
        </w:tc>
        <w:tc>
          <w:tcPr>
            <w:tcW w:w="407" w:type="dxa"/>
            <w:shd w:val="clear" w:color="auto" w:fill="D9D9D9" w:themeFill="background1" w:themeFillShade="D9"/>
            <w:vAlign w:val="center"/>
          </w:tcPr>
          <w:p w14:paraId="37A376F6"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Y</w:t>
            </w:r>
          </w:p>
        </w:tc>
        <w:tc>
          <w:tcPr>
            <w:tcW w:w="410" w:type="dxa"/>
            <w:shd w:val="clear" w:color="auto" w:fill="D9D9D9" w:themeFill="background1" w:themeFillShade="D9"/>
            <w:vAlign w:val="center"/>
          </w:tcPr>
          <w:p w14:paraId="151786AC"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N</w:t>
            </w:r>
          </w:p>
        </w:tc>
        <w:tc>
          <w:tcPr>
            <w:tcW w:w="755" w:type="dxa"/>
            <w:shd w:val="clear" w:color="auto" w:fill="D9D9D9" w:themeFill="background1" w:themeFillShade="D9"/>
            <w:vAlign w:val="center"/>
          </w:tcPr>
          <w:p w14:paraId="42963D04" w14:textId="77777777" w:rsidR="00C66F15" w:rsidRPr="003C0169" w:rsidRDefault="00C66F15" w:rsidP="00B811FC">
            <w:pPr>
              <w:jc w:val="both"/>
              <w:rPr>
                <w:rFonts w:asciiTheme="minorHAnsi" w:hAnsiTheme="minorHAnsi"/>
                <w:b/>
                <w:bCs/>
                <w:sz w:val="22"/>
                <w:szCs w:val="22"/>
              </w:rPr>
            </w:pPr>
            <w:r w:rsidRPr="003C0169">
              <w:rPr>
                <w:rFonts w:asciiTheme="minorHAnsi" w:hAnsiTheme="minorHAnsi"/>
                <w:b/>
                <w:bCs/>
                <w:sz w:val="22"/>
                <w:szCs w:val="22"/>
              </w:rPr>
              <w:t>N/A</w:t>
            </w:r>
          </w:p>
        </w:tc>
      </w:tr>
      <w:tr w:rsidR="00C66F15" w:rsidRPr="003C0169" w14:paraId="4F94E389" w14:textId="77777777" w:rsidTr="00C300E7">
        <w:trPr>
          <w:trHeight w:val="558"/>
        </w:trPr>
        <w:tc>
          <w:tcPr>
            <w:tcW w:w="3528" w:type="dxa"/>
            <w:shd w:val="clear" w:color="auto" w:fill="auto"/>
            <w:vAlign w:val="center"/>
          </w:tcPr>
          <w:p w14:paraId="230EC64D" w14:textId="4E3F014F"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 xml:space="preserve">Has the gang leader been briefed by the appropriate </w:t>
            </w:r>
            <w:r w:rsidR="00C300E7" w:rsidRPr="003C0169">
              <w:rPr>
                <w:rFonts w:asciiTheme="minorHAnsi" w:hAnsiTheme="minorHAnsi"/>
                <w:sz w:val="22"/>
                <w:szCs w:val="22"/>
              </w:rPr>
              <w:t xml:space="preserve">line manager </w:t>
            </w:r>
            <w:r w:rsidRPr="003C0169">
              <w:rPr>
                <w:rFonts w:asciiTheme="minorHAnsi" w:hAnsiTheme="minorHAnsi"/>
                <w:sz w:val="22"/>
                <w:szCs w:val="22"/>
              </w:rPr>
              <w:t>supervisor?</w:t>
            </w:r>
          </w:p>
        </w:tc>
        <w:tc>
          <w:tcPr>
            <w:tcW w:w="435" w:type="dxa"/>
            <w:shd w:val="clear" w:color="auto" w:fill="auto"/>
            <w:vAlign w:val="center"/>
          </w:tcPr>
          <w:p w14:paraId="08DA3C63" w14:textId="7AE37CED"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374B4F39" w14:textId="77777777" w:rsidR="00C66F15" w:rsidRPr="003C0169" w:rsidRDefault="00C66F15" w:rsidP="00B811FC">
            <w:pPr>
              <w:jc w:val="both"/>
              <w:rPr>
                <w:rFonts w:asciiTheme="minorHAnsi" w:hAnsiTheme="minorHAnsi"/>
                <w:b/>
                <w:bCs/>
                <w:sz w:val="22"/>
                <w:szCs w:val="22"/>
              </w:rPr>
            </w:pPr>
          </w:p>
        </w:tc>
        <w:tc>
          <w:tcPr>
            <w:tcW w:w="623" w:type="dxa"/>
            <w:shd w:val="clear" w:color="auto" w:fill="auto"/>
            <w:vAlign w:val="center"/>
          </w:tcPr>
          <w:p w14:paraId="5F2B0C75" w14:textId="77777777" w:rsidR="00C66F15" w:rsidRPr="003C0169" w:rsidRDefault="00C66F15" w:rsidP="00B811FC">
            <w:pPr>
              <w:jc w:val="both"/>
              <w:rPr>
                <w:rFonts w:asciiTheme="minorHAnsi" w:hAnsiTheme="minorHAnsi"/>
                <w:b/>
                <w:bCs/>
                <w:sz w:val="22"/>
                <w:szCs w:val="22"/>
              </w:rPr>
            </w:pPr>
          </w:p>
        </w:tc>
        <w:tc>
          <w:tcPr>
            <w:tcW w:w="3460" w:type="dxa"/>
            <w:shd w:val="clear" w:color="auto" w:fill="auto"/>
            <w:vAlign w:val="center"/>
          </w:tcPr>
          <w:p w14:paraId="1189BAAD" w14:textId="12ABE037"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Have you read the standard RA to ensure all risks are covered, if they aren’t</w:t>
            </w:r>
            <w:r w:rsidR="00C300E7" w:rsidRPr="003C0169">
              <w:rPr>
                <w:rFonts w:asciiTheme="minorHAnsi" w:hAnsiTheme="minorHAnsi"/>
                <w:sz w:val="22"/>
                <w:szCs w:val="22"/>
              </w:rPr>
              <w:t>,</w:t>
            </w:r>
            <w:r w:rsidRPr="003C0169">
              <w:rPr>
                <w:rFonts w:asciiTheme="minorHAnsi" w:hAnsiTheme="minorHAnsi"/>
                <w:sz w:val="22"/>
                <w:szCs w:val="22"/>
              </w:rPr>
              <w:t xml:space="preserve"> have you updated site specific RA?</w:t>
            </w:r>
          </w:p>
        </w:tc>
        <w:tc>
          <w:tcPr>
            <w:tcW w:w="407" w:type="dxa"/>
            <w:shd w:val="clear" w:color="auto" w:fill="auto"/>
            <w:vAlign w:val="center"/>
          </w:tcPr>
          <w:p w14:paraId="6BCB2DFA" w14:textId="490F8454"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6CAFB353" w14:textId="77777777" w:rsidR="00C66F15" w:rsidRPr="003C0169" w:rsidRDefault="00C66F15" w:rsidP="00B811FC">
            <w:pPr>
              <w:jc w:val="both"/>
              <w:rPr>
                <w:rFonts w:asciiTheme="minorHAnsi" w:hAnsiTheme="minorHAnsi"/>
                <w:b/>
                <w:bCs/>
                <w:sz w:val="22"/>
                <w:szCs w:val="22"/>
              </w:rPr>
            </w:pPr>
          </w:p>
        </w:tc>
        <w:tc>
          <w:tcPr>
            <w:tcW w:w="755" w:type="dxa"/>
            <w:shd w:val="clear" w:color="auto" w:fill="auto"/>
            <w:vAlign w:val="center"/>
          </w:tcPr>
          <w:p w14:paraId="2B7F5963" w14:textId="77777777" w:rsidR="00C66F15" w:rsidRPr="003C0169" w:rsidRDefault="00C66F15" w:rsidP="00B811FC">
            <w:pPr>
              <w:jc w:val="both"/>
              <w:rPr>
                <w:rFonts w:asciiTheme="minorHAnsi" w:hAnsiTheme="minorHAnsi"/>
                <w:b/>
                <w:bCs/>
                <w:sz w:val="22"/>
                <w:szCs w:val="22"/>
              </w:rPr>
            </w:pPr>
          </w:p>
        </w:tc>
      </w:tr>
      <w:tr w:rsidR="00C66F15" w:rsidRPr="003C0169" w14:paraId="6F25C411" w14:textId="77777777" w:rsidTr="00C300E7">
        <w:trPr>
          <w:trHeight w:val="558"/>
        </w:trPr>
        <w:tc>
          <w:tcPr>
            <w:tcW w:w="3528" w:type="dxa"/>
            <w:shd w:val="clear" w:color="auto" w:fill="auto"/>
            <w:vAlign w:val="center"/>
          </w:tcPr>
          <w:p w14:paraId="1DE9DDEE" w14:textId="449491D8"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Have environmental conditions been assessed and deemed safe to continue e.g weather, lighting, other contra</w:t>
            </w:r>
            <w:r w:rsidR="00C300E7" w:rsidRPr="003C0169">
              <w:rPr>
                <w:rFonts w:asciiTheme="minorHAnsi" w:hAnsiTheme="minorHAnsi"/>
                <w:sz w:val="22"/>
                <w:szCs w:val="22"/>
              </w:rPr>
              <w:t>ctors, public etc?</w:t>
            </w:r>
          </w:p>
        </w:tc>
        <w:tc>
          <w:tcPr>
            <w:tcW w:w="435" w:type="dxa"/>
            <w:shd w:val="clear" w:color="auto" w:fill="auto"/>
            <w:vAlign w:val="center"/>
          </w:tcPr>
          <w:p w14:paraId="2FF3C12A" w14:textId="7E941819"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35462999" w14:textId="77777777" w:rsidR="00C66F15" w:rsidRPr="003C0169" w:rsidRDefault="00C66F15" w:rsidP="00B811FC">
            <w:pPr>
              <w:jc w:val="both"/>
              <w:rPr>
                <w:rFonts w:asciiTheme="minorHAnsi" w:hAnsiTheme="minorHAnsi"/>
                <w:b/>
                <w:bCs/>
                <w:sz w:val="22"/>
                <w:szCs w:val="22"/>
              </w:rPr>
            </w:pPr>
          </w:p>
        </w:tc>
        <w:tc>
          <w:tcPr>
            <w:tcW w:w="623" w:type="dxa"/>
            <w:shd w:val="clear" w:color="auto" w:fill="auto"/>
            <w:vAlign w:val="center"/>
          </w:tcPr>
          <w:p w14:paraId="5FB6950B" w14:textId="77777777" w:rsidR="00C66F15" w:rsidRPr="003C0169" w:rsidRDefault="00C66F15" w:rsidP="00B811FC">
            <w:pPr>
              <w:jc w:val="both"/>
              <w:rPr>
                <w:rFonts w:asciiTheme="minorHAnsi" w:hAnsiTheme="minorHAnsi"/>
                <w:b/>
                <w:bCs/>
                <w:sz w:val="22"/>
                <w:szCs w:val="22"/>
              </w:rPr>
            </w:pPr>
          </w:p>
        </w:tc>
        <w:tc>
          <w:tcPr>
            <w:tcW w:w="3460" w:type="dxa"/>
            <w:shd w:val="clear" w:color="auto" w:fill="auto"/>
            <w:vAlign w:val="center"/>
          </w:tcPr>
          <w:p w14:paraId="7A80A541" w14:textId="3AE03F38" w:rsidR="00C66F15" w:rsidRPr="003C0169" w:rsidRDefault="00802ECB" w:rsidP="00B811FC">
            <w:pPr>
              <w:jc w:val="both"/>
              <w:rPr>
                <w:rFonts w:asciiTheme="minorHAnsi" w:hAnsiTheme="minorHAnsi"/>
                <w:sz w:val="22"/>
                <w:szCs w:val="22"/>
              </w:rPr>
            </w:pPr>
            <w:r w:rsidRPr="003C0169">
              <w:rPr>
                <w:rFonts w:asciiTheme="minorHAnsi" w:hAnsiTheme="minorHAnsi"/>
                <w:sz w:val="22"/>
                <w:szCs w:val="22"/>
              </w:rPr>
              <w:t>Do members of the gang</w:t>
            </w:r>
            <w:r w:rsidR="00C66F15" w:rsidRPr="003C0169">
              <w:rPr>
                <w:rFonts w:asciiTheme="minorHAnsi" w:hAnsiTheme="minorHAnsi"/>
                <w:sz w:val="22"/>
                <w:szCs w:val="22"/>
              </w:rPr>
              <w:t xml:space="preserve"> have the correct P</w:t>
            </w:r>
            <w:r w:rsidRPr="003C0169">
              <w:rPr>
                <w:rFonts w:asciiTheme="minorHAnsi" w:hAnsiTheme="minorHAnsi"/>
                <w:sz w:val="22"/>
                <w:szCs w:val="22"/>
              </w:rPr>
              <w:t>PE identified by the RA is it</w:t>
            </w:r>
            <w:r w:rsidR="00C66F15" w:rsidRPr="003C0169">
              <w:rPr>
                <w:rFonts w:asciiTheme="minorHAnsi" w:hAnsiTheme="minorHAnsi"/>
                <w:sz w:val="22"/>
                <w:szCs w:val="22"/>
              </w:rPr>
              <w:t xml:space="preserve"> fit for purpose?</w:t>
            </w:r>
          </w:p>
        </w:tc>
        <w:tc>
          <w:tcPr>
            <w:tcW w:w="407" w:type="dxa"/>
            <w:shd w:val="clear" w:color="auto" w:fill="auto"/>
            <w:vAlign w:val="center"/>
          </w:tcPr>
          <w:p w14:paraId="34509BC9" w14:textId="73545F8E"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13753A86" w14:textId="77777777" w:rsidR="00C66F15" w:rsidRPr="003C0169" w:rsidRDefault="00C66F15" w:rsidP="00B811FC">
            <w:pPr>
              <w:jc w:val="both"/>
              <w:rPr>
                <w:rFonts w:asciiTheme="minorHAnsi" w:hAnsiTheme="minorHAnsi"/>
                <w:b/>
                <w:bCs/>
                <w:sz w:val="22"/>
                <w:szCs w:val="22"/>
              </w:rPr>
            </w:pPr>
          </w:p>
        </w:tc>
        <w:tc>
          <w:tcPr>
            <w:tcW w:w="755" w:type="dxa"/>
            <w:shd w:val="clear" w:color="auto" w:fill="auto"/>
            <w:vAlign w:val="center"/>
          </w:tcPr>
          <w:p w14:paraId="1352EB9E" w14:textId="77777777" w:rsidR="00C66F15" w:rsidRPr="003C0169" w:rsidRDefault="00C66F15" w:rsidP="00B811FC">
            <w:pPr>
              <w:jc w:val="both"/>
              <w:rPr>
                <w:rFonts w:asciiTheme="minorHAnsi" w:hAnsiTheme="minorHAnsi"/>
                <w:b/>
                <w:bCs/>
                <w:sz w:val="22"/>
                <w:szCs w:val="22"/>
              </w:rPr>
            </w:pPr>
          </w:p>
        </w:tc>
      </w:tr>
      <w:tr w:rsidR="00C66F15" w:rsidRPr="003C0169" w14:paraId="524E1985" w14:textId="77777777" w:rsidTr="00C300E7">
        <w:trPr>
          <w:trHeight w:val="558"/>
        </w:trPr>
        <w:tc>
          <w:tcPr>
            <w:tcW w:w="3528" w:type="dxa"/>
            <w:shd w:val="clear" w:color="auto" w:fill="auto"/>
            <w:vAlign w:val="center"/>
          </w:tcPr>
          <w:p w14:paraId="16DFBECF" w14:textId="7B48DE98"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Do</w:t>
            </w:r>
            <w:r w:rsidR="00C300E7" w:rsidRPr="003C0169">
              <w:rPr>
                <w:rFonts w:asciiTheme="minorHAnsi" w:hAnsiTheme="minorHAnsi"/>
                <w:sz w:val="22"/>
                <w:szCs w:val="22"/>
              </w:rPr>
              <w:t xml:space="preserve"> the</w:t>
            </w:r>
            <w:r w:rsidRPr="003C0169">
              <w:rPr>
                <w:rFonts w:asciiTheme="minorHAnsi" w:hAnsiTheme="minorHAnsi"/>
                <w:sz w:val="22"/>
                <w:szCs w:val="22"/>
              </w:rPr>
              <w:t xml:space="preserve"> scaffolders have ability to create a safe zone e.g. scaff</w:t>
            </w:r>
            <w:r w:rsidR="00C300E7" w:rsidRPr="003C0169">
              <w:rPr>
                <w:rFonts w:asciiTheme="minorHAnsi" w:hAnsiTheme="minorHAnsi"/>
                <w:sz w:val="22"/>
                <w:szCs w:val="22"/>
              </w:rPr>
              <w:t>olders safety</w:t>
            </w:r>
            <w:r w:rsidRPr="003C0169">
              <w:rPr>
                <w:rFonts w:asciiTheme="minorHAnsi" w:hAnsiTheme="minorHAnsi"/>
                <w:sz w:val="22"/>
                <w:szCs w:val="22"/>
              </w:rPr>
              <w:t xml:space="preserve"> steps and or double lanyard (beam work only)?</w:t>
            </w:r>
          </w:p>
        </w:tc>
        <w:tc>
          <w:tcPr>
            <w:tcW w:w="435" w:type="dxa"/>
            <w:shd w:val="clear" w:color="auto" w:fill="auto"/>
            <w:vAlign w:val="center"/>
          </w:tcPr>
          <w:p w14:paraId="20A7BDC7" w14:textId="126D7D82"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5E284612" w14:textId="77777777" w:rsidR="00C66F15" w:rsidRPr="003C0169" w:rsidRDefault="00C66F15" w:rsidP="00B811FC">
            <w:pPr>
              <w:jc w:val="both"/>
              <w:rPr>
                <w:rFonts w:asciiTheme="minorHAnsi" w:hAnsiTheme="minorHAnsi"/>
                <w:b/>
                <w:bCs/>
                <w:sz w:val="22"/>
                <w:szCs w:val="22"/>
              </w:rPr>
            </w:pPr>
          </w:p>
        </w:tc>
        <w:tc>
          <w:tcPr>
            <w:tcW w:w="623" w:type="dxa"/>
            <w:shd w:val="clear" w:color="auto" w:fill="auto"/>
            <w:vAlign w:val="center"/>
          </w:tcPr>
          <w:p w14:paraId="4A150505" w14:textId="77777777" w:rsidR="00C66F15" w:rsidRPr="003C0169" w:rsidRDefault="00C66F15" w:rsidP="00B811FC">
            <w:pPr>
              <w:jc w:val="both"/>
              <w:rPr>
                <w:rFonts w:asciiTheme="minorHAnsi" w:hAnsiTheme="minorHAnsi"/>
                <w:b/>
                <w:bCs/>
                <w:sz w:val="22"/>
                <w:szCs w:val="22"/>
              </w:rPr>
            </w:pPr>
          </w:p>
        </w:tc>
        <w:tc>
          <w:tcPr>
            <w:tcW w:w="3460" w:type="dxa"/>
            <w:shd w:val="clear" w:color="auto" w:fill="auto"/>
            <w:vAlign w:val="center"/>
          </w:tcPr>
          <w:p w14:paraId="236E5A8C" w14:textId="472FCD6E" w:rsidR="00C66F15" w:rsidRPr="003C0169" w:rsidRDefault="00C300E7" w:rsidP="00B811FC">
            <w:pPr>
              <w:jc w:val="both"/>
              <w:rPr>
                <w:rFonts w:asciiTheme="minorHAnsi" w:hAnsiTheme="minorHAnsi"/>
                <w:sz w:val="22"/>
                <w:szCs w:val="22"/>
              </w:rPr>
            </w:pPr>
            <w:r w:rsidRPr="003C0169">
              <w:rPr>
                <w:rFonts w:asciiTheme="minorHAnsi" w:hAnsiTheme="minorHAnsi"/>
                <w:sz w:val="22"/>
                <w:szCs w:val="22"/>
              </w:rPr>
              <w:t>Is the gang</w:t>
            </w:r>
            <w:r w:rsidR="00C66F15" w:rsidRPr="003C0169">
              <w:rPr>
                <w:rFonts w:asciiTheme="minorHAnsi" w:hAnsiTheme="minorHAnsi"/>
                <w:sz w:val="22"/>
                <w:szCs w:val="22"/>
              </w:rPr>
              <w:t xml:space="preserve"> able to create an exclusion zone to prevent others entering the working area?</w:t>
            </w:r>
          </w:p>
        </w:tc>
        <w:tc>
          <w:tcPr>
            <w:tcW w:w="407" w:type="dxa"/>
            <w:shd w:val="clear" w:color="auto" w:fill="auto"/>
            <w:vAlign w:val="center"/>
          </w:tcPr>
          <w:p w14:paraId="5B947C82" w14:textId="06E2D103"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6A796449" w14:textId="77777777" w:rsidR="00C66F15" w:rsidRPr="003C0169" w:rsidRDefault="00C66F15" w:rsidP="00B811FC">
            <w:pPr>
              <w:jc w:val="both"/>
              <w:rPr>
                <w:rFonts w:asciiTheme="minorHAnsi" w:hAnsiTheme="minorHAnsi"/>
                <w:b/>
                <w:bCs/>
                <w:sz w:val="22"/>
                <w:szCs w:val="22"/>
              </w:rPr>
            </w:pPr>
          </w:p>
        </w:tc>
        <w:tc>
          <w:tcPr>
            <w:tcW w:w="755" w:type="dxa"/>
            <w:shd w:val="clear" w:color="auto" w:fill="auto"/>
            <w:vAlign w:val="center"/>
          </w:tcPr>
          <w:p w14:paraId="4E093549" w14:textId="77777777" w:rsidR="00C66F15" w:rsidRPr="003C0169" w:rsidRDefault="00C66F15" w:rsidP="00B811FC">
            <w:pPr>
              <w:jc w:val="both"/>
              <w:rPr>
                <w:rFonts w:asciiTheme="minorHAnsi" w:hAnsiTheme="minorHAnsi"/>
                <w:b/>
                <w:bCs/>
                <w:sz w:val="22"/>
                <w:szCs w:val="22"/>
              </w:rPr>
            </w:pPr>
          </w:p>
        </w:tc>
      </w:tr>
      <w:tr w:rsidR="00C66F15" w:rsidRPr="003C0169" w14:paraId="2C327674" w14:textId="77777777" w:rsidTr="00C300E7">
        <w:trPr>
          <w:trHeight w:val="558"/>
        </w:trPr>
        <w:tc>
          <w:tcPr>
            <w:tcW w:w="3528" w:type="dxa"/>
            <w:shd w:val="clear" w:color="auto" w:fill="auto"/>
            <w:vAlign w:val="center"/>
          </w:tcPr>
          <w:p w14:paraId="1935E1A7" w14:textId="31571F64" w:rsidR="00C66F15" w:rsidRPr="003C0169" w:rsidRDefault="00C300E7" w:rsidP="00B811FC">
            <w:pPr>
              <w:jc w:val="both"/>
              <w:rPr>
                <w:rFonts w:asciiTheme="minorHAnsi" w:hAnsiTheme="minorHAnsi"/>
                <w:sz w:val="22"/>
                <w:szCs w:val="22"/>
              </w:rPr>
            </w:pPr>
            <w:r w:rsidRPr="003C0169">
              <w:rPr>
                <w:rFonts w:asciiTheme="minorHAnsi" w:hAnsiTheme="minorHAnsi"/>
                <w:sz w:val="22"/>
                <w:szCs w:val="22"/>
              </w:rPr>
              <w:t>Does the gang</w:t>
            </w:r>
            <w:r w:rsidR="00C66F15" w:rsidRPr="003C0169">
              <w:rPr>
                <w:rFonts w:asciiTheme="minorHAnsi" w:hAnsiTheme="minorHAnsi"/>
                <w:sz w:val="22"/>
                <w:szCs w:val="22"/>
              </w:rPr>
              <w:t xml:space="preserve"> have a copy of the compliance sheet or design drawing/system manual?</w:t>
            </w:r>
          </w:p>
        </w:tc>
        <w:tc>
          <w:tcPr>
            <w:tcW w:w="435" w:type="dxa"/>
            <w:shd w:val="clear" w:color="auto" w:fill="auto"/>
            <w:vAlign w:val="center"/>
          </w:tcPr>
          <w:p w14:paraId="431E9172" w14:textId="0D74929C"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06BE8AB9" w14:textId="77777777" w:rsidR="00C66F15" w:rsidRPr="003C0169" w:rsidRDefault="00C66F15" w:rsidP="00B811FC">
            <w:pPr>
              <w:jc w:val="both"/>
              <w:rPr>
                <w:rFonts w:asciiTheme="minorHAnsi" w:hAnsiTheme="minorHAnsi"/>
                <w:b/>
                <w:bCs/>
                <w:sz w:val="22"/>
                <w:szCs w:val="22"/>
              </w:rPr>
            </w:pPr>
          </w:p>
        </w:tc>
        <w:tc>
          <w:tcPr>
            <w:tcW w:w="623" w:type="dxa"/>
            <w:shd w:val="clear" w:color="auto" w:fill="auto"/>
            <w:vAlign w:val="center"/>
          </w:tcPr>
          <w:p w14:paraId="56DC998C" w14:textId="77777777" w:rsidR="00C66F15" w:rsidRPr="003C0169" w:rsidRDefault="00C66F15" w:rsidP="00B811FC">
            <w:pPr>
              <w:jc w:val="both"/>
              <w:rPr>
                <w:rFonts w:asciiTheme="minorHAnsi" w:hAnsiTheme="minorHAnsi"/>
                <w:b/>
                <w:bCs/>
                <w:sz w:val="22"/>
                <w:szCs w:val="22"/>
              </w:rPr>
            </w:pPr>
          </w:p>
        </w:tc>
        <w:tc>
          <w:tcPr>
            <w:tcW w:w="3460" w:type="dxa"/>
            <w:shd w:val="clear" w:color="auto" w:fill="auto"/>
            <w:vAlign w:val="center"/>
          </w:tcPr>
          <w:p w14:paraId="67FB6E7E" w14:textId="77777777"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Are ground conditions suitable for erecting a scaffold, do you have the correct sole boards?</w:t>
            </w:r>
          </w:p>
        </w:tc>
        <w:tc>
          <w:tcPr>
            <w:tcW w:w="407" w:type="dxa"/>
            <w:shd w:val="clear" w:color="auto" w:fill="auto"/>
            <w:vAlign w:val="center"/>
          </w:tcPr>
          <w:p w14:paraId="33CAC16C" w14:textId="46790E78"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046B2A6C" w14:textId="77777777" w:rsidR="00C66F15" w:rsidRPr="003C0169" w:rsidRDefault="00C66F15" w:rsidP="00B811FC">
            <w:pPr>
              <w:jc w:val="both"/>
              <w:rPr>
                <w:rFonts w:asciiTheme="minorHAnsi" w:hAnsiTheme="minorHAnsi"/>
                <w:b/>
                <w:bCs/>
                <w:sz w:val="22"/>
                <w:szCs w:val="22"/>
              </w:rPr>
            </w:pPr>
          </w:p>
        </w:tc>
        <w:tc>
          <w:tcPr>
            <w:tcW w:w="755" w:type="dxa"/>
            <w:shd w:val="clear" w:color="auto" w:fill="auto"/>
            <w:vAlign w:val="center"/>
          </w:tcPr>
          <w:p w14:paraId="1E473113" w14:textId="77777777" w:rsidR="00C66F15" w:rsidRPr="003C0169" w:rsidRDefault="00C66F15" w:rsidP="00B811FC">
            <w:pPr>
              <w:jc w:val="both"/>
              <w:rPr>
                <w:rFonts w:asciiTheme="minorHAnsi" w:hAnsiTheme="minorHAnsi"/>
                <w:b/>
                <w:bCs/>
                <w:sz w:val="22"/>
                <w:szCs w:val="22"/>
              </w:rPr>
            </w:pPr>
          </w:p>
        </w:tc>
      </w:tr>
      <w:tr w:rsidR="00C300E7" w:rsidRPr="003C0169" w14:paraId="6FD41DE3" w14:textId="77777777" w:rsidTr="00C300E7">
        <w:trPr>
          <w:trHeight w:val="558"/>
        </w:trPr>
        <w:tc>
          <w:tcPr>
            <w:tcW w:w="3528" w:type="dxa"/>
            <w:shd w:val="clear" w:color="auto" w:fill="auto"/>
            <w:vAlign w:val="center"/>
          </w:tcPr>
          <w:p w14:paraId="58CEB17E" w14:textId="57F87EF0" w:rsidR="00C300E7" w:rsidRPr="003C0169" w:rsidRDefault="00C300E7" w:rsidP="00B811FC">
            <w:pPr>
              <w:jc w:val="both"/>
              <w:rPr>
                <w:rFonts w:asciiTheme="minorHAnsi" w:hAnsiTheme="minorHAnsi"/>
                <w:sz w:val="22"/>
                <w:szCs w:val="22"/>
              </w:rPr>
            </w:pPr>
            <w:r w:rsidRPr="003C0169">
              <w:rPr>
                <w:rFonts w:asciiTheme="minorHAnsi" w:hAnsiTheme="minorHAnsi"/>
                <w:sz w:val="22"/>
                <w:szCs w:val="22"/>
              </w:rPr>
              <w:t>Do have the correct ratio of operatives to undertake the works safely?</w:t>
            </w:r>
          </w:p>
        </w:tc>
        <w:tc>
          <w:tcPr>
            <w:tcW w:w="435" w:type="dxa"/>
            <w:shd w:val="clear" w:color="auto" w:fill="auto"/>
            <w:vAlign w:val="center"/>
          </w:tcPr>
          <w:p w14:paraId="0C7C0CFB" w14:textId="4C292EDB" w:rsidR="00C300E7"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0E0AB129" w14:textId="77777777" w:rsidR="00C300E7" w:rsidRPr="003C0169" w:rsidRDefault="00C300E7" w:rsidP="00B811FC">
            <w:pPr>
              <w:jc w:val="both"/>
              <w:rPr>
                <w:rFonts w:asciiTheme="minorHAnsi" w:hAnsiTheme="minorHAnsi"/>
                <w:b/>
                <w:bCs/>
                <w:sz w:val="22"/>
                <w:szCs w:val="22"/>
              </w:rPr>
            </w:pPr>
          </w:p>
        </w:tc>
        <w:tc>
          <w:tcPr>
            <w:tcW w:w="623" w:type="dxa"/>
            <w:shd w:val="clear" w:color="auto" w:fill="auto"/>
            <w:vAlign w:val="center"/>
          </w:tcPr>
          <w:p w14:paraId="4B3B194E" w14:textId="77777777" w:rsidR="00C300E7" w:rsidRPr="003C0169" w:rsidRDefault="00C300E7" w:rsidP="00B811FC">
            <w:pPr>
              <w:jc w:val="both"/>
              <w:rPr>
                <w:rFonts w:asciiTheme="minorHAnsi" w:hAnsiTheme="minorHAnsi"/>
                <w:b/>
                <w:bCs/>
                <w:sz w:val="22"/>
                <w:szCs w:val="22"/>
              </w:rPr>
            </w:pPr>
          </w:p>
        </w:tc>
        <w:tc>
          <w:tcPr>
            <w:tcW w:w="3460" w:type="dxa"/>
            <w:shd w:val="clear" w:color="auto" w:fill="auto"/>
            <w:vAlign w:val="center"/>
          </w:tcPr>
          <w:p w14:paraId="3546B402" w14:textId="4DBA84A0" w:rsidR="00C300E7" w:rsidRPr="003C0169" w:rsidRDefault="00C300E7" w:rsidP="00B811FC">
            <w:pPr>
              <w:jc w:val="both"/>
              <w:rPr>
                <w:rFonts w:asciiTheme="minorHAnsi" w:hAnsiTheme="minorHAnsi"/>
                <w:sz w:val="22"/>
                <w:szCs w:val="22"/>
              </w:rPr>
            </w:pPr>
            <w:r w:rsidRPr="003C0169">
              <w:rPr>
                <w:rFonts w:asciiTheme="minorHAnsi" w:hAnsiTheme="minorHAnsi"/>
                <w:sz w:val="22"/>
                <w:szCs w:val="22"/>
              </w:rPr>
              <w:t xml:space="preserve">Is there safe means of access for all </w:t>
            </w:r>
            <w:r w:rsidR="00C558A2" w:rsidRPr="003C0169">
              <w:rPr>
                <w:rFonts w:asciiTheme="minorHAnsi" w:hAnsiTheme="minorHAnsi"/>
                <w:sz w:val="22"/>
                <w:szCs w:val="22"/>
              </w:rPr>
              <w:t>works?</w:t>
            </w:r>
            <w:r w:rsidRPr="003C0169">
              <w:rPr>
                <w:rFonts w:asciiTheme="minorHAnsi" w:hAnsiTheme="minorHAnsi"/>
                <w:sz w:val="22"/>
                <w:szCs w:val="22"/>
              </w:rPr>
              <w:t xml:space="preserve"> Staircase/ladders</w:t>
            </w:r>
          </w:p>
        </w:tc>
        <w:tc>
          <w:tcPr>
            <w:tcW w:w="407" w:type="dxa"/>
            <w:shd w:val="clear" w:color="auto" w:fill="auto"/>
            <w:vAlign w:val="center"/>
          </w:tcPr>
          <w:p w14:paraId="74746F10" w14:textId="2D2CFC25" w:rsidR="00C300E7"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31D5BDD0" w14:textId="77777777" w:rsidR="00C300E7" w:rsidRPr="003C0169" w:rsidRDefault="00C300E7" w:rsidP="00B811FC">
            <w:pPr>
              <w:jc w:val="both"/>
              <w:rPr>
                <w:rFonts w:asciiTheme="minorHAnsi" w:hAnsiTheme="minorHAnsi"/>
                <w:b/>
                <w:bCs/>
                <w:sz w:val="22"/>
                <w:szCs w:val="22"/>
              </w:rPr>
            </w:pPr>
          </w:p>
        </w:tc>
        <w:tc>
          <w:tcPr>
            <w:tcW w:w="755" w:type="dxa"/>
            <w:shd w:val="clear" w:color="auto" w:fill="auto"/>
            <w:vAlign w:val="center"/>
          </w:tcPr>
          <w:p w14:paraId="6FDF97EC" w14:textId="77777777" w:rsidR="00C300E7" w:rsidRPr="003C0169" w:rsidRDefault="00C300E7" w:rsidP="00B811FC">
            <w:pPr>
              <w:jc w:val="both"/>
              <w:rPr>
                <w:rFonts w:asciiTheme="minorHAnsi" w:hAnsiTheme="minorHAnsi"/>
                <w:b/>
                <w:bCs/>
                <w:sz w:val="22"/>
                <w:szCs w:val="22"/>
              </w:rPr>
            </w:pPr>
          </w:p>
        </w:tc>
      </w:tr>
      <w:tr w:rsidR="00C66F15" w:rsidRPr="003C0169" w14:paraId="006B19E9" w14:textId="77777777" w:rsidTr="00C300E7">
        <w:trPr>
          <w:trHeight w:val="558"/>
        </w:trPr>
        <w:tc>
          <w:tcPr>
            <w:tcW w:w="3528" w:type="dxa"/>
            <w:shd w:val="clear" w:color="auto" w:fill="auto"/>
            <w:vAlign w:val="center"/>
          </w:tcPr>
          <w:p w14:paraId="26F6FDBC" w14:textId="77777777" w:rsidR="00C66F15" w:rsidRPr="003C0169" w:rsidRDefault="00C66F15" w:rsidP="00B811FC">
            <w:pPr>
              <w:jc w:val="both"/>
              <w:rPr>
                <w:rFonts w:asciiTheme="minorHAnsi" w:hAnsiTheme="minorHAnsi"/>
                <w:sz w:val="22"/>
                <w:szCs w:val="22"/>
              </w:rPr>
            </w:pPr>
            <w:r w:rsidRPr="003C0169">
              <w:rPr>
                <w:rFonts w:asciiTheme="minorHAnsi" w:hAnsiTheme="minorHAnsi"/>
                <w:sz w:val="22"/>
                <w:szCs w:val="22"/>
              </w:rPr>
              <w:t>Are materials being used for erection in good order and fit for purpose?</w:t>
            </w:r>
          </w:p>
        </w:tc>
        <w:tc>
          <w:tcPr>
            <w:tcW w:w="435" w:type="dxa"/>
            <w:shd w:val="clear" w:color="auto" w:fill="auto"/>
            <w:vAlign w:val="center"/>
          </w:tcPr>
          <w:p w14:paraId="6C70D49C" w14:textId="62F76CA3"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3" w:type="dxa"/>
            <w:shd w:val="clear" w:color="auto" w:fill="auto"/>
            <w:vAlign w:val="center"/>
          </w:tcPr>
          <w:p w14:paraId="3F99512B" w14:textId="77777777" w:rsidR="00C66F15" w:rsidRPr="003C0169" w:rsidRDefault="00C66F15" w:rsidP="00B811FC">
            <w:pPr>
              <w:jc w:val="both"/>
              <w:rPr>
                <w:rFonts w:asciiTheme="minorHAnsi" w:hAnsiTheme="minorHAnsi"/>
                <w:b/>
                <w:bCs/>
                <w:sz w:val="22"/>
                <w:szCs w:val="22"/>
              </w:rPr>
            </w:pPr>
          </w:p>
        </w:tc>
        <w:tc>
          <w:tcPr>
            <w:tcW w:w="623" w:type="dxa"/>
            <w:shd w:val="clear" w:color="auto" w:fill="auto"/>
            <w:vAlign w:val="center"/>
          </w:tcPr>
          <w:p w14:paraId="77CBB90E" w14:textId="77777777" w:rsidR="00C66F15" w:rsidRPr="003C0169" w:rsidRDefault="00C66F15" w:rsidP="00B811FC">
            <w:pPr>
              <w:jc w:val="both"/>
              <w:rPr>
                <w:rFonts w:asciiTheme="minorHAnsi" w:hAnsiTheme="minorHAnsi"/>
                <w:b/>
                <w:bCs/>
                <w:sz w:val="22"/>
                <w:szCs w:val="22"/>
              </w:rPr>
            </w:pPr>
          </w:p>
        </w:tc>
        <w:tc>
          <w:tcPr>
            <w:tcW w:w="3460" w:type="dxa"/>
            <w:shd w:val="clear" w:color="auto" w:fill="auto"/>
            <w:vAlign w:val="center"/>
          </w:tcPr>
          <w:p w14:paraId="5D875781" w14:textId="3E36D0E4" w:rsidR="00C66F15" w:rsidRPr="003C0169" w:rsidRDefault="00C300E7" w:rsidP="00B811FC">
            <w:pPr>
              <w:jc w:val="both"/>
              <w:rPr>
                <w:rFonts w:asciiTheme="minorHAnsi" w:hAnsiTheme="minorHAnsi"/>
                <w:sz w:val="22"/>
                <w:szCs w:val="22"/>
              </w:rPr>
            </w:pPr>
            <w:r w:rsidRPr="003C0169">
              <w:rPr>
                <w:rFonts w:asciiTheme="minorHAnsi" w:hAnsiTheme="minorHAnsi"/>
                <w:sz w:val="22"/>
                <w:szCs w:val="22"/>
              </w:rPr>
              <w:t xml:space="preserve"> A</w:t>
            </w:r>
            <w:r w:rsidR="00BA18F9" w:rsidRPr="003C0169">
              <w:rPr>
                <w:rFonts w:asciiTheme="minorHAnsi" w:hAnsiTheme="minorHAnsi"/>
                <w:sz w:val="22"/>
                <w:szCs w:val="22"/>
              </w:rPr>
              <w:t xml:space="preserve"> Dismantle Plan</w:t>
            </w:r>
            <w:r w:rsidRPr="003C0169">
              <w:rPr>
                <w:rFonts w:asciiTheme="minorHAnsi" w:hAnsiTheme="minorHAnsi"/>
                <w:sz w:val="22"/>
                <w:szCs w:val="22"/>
              </w:rPr>
              <w:t xml:space="preserve"> must</w:t>
            </w:r>
            <w:r w:rsidR="00BA18F9" w:rsidRPr="003C0169">
              <w:rPr>
                <w:rFonts w:asciiTheme="minorHAnsi" w:hAnsiTheme="minorHAnsi"/>
                <w:sz w:val="22"/>
                <w:szCs w:val="22"/>
              </w:rPr>
              <w:t xml:space="preserve"> be prepared</w:t>
            </w:r>
            <w:r w:rsidR="00C66F15" w:rsidRPr="003C0169">
              <w:rPr>
                <w:rFonts w:asciiTheme="minorHAnsi" w:hAnsiTheme="minorHAnsi"/>
                <w:sz w:val="22"/>
                <w:szCs w:val="22"/>
              </w:rPr>
              <w:t>?</w:t>
            </w:r>
          </w:p>
        </w:tc>
        <w:tc>
          <w:tcPr>
            <w:tcW w:w="407" w:type="dxa"/>
            <w:shd w:val="clear" w:color="auto" w:fill="auto"/>
            <w:vAlign w:val="center"/>
          </w:tcPr>
          <w:p w14:paraId="2C34CECD" w14:textId="31D1D628" w:rsidR="00C66F15" w:rsidRPr="003C0169" w:rsidRDefault="00C300E7" w:rsidP="00B811F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0" w:type="dxa"/>
            <w:shd w:val="clear" w:color="auto" w:fill="auto"/>
            <w:vAlign w:val="center"/>
          </w:tcPr>
          <w:p w14:paraId="00EE4746" w14:textId="77777777" w:rsidR="00C66F15" w:rsidRPr="003C0169" w:rsidRDefault="00C66F15" w:rsidP="00B811FC">
            <w:pPr>
              <w:jc w:val="both"/>
              <w:rPr>
                <w:rFonts w:asciiTheme="minorHAnsi" w:hAnsiTheme="minorHAnsi"/>
                <w:b/>
                <w:bCs/>
                <w:sz w:val="22"/>
                <w:szCs w:val="22"/>
              </w:rPr>
            </w:pPr>
          </w:p>
        </w:tc>
        <w:tc>
          <w:tcPr>
            <w:tcW w:w="755" w:type="dxa"/>
            <w:shd w:val="clear" w:color="auto" w:fill="auto"/>
            <w:vAlign w:val="center"/>
          </w:tcPr>
          <w:p w14:paraId="5030EFC4" w14:textId="77777777" w:rsidR="00C66F15" w:rsidRPr="003C0169" w:rsidRDefault="00C66F15" w:rsidP="00B811FC">
            <w:pPr>
              <w:jc w:val="both"/>
              <w:rPr>
                <w:rFonts w:asciiTheme="minorHAnsi" w:hAnsiTheme="minorHAnsi"/>
                <w:b/>
                <w:bCs/>
                <w:sz w:val="22"/>
                <w:szCs w:val="22"/>
              </w:rPr>
            </w:pPr>
          </w:p>
        </w:tc>
      </w:tr>
      <w:tr w:rsidR="00C66F15" w:rsidRPr="003C0169" w14:paraId="34F95A1A" w14:textId="77777777" w:rsidTr="00D610B7">
        <w:trPr>
          <w:trHeight w:val="603"/>
        </w:trPr>
        <w:tc>
          <w:tcPr>
            <w:tcW w:w="10031" w:type="dxa"/>
            <w:gridSpan w:val="8"/>
            <w:shd w:val="clear" w:color="auto" w:fill="auto"/>
          </w:tcPr>
          <w:p w14:paraId="337923ED" w14:textId="52F37F60" w:rsidR="00C66F15" w:rsidRPr="003C0169" w:rsidRDefault="00BD6359" w:rsidP="00B811FC">
            <w:pPr>
              <w:jc w:val="both"/>
              <w:rPr>
                <w:rFonts w:asciiTheme="minorHAnsi" w:hAnsiTheme="minorHAnsi"/>
                <w:b/>
                <w:bCs/>
                <w:sz w:val="22"/>
                <w:szCs w:val="22"/>
              </w:rPr>
            </w:pPr>
            <w:r w:rsidRPr="003C0169">
              <w:rPr>
                <w:rFonts w:asciiTheme="minorHAnsi" w:hAnsiTheme="minorHAnsi"/>
                <w:b/>
                <w:bCs/>
                <w:sz w:val="22"/>
                <w:szCs w:val="22"/>
              </w:rPr>
              <w:t>Addendum to main method statement:</w:t>
            </w:r>
          </w:p>
          <w:p w14:paraId="71292814" w14:textId="77777777" w:rsidR="00BD6359" w:rsidRPr="003C0169" w:rsidRDefault="00BD6359" w:rsidP="00B811FC">
            <w:pPr>
              <w:jc w:val="both"/>
              <w:rPr>
                <w:rFonts w:asciiTheme="minorHAnsi" w:hAnsiTheme="minorHAnsi"/>
                <w:b/>
                <w:bCs/>
                <w:sz w:val="22"/>
                <w:szCs w:val="22"/>
              </w:rPr>
            </w:pPr>
            <w:r w:rsidRPr="003C0169">
              <w:rPr>
                <w:rFonts w:asciiTheme="minorHAnsi" w:hAnsiTheme="minorHAnsi"/>
                <w:b/>
                <w:bCs/>
                <w:sz w:val="22"/>
                <w:szCs w:val="22"/>
              </w:rPr>
              <w:t>This addendum must be used to update the main document with any changes on site:</w:t>
            </w:r>
          </w:p>
          <w:p w14:paraId="17947280" w14:textId="4087FA8A" w:rsidR="00BD6359" w:rsidRPr="003C0169" w:rsidRDefault="00BD6359" w:rsidP="00B811FC">
            <w:pPr>
              <w:jc w:val="both"/>
              <w:rPr>
                <w:rFonts w:asciiTheme="minorHAnsi" w:hAnsiTheme="minorHAnsi"/>
                <w:b/>
                <w:bCs/>
                <w:sz w:val="22"/>
                <w:szCs w:val="22"/>
              </w:rPr>
            </w:pPr>
            <w:r w:rsidRPr="003C0169">
              <w:rPr>
                <w:rFonts w:asciiTheme="minorHAnsi" w:hAnsiTheme="minorHAnsi"/>
                <w:b/>
                <w:bCs/>
                <w:sz w:val="22"/>
                <w:szCs w:val="22"/>
              </w:rPr>
              <w:t xml:space="preserve">All operatives must be briefed on any changes to the main document: </w:t>
            </w:r>
          </w:p>
        </w:tc>
      </w:tr>
    </w:tbl>
    <w:p w14:paraId="244C84F4" w14:textId="77777777" w:rsidR="00632A3E" w:rsidRPr="003C0169" w:rsidRDefault="00632A3E" w:rsidP="00B811FC">
      <w:pPr>
        <w:jc w:val="both"/>
        <w:rPr>
          <w:rFonts w:asciiTheme="minorHAnsi" w:hAnsiTheme="minorHAnsi"/>
          <w:b/>
          <w:sz w:val="22"/>
          <w:szCs w:val="22"/>
        </w:rPr>
      </w:pPr>
    </w:p>
    <w:p w14:paraId="10445846" w14:textId="48120A4C" w:rsidR="0034725C" w:rsidRPr="003C0169" w:rsidRDefault="0034725C" w:rsidP="00B811FC">
      <w:pPr>
        <w:jc w:val="both"/>
        <w:rPr>
          <w:rFonts w:asciiTheme="minorHAnsi" w:hAnsiTheme="minorHAnsi"/>
          <w:b/>
          <w:sz w:val="22"/>
          <w:szCs w:val="22"/>
        </w:rPr>
      </w:pPr>
      <w:r w:rsidRPr="003C0169">
        <w:rPr>
          <w:rFonts w:asciiTheme="minorHAnsi" w:hAnsiTheme="minorHAnsi"/>
          <w:b/>
          <w:sz w:val="22"/>
          <w:szCs w:val="22"/>
        </w:rPr>
        <w:t>10. Protection of the public</w:t>
      </w:r>
    </w:p>
    <w:tbl>
      <w:tblPr>
        <w:tblStyle w:val="TableGrid"/>
        <w:tblpPr w:leftFromText="180" w:rightFromText="180" w:vertAnchor="text" w:horzAnchor="margin" w:tblpX="-2" w:tblpY="171"/>
        <w:tblW w:w="10033" w:type="dxa"/>
        <w:tblLook w:val="04A0" w:firstRow="1" w:lastRow="0" w:firstColumn="1" w:lastColumn="0" w:noHBand="0" w:noVBand="1"/>
      </w:tblPr>
      <w:tblGrid>
        <w:gridCol w:w="3467"/>
        <w:gridCol w:w="25"/>
        <w:gridCol w:w="386"/>
        <w:gridCol w:w="25"/>
        <w:gridCol w:w="389"/>
        <w:gridCol w:w="31"/>
        <w:gridCol w:w="607"/>
        <w:gridCol w:w="25"/>
        <w:gridCol w:w="3429"/>
        <w:gridCol w:w="481"/>
        <w:gridCol w:w="415"/>
        <w:gridCol w:w="753"/>
      </w:tblGrid>
      <w:tr w:rsidR="00805615" w:rsidRPr="003C0169" w14:paraId="7BC5B2C9" w14:textId="77777777" w:rsidTr="00E25F3B">
        <w:trPr>
          <w:trHeight w:val="415"/>
        </w:trPr>
        <w:tc>
          <w:tcPr>
            <w:tcW w:w="10033" w:type="dxa"/>
            <w:gridSpan w:val="12"/>
            <w:shd w:val="clear" w:color="auto" w:fill="99CC00"/>
            <w:vAlign w:val="center"/>
          </w:tcPr>
          <w:p w14:paraId="559CCF33" w14:textId="45650F57" w:rsidR="00805615" w:rsidRPr="003C0169" w:rsidRDefault="00805615" w:rsidP="0034725C">
            <w:pPr>
              <w:jc w:val="both"/>
              <w:rPr>
                <w:rFonts w:asciiTheme="minorHAnsi" w:hAnsiTheme="minorHAnsi"/>
                <w:color w:val="FFFFFF" w:themeColor="background1"/>
                <w:sz w:val="22"/>
                <w:szCs w:val="22"/>
              </w:rPr>
            </w:pPr>
            <w:bookmarkStart w:id="2" w:name="_Toc419377060"/>
            <w:r w:rsidRPr="003C0169">
              <w:rPr>
                <w:rFonts w:asciiTheme="minorHAnsi" w:hAnsiTheme="minorHAnsi"/>
                <w:b/>
                <w:bCs/>
                <w:color w:val="FFFFFF" w:themeColor="background1"/>
                <w:sz w:val="22"/>
                <w:szCs w:val="22"/>
              </w:rPr>
              <w:t xml:space="preserve">Erection pre-start check: Protection of the public </w:t>
            </w:r>
            <w:r w:rsidRPr="003C0169">
              <w:rPr>
                <w:rFonts w:asciiTheme="minorHAnsi" w:hAnsiTheme="minorHAnsi"/>
                <w:color w:val="FFFFFF" w:themeColor="background1"/>
                <w:sz w:val="22"/>
                <w:szCs w:val="22"/>
              </w:rPr>
              <w:t>please tick appropriate box as you move through the checks</w:t>
            </w:r>
          </w:p>
        </w:tc>
      </w:tr>
      <w:tr w:rsidR="00805615" w:rsidRPr="003C0169" w14:paraId="7526036B" w14:textId="77777777" w:rsidTr="0034725C">
        <w:trPr>
          <w:trHeight w:val="558"/>
        </w:trPr>
        <w:tc>
          <w:tcPr>
            <w:tcW w:w="3467" w:type="dxa"/>
            <w:shd w:val="clear" w:color="auto" w:fill="D9D9D9" w:themeFill="background1" w:themeFillShade="D9"/>
            <w:vAlign w:val="center"/>
          </w:tcPr>
          <w:p w14:paraId="6A68D25C" w14:textId="77777777" w:rsidR="00805615" w:rsidRPr="003C0169" w:rsidRDefault="00805615" w:rsidP="0034725C">
            <w:pPr>
              <w:jc w:val="both"/>
              <w:rPr>
                <w:rFonts w:asciiTheme="minorHAnsi" w:hAnsiTheme="minorHAnsi"/>
                <w:b/>
                <w:bCs/>
                <w:sz w:val="22"/>
                <w:szCs w:val="22"/>
              </w:rPr>
            </w:pPr>
          </w:p>
        </w:tc>
        <w:tc>
          <w:tcPr>
            <w:tcW w:w="411" w:type="dxa"/>
            <w:gridSpan w:val="2"/>
            <w:shd w:val="clear" w:color="auto" w:fill="D9D9D9" w:themeFill="background1" w:themeFillShade="D9"/>
            <w:vAlign w:val="center"/>
          </w:tcPr>
          <w:p w14:paraId="525B11AD"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Y</w:t>
            </w:r>
          </w:p>
        </w:tc>
        <w:tc>
          <w:tcPr>
            <w:tcW w:w="414" w:type="dxa"/>
            <w:gridSpan w:val="2"/>
            <w:shd w:val="clear" w:color="auto" w:fill="D9D9D9" w:themeFill="background1" w:themeFillShade="D9"/>
            <w:vAlign w:val="center"/>
          </w:tcPr>
          <w:p w14:paraId="0AC1F62A"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N</w:t>
            </w:r>
          </w:p>
        </w:tc>
        <w:tc>
          <w:tcPr>
            <w:tcW w:w="638" w:type="dxa"/>
            <w:gridSpan w:val="2"/>
            <w:shd w:val="clear" w:color="auto" w:fill="D9D9D9" w:themeFill="background1" w:themeFillShade="D9"/>
            <w:vAlign w:val="center"/>
          </w:tcPr>
          <w:p w14:paraId="4E0D5457"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N/A</w:t>
            </w:r>
          </w:p>
        </w:tc>
        <w:tc>
          <w:tcPr>
            <w:tcW w:w="3454" w:type="dxa"/>
            <w:gridSpan w:val="2"/>
            <w:shd w:val="clear" w:color="auto" w:fill="D9D9D9" w:themeFill="background1" w:themeFillShade="D9"/>
            <w:vAlign w:val="center"/>
          </w:tcPr>
          <w:p w14:paraId="70697873" w14:textId="77777777" w:rsidR="00805615" w:rsidRPr="003C0169" w:rsidRDefault="00805615" w:rsidP="0034725C">
            <w:pPr>
              <w:jc w:val="both"/>
              <w:rPr>
                <w:rFonts w:asciiTheme="minorHAnsi" w:hAnsiTheme="minorHAnsi"/>
                <w:b/>
                <w:bCs/>
                <w:sz w:val="22"/>
                <w:szCs w:val="22"/>
              </w:rPr>
            </w:pPr>
          </w:p>
        </w:tc>
        <w:tc>
          <w:tcPr>
            <w:tcW w:w="481" w:type="dxa"/>
            <w:shd w:val="clear" w:color="auto" w:fill="D9D9D9" w:themeFill="background1" w:themeFillShade="D9"/>
            <w:vAlign w:val="center"/>
          </w:tcPr>
          <w:p w14:paraId="193ED4BB"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Y</w:t>
            </w:r>
          </w:p>
        </w:tc>
        <w:tc>
          <w:tcPr>
            <w:tcW w:w="415" w:type="dxa"/>
            <w:shd w:val="clear" w:color="auto" w:fill="D9D9D9" w:themeFill="background1" w:themeFillShade="D9"/>
            <w:vAlign w:val="center"/>
          </w:tcPr>
          <w:p w14:paraId="1A73D4A4"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N</w:t>
            </w:r>
          </w:p>
        </w:tc>
        <w:tc>
          <w:tcPr>
            <w:tcW w:w="753" w:type="dxa"/>
            <w:shd w:val="clear" w:color="auto" w:fill="D9D9D9" w:themeFill="background1" w:themeFillShade="D9"/>
            <w:vAlign w:val="center"/>
          </w:tcPr>
          <w:p w14:paraId="68B14EB9" w14:textId="77777777" w:rsidR="00805615" w:rsidRPr="003C0169" w:rsidRDefault="00805615" w:rsidP="0034725C">
            <w:pPr>
              <w:jc w:val="both"/>
              <w:rPr>
                <w:rFonts w:asciiTheme="minorHAnsi" w:hAnsiTheme="minorHAnsi"/>
                <w:b/>
                <w:bCs/>
                <w:sz w:val="22"/>
                <w:szCs w:val="22"/>
              </w:rPr>
            </w:pPr>
            <w:r w:rsidRPr="003C0169">
              <w:rPr>
                <w:rFonts w:asciiTheme="minorHAnsi" w:hAnsiTheme="minorHAnsi"/>
                <w:b/>
                <w:bCs/>
                <w:sz w:val="22"/>
                <w:szCs w:val="22"/>
              </w:rPr>
              <w:t>N/A</w:t>
            </w:r>
          </w:p>
        </w:tc>
      </w:tr>
      <w:tr w:rsidR="00805615" w:rsidRPr="003C0169" w14:paraId="477D9818" w14:textId="77777777" w:rsidTr="0034725C">
        <w:trPr>
          <w:trHeight w:val="558"/>
        </w:trPr>
        <w:tc>
          <w:tcPr>
            <w:tcW w:w="3467" w:type="dxa"/>
            <w:shd w:val="clear" w:color="auto" w:fill="auto"/>
            <w:vAlign w:val="center"/>
          </w:tcPr>
          <w:p w14:paraId="573CF910" w14:textId="77777777" w:rsidR="00E25F3B" w:rsidRDefault="00EE011B" w:rsidP="0034725C">
            <w:pPr>
              <w:jc w:val="both"/>
              <w:rPr>
                <w:rFonts w:asciiTheme="minorHAnsi" w:hAnsiTheme="minorHAnsi"/>
                <w:sz w:val="22"/>
                <w:szCs w:val="22"/>
              </w:rPr>
            </w:pPr>
            <w:r>
              <w:rPr>
                <w:rFonts w:asciiTheme="minorHAnsi" w:hAnsiTheme="minorHAnsi"/>
                <w:sz w:val="22"/>
                <w:szCs w:val="22"/>
              </w:rPr>
              <w:t xml:space="preserve">First lift will be double </w:t>
            </w:r>
            <w:r w:rsidR="00470115">
              <w:rPr>
                <w:rFonts w:asciiTheme="minorHAnsi" w:hAnsiTheme="minorHAnsi"/>
                <w:sz w:val="22"/>
                <w:szCs w:val="22"/>
              </w:rPr>
              <w:t>b</w:t>
            </w:r>
            <w:r w:rsidR="00470115" w:rsidRPr="003C0169">
              <w:rPr>
                <w:rFonts w:asciiTheme="minorHAnsi" w:hAnsiTheme="minorHAnsi"/>
                <w:sz w:val="22"/>
                <w:szCs w:val="22"/>
              </w:rPr>
              <w:t>oarded</w:t>
            </w:r>
            <w:r w:rsidR="00470115">
              <w:rPr>
                <w:rFonts w:asciiTheme="minorHAnsi" w:hAnsiTheme="minorHAnsi"/>
                <w:sz w:val="22"/>
                <w:szCs w:val="22"/>
              </w:rPr>
              <w:t xml:space="preserve"> </w:t>
            </w:r>
            <w:r w:rsidR="00470115" w:rsidRPr="003C0169">
              <w:rPr>
                <w:rFonts w:asciiTheme="minorHAnsi" w:hAnsiTheme="minorHAnsi"/>
                <w:sz w:val="22"/>
                <w:szCs w:val="22"/>
              </w:rPr>
              <w:t>with</w:t>
            </w:r>
            <w:r w:rsidR="00805615" w:rsidRPr="003C0169">
              <w:rPr>
                <w:rFonts w:asciiTheme="minorHAnsi" w:hAnsiTheme="minorHAnsi"/>
                <w:sz w:val="22"/>
                <w:szCs w:val="22"/>
              </w:rPr>
              <w:t xml:space="preserve"> </w:t>
            </w:r>
            <w:r w:rsidR="00470115">
              <w:rPr>
                <w:rFonts w:asciiTheme="minorHAnsi" w:hAnsiTheme="minorHAnsi"/>
                <w:sz w:val="22"/>
                <w:szCs w:val="22"/>
              </w:rPr>
              <w:t>waterproof</w:t>
            </w:r>
            <w:r>
              <w:rPr>
                <w:rFonts w:asciiTheme="minorHAnsi" w:hAnsiTheme="minorHAnsi"/>
                <w:sz w:val="22"/>
                <w:szCs w:val="22"/>
              </w:rPr>
              <w:t xml:space="preserve"> </w:t>
            </w:r>
            <w:r w:rsidR="00805615" w:rsidRPr="003C0169">
              <w:rPr>
                <w:rFonts w:asciiTheme="minorHAnsi" w:hAnsiTheme="minorHAnsi"/>
                <w:sz w:val="22"/>
                <w:szCs w:val="22"/>
              </w:rPr>
              <w:t>sheeting sandwich</w:t>
            </w:r>
            <w:r w:rsidR="00E84DF0" w:rsidRPr="003C0169">
              <w:rPr>
                <w:rFonts w:asciiTheme="minorHAnsi" w:hAnsiTheme="minorHAnsi"/>
                <w:sz w:val="22"/>
                <w:szCs w:val="22"/>
              </w:rPr>
              <w:t>ed</w:t>
            </w:r>
            <w:r w:rsidR="00805615" w:rsidRPr="003C0169">
              <w:rPr>
                <w:rFonts w:asciiTheme="minorHAnsi" w:hAnsiTheme="minorHAnsi"/>
                <w:sz w:val="22"/>
                <w:szCs w:val="22"/>
              </w:rPr>
              <w:t xml:space="preserve"> in between the boards over </w:t>
            </w:r>
            <w:r w:rsidR="00E84DF0" w:rsidRPr="003C0169">
              <w:rPr>
                <w:rFonts w:asciiTheme="minorHAnsi" w:hAnsiTheme="minorHAnsi"/>
                <w:sz w:val="22"/>
                <w:szCs w:val="22"/>
              </w:rPr>
              <w:t>Doors and Vehicle entrance routes</w:t>
            </w:r>
            <w:r>
              <w:rPr>
                <w:rFonts w:asciiTheme="minorHAnsi" w:hAnsiTheme="minorHAnsi"/>
                <w:sz w:val="22"/>
                <w:szCs w:val="22"/>
              </w:rPr>
              <w:t xml:space="preserve">. Toe </w:t>
            </w:r>
            <w:r>
              <w:rPr>
                <w:rFonts w:asciiTheme="minorHAnsi" w:hAnsiTheme="minorHAnsi"/>
                <w:sz w:val="22"/>
                <w:szCs w:val="22"/>
              </w:rPr>
              <w:lastRenderedPageBreak/>
              <w:t xml:space="preserve">boards/ brick-guards and a </w:t>
            </w:r>
            <w:proofErr w:type="gramStart"/>
            <w:r>
              <w:rPr>
                <w:rFonts w:asciiTheme="minorHAnsi" w:hAnsiTheme="minorHAnsi"/>
                <w:sz w:val="22"/>
                <w:szCs w:val="22"/>
              </w:rPr>
              <w:t>single handrail</w:t>
            </w:r>
            <w:r w:rsidR="00E25F3B">
              <w:rPr>
                <w:rFonts w:asciiTheme="minorHAnsi" w:hAnsiTheme="minorHAnsi"/>
                <w:sz w:val="22"/>
                <w:szCs w:val="22"/>
              </w:rPr>
              <w:t>s</w:t>
            </w:r>
            <w:proofErr w:type="gramEnd"/>
          </w:p>
          <w:p w14:paraId="4E5E1582" w14:textId="592BBE3E" w:rsidR="00805615" w:rsidRPr="003C0169" w:rsidRDefault="00E25F3B" w:rsidP="0034725C">
            <w:pPr>
              <w:jc w:val="both"/>
              <w:rPr>
                <w:rFonts w:asciiTheme="minorHAnsi" w:hAnsiTheme="minorHAnsi"/>
                <w:sz w:val="22"/>
                <w:szCs w:val="22"/>
              </w:rPr>
            </w:pPr>
            <w:r>
              <w:rPr>
                <w:rFonts w:asciiTheme="minorHAnsi" w:hAnsiTheme="minorHAnsi"/>
                <w:sz w:val="22"/>
                <w:szCs w:val="22"/>
              </w:rPr>
              <w:t xml:space="preserve"> must be installed</w:t>
            </w:r>
            <w:r w:rsidR="00805615" w:rsidRPr="003C0169">
              <w:rPr>
                <w:rFonts w:asciiTheme="minorHAnsi" w:hAnsiTheme="minorHAnsi"/>
                <w:sz w:val="22"/>
                <w:szCs w:val="22"/>
              </w:rPr>
              <w:t>?</w:t>
            </w:r>
          </w:p>
        </w:tc>
        <w:tc>
          <w:tcPr>
            <w:tcW w:w="411" w:type="dxa"/>
            <w:gridSpan w:val="2"/>
            <w:shd w:val="clear" w:color="auto" w:fill="auto"/>
            <w:vAlign w:val="center"/>
          </w:tcPr>
          <w:p w14:paraId="0A6BFCF6" w14:textId="26CF0640"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lastRenderedPageBreak/>
              <w:sym w:font="Monotype Sorts" w:char="F034"/>
            </w:r>
          </w:p>
        </w:tc>
        <w:tc>
          <w:tcPr>
            <w:tcW w:w="414" w:type="dxa"/>
            <w:gridSpan w:val="2"/>
            <w:shd w:val="clear" w:color="auto" w:fill="auto"/>
            <w:vAlign w:val="center"/>
          </w:tcPr>
          <w:p w14:paraId="6BD42FF3" w14:textId="77777777" w:rsidR="00805615" w:rsidRPr="003C0169" w:rsidRDefault="00805615" w:rsidP="0034725C">
            <w:pPr>
              <w:jc w:val="both"/>
              <w:rPr>
                <w:rFonts w:asciiTheme="minorHAnsi" w:hAnsiTheme="minorHAnsi"/>
                <w:b/>
                <w:bCs/>
                <w:sz w:val="22"/>
                <w:szCs w:val="22"/>
              </w:rPr>
            </w:pPr>
          </w:p>
        </w:tc>
        <w:tc>
          <w:tcPr>
            <w:tcW w:w="638" w:type="dxa"/>
            <w:gridSpan w:val="2"/>
            <w:shd w:val="clear" w:color="auto" w:fill="auto"/>
            <w:vAlign w:val="center"/>
          </w:tcPr>
          <w:p w14:paraId="46405B2A" w14:textId="77777777" w:rsidR="00805615" w:rsidRPr="003C0169" w:rsidRDefault="00805615" w:rsidP="0034725C">
            <w:pPr>
              <w:jc w:val="both"/>
              <w:rPr>
                <w:rFonts w:asciiTheme="minorHAnsi" w:hAnsiTheme="minorHAnsi"/>
                <w:b/>
                <w:bCs/>
                <w:sz w:val="22"/>
                <w:szCs w:val="22"/>
              </w:rPr>
            </w:pPr>
          </w:p>
        </w:tc>
        <w:tc>
          <w:tcPr>
            <w:tcW w:w="3454" w:type="dxa"/>
            <w:gridSpan w:val="2"/>
            <w:shd w:val="clear" w:color="auto" w:fill="auto"/>
            <w:vAlign w:val="center"/>
          </w:tcPr>
          <w:p w14:paraId="2DF624AA" w14:textId="1F2993C4"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Protection form on standards</w:t>
            </w:r>
            <w:r w:rsidR="00805615" w:rsidRPr="003C0169">
              <w:rPr>
                <w:rFonts w:asciiTheme="minorHAnsi" w:hAnsiTheme="minorHAnsi"/>
                <w:sz w:val="22"/>
                <w:szCs w:val="22"/>
              </w:rPr>
              <w:t>?</w:t>
            </w:r>
          </w:p>
        </w:tc>
        <w:tc>
          <w:tcPr>
            <w:tcW w:w="481" w:type="dxa"/>
            <w:shd w:val="clear" w:color="auto" w:fill="auto"/>
            <w:vAlign w:val="center"/>
          </w:tcPr>
          <w:p w14:paraId="56E94F65" w14:textId="4CF7DD68"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5" w:type="dxa"/>
            <w:shd w:val="clear" w:color="auto" w:fill="auto"/>
            <w:vAlign w:val="center"/>
          </w:tcPr>
          <w:p w14:paraId="4F97B407" w14:textId="77777777" w:rsidR="00805615" w:rsidRPr="003C0169" w:rsidRDefault="00805615" w:rsidP="0034725C">
            <w:pPr>
              <w:jc w:val="both"/>
              <w:rPr>
                <w:rFonts w:asciiTheme="minorHAnsi" w:hAnsiTheme="minorHAnsi"/>
                <w:b/>
                <w:bCs/>
                <w:sz w:val="22"/>
                <w:szCs w:val="22"/>
              </w:rPr>
            </w:pPr>
          </w:p>
        </w:tc>
        <w:tc>
          <w:tcPr>
            <w:tcW w:w="753" w:type="dxa"/>
            <w:shd w:val="clear" w:color="auto" w:fill="auto"/>
            <w:vAlign w:val="center"/>
          </w:tcPr>
          <w:p w14:paraId="09E23E52" w14:textId="77777777" w:rsidR="00805615" w:rsidRPr="003C0169" w:rsidRDefault="00805615" w:rsidP="0034725C">
            <w:pPr>
              <w:jc w:val="both"/>
              <w:rPr>
                <w:rFonts w:asciiTheme="minorHAnsi" w:hAnsiTheme="minorHAnsi"/>
                <w:b/>
                <w:bCs/>
                <w:sz w:val="22"/>
                <w:szCs w:val="22"/>
              </w:rPr>
            </w:pPr>
          </w:p>
        </w:tc>
      </w:tr>
      <w:tr w:rsidR="00805615" w:rsidRPr="003C0169" w14:paraId="47F3D91E" w14:textId="77777777" w:rsidTr="0034725C">
        <w:trPr>
          <w:trHeight w:val="558"/>
        </w:trPr>
        <w:tc>
          <w:tcPr>
            <w:tcW w:w="3467" w:type="dxa"/>
            <w:shd w:val="clear" w:color="auto" w:fill="auto"/>
            <w:vAlign w:val="center"/>
          </w:tcPr>
          <w:p w14:paraId="3840B56C" w14:textId="7A5F5874"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Class A Scaffold Protection fan single boarded compliant with TG20: Current version?</w:t>
            </w:r>
          </w:p>
        </w:tc>
        <w:tc>
          <w:tcPr>
            <w:tcW w:w="411" w:type="dxa"/>
            <w:gridSpan w:val="2"/>
            <w:shd w:val="clear" w:color="auto" w:fill="auto"/>
            <w:vAlign w:val="center"/>
          </w:tcPr>
          <w:p w14:paraId="257CCEDF" w14:textId="6C463134" w:rsidR="00805615" w:rsidRPr="003C0169" w:rsidRDefault="00805615" w:rsidP="0034725C">
            <w:pPr>
              <w:jc w:val="both"/>
              <w:rPr>
                <w:rFonts w:asciiTheme="minorHAnsi" w:hAnsiTheme="minorHAnsi"/>
                <w:b/>
                <w:bCs/>
                <w:sz w:val="22"/>
                <w:szCs w:val="22"/>
              </w:rPr>
            </w:pPr>
          </w:p>
        </w:tc>
        <w:tc>
          <w:tcPr>
            <w:tcW w:w="414" w:type="dxa"/>
            <w:gridSpan w:val="2"/>
            <w:shd w:val="clear" w:color="auto" w:fill="auto"/>
            <w:vAlign w:val="center"/>
          </w:tcPr>
          <w:p w14:paraId="4019044C" w14:textId="6F2F84B6"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638" w:type="dxa"/>
            <w:gridSpan w:val="2"/>
            <w:shd w:val="clear" w:color="auto" w:fill="auto"/>
            <w:vAlign w:val="center"/>
          </w:tcPr>
          <w:p w14:paraId="1AC6B5CC" w14:textId="77777777" w:rsidR="00805615" w:rsidRPr="003C0169" w:rsidRDefault="00805615" w:rsidP="0034725C">
            <w:pPr>
              <w:jc w:val="both"/>
              <w:rPr>
                <w:rFonts w:asciiTheme="minorHAnsi" w:hAnsiTheme="minorHAnsi"/>
                <w:b/>
                <w:bCs/>
                <w:sz w:val="22"/>
                <w:szCs w:val="22"/>
              </w:rPr>
            </w:pPr>
          </w:p>
        </w:tc>
        <w:tc>
          <w:tcPr>
            <w:tcW w:w="3454" w:type="dxa"/>
            <w:gridSpan w:val="2"/>
            <w:shd w:val="clear" w:color="auto" w:fill="auto"/>
            <w:vAlign w:val="center"/>
          </w:tcPr>
          <w:p w14:paraId="543912F3" w14:textId="34EAF84F"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 xml:space="preserve">Designed Scaffold </w:t>
            </w:r>
            <w:r w:rsidR="00DD64A3" w:rsidRPr="003C0169">
              <w:rPr>
                <w:rFonts w:asciiTheme="minorHAnsi" w:hAnsiTheme="minorHAnsi"/>
                <w:sz w:val="22"/>
                <w:szCs w:val="22"/>
              </w:rPr>
              <w:t xml:space="preserve">Protection </w:t>
            </w:r>
            <w:r w:rsidRPr="003C0169">
              <w:rPr>
                <w:rFonts w:asciiTheme="minorHAnsi" w:hAnsiTheme="minorHAnsi"/>
                <w:sz w:val="22"/>
                <w:szCs w:val="22"/>
              </w:rPr>
              <w:t>Fan</w:t>
            </w:r>
            <w:r w:rsidR="00805615" w:rsidRPr="003C0169">
              <w:rPr>
                <w:rFonts w:asciiTheme="minorHAnsi" w:hAnsiTheme="minorHAnsi"/>
                <w:sz w:val="22"/>
                <w:szCs w:val="22"/>
              </w:rPr>
              <w:t>?</w:t>
            </w:r>
          </w:p>
        </w:tc>
        <w:tc>
          <w:tcPr>
            <w:tcW w:w="481" w:type="dxa"/>
            <w:shd w:val="clear" w:color="auto" w:fill="auto"/>
            <w:vAlign w:val="center"/>
          </w:tcPr>
          <w:p w14:paraId="2C98C4D4" w14:textId="3544C40B" w:rsidR="00805615" w:rsidRPr="003C0169" w:rsidRDefault="00805615" w:rsidP="0034725C">
            <w:pPr>
              <w:jc w:val="both"/>
              <w:rPr>
                <w:rFonts w:asciiTheme="minorHAnsi" w:hAnsiTheme="minorHAnsi"/>
                <w:b/>
                <w:bCs/>
                <w:sz w:val="22"/>
                <w:szCs w:val="22"/>
              </w:rPr>
            </w:pPr>
          </w:p>
        </w:tc>
        <w:tc>
          <w:tcPr>
            <w:tcW w:w="415" w:type="dxa"/>
            <w:shd w:val="clear" w:color="auto" w:fill="auto"/>
            <w:vAlign w:val="center"/>
          </w:tcPr>
          <w:p w14:paraId="7BC3B69A" w14:textId="5BF5C9B4"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753" w:type="dxa"/>
            <w:shd w:val="clear" w:color="auto" w:fill="auto"/>
            <w:vAlign w:val="center"/>
          </w:tcPr>
          <w:p w14:paraId="1E413DFD" w14:textId="77777777" w:rsidR="00805615" w:rsidRPr="003C0169" w:rsidRDefault="00805615" w:rsidP="0034725C">
            <w:pPr>
              <w:jc w:val="both"/>
              <w:rPr>
                <w:rFonts w:asciiTheme="minorHAnsi" w:hAnsiTheme="minorHAnsi"/>
                <w:b/>
                <w:bCs/>
                <w:sz w:val="22"/>
                <w:szCs w:val="22"/>
              </w:rPr>
            </w:pPr>
          </w:p>
        </w:tc>
      </w:tr>
      <w:tr w:rsidR="00805615" w:rsidRPr="003C0169" w14:paraId="3192ACEE" w14:textId="77777777" w:rsidTr="0034725C">
        <w:trPr>
          <w:trHeight w:val="558"/>
        </w:trPr>
        <w:tc>
          <w:tcPr>
            <w:tcW w:w="3467" w:type="dxa"/>
            <w:shd w:val="clear" w:color="auto" w:fill="auto"/>
            <w:vAlign w:val="center"/>
          </w:tcPr>
          <w:p w14:paraId="70DD354D" w14:textId="2D90C5D2"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Designed protective walkway</w:t>
            </w:r>
            <w:r w:rsidR="00805615" w:rsidRPr="003C0169">
              <w:rPr>
                <w:rFonts w:asciiTheme="minorHAnsi" w:hAnsiTheme="minorHAnsi"/>
                <w:sz w:val="22"/>
                <w:szCs w:val="22"/>
              </w:rPr>
              <w:t>?</w:t>
            </w:r>
          </w:p>
        </w:tc>
        <w:tc>
          <w:tcPr>
            <w:tcW w:w="411" w:type="dxa"/>
            <w:gridSpan w:val="2"/>
            <w:shd w:val="clear" w:color="auto" w:fill="auto"/>
            <w:vAlign w:val="center"/>
          </w:tcPr>
          <w:p w14:paraId="7152D044" w14:textId="5BDA9A57" w:rsidR="00805615" w:rsidRPr="003C0169" w:rsidRDefault="00805615" w:rsidP="0034725C">
            <w:pPr>
              <w:jc w:val="both"/>
              <w:rPr>
                <w:rFonts w:asciiTheme="minorHAnsi" w:hAnsiTheme="minorHAnsi"/>
                <w:b/>
                <w:bCs/>
                <w:sz w:val="22"/>
                <w:szCs w:val="22"/>
              </w:rPr>
            </w:pPr>
          </w:p>
        </w:tc>
        <w:tc>
          <w:tcPr>
            <w:tcW w:w="414" w:type="dxa"/>
            <w:gridSpan w:val="2"/>
            <w:shd w:val="clear" w:color="auto" w:fill="auto"/>
            <w:vAlign w:val="center"/>
          </w:tcPr>
          <w:p w14:paraId="110CC64E" w14:textId="1B92FEC5"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638" w:type="dxa"/>
            <w:gridSpan w:val="2"/>
            <w:shd w:val="clear" w:color="auto" w:fill="auto"/>
            <w:vAlign w:val="center"/>
          </w:tcPr>
          <w:p w14:paraId="32204CB8" w14:textId="77777777" w:rsidR="00805615" w:rsidRPr="003C0169" w:rsidRDefault="00805615" w:rsidP="0034725C">
            <w:pPr>
              <w:jc w:val="both"/>
              <w:rPr>
                <w:rFonts w:asciiTheme="minorHAnsi" w:hAnsiTheme="minorHAnsi"/>
                <w:b/>
                <w:bCs/>
                <w:sz w:val="22"/>
                <w:szCs w:val="22"/>
              </w:rPr>
            </w:pPr>
          </w:p>
        </w:tc>
        <w:tc>
          <w:tcPr>
            <w:tcW w:w="3454" w:type="dxa"/>
            <w:gridSpan w:val="2"/>
            <w:shd w:val="clear" w:color="auto" w:fill="auto"/>
            <w:vAlign w:val="center"/>
          </w:tcPr>
          <w:p w14:paraId="1C2BF308" w14:textId="272D1367"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Combisafe safety net fans</w:t>
            </w:r>
            <w:r w:rsidR="00805615" w:rsidRPr="003C0169">
              <w:rPr>
                <w:rFonts w:asciiTheme="minorHAnsi" w:hAnsiTheme="minorHAnsi"/>
                <w:sz w:val="22"/>
                <w:szCs w:val="22"/>
              </w:rPr>
              <w:t>?</w:t>
            </w:r>
          </w:p>
        </w:tc>
        <w:tc>
          <w:tcPr>
            <w:tcW w:w="481" w:type="dxa"/>
            <w:shd w:val="clear" w:color="auto" w:fill="auto"/>
            <w:vAlign w:val="center"/>
          </w:tcPr>
          <w:p w14:paraId="5D17389F" w14:textId="2A21AF91" w:rsidR="00805615" w:rsidRPr="003C0169" w:rsidRDefault="00805615" w:rsidP="0034725C">
            <w:pPr>
              <w:jc w:val="both"/>
              <w:rPr>
                <w:rFonts w:asciiTheme="minorHAnsi" w:hAnsiTheme="minorHAnsi"/>
                <w:b/>
                <w:bCs/>
                <w:sz w:val="22"/>
                <w:szCs w:val="22"/>
              </w:rPr>
            </w:pPr>
          </w:p>
        </w:tc>
        <w:tc>
          <w:tcPr>
            <w:tcW w:w="415" w:type="dxa"/>
            <w:shd w:val="clear" w:color="auto" w:fill="auto"/>
            <w:vAlign w:val="center"/>
          </w:tcPr>
          <w:p w14:paraId="5EE406DF" w14:textId="7F47DFF2"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753" w:type="dxa"/>
            <w:shd w:val="clear" w:color="auto" w:fill="auto"/>
            <w:vAlign w:val="center"/>
          </w:tcPr>
          <w:p w14:paraId="6CE8946B" w14:textId="77777777" w:rsidR="00805615" w:rsidRPr="003C0169" w:rsidRDefault="00805615" w:rsidP="0034725C">
            <w:pPr>
              <w:jc w:val="both"/>
              <w:rPr>
                <w:rFonts w:asciiTheme="minorHAnsi" w:hAnsiTheme="minorHAnsi"/>
                <w:b/>
                <w:bCs/>
                <w:sz w:val="22"/>
                <w:szCs w:val="22"/>
              </w:rPr>
            </w:pPr>
          </w:p>
        </w:tc>
      </w:tr>
      <w:tr w:rsidR="00805615" w:rsidRPr="003C0169" w14:paraId="00BCAEE4" w14:textId="77777777" w:rsidTr="0034725C">
        <w:trPr>
          <w:trHeight w:val="558"/>
        </w:trPr>
        <w:tc>
          <w:tcPr>
            <w:tcW w:w="3467" w:type="dxa"/>
            <w:shd w:val="clear" w:color="auto" w:fill="auto"/>
            <w:vAlign w:val="center"/>
          </w:tcPr>
          <w:p w14:paraId="6300FB34" w14:textId="4B58FF20"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Brick guards secured to the scaffold with 5 fixings</w:t>
            </w:r>
            <w:r w:rsidR="00805615" w:rsidRPr="003C0169">
              <w:rPr>
                <w:rFonts w:asciiTheme="minorHAnsi" w:hAnsiTheme="minorHAnsi"/>
                <w:sz w:val="22"/>
                <w:szCs w:val="22"/>
              </w:rPr>
              <w:t>?</w:t>
            </w:r>
          </w:p>
        </w:tc>
        <w:tc>
          <w:tcPr>
            <w:tcW w:w="411" w:type="dxa"/>
            <w:gridSpan w:val="2"/>
            <w:shd w:val="clear" w:color="auto" w:fill="auto"/>
            <w:vAlign w:val="center"/>
          </w:tcPr>
          <w:p w14:paraId="37B1E471" w14:textId="6171C76A"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4" w:type="dxa"/>
            <w:gridSpan w:val="2"/>
            <w:shd w:val="clear" w:color="auto" w:fill="auto"/>
            <w:vAlign w:val="center"/>
          </w:tcPr>
          <w:p w14:paraId="3E9581C4" w14:textId="77777777" w:rsidR="00805615" w:rsidRPr="003C0169" w:rsidRDefault="00805615" w:rsidP="0034725C">
            <w:pPr>
              <w:jc w:val="both"/>
              <w:rPr>
                <w:rFonts w:asciiTheme="minorHAnsi" w:hAnsiTheme="minorHAnsi"/>
                <w:b/>
                <w:bCs/>
                <w:sz w:val="22"/>
                <w:szCs w:val="22"/>
              </w:rPr>
            </w:pPr>
          </w:p>
        </w:tc>
        <w:tc>
          <w:tcPr>
            <w:tcW w:w="638" w:type="dxa"/>
            <w:gridSpan w:val="2"/>
            <w:shd w:val="clear" w:color="auto" w:fill="auto"/>
            <w:vAlign w:val="center"/>
          </w:tcPr>
          <w:p w14:paraId="08A01752" w14:textId="77777777" w:rsidR="00805615" w:rsidRPr="003C0169" w:rsidRDefault="00805615" w:rsidP="0034725C">
            <w:pPr>
              <w:jc w:val="both"/>
              <w:rPr>
                <w:rFonts w:asciiTheme="minorHAnsi" w:hAnsiTheme="minorHAnsi"/>
                <w:b/>
                <w:bCs/>
                <w:sz w:val="22"/>
                <w:szCs w:val="22"/>
              </w:rPr>
            </w:pPr>
          </w:p>
        </w:tc>
        <w:tc>
          <w:tcPr>
            <w:tcW w:w="3454" w:type="dxa"/>
            <w:gridSpan w:val="2"/>
            <w:shd w:val="clear" w:color="auto" w:fill="auto"/>
            <w:vAlign w:val="center"/>
          </w:tcPr>
          <w:p w14:paraId="00AB5379" w14:textId="5ABA1517" w:rsidR="00805615" w:rsidRPr="003C0169" w:rsidRDefault="00E84DF0" w:rsidP="0034725C">
            <w:pPr>
              <w:jc w:val="both"/>
              <w:rPr>
                <w:rFonts w:asciiTheme="minorHAnsi" w:hAnsiTheme="minorHAnsi"/>
                <w:sz w:val="22"/>
                <w:szCs w:val="22"/>
              </w:rPr>
            </w:pPr>
            <w:r w:rsidRPr="003C0169">
              <w:rPr>
                <w:rFonts w:asciiTheme="minorHAnsi" w:hAnsiTheme="minorHAnsi"/>
                <w:sz w:val="22"/>
                <w:szCs w:val="22"/>
              </w:rPr>
              <w:t>Exclusion zone with Warning Signs and Solid barriers</w:t>
            </w:r>
            <w:r w:rsidR="00805615" w:rsidRPr="003C0169">
              <w:rPr>
                <w:rFonts w:asciiTheme="minorHAnsi" w:hAnsiTheme="minorHAnsi"/>
                <w:sz w:val="22"/>
                <w:szCs w:val="22"/>
              </w:rPr>
              <w:t>?</w:t>
            </w:r>
          </w:p>
        </w:tc>
        <w:tc>
          <w:tcPr>
            <w:tcW w:w="481" w:type="dxa"/>
            <w:shd w:val="clear" w:color="auto" w:fill="auto"/>
            <w:vAlign w:val="center"/>
          </w:tcPr>
          <w:p w14:paraId="47AE02A7" w14:textId="293A7D03"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415" w:type="dxa"/>
            <w:shd w:val="clear" w:color="auto" w:fill="auto"/>
            <w:vAlign w:val="center"/>
          </w:tcPr>
          <w:p w14:paraId="79A89543" w14:textId="77777777" w:rsidR="00805615" w:rsidRPr="003C0169" w:rsidRDefault="00805615" w:rsidP="0034725C">
            <w:pPr>
              <w:jc w:val="both"/>
              <w:rPr>
                <w:rFonts w:asciiTheme="minorHAnsi" w:hAnsiTheme="minorHAnsi"/>
                <w:b/>
                <w:bCs/>
                <w:sz w:val="22"/>
                <w:szCs w:val="22"/>
              </w:rPr>
            </w:pPr>
          </w:p>
        </w:tc>
        <w:tc>
          <w:tcPr>
            <w:tcW w:w="753" w:type="dxa"/>
            <w:shd w:val="clear" w:color="auto" w:fill="auto"/>
            <w:vAlign w:val="center"/>
          </w:tcPr>
          <w:p w14:paraId="5373136A" w14:textId="77777777" w:rsidR="00805615" w:rsidRPr="003C0169" w:rsidRDefault="00805615" w:rsidP="0034725C">
            <w:pPr>
              <w:jc w:val="both"/>
              <w:rPr>
                <w:rFonts w:asciiTheme="minorHAnsi" w:hAnsiTheme="minorHAnsi"/>
                <w:b/>
                <w:bCs/>
                <w:sz w:val="22"/>
                <w:szCs w:val="22"/>
              </w:rPr>
            </w:pPr>
          </w:p>
        </w:tc>
      </w:tr>
      <w:tr w:rsidR="00BD6359" w:rsidRPr="003C0169" w14:paraId="2BBBDCFE" w14:textId="77777777" w:rsidTr="0034725C">
        <w:trPr>
          <w:trHeight w:val="558"/>
        </w:trPr>
        <w:tc>
          <w:tcPr>
            <w:tcW w:w="3467" w:type="dxa"/>
            <w:shd w:val="clear" w:color="auto" w:fill="auto"/>
            <w:vAlign w:val="center"/>
          </w:tcPr>
          <w:p w14:paraId="65E91662" w14:textId="6119C21B" w:rsidR="00BD6359" w:rsidRPr="003C0169" w:rsidRDefault="00BD6359" w:rsidP="0034725C">
            <w:pPr>
              <w:jc w:val="both"/>
              <w:rPr>
                <w:rFonts w:asciiTheme="minorHAnsi" w:hAnsiTheme="minorHAnsi"/>
                <w:sz w:val="22"/>
                <w:szCs w:val="22"/>
              </w:rPr>
            </w:pPr>
            <w:r w:rsidRPr="003C0169">
              <w:rPr>
                <w:rFonts w:asciiTheme="minorHAnsi" w:hAnsiTheme="minorHAnsi"/>
                <w:sz w:val="22"/>
                <w:szCs w:val="22"/>
              </w:rPr>
              <w:t>Scaffold sheeting to be used</w:t>
            </w:r>
          </w:p>
        </w:tc>
        <w:tc>
          <w:tcPr>
            <w:tcW w:w="411" w:type="dxa"/>
            <w:gridSpan w:val="2"/>
            <w:shd w:val="clear" w:color="auto" w:fill="auto"/>
            <w:vAlign w:val="center"/>
          </w:tcPr>
          <w:p w14:paraId="3A0C9B99" w14:textId="77777777" w:rsidR="00BD6359" w:rsidRPr="003C0169" w:rsidRDefault="00BD6359" w:rsidP="0034725C">
            <w:pPr>
              <w:jc w:val="both"/>
              <w:rPr>
                <w:rFonts w:asciiTheme="minorHAnsi" w:hAnsiTheme="minorHAnsi"/>
                <w:b/>
                <w:bCs/>
                <w:sz w:val="22"/>
                <w:szCs w:val="22"/>
              </w:rPr>
            </w:pPr>
          </w:p>
        </w:tc>
        <w:tc>
          <w:tcPr>
            <w:tcW w:w="414" w:type="dxa"/>
            <w:gridSpan w:val="2"/>
            <w:shd w:val="clear" w:color="auto" w:fill="auto"/>
            <w:vAlign w:val="center"/>
          </w:tcPr>
          <w:p w14:paraId="10BA08F0" w14:textId="64FC235E" w:rsidR="00BD6359"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638" w:type="dxa"/>
            <w:gridSpan w:val="2"/>
            <w:shd w:val="clear" w:color="auto" w:fill="auto"/>
            <w:vAlign w:val="center"/>
          </w:tcPr>
          <w:p w14:paraId="4BF5962F" w14:textId="77777777" w:rsidR="00BD6359" w:rsidRPr="003C0169" w:rsidRDefault="00BD6359" w:rsidP="0034725C">
            <w:pPr>
              <w:jc w:val="both"/>
              <w:rPr>
                <w:rFonts w:asciiTheme="minorHAnsi" w:hAnsiTheme="minorHAnsi"/>
                <w:b/>
                <w:bCs/>
                <w:sz w:val="22"/>
                <w:szCs w:val="22"/>
              </w:rPr>
            </w:pPr>
          </w:p>
        </w:tc>
        <w:tc>
          <w:tcPr>
            <w:tcW w:w="3454" w:type="dxa"/>
            <w:gridSpan w:val="2"/>
            <w:shd w:val="clear" w:color="auto" w:fill="auto"/>
            <w:vAlign w:val="center"/>
          </w:tcPr>
          <w:p w14:paraId="278F6F5A" w14:textId="34386ABD" w:rsidR="00BD6359" w:rsidRPr="003C0169" w:rsidRDefault="00BD6359" w:rsidP="0034725C">
            <w:pPr>
              <w:jc w:val="both"/>
              <w:rPr>
                <w:rFonts w:asciiTheme="minorHAnsi" w:hAnsiTheme="minorHAnsi"/>
                <w:sz w:val="22"/>
                <w:szCs w:val="22"/>
              </w:rPr>
            </w:pPr>
            <w:r w:rsidRPr="003C0169">
              <w:rPr>
                <w:rFonts w:asciiTheme="minorHAnsi" w:hAnsiTheme="minorHAnsi"/>
                <w:sz w:val="22"/>
                <w:szCs w:val="22"/>
              </w:rPr>
              <w:t>Scaffold netting to be used</w:t>
            </w:r>
          </w:p>
        </w:tc>
        <w:tc>
          <w:tcPr>
            <w:tcW w:w="481" w:type="dxa"/>
            <w:shd w:val="clear" w:color="auto" w:fill="auto"/>
            <w:vAlign w:val="center"/>
          </w:tcPr>
          <w:p w14:paraId="44AFA736" w14:textId="77777777" w:rsidR="00BD6359" w:rsidRPr="003C0169" w:rsidRDefault="00BD6359" w:rsidP="0034725C">
            <w:pPr>
              <w:jc w:val="both"/>
              <w:rPr>
                <w:rFonts w:asciiTheme="minorHAnsi" w:hAnsiTheme="minorHAnsi"/>
                <w:b/>
                <w:bCs/>
                <w:sz w:val="22"/>
                <w:szCs w:val="22"/>
              </w:rPr>
            </w:pPr>
          </w:p>
        </w:tc>
        <w:tc>
          <w:tcPr>
            <w:tcW w:w="415" w:type="dxa"/>
            <w:shd w:val="clear" w:color="auto" w:fill="auto"/>
            <w:vAlign w:val="center"/>
          </w:tcPr>
          <w:p w14:paraId="21AEA274" w14:textId="43DAB182" w:rsidR="00BD6359"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753" w:type="dxa"/>
            <w:shd w:val="clear" w:color="auto" w:fill="auto"/>
            <w:vAlign w:val="center"/>
          </w:tcPr>
          <w:p w14:paraId="439AFBD4" w14:textId="77777777" w:rsidR="00BD6359" w:rsidRPr="003C0169" w:rsidRDefault="00BD6359" w:rsidP="0034725C">
            <w:pPr>
              <w:jc w:val="both"/>
              <w:rPr>
                <w:rFonts w:asciiTheme="minorHAnsi" w:hAnsiTheme="minorHAnsi"/>
                <w:b/>
                <w:bCs/>
                <w:sz w:val="22"/>
                <w:szCs w:val="22"/>
              </w:rPr>
            </w:pPr>
          </w:p>
        </w:tc>
      </w:tr>
      <w:tr w:rsidR="00BD6359" w:rsidRPr="003C0169" w14:paraId="6D3FD32C" w14:textId="77777777" w:rsidTr="0034725C">
        <w:trPr>
          <w:trHeight w:val="558"/>
        </w:trPr>
        <w:tc>
          <w:tcPr>
            <w:tcW w:w="3467" w:type="dxa"/>
            <w:shd w:val="clear" w:color="auto" w:fill="auto"/>
            <w:vAlign w:val="center"/>
          </w:tcPr>
          <w:p w14:paraId="2B388F3F" w14:textId="1D761BBD" w:rsidR="00BD6359" w:rsidRPr="003C0169" w:rsidRDefault="00BD6359" w:rsidP="0034725C">
            <w:pPr>
              <w:jc w:val="both"/>
              <w:rPr>
                <w:rFonts w:asciiTheme="minorHAnsi" w:hAnsiTheme="minorHAnsi"/>
                <w:sz w:val="22"/>
                <w:szCs w:val="22"/>
              </w:rPr>
            </w:pPr>
            <w:r w:rsidRPr="003C0169">
              <w:rPr>
                <w:rFonts w:asciiTheme="minorHAnsi" w:hAnsiTheme="minorHAnsi"/>
                <w:sz w:val="22"/>
                <w:szCs w:val="22"/>
              </w:rPr>
              <w:t>Flame retardant sheeting to be used</w:t>
            </w:r>
          </w:p>
        </w:tc>
        <w:tc>
          <w:tcPr>
            <w:tcW w:w="411" w:type="dxa"/>
            <w:gridSpan w:val="2"/>
            <w:shd w:val="clear" w:color="auto" w:fill="auto"/>
            <w:vAlign w:val="center"/>
          </w:tcPr>
          <w:p w14:paraId="33DC39C1" w14:textId="37E5C2A3" w:rsidR="00BD6359" w:rsidRPr="003C0169" w:rsidRDefault="00BD6359" w:rsidP="0034725C">
            <w:pPr>
              <w:jc w:val="both"/>
              <w:rPr>
                <w:rFonts w:asciiTheme="minorHAnsi" w:hAnsiTheme="minorHAnsi"/>
                <w:b/>
                <w:bCs/>
                <w:sz w:val="22"/>
                <w:szCs w:val="22"/>
              </w:rPr>
            </w:pPr>
          </w:p>
        </w:tc>
        <w:tc>
          <w:tcPr>
            <w:tcW w:w="414" w:type="dxa"/>
            <w:gridSpan w:val="2"/>
            <w:shd w:val="clear" w:color="auto" w:fill="auto"/>
            <w:vAlign w:val="center"/>
          </w:tcPr>
          <w:p w14:paraId="22A08119" w14:textId="0468B9DD" w:rsidR="00BD6359"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638" w:type="dxa"/>
            <w:gridSpan w:val="2"/>
            <w:shd w:val="clear" w:color="auto" w:fill="auto"/>
            <w:vAlign w:val="center"/>
          </w:tcPr>
          <w:p w14:paraId="028569B6" w14:textId="77777777" w:rsidR="00BD6359" w:rsidRPr="003C0169" w:rsidRDefault="00BD6359" w:rsidP="0034725C">
            <w:pPr>
              <w:jc w:val="both"/>
              <w:rPr>
                <w:rFonts w:asciiTheme="minorHAnsi" w:hAnsiTheme="minorHAnsi"/>
                <w:b/>
                <w:bCs/>
                <w:sz w:val="22"/>
                <w:szCs w:val="22"/>
              </w:rPr>
            </w:pPr>
          </w:p>
        </w:tc>
        <w:tc>
          <w:tcPr>
            <w:tcW w:w="3454" w:type="dxa"/>
            <w:gridSpan w:val="2"/>
            <w:shd w:val="clear" w:color="auto" w:fill="auto"/>
            <w:vAlign w:val="center"/>
          </w:tcPr>
          <w:p w14:paraId="5335257C" w14:textId="5712D728" w:rsidR="00BD6359" w:rsidRPr="003C0169" w:rsidRDefault="00BD6359" w:rsidP="0034725C">
            <w:pPr>
              <w:jc w:val="both"/>
              <w:rPr>
                <w:rFonts w:asciiTheme="minorHAnsi" w:hAnsiTheme="minorHAnsi"/>
                <w:sz w:val="22"/>
                <w:szCs w:val="22"/>
              </w:rPr>
            </w:pPr>
            <w:r w:rsidRPr="003C0169">
              <w:rPr>
                <w:rFonts w:asciiTheme="minorHAnsi" w:hAnsiTheme="minorHAnsi"/>
                <w:sz w:val="22"/>
                <w:szCs w:val="22"/>
              </w:rPr>
              <w:t>Flame retardant netting to be used</w:t>
            </w:r>
          </w:p>
        </w:tc>
        <w:tc>
          <w:tcPr>
            <w:tcW w:w="481" w:type="dxa"/>
            <w:shd w:val="clear" w:color="auto" w:fill="auto"/>
            <w:vAlign w:val="center"/>
          </w:tcPr>
          <w:p w14:paraId="38EBF2FF" w14:textId="77777777" w:rsidR="00BD6359" w:rsidRPr="003C0169" w:rsidRDefault="00BD6359" w:rsidP="0034725C">
            <w:pPr>
              <w:jc w:val="both"/>
              <w:rPr>
                <w:rFonts w:asciiTheme="minorHAnsi" w:hAnsiTheme="minorHAnsi"/>
                <w:b/>
                <w:bCs/>
                <w:sz w:val="22"/>
                <w:szCs w:val="22"/>
              </w:rPr>
            </w:pPr>
          </w:p>
        </w:tc>
        <w:tc>
          <w:tcPr>
            <w:tcW w:w="415" w:type="dxa"/>
            <w:shd w:val="clear" w:color="auto" w:fill="auto"/>
            <w:vAlign w:val="center"/>
          </w:tcPr>
          <w:p w14:paraId="4ED5EF29" w14:textId="37D8A4C4" w:rsidR="00BD6359"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753" w:type="dxa"/>
            <w:shd w:val="clear" w:color="auto" w:fill="auto"/>
            <w:vAlign w:val="center"/>
          </w:tcPr>
          <w:p w14:paraId="0044DF86" w14:textId="77777777" w:rsidR="00BD6359" w:rsidRPr="003C0169" w:rsidRDefault="00BD6359" w:rsidP="0034725C">
            <w:pPr>
              <w:jc w:val="both"/>
              <w:rPr>
                <w:rFonts w:asciiTheme="minorHAnsi" w:hAnsiTheme="minorHAnsi"/>
                <w:b/>
                <w:bCs/>
                <w:sz w:val="22"/>
                <w:szCs w:val="22"/>
              </w:rPr>
            </w:pPr>
          </w:p>
        </w:tc>
      </w:tr>
      <w:tr w:rsidR="00805615" w:rsidRPr="003C0169" w14:paraId="0569C7FB" w14:textId="77777777" w:rsidTr="0034725C">
        <w:trPr>
          <w:trHeight w:val="558"/>
        </w:trPr>
        <w:tc>
          <w:tcPr>
            <w:tcW w:w="3467" w:type="dxa"/>
            <w:shd w:val="clear" w:color="auto" w:fill="auto"/>
            <w:vAlign w:val="center"/>
          </w:tcPr>
          <w:p w14:paraId="618E0B16" w14:textId="2B96D68B" w:rsidR="00805615" w:rsidRPr="003C0169" w:rsidRDefault="00831AD9" w:rsidP="0034725C">
            <w:pPr>
              <w:jc w:val="both"/>
              <w:rPr>
                <w:rFonts w:asciiTheme="minorHAnsi" w:hAnsiTheme="minorHAnsi"/>
                <w:sz w:val="22"/>
                <w:szCs w:val="22"/>
              </w:rPr>
            </w:pPr>
            <w:r w:rsidRPr="003C0169">
              <w:rPr>
                <w:rFonts w:asciiTheme="minorHAnsi" w:hAnsiTheme="minorHAnsi"/>
                <w:sz w:val="22"/>
                <w:szCs w:val="22"/>
              </w:rPr>
              <w:t>Road clos</w:t>
            </w:r>
            <w:r w:rsidR="00E84DF0" w:rsidRPr="003C0169">
              <w:rPr>
                <w:rFonts w:asciiTheme="minorHAnsi" w:hAnsiTheme="minorHAnsi"/>
                <w:sz w:val="22"/>
                <w:szCs w:val="22"/>
              </w:rPr>
              <w:t>ure</w:t>
            </w:r>
            <w:r w:rsidRPr="003C0169">
              <w:rPr>
                <w:rFonts w:asciiTheme="minorHAnsi" w:hAnsiTheme="minorHAnsi"/>
                <w:sz w:val="22"/>
                <w:szCs w:val="22"/>
              </w:rPr>
              <w:t xml:space="preserve"> with Local Council Permission</w:t>
            </w:r>
            <w:r w:rsidR="00805615" w:rsidRPr="003C0169">
              <w:rPr>
                <w:rFonts w:asciiTheme="minorHAnsi" w:hAnsiTheme="minorHAnsi"/>
                <w:sz w:val="22"/>
                <w:szCs w:val="22"/>
              </w:rPr>
              <w:t>?</w:t>
            </w:r>
          </w:p>
        </w:tc>
        <w:tc>
          <w:tcPr>
            <w:tcW w:w="411" w:type="dxa"/>
            <w:gridSpan w:val="2"/>
            <w:shd w:val="clear" w:color="auto" w:fill="auto"/>
            <w:vAlign w:val="center"/>
          </w:tcPr>
          <w:p w14:paraId="214C35EB" w14:textId="6C5FDE95" w:rsidR="00805615" w:rsidRPr="003C0169" w:rsidRDefault="00805615" w:rsidP="0034725C">
            <w:pPr>
              <w:jc w:val="both"/>
              <w:rPr>
                <w:rFonts w:asciiTheme="minorHAnsi" w:hAnsiTheme="minorHAnsi"/>
                <w:b/>
                <w:bCs/>
                <w:sz w:val="22"/>
                <w:szCs w:val="22"/>
              </w:rPr>
            </w:pPr>
          </w:p>
        </w:tc>
        <w:tc>
          <w:tcPr>
            <w:tcW w:w="414" w:type="dxa"/>
            <w:gridSpan w:val="2"/>
            <w:shd w:val="clear" w:color="auto" w:fill="auto"/>
            <w:vAlign w:val="center"/>
          </w:tcPr>
          <w:p w14:paraId="03BD3F08" w14:textId="40AF142C"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638" w:type="dxa"/>
            <w:gridSpan w:val="2"/>
            <w:shd w:val="clear" w:color="auto" w:fill="auto"/>
            <w:vAlign w:val="center"/>
          </w:tcPr>
          <w:p w14:paraId="0E27D466" w14:textId="77777777" w:rsidR="00805615" w:rsidRPr="003C0169" w:rsidRDefault="00805615" w:rsidP="0034725C">
            <w:pPr>
              <w:jc w:val="both"/>
              <w:rPr>
                <w:rFonts w:asciiTheme="minorHAnsi" w:hAnsiTheme="minorHAnsi"/>
                <w:b/>
                <w:bCs/>
                <w:sz w:val="22"/>
                <w:szCs w:val="22"/>
              </w:rPr>
            </w:pPr>
          </w:p>
        </w:tc>
        <w:tc>
          <w:tcPr>
            <w:tcW w:w="3454" w:type="dxa"/>
            <w:gridSpan w:val="2"/>
            <w:shd w:val="clear" w:color="auto" w:fill="auto"/>
            <w:vAlign w:val="center"/>
          </w:tcPr>
          <w:p w14:paraId="290C1344" w14:textId="34E5E8F9" w:rsidR="00805615" w:rsidRPr="003C0169" w:rsidRDefault="00831AD9" w:rsidP="0034725C">
            <w:pPr>
              <w:jc w:val="both"/>
              <w:rPr>
                <w:rFonts w:asciiTheme="minorHAnsi" w:hAnsiTheme="minorHAnsi"/>
                <w:sz w:val="22"/>
                <w:szCs w:val="22"/>
              </w:rPr>
            </w:pPr>
            <w:r w:rsidRPr="003C0169">
              <w:rPr>
                <w:rFonts w:asciiTheme="minorHAnsi" w:hAnsiTheme="minorHAnsi"/>
                <w:sz w:val="22"/>
                <w:szCs w:val="22"/>
              </w:rPr>
              <w:t>Pavement closure with Local Council Permission</w:t>
            </w:r>
            <w:r w:rsidR="00805615" w:rsidRPr="003C0169">
              <w:rPr>
                <w:rFonts w:asciiTheme="minorHAnsi" w:hAnsiTheme="minorHAnsi"/>
                <w:sz w:val="22"/>
                <w:szCs w:val="22"/>
              </w:rPr>
              <w:t>?</w:t>
            </w:r>
          </w:p>
        </w:tc>
        <w:tc>
          <w:tcPr>
            <w:tcW w:w="481" w:type="dxa"/>
            <w:shd w:val="clear" w:color="auto" w:fill="auto"/>
            <w:vAlign w:val="center"/>
          </w:tcPr>
          <w:p w14:paraId="4F4BD2BF" w14:textId="695911C9" w:rsidR="00805615" w:rsidRPr="003C0169" w:rsidRDefault="00805615" w:rsidP="0034725C">
            <w:pPr>
              <w:jc w:val="both"/>
              <w:rPr>
                <w:rFonts w:asciiTheme="minorHAnsi" w:hAnsiTheme="minorHAnsi"/>
                <w:b/>
                <w:bCs/>
                <w:sz w:val="22"/>
                <w:szCs w:val="22"/>
              </w:rPr>
            </w:pPr>
          </w:p>
        </w:tc>
        <w:tc>
          <w:tcPr>
            <w:tcW w:w="415" w:type="dxa"/>
            <w:shd w:val="clear" w:color="auto" w:fill="auto"/>
            <w:vAlign w:val="center"/>
          </w:tcPr>
          <w:p w14:paraId="2AE0C853" w14:textId="0D35B332" w:rsidR="00805615"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753" w:type="dxa"/>
            <w:shd w:val="clear" w:color="auto" w:fill="auto"/>
            <w:vAlign w:val="center"/>
          </w:tcPr>
          <w:p w14:paraId="0C71D0F4" w14:textId="77777777" w:rsidR="00805615" w:rsidRPr="003C0169" w:rsidRDefault="00805615" w:rsidP="0034725C">
            <w:pPr>
              <w:jc w:val="both"/>
              <w:rPr>
                <w:rFonts w:asciiTheme="minorHAnsi" w:hAnsiTheme="minorHAnsi"/>
                <w:b/>
                <w:bCs/>
                <w:sz w:val="22"/>
                <w:szCs w:val="22"/>
              </w:rPr>
            </w:pPr>
          </w:p>
        </w:tc>
      </w:tr>
      <w:tr w:rsidR="00805615" w:rsidRPr="003C0169" w14:paraId="47593C24" w14:textId="77777777" w:rsidTr="00EE011B">
        <w:trPr>
          <w:trHeight w:val="603"/>
        </w:trPr>
        <w:tc>
          <w:tcPr>
            <w:tcW w:w="10033" w:type="dxa"/>
            <w:gridSpan w:val="12"/>
            <w:tcBorders>
              <w:bottom w:val="single" w:sz="4" w:space="0" w:color="000000"/>
            </w:tcBorders>
            <w:shd w:val="clear" w:color="auto" w:fill="auto"/>
          </w:tcPr>
          <w:p w14:paraId="57530B5A" w14:textId="77777777" w:rsidR="00EE011B" w:rsidRDefault="00EE011B" w:rsidP="0034725C">
            <w:pPr>
              <w:jc w:val="both"/>
              <w:rPr>
                <w:rFonts w:asciiTheme="minorHAnsi" w:hAnsiTheme="minorHAnsi"/>
                <w:b/>
                <w:bCs/>
                <w:sz w:val="22"/>
                <w:szCs w:val="22"/>
              </w:rPr>
            </w:pPr>
          </w:p>
          <w:p w14:paraId="1BDF8155" w14:textId="3D86B150" w:rsidR="0034725C" w:rsidRPr="003C0169" w:rsidRDefault="0034725C" w:rsidP="0034725C">
            <w:pPr>
              <w:jc w:val="both"/>
              <w:rPr>
                <w:rFonts w:asciiTheme="minorHAnsi" w:hAnsiTheme="minorHAnsi"/>
                <w:b/>
                <w:bCs/>
                <w:sz w:val="22"/>
                <w:szCs w:val="22"/>
              </w:rPr>
            </w:pPr>
            <w:r w:rsidRPr="003C0169">
              <w:rPr>
                <w:rFonts w:asciiTheme="minorHAnsi" w:hAnsiTheme="minorHAnsi"/>
                <w:b/>
                <w:bCs/>
                <w:sz w:val="22"/>
                <w:szCs w:val="22"/>
              </w:rPr>
              <w:t>11. Scaffold Ties</w:t>
            </w:r>
          </w:p>
          <w:p w14:paraId="74601A0B" w14:textId="77777777" w:rsidR="0034725C" w:rsidRPr="003C0169" w:rsidRDefault="0034725C" w:rsidP="0034725C">
            <w:pPr>
              <w:jc w:val="both"/>
              <w:rPr>
                <w:rFonts w:asciiTheme="minorHAnsi" w:hAnsiTheme="minorHAnsi"/>
                <w:b/>
                <w:bCs/>
                <w:sz w:val="22"/>
                <w:szCs w:val="22"/>
              </w:rPr>
            </w:pPr>
          </w:p>
          <w:p w14:paraId="3CB62F24" w14:textId="77777777" w:rsidR="0034725C" w:rsidRPr="003C0169" w:rsidRDefault="0034725C" w:rsidP="0034725C">
            <w:pPr>
              <w:jc w:val="center"/>
              <w:rPr>
                <w:rFonts w:asciiTheme="minorHAnsi" w:hAnsiTheme="minorHAnsi"/>
                <w:sz w:val="22"/>
                <w:szCs w:val="22"/>
              </w:rPr>
            </w:pPr>
            <w:r w:rsidRPr="003C0169">
              <w:rPr>
                <w:rFonts w:asciiTheme="minorHAnsi" w:hAnsiTheme="minorHAnsi"/>
                <w:sz w:val="22"/>
                <w:szCs w:val="22"/>
              </w:rPr>
              <w:t>All pull testing of scaffold anchors ties must be undertaken by a Trained Competent Person</w:t>
            </w:r>
          </w:p>
          <w:p w14:paraId="219A0F4A" w14:textId="77777777" w:rsidR="0034725C" w:rsidRPr="003C0169" w:rsidRDefault="0034725C" w:rsidP="0034725C">
            <w:pPr>
              <w:jc w:val="center"/>
              <w:rPr>
                <w:rFonts w:asciiTheme="minorHAnsi" w:hAnsiTheme="minorHAnsi"/>
                <w:sz w:val="22"/>
                <w:szCs w:val="22"/>
              </w:rPr>
            </w:pPr>
          </w:p>
          <w:p w14:paraId="5036B360" w14:textId="77777777" w:rsidR="0034725C" w:rsidRPr="003C0169" w:rsidRDefault="0034725C" w:rsidP="0034725C">
            <w:pPr>
              <w:pStyle w:val="Header"/>
              <w:tabs>
                <w:tab w:val="clear" w:pos="4153"/>
                <w:tab w:val="clear" w:pos="8306"/>
                <w:tab w:val="left" w:pos="1276"/>
                <w:tab w:val="left" w:pos="1701"/>
              </w:tabs>
              <w:ind w:left="1276" w:hanging="1276"/>
              <w:jc w:val="both"/>
              <w:rPr>
                <w:rFonts w:asciiTheme="minorHAnsi" w:hAnsiTheme="minorHAnsi"/>
                <w:sz w:val="22"/>
                <w:szCs w:val="22"/>
              </w:rPr>
            </w:pPr>
            <w:r w:rsidRPr="003C0169">
              <w:rPr>
                <w:rFonts w:asciiTheme="minorHAnsi" w:hAnsiTheme="minorHAnsi"/>
                <w:b/>
                <w:sz w:val="22"/>
                <w:szCs w:val="22"/>
              </w:rPr>
              <w:t>Preliminary Testing</w:t>
            </w:r>
            <w:r w:rsidRPr="003C0169">
              <w:rPr>
                <w:rFonts w:asciiTheme="minorHAnsi" w:hAnsiTheme="minorHAnsi"/>
                <w:sz w:val="22"/>
                <w:szCs w:val="22"/>
              </w:rPr>
              <w:t xml:space="preserve"> </w:t>
            </w:r>
          </w:p>
          <w:p w14:paraId="6BB216C2" w14:textId="77777777" w:rsidR="0034725C" w:rsidRPr="003C0169" w:rsidRDefault="0034725C" w:rsidP="0034725C">
            <w:pPr>
              <w:pStyle w:val="Header"/>
              <w:tabs>
                <w:tab w:val="clear" w:pos="4153"/>
                <w:tab w:val="clear" w:pos="8306"/>
                <w:tab w:val="left" w:pos="1276"/>
                <w:tab w:val="left" w:pos="1701"/>
              </w:tabs>
              <w:ind w:left="1276" w:hanging="1276"/>
              <w:jc w:val="both"/>
              <w:rPr>
                <w:rFonts w:asciiTheme="minorHAnsi" w:hAnsiTheme="minorHAnsi"/>
                <w:sz w:val="22"/>
                <w:szCs w:val="22"/>
              </w:rPr>
            </w:pPr>
          </w:p>
          <w:p w14:paraId="6A689FE3" w14:textId="0C828D12" w:rsidR="0034725C" w:rsidRPr="003C0169" w:rsidRDefault="0034725C" w:rsidP="0034725C">
            <w:pPr>
              <w:pStyle w:val="Header"/>
              <w:tabs>
                <w:tab w:val="clear" w:pos="4153"/>
                <w:tab w:val="clear" w:pos="8306"/>
                <w:tab w:val="left" w:pos="709"/>
                <w:tab w:val="left" w:pos="1701"/>
              </w:tabs>
              <w:jc w:val="both"/>
              <w:rPr>
                <w:rFonts w:asciiTheme="minorHAnsi" w:hAnsiTheme="minorHAnsi"/>
                <w:sz w:val="22"/>
                <w:szCs w:val="22"/>
              </w:rPr>
            </w:pPr>
            <w:r w:rsidRPr="003C0169">
              <w:rPr>
                <w:rFonts w:asciiTheme="minorHAnsi" w:hAnsiTheme="minorHAnsi"/>
                <w:sz w:val="22"/>
                <w:szCs w:val="22"/>
              </w:rPr>
              <w:t xml:space="preserve">5 tests in each base material to 2 x the working load (WL) i.e. an anchor with a </w:t>
            </w:r>
            <w:r w:rsidR="00E25F3B">
              <w:rPr>
                <w:rFonts w:asciiTheme="minorHAnsi" w:hAnsiTheme="minorHAnsi"/>
                <w:sz w:val="22"/>
                <w:szCs w:val="22"/>
              </w:rPr>
              <w:t>S</w:t>
            </w:r>
            <w:r w:rsidRPr="003C0169">
              <w:rPr>
                <w:rFonts w:asciiTheme="minorHAnsi" w:hAnsiTheme="minorHAnsi"/>
                <w:sz w:val="22"/>
                <w:szCs w:val="22"/>
              </w:rPr>
              <w:t xml:space="preserve">WL of 6.10 kN will be tested to 12.20 kN. Note: PA6 and PA66 nylon anchors are tested to 2 x times the </w:t>
            </w:r>
            <w:r w:rsidR="00E25F3B">
              <w:rPr>
                <w:rFonts w:asciiTheme="minorHAnsi" w:hAnsiTheme="minorHAnsi"/>
                <w:sz w:val="22"/>
                <w:szCs w:val="22"/>
              </w:rPr>
              <w:t>S</w:t>
            </w:r>
            <w:r w:rsidRPr="003C0169">
              <w:rPr>
                <w:rFonts w:asciiTheme="minorHAnsi" w:hAnsiTheme="minorHAnsi"/>
                <w:sz w:val="22"/>
                <w:szCs w:val="22"/>
              </w:rPr>
              <w:t xml:space="preserve">WL, other nylon anchors are tested to 3 x times the </w:t>
            </w:r>
            <w:r w:rsidR="00E25F3B">
              <w:rPr>
                <w:rFonts w:asciiTheme="minorHAnsi" w:hAnsiTheme="minorHAnsi"/>
                <w:sz w:val="22"/>
                <w:szCs w:val="22"/>
              </w:rPr>
              <w:t>S</w:t>
            </w:r>
            <w:r w:rsidRPr="003C0169">
              <w:rPr>
                <w:rFonts w:asciiTheme="minorHAnsi" w:hAnsiTheme="minorHAnsi"/>
                <w:sz w:val="22"/>
                <w:szCs w:val="22"/>
              </w:rPr>
              <w:t xml:space="preserve">WL. The </w:t>
            </w:r>
            <w:r w:rsidR="00E25F3B">
              <w:rPr>
                <w:rFonts w:asciiTheme="minorHAnsi" w:hAnsiTheme="minorHAnsi"/>
                <w:sz w:val="22"/>
                <w:szCs w:val="22"/>
              </w:rPr>
              <w:t>S</w:t>
            </w:r>
            <w:r w:rsidRPr="003C0169">
              <w:rPr>
                <w:rFonts w:asciiTheme="minorHAnsi" w:hAnsiTheme="minorHAnsi"/>
                <w:sz w:val="22"/>
                <w:szCs w:val="22"/>
              </w:rPr>
              <w:t>WL will be stated on the scaffold design.</w:t>
            </w:r>
          </w:p>
          <w:p w14:paraId="2A0BBAB7" w14:textId="77777777" w:rsidR="0034725C" w:rsidRPr="003C0169" w:rsidRDefault="0034725C" w:rsidP="0034725C">
            <w:pPr>
              <w:pStyle w:val="Header"/>
              <w:tabs>
                <w:tab w:val="clear" w:pos="4153"/>
                <w:tab w:val="clear" w:pos="8306"/>
                <w:tab w:val="left" w:pos="709"/>
                <w:tab w:val="left" w:pos="1701"/>
              </w:tabs>
              <w:jc w:val="both"/>
              <w:rPr>
                <w:rFonts w:asciiTheme="minorHAnsi" w:hAnsiTheme="minorHAnsi"/>
                <w:sz w:val="22"/>
                <w:szCs w:val="22"/>
              </w:rPr>
            </w:pPr>
          </w:p>
          <w:p w14:paraId="1F06D7A6" w14:textId="77777777" w:rsidR="0034725C" w:rsidRPr="003C0169" w:rsidRDefault="0034725C" w:rsidP="0034725C">
            <w:pPr>
              <w:pStyle w:val="Header"/>
              <w:tabs>
                <w:tab w:val="clear" w:pos="4153"/>
                <w:tab w:val="clear" w:pos="8306"/>
                <w:tab w:val="left" w:pos="1276"/>
                <w:tab w:val="left" w:pos="1701"/>
              </w:tabs>
              <w:ind w:left="1276" w:hanging="1276"/>
              <w:jc w:val="both"/>
              <w:rPr>
                <w:rFonts w:asciiTheme="minorHAnsi" w:hAnsiTheme="minorHAnsi"/>
                <w:sz w:val="22"/>
                <w:szCs w:val="22"/>
              </w:rPr>
            </w:pPr>
            <w:r w:rsidRPr="003C0169">
              <w:rPr>
                <w:rFonts w:asciiTheme="minorHAnsi" w:hAnsiTheme="minorHAnsi"/>
                <w:b/>
                <w:sz w:val="22"/>
                <w:szCs w:val="22"/>
              </w:rPr>
              <w:t>Proof Testing</w:t>
            </w:r>
            <w:r w:rsidRPr="003C0169">
              <w:rPr>
                <w:rFonts w:asciiTheme="minorHAnsi" w:hAnsiTheme="minorHAnsi"/>
                <w:sz w:val="22"/>
                <w:szCs w:val="22"/>
              </w:rPr>
              <w:t xml:space="preserve"> </w:t>
            </w:r>
            <w:r w:rsidRPr="003C0169">
              <w:rPr>
                <w:rFonts w:asciiTheme="minorHAnsi" w:hAnsiTheme="minorHAnsi"/>
                <w:sz w:val="22"/>
                <w:szCs w:val="22"/>
              </w:rPr>
              <w:tab/>
            </w:r>
          </w:p>
          <w:p w14:paraId="5E9D363D" w14:textId="77777777" w:rsidR="0034725C" w:rsidRPr="003C0169" w:rsidRDefault="0034725C" w:rsidP="0034725C">
            <w:pPr>
              <w:pStyle w:val="Header"/>
              <w:tabs>
                <w:tab w:val="clear" w:pos="4153"/>
                <w:tab w:val="clear" w:pos="8306"/>
                <w:tab w:val="left" w:pos="1276"/>
                <w:tab w:val="left" w:pos="1701"/>
              </w:tabs>
              <w:ind w:left="1276" w:hanging="1276"/>
              <w:jc w:val="both"/>
              <w:rPr>
                <w:rFonts w:asciiTheme="minorHAnsi" w:hAnsiTheme="minorHAnsi"/>
                <w:sz w:val="22"/>
                <w:szCs w:val="22"/>
              </w:rPr>
            </w:pPr>
          </w:p>
          <w:p w14:paraId="4ACABCCE" w14:textId="20A54B27" w:rsidR="0034725C" w:rsidRPr="003C0169" w:rsidRDefault="0034725C" w:rsidP="0034725C">
            <w:pPr>
              <w:pStyle w:val="Header"/>
              <w:tabs>
                <w:tab w:val="clear" w:pos="4153"/>
                <w:tab w:val="clear" w:pos="8306"/>
                <w:tab w:val="left" w:pos="993"/>
                <w:tab w:val="left" w:pos="1701"/>
              </w:tabs>
              <w:jc w:val="both"/>
              <w:rPr>
                <w:rFonts w:asciiTheme="minorHAnsi" w:hAnsiTheme="minorHAnsi"/>
                <w:sz w:val="22"/>
                <w:szCs w:val="22"/>
              </w:rPr>
            </w:pPr>
            <w:r w:rsidRPr="003C0169">
              <w:rPr>
                <w:rFonts w:asciiTheme="minorHAnsi" w:hAnsiTheme="minorHAnsi"/>
                <w:sz w:val="22"/>
                <w:szCs w:val="22"/>
              </w:rPr>
              <w:t xml:space="preserve">Minimum of 5% of the total or 3, whichever is the greater. Anchors to be selected randomly across the whole structure. The minimum number to be repeated to every discreet area where </w:t>
            </w:r>
            <w:r w:rsidR="00C558A2" w:rsidRPr="003C0169">
              <w:rPr>
                <w:rFonts w:asciiTheme="minorHAnsi" w:hAnsiTheme="minorHAnsi"/>
                <w:sz w:val="22"/>
                <w:szCs w:val="22"/>
              </w:rPr>
              <w:t>different</w:t>
            </w:r>
            <w:r w:rsidRPr="003C0169">
              <w:rPr>
                <w:rFonts w:asciiTheme="minorHAnsi" w:hAnsiTheme="minorHAnsi"/>
                <w:sz w:val="22"/>
                <w:szCs w:val="22"/>
              </w:rPr>
              <w:t xml:space="preserve"> fixings </w:t>
            </w:r>
            <w:r w:rsidR="00C558A2" w:rsidRPr="003C0169">
              <w:rPr>
                <w:rFonts w:asciiTheme="minorHAnsi" w:hAnsiTheme="minorHAnsi"/>
                <w:sz w:val="22"/>
                <w:szCs w:val="22"/>
              </w:rPr>
              <w:t>are</w:t>
            </w:r>
            <w:r w:rsidRPr="003C0169">
              <w:rPr>
                <w:rFonts w:asciiTheme="minorHAnsi" w:hAnsiTheme="minorHAnsi"/>
                <w:sz w:val="22"/>
                <w:szCs w:val="22"/>
              </w:rPr>
              <w:t xml:space="preserve"> used, where the base material/condition is different and where there is a different installer. The proof load applied to the anchor will be 1.25 x the working load (</w:t>
            </w:r>
            <w:r w:rsidR="00E25F3B">
              <w:rPr>
                <w:rFonts w:asciiTheme="minorHAnsi" w:hAnsiTheme="minorHAnsi"/>
                <w:sz w:val="22"/>
                <w:szCs w:val="22"/>
              </w:rPr>
              <w:t>S</w:t>
            </w:r>
            <w:r w:rsidRPr="003C0169">
              <w:rPr>
                <w:rFonts w:asciiTheme="minorHAnsi" w:hAnsiTheme="minorHAnsi"/>
                <w:sz w:val="22"/>
                <w:szCs w:val="22"/>
              </w:rPr>
              <w:t xml:space="preserve">WL) i.e. an anchor with a </w:t>
            </w:r>
            <w:r w:rsidR="00E25F3B">
              <w:rPr>
                <w:rFonts w:asciiTheme="minorHAnsi" w:hAnsiTheme="minorHAnsi"/>
                <w:sz w:val="22"/>
                <w:szCs w:val="22"/>
              </w:rPr>
              <w:t>S</w:t>
            </w:r>
            <w:r w:rsidRPr="003C0169">
              <w:rPr>
                <w:rFonts w:asciiTheme="minorHAnsi" w:hAnsiTheme="minorHAnsi"/>
                <w:sz w:val="22"/>
                <w:szCs w:val="22"/>
              </w:rPr>
              <w:t>WL of 6.10 kN will be proof loaded to 7.625 kN.</w:t>
            </w:r>
          </w:p>
          <w:p w14:paraId="2A2006DD" w14:textId="77777777" w:rsidR="0034725C" w:rsidRPr="003C0169" w:rsidRDefault="0034725C" w:rsidP="0034725C">
            <w:pPr>
              <w:pStyle w:val="Header"/>
              <w:tabs>
                <w:tab w:val="clear" w:pos="4153"/>
                <w:tab w:val="clear" w:pos="8306"/>
                <w:tab w:val="left" w:pos="993"/>
                <w:tab w:val="left" w:pos="1701"/>
              </w:tabs>
              <w:jc w:val="both"/>
              <w:rPr>
                <w:rFonts w:asciiTheme="minorHAnsi" w:hAnsiTheme="minorHAnsi"/>
                <w:sz w:val="22"/>
                <w:szCs w:val="22"/>
              </w:rPr>
            </w:pPr>
          </w:p>
          <w:p w14:paraId="5EBA068C" w14:textId="7F1BEBD0" w:rsidR="0034725C" w:rsidRPr="003C0169" w:rsidRDefault="0034725C" w:rsidP="0034725C">
            <w:pPr>
              <w:pStyle w:val="Header"/>
              <w:tabs>
                <w:tab w:val="clear" w:pos="4153"/>
                <w:tab w:val="clear" w:pos="8306"/>
                <w:tab w:val="left" w:pos="993"/>
                <w:tab w:val="left" w:pos="1701"/>
              </w:tabs>
              <w:spacing w:line="240" w:lineRule="exact"/>
              <w:jc w:val="both"/>
              <w:rPr>
                <w:rFonts w:asciiTheme="minorHAnsi" w:hAnsiTheme="minorHAnsi"/>
                <w:sz w:val="22"/>
                <w:szCs w:val="22"/>
              </w:rPr>
            </w:pPr>
            <w:r w:rsidRPr="003C0169">
              <w:rPr>
                <w:rFonts w:asciiTheme="minorHAnsi" w:hAnsiTheme="minorHAnsi"/>
                <w:b/>
                <w:sz w:val="22"/>
                <w:szCs w:val="22"/>
              </w:rPr>
              <w:t xml:space="preserve">Note: </w:t>
            </w:r>
            <w:r w:rsidRPr="003C0169">
              <w:rPr>
                <w:rFonts w:asciiTheme="minorHAnsi" w:hAnsiTheme="minorHAnsi"/>
                <w:sz w:val="22"/>
                <w:szCs w:val="22"/>
              </w:rPr>
              <w:t>Test figures may be rounded upwards to the next whole figure i.e. 12.20 kN becomes 13 kN, 7.625 kN becomes 8 kN.</w:t>
            </w:r>
          </w:p>
          <w:p w14:paraId="4629A985" w14:textId="18FF6176" w:rsidR="00632A3E" w:rsidRPr="003C0169" w:rsidRDefault="00632A3E" w:rsidP="0034725C">
            <w:pPr>
              <w:tabs>
                <w:tab w:val="left" w:pos="1120"/>
              </w:tabs>
              <w:jc w:val="both"/>
              <w:rPr>
                <w:rFonts w:asciiTheme="minorHAnsi" w:hAnsiTheme="minorHAnsi"/>
                <w:b/>
                <w:bCs/>
                <w:sz w:val="22"/>
                <w:szCs w:val="22"/>
              </w:rPr>
            </w:pPr>
          </w:p>
        </w:tc>
      </w:tr>
      <w:tr w:rsidR="00C07D8F" w:rsidRPr="003C0169" w14:paraId="6B41BFF4" w14:textId="77777777" w:rsidTr="00EE011B">
        <w:trPr>
          <w:trHeight w:val="415"/>
        </w:trPr>
        <w:tc>
          <w:tcPr>
            <w:tcW w:w="10033" w:type="dxa"/>
            <w:gridSpan w:val="12"/>
            <w:shd w:val="clear" w:color="auto" w:fill="99CC00"/>
            <w:vAlign w:val="center"/>
          </w:tcPr>
          <w:p w14:paraId="5974A744" w14:textId="19125D8E" w:rsidR="00C07D8F" w:rsidRPr="003C0169" w:rsidRDefault="00C07D8F" w:rsidP="0034725C">
            <w:pPr>
              <w:jc w:val="both"/>
              <w:rPr>
                <w:rFonts w:asciiTheme="minorHAnsi" w:hAnsiTheme="minorHAnsi"/>
                <w:color w:val="FFFFFF" w:themeColor="background1"/>
                <w:sz w:val="22"/>
                <w:szCs w:val="22"/>
              </w:rPr>
            </w:pPr>
            <w:r w:rsidRPr="003C0169">
              <w:rPr>
                <w:rFonts w:asciiTheme="minorHAnsi" w:hAnsiTheme="minorHAnsi"/>
                <w:b/>
                <w:bCs/>
                <w:color w:val="FFFFFF" w:themeColor="background1"/>
                <w:sz w:val="22"/>
                <w:szCs w:val="22"/>
              </w:rPr>
              <w:t xml:space="preserve">Erection pre-start </w:t>
            </w:r>
            <w:proofErr w:type="gramStart"/>
            <w:r w:rsidRPr="003C0169">
              <w:rPr>
                <w:rFonts w:asciiTheme="minorHAnsi" w:hAnsiTheme="minorHAnsi"/>
                <w:b/>
                <w:bCs/>
                <w:color w:val="FFFFFF" w:themeColor="background1"/>
                <w:sz w:val="22"/>
                <w:szCs w:val="22"/>
              </w:rPr>
              <w:t>check:</w:t>
            </w:r>
            <w:proofErr w:type="gramEnd"/>
            <w:r w:rsidRPr="003C0169">
              <w:rPr>
                <w:rFonts w:asciiTheme="minorHAnsi" w:hAnsiTheme="minorHAnsi"/>
                <w:b/>
                <w:bCs/>
                <w:color w:val="FFFFFF" w:themeColor="background1"/>
                <w:sz w:val="22"/>
                <w:szCs w:val="22"/>
              </w:rPr>
              <w:t xml:space="preserve"> </w:t>
            </w:r>
            <w:r w:rsidRPr="003C0169">
              <w:rPr>
                <w:rFonts w:asciiTheme="minorHAnsi" w:hAnsiTheme="minorHAnsi"/>
                <w:color w:val="FFFFFF" w:themeColor="background1"/>
                <w:sz w:val="22"/>
                <w:szCs w:val="22"/>
              </w:rPr>
              <w:t>please tick appropriate box as you move through the checks for the type of test and type of tie to be used. No scaffold must commence</w:t>
            </w:r>
            <w:r w:rsidR="00573D33" w:rsidRPr="003C0169">
              <w:rPr>
                <w:rFonts w:asciiTheme="minorHAnsi" w:hAnsiTheme="minorHAnsi"/>
                <w:color w:val="FFFFFF" w:themeColor="background1"/>
                <w:sz w:val="22"/>
                <w:szCs w:val="22"/>
              </w:rPr>
              <w:t xml:space="preserve"> work</w:t>
            </w:r>
            <w:r w:rsidRPr="003C0169">
              <w:rPr>
                <w:rFonts w:asciiTheme="minorHAnsi" w:hAnsiTheme="minorHAnsi"/>
                <w:color w:val="FFFFFF" w:themeColor="background1"/>
                <w:sz w:val="22"/>
                <w:szCs w:val="22"/>
              </w:rPr>
              <w:t xml:space="preserve"> until it has been confirmed that the ground conditions are Safe to take the imposed load that the scaffold structure will put on the grou</w:t>
            </w:r>
            <w:r w:rsidR="00573D33" w:rsidRPr="003C0169">
              <w:rPr>
                <w:rFonts w:asciiTheme="minorHAnsi" w:hAnsiTheme="minorHAnsi"/>
                <w:color w:val="FFFFFF" w:themeColor="background1"/>
                <w:sz w:val="22"/>
                <w:szCs w:val="22"/>
              </w:rPr>
              <w:t>nd. Ties will fail if the</w:t>
            </w:r>
            <w:r w:rsidRPr="003C0169">
              <w:rPr>
                <w:rFonts w:asciiTheme="minorHAnsi" w:hAnsiTheme="minorHAnsi"/>
                <w:color w:val="FFFFFF" w:themeColor="background1"/>
                <w:sz w:val="22"/>
                <w:szCs w:val="22"/>
              </w:rPr>
              <w:t xml:space="preserve"> ground conditions are Unsafe. </w:t>
            </w:r>
          </w:p>
        </w:tc>
      </w:tr>
      <w:tr w:rsidR="00C07D8F" w:rsidRPr="003C0169" w14:paraId="2AE87E64" w14:textId="77777777" w:rsidTr="0034725C">
        <w:trPr>
          <w:trHeight w:val="558"/>
        </w:trPr>
        <w:tc>
          <w:tcPr>
            <w:tcW w:w="3492" w:type="dxa"/>
            <w:gridSpan w:val="2"/>
            <w:shd w:val="clear" w:color="auto" w:fill="D9D9D9" w:themeFill="background1" w:themeFillShade="D9"/>
            <w:vAlign w:val="center"/>
          </w:tcPr>
          <w:p w14:paraId="546DF531" w14:textId="77777777" w:rsidR="00C07D8F" w:rsidRPr="003C0169" w:rsidRDefault="00C07D8F" w:rsidP="0034725C">
            <w:pPr>
              <w:jc w:val="both"/>
              <w:rPr>
                <w:rFonts w:asciiTheme="minorHAnsi" w:hAnsiTheme="minorHAnsi"/>
                <w:b/>
                <w:bCs/>
                <w:sz w:val="22"/>
                <w:szCs w:val="22"/>
              </w:rPr>
            </w:pPr>
          </w:p>
        </w:tc>
        <w:tc>
          <w:tcPr>
            <w:tcW w:w="411" w:type="dxa"/>
            <w:gridSpan w:val="2"/>
            <w:shd w:val="clear" w:color="auto" w:fill="D9D9D9" w:themeFill="background1" w:themeFillShade="D9"/>
            <w:vAlign w:val="center"/>
          </w:tcPr>
          <w:p w14:paraId="196434E4"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Y</w:t>
            </w:r>
          </w:p>
        </w:tc>
        <w:tc>
          <w:tcPr>
            <w:tcW w:w="420" w:type="dxa"/>
            <w:gridSpan w:val="2"/>
            <w:shd w:val="clear" w:color="auto" w:fill="D9D9D9" w:themeFill="background1" w:themeFillShade="D9"/>
            <w:vAlign w:val="center"/>
          </w:tcPr>
          <w:p w14:paraId="344DCB5F"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N</w:t>
            </w:r>
          </w:p>
        </w:tc>
        <w:tc>
          <w:tcPr>
            <w:tcW w:w="632" w:type="dxa"/>
            <w:gridSpan w:val="2"/>
            <w:shd w:val="clear" w:color="auto" w:fill="D9D9D9" w:themeFill="background1" w:themeFillShade="D9"/>
            <w:vAlign w:val="center"/>
          </w:tcPr>
          <w:p w14:paraId="277FCC5C"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N/A</w:t>
            </w:r>
          </w:p>
        </w:tc>
        <w:tc>
          <w:tcPr>
            <w:tcW w:w="3429" w:type="dxa"/>
            <w:shd w:val="clear" w:color="auto" w:fill="D9D9D9" w:themeFill="background1" w:themeFillShade="D9"/>
            <w:vAlign w:val="center"/>
          </w:tcPr>
          <w:p w14:paraId="6CCFBEE2" w14:textId="77777777" w:rsidR="00C07D8F" w:rsidRPr="003C0169" w:rsidRDefault="00C07D8F" w:rsidP="0034725C">
            <w:pPr>
              <w:jc w:val="both"/>
              <w:rPr>
                <w:rFonts w:asciiTheme="minorHAnsi" w:hAnsiTheme="minorHAnsi"/>
                <w:b/>
                <w:bCs/>
                <w:sz w:val="22"/>
                <w:szCs w:val="22"/>
              </w:rPr>
            </w:pPr>
          </w:p>
        </w:tc>
        <w:tc>
          <w:tcPr>
            <w:tcW w:w="481" w:type="dxa"/>
            <w:shd w:val="clear" w:color="auto" w:fill="D9D9D9" w:themeFill="background1" w:themeFillShade="D9"/>
            <w:vAlign w:val="center"/>
          </w:tcPr>
          <w:p w14:paraId="78DADFA8"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Y</w:t>
            </w:r>
          </w:p>
        </w:tc>
        <w:tc>
          <w:tcPr>
            <w:tcW w:w="415" w:type="dxa"/>
            <w:shd w:val="clear" w:color="auto" w:fill="D9D9D9" w:themeFill="background1" w:themeFillShade="D9"/>
            <w:vAlign w:val="center"/>
          </w:tcPr>
          <w:p w14:paraId="7FC31E19"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N</w:t>
            </w:r>
          </w:p>
        </w:tc>
        <w:tc>
          <w:tcPr>
            <w:tcW w:w="753" w:type="dxa"/>
            <w:shd w:val="clear" w:color="auto" w:fill="D9D9D9" w:themeFill="background1" w:themeFillShade="D9"/>
            <w:vAlign w:val="center"/>
          </w:tcPr>
          <w:p w14:paraId="7B669ED6"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N/A</w:t>
            </w:r>
          </w:p>
        </w:tc>
      </w:tr>
      <w:tr w:rsidR="00C07D8F" w:rsidRPr="003C0169" w14:paraId="4BF22C86" w14:textId="77777777" w:rsidTr="0034725C">
        <w:trPr>
          <w:trHeight w:val="558"/>
        </w:trPr>
        <w:tc>
          <w:tcPr>
            <w:tcW w:w="3492" w:type="dxa"/>
            <w:gridSpan w:val="2"/>
            <w:shd w:val="clear" w:color="auto" w:fill="auto"/>
            <w:vAlign w:val="center"/>
          </w:tcPr>
          <w:p w14:paraId="3445858A" w14:textId="7A404F9F"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 xml:space="preserve">Will </w:t>
            </w:r>
            <w:proofErr w:type="gramStart"/>
            <w:r w:rsidRPr="003C0169">
              <w:rPr>
                <w:rFonts w:asciiTheme="minorHAnsi" w:hAnsiTheme="minorHAnsi"/>
                <w:sz w:val="22"/>
                <w:szCs w:val="22"/>
              </w:rPr>
              <w:t>preliminary</w:t>
            </w:r>
            <w:proofErr w:type="gramEnd"/>
            <w:r w:rsidRPr="003C0169">
              <w:rPr>
                <w:rFonts w:asciiTheme="minorHAnsi" w:hAnsiTheme="minorHAnsi"/>
                <w:sz w:val="22"/>
                <w:szCs w:val="22"/>
              </w:rPr>
              <w:t xml:space="preserve"> ties tests be required</w:t>
            </w:r>
            <w:r w:rsidR="00C07D8F" w:rsidRPr="003C0169">
              <w:rPr>
                <w:rFonts w:asciiTheme="minorHAnsi" w:hAnsiTheme="minorHAnsi"/>
                <w:sz w:val="22"/>
                <w:szCs w:val="22"/>
              </w:rPr>
              <w:t>?</w:t>
            </w:r>
          </w:p>
        </w:tc>
        <w:tc>
          <w:tcPr>
            <w:tcW w:w="411" w:type="dxa"/>
            <w:gridSpan w:val="2"/>
            <w:shd w:val="clear" w:color="auto" w:fill="auto"/>
            <w:vAlign w:val="center"/>
          </w:tcPr>
          <w:p w14:paraId="6A20D659" w14:textId="373541C9" w:rsidR="00C07D8F" w:rsidRPr="003C0169" w:rsidRDefault="00C07D8F" w:rsidP="0034725C">
            <w:pPr>
              <w:jc w:val="both"/>
              <w:rPr>
                <w:rFonts w:asciiTheme="minorHAnsi" w:hAnsiTheme="minorHAnsi"/>
                <w:b/>
                <w:bCs/>
                <w:sz w:val="22"/>
                <w:szCs w:val="22"/>
              </w:rPr>
            </w:pPr>
          </w:p>
        </w:tc>
        <w:tc>
          <w:tcPr>
            <w:tcW w:w="420" w:type="dxa"/>
            <w:gridSpan w:val="2"/>
            <w:shd w:val="clear" w:color="auto" w:fill="auto"/>
            <w:vAlign w:val="center"/>
          </w:tcPr>
          <w:p w14:paraId="08CBFEA9" w14:textId="77777777" w:rsidR="00C07D8F" w:rsidRPr="003C0169" w:rsidRDefault="00C07D8F" w:rsidP="0034725C">
            <w:pPr>
              <w:jc w:val="both"/>
              <w:rPr>
                <w:rFonts w:asciiTheme="minorHAnsi" w:hAnsiTheme="minorHAnsi"/>
                <w:b/>
                <w:bCs/>
                <w:sz w:val="22"/>
                <w:szCs w:val="22"/>
              </w:rPr>
            </w:pPr>
          </w:p>
        </w:tc>
        <w:tc>
          <w:tcPr>
            <w:tcW w:w="632" w:type="dxa"/>
            <w:gridSpan w:val="2"/>
            <w:shd w:val="clear" w:color="auto" w:fill="auto"/>
            <w:vAlign w:val="center"/>
          </w:tcPr>
          <w:p w14:paraId="14F54335" w14:textId="11298348"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2020095E" w14:textId="393202F1"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Will proof tie tests be required?</w:t>
            </w:r>
          </w:p>
        </w:tc>
        <w:tc>
          <w:tcPr>
            <w:tcW w:w="481" w:type="dxa"/>
            <w:shd w:val="clear" w:color="auto" w:fill="auto"/>
            <w:vAlign w:val="center"/>
          </w:tcPr>
          <w:p w14:paraId="08142F12" w14:textId="79EC8DB1" w:rsidR="00C07D8F" w:rsidRPr="003C0169" w:rsidRDefault="00C07D8F" w:rsidP="0034725C">
            <w:pPr>
              <w:jc w:val="both"/>
              <w:rPr>
                <w:rFonts w:asciiTheme="minorHAnsi" w:hAnsiTheme="minorHAnsi"/>
                <w:b/>
                <w:bCs/>
                <w:sz w:val="22"/>
                <w:szCs w:val="22"/>
              </w:rPr>
            </w:pPr>
          </w:p>
        </w:tc>
        <w:tc>
          <w:tcPr>
            <w:tcW w:w="415" w:type="dxa"/>
            <w:shd w:val="clear" w:color="auto" w:fill="auto"/>
            <w:vAlign w:val="center"/>
          </w:tcPr>
          <w:p w14:paraId="095E89CD" w14:textId="77777777" w:rsidR="00C07D8F" w:rsidRPr="003C0169" w:rsidRDefault="00C07D8F" w:rsidP="0034725C">
            <w:pPr>
              <w:jc w:val="both"/>
              <w:rPr>
                <w:rFonts w:asciiTheme="minorHAnsi" w:hAnsiTheme="minorHAnsi"/>
                <w:b/>
                <w:bCs/>
                <w:sz w:val="22"/>
                <w:szCs w:val="22"/>
              </w:rPr>
            </w:pPr>
          </w:p>
        </w:tc>
        <w:tc>
          <w:tcPr>
            <w:tcW w:w="753" w:type="dxa"/>
            <w:shd w:val="clear" w:color="auto" w:fill="auto"/>
            <w:vAlign w:val="center"/>
          </w:tcPr>
          <w:p w14:paraId="0AD94329" w14:textId="0304C68D"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r>
      <w:tr w:rsidR="00C07D8F" w:rsidRPr="003C0169" w14:paraId="743483FE" w14:textId="77777777" w:rsidTr="0034725C">
        <w:trPr>
          <w:trHeight w:val="558"/>
        </w:trPr>
        <w:tc>
          <w:tcPr>
            <w:tcW w:w="3492" w:type="dxa"/>
            <w:gridSpan w:val="2"/>
            <w:shd w:val="clear" w:color="auto" w:fill="auto"/>
            <w:vAlign w:val="center"/>
          </w:tcPr>
          <w:p w14:paraId="24A2E61A" w14:textId="108F8F0C"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Drilled anchor ties?</w:t>
            </w:r>
          </w:p>
        </w:tc>
        <w:tc>
          <w:tcPr>
            <w:tcW w:w="411" w:type="dxa"/>
            <w:gridSpan w:val="2"/>
            <w:shd w:val="clear" w:color="auto" w:fill="auto"/>
            <w:vAlign w:val="center"/>
          </w:tcPr>
          <w:p w14:paraId="1862299F" w14:textId="6B29A1E8" w:rsidR="00C07D8F" w:rsidRPr="003C0169" w:rsidRDefault="00C07D8F" w:rsidP="0034725C">
            <w:pPr>
              <w:jc w:val="both"/>
              <w:rPr>
                <w:rFonts w:asciiTheme="minorHAnsi" w:hAnsiTheme="minorHAnsi"/>
                <w:b/>
                <w:bCs/>
                <w:sz w:val="22"/>
                <w:szCs w:val="22"/>
              </w:rPr>
            </w:pPr>
          </w:p>
        </w:tc>
        <w:tc>
          <w:tcPr>
            <w:tcW w:w="420" w:type="dxa"/>
            <w:gridSpan w:val="2"/>
            <w:shd w:val="clear" w:color="auto" w:fill="auto"/>
            <w:vAlign w:val="center"/>
          </w:tcPr>
          <w:p w14:paraId="08E378C1" w14:textId="77777777" w:rsidR="00C07D8F" w:rsidRPr="003C0169" w:rsidRDefault="00C07D8F" w:rsidP="0034725C">
            <w:pPr>
              <w:jc w:val="both"/>
              <w:rPr>
                <w:rFonts w:asciiTheme="minorHAnsi" w:hAnsiTheme="minorHAnsi"/>
                <w:b/>
                <w:bCs/>
                <w:sz w:val="22"/>
                <w:szCs w:val="22"/>
              </w:rPr>
            </w:pPr>
          </w:p>
        </w:tc>
        <w:tc>
          <w:tcPr>
            <w:tcW w:w="632" w:type="dxa"/>
            <w:gridSpan w:val="2"/>
            <w:shd w:val="clear" w:color="auto" w:fill="auto"/>
            <w:vAlign w:val="center"/>
          </w:tcPr>
          <w:p w14:paraId="199C3C3D" w14:textId="009E0AAC"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19BFA583" w14:textId="48414320"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Through Ties</w:t>
            </w:r>
            <w:r w:rsidR="00C07D8F" w:rsidRPr="003C0169">
              <w:rPr>
                <w:rFonts w:asciiTheme="minorHAnsi" w:hAnsiTheme="minorHAnsi"/>
                <w:sz w:val="22"/>
                <w:szCs w:val="22"/>
              </w:rPr>
              <w:t>?</w:t>
            </w:r>
          </w:p>
        </w:tc>
        <w:tc>
          <w:tcPr>
            <w:tcW w:w="481" w:type="dxa"/>
            <w:shd w:val="clear" w:color="auto" w:fill="auto"/>
            <w:vAlign w:val="center"/>
          </w:tcPr>
          <w:p w14:paraId="683D52A7" w14:textId="722ACA88" w:rsidR="00C07D8F" w:rsidRPr="003C0169" w:rsidRDefault="00C07D8F" w:rsidP="0034725C">
            <w:pPr>
              <w:jc w:val="both"/>
              <w:rPr>
                <w:rFonts w:asciiTheme="minorHAnsi" w:hAnsiTheme="minorHAnsi"/>
                <w:b/>
                <w:bCs/>
                <w:sz w:val="22"/>
                <w:szCs w:val="22"/>
              </w:rPr>
            </w:pPr>
          </w:p>
        </w:tc>
        <w:tc>
          <w:tcPr>
            <w:tcW w:w="415" w:type="dxa"/>
            <w:shd w:val="clear" w:color="auto" w:fill="auto"/>
            <w:vAlign w:val="center"/>
          </w:tcPr>
          <w:p w14:paraId="1398B620" w14:textId="77777777" w:rsidR="00C07D8F" w:rsidRPr="003C0169" w:rsidRDefault="00C07D8F" w:rsidP="0034725C">
            <w:pPr>
              <w:jc w:val="both"/>
              <w:rPr>
                <w:rFonts w:asciiTheme="minorHAnsi" w:hAnsiTheme="minorHAnsi"/>
                <w:b/>
                <w:bCs/>
                <w:sz w:val="22"/>
                <w:szCs w:val="22"/>
              </w:rPr>
            </w:pPr>
          </w:p>
        </w:tc>
        <w:tc>
          <w:tcPr>
            <w:tcW w:w="753" w:type="dxa"/>
            <w:shd w:val="clear" w:color="auto" w:fill="auto"/>
            <w:vAlign w:val="center"/>
          </w:tcPr>
          <w:p w14:paraId="648F9ADA" w14:textId="6EA8BAFD" w:rsidR="00C07D8F" w:rsidRPr="003C0169" w:rsidRDefault="00EE011B"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r>
      <w:tr w:rsidR="00C07D8F" w:rsidRPr="003C0169" w14:paraId="7E25A73C" w14:textId="77777777" w:rsidTr="0034725C">
        <w:trPr>
          <w:trHeight w:val="558"/>
        </w:trPr>
        <w:tc>
          <w:tcPr>
            <w:tcW w:w="3492" w:type="dxa"/>
            <w:gridSpan w:val="2"/>
            <w:shd w:val="clear" w:color="auto" w:fill="auto"/>
            <w:vAlign w:val="center"/>
          </w:tcPr>
          <w:p w14:paraId="1DB8AF92" w14:textId="71B0D312"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Raker ties up to a maximum of 4m with one lift above the raker tubes?</w:t>
            </w:r>
          </w:p>
        </w:tc>
        <w:tc>
          <w:tcPr>
            <w:tcW w:w="411" w:type="dxa"/>
            <w:gridSpan w:val="2"/>
            <w:shd w:val="clear" w:color="auto" w:fill="auto"/>
            <w:vAlign w:val="center"/>
          </w:tcPr>
          <w:p w14:paraId="51343719" w14:textId="1AD2EBBC" w:rsidR="00C07D8F" w:rsidRPr="003C0169" w:rsidRDefault="00C07D8F" w:rsidP="0034725C">
            <w:pPr>
              <w:jc w:val="both"/>
              <w:rPr>
                <w:rFonts w:asciiTheme="minorHAnsi" w:hAnsiTheme="minorHAnsi"/>
                <w:b/>
                <w:bCs/>
                <w:sz w:val="22"/>
                <w:szCs w:val="22"/>
              </w:rPr>
            </w:pPr>
          </w:p>
        </w:tc>
        <w:tc>
          <w:tcPr>
            <w:tcW w:w="420" w:type="dxa"/>
            <w:gridSpan w:val="2"/>
            <w:shd w:val="clear" w:color="auto" w:fill="auto"/>
            <w:vAlign w:val="center"/>
          </w:tcPr>
          <w:p w14:paraId="5B32A9B9" w14:textId="77777777" w:rsidR="00C07D8F" w:rsidRPr="003C0169" w:rsidRDefault="00C07D8F" w:rsidP="0034725C">
            <w:pPr>
              <w:jc w:val="both"/>
              <w:rPr>
                <w:rFonts w:asciiTheme="minorHAnsi" w:hAnsiTheme="minorHAnsi"/>
                <w:b/>
                <w:bCs/>
                <w:sz w:val="22"/>
                <w:szCs w:val="22"/>
              </w:rPr>
            </w:pPr>
          </w:p>
        </w:tc>
        <w:tc>
          <w:tcPr>
            <w:tcW w:w="632" w:type="dxa"/>
            <w:gridSpan w:val="2"/>
            <w:shd w:val="clear" w:color="auto" w:fill="auto"/>
            <w:vAlign w:val="center"/>
          </w:tcPr>
          <w:p w14:paraId="41A610C6" w14:textId="28AA56C0" w:rsidR="00C07D8F" w:rsidRPr="003C0169" w:rsidRDefault="00E25F3B"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1ADE4B5B" w14:textId="543E33CE"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Designed buttress scaffold</w:t>
            </w:r>
            <w:r w:rsidR="00C07D8F" w:rsidRPr="003C0169">
              <w:rPr>
                <w:rFonts w:asciiTheme="minorHAnsi" w:hAnsiTheme="minorHAnsi"/>
                <w:sz w:val="22"/>
                <w:szCs w:val="22"/>
              </w:rPr>
              <w:t>?</w:t>
            </w:r>
          </w:p>
        </w:tc>
        <w:tc>
          <w:tcPr>
            <w:tcW w:w="481" w:type="dxa"/>
            <w:shd w:val="clear" w:color="auto" w:fill="auto"/>
            <w:vAlign w:val="center"/>
          </w:tcPr>
          <w:p w14:paraId="5CFDAA37" w14:textId="31E6E8C1" w:rsidR="00C07D8F" w:rsidRPr="003C0169" w:rsidRDefault="00C07D8F" w:rsidP="0034725C">
            <w:pPr>
              <w:jc w:val="both"/>
              <w:rPr>
                <w:rFonts w:asciiTheme="minorHAnsi" w:hAnsiTheme="minorHAnsi"/>
                <w:b/>
                <w:bCs/>
                <w:sz w:val="22"/>
                <w:szCs w:val="22"/>
              </w:rPr>
            </w:pPr>
          </w:p>
        </w:tc>
        <w:tc>
          <w:tcPr>
            <w:tcW w:w="415" w:type="dxa"/>
            <w:shd w:val="clear" w:color="auto" w:fill="auto"/>
            <w:vAlign w:val="center"/>
          </w:tcPr>
          <w:p w14:paraId="0A77D6C0" w14:textId="77777777" w:rsidR="00C07D8F" w:rsidRPr="003C0169" w:rsidRDefault="00C07D8F" w:rsidP="0034725C">
            <w:pPr>
              <w:jc w:val="both"/>
              <w:rPr>
                <w:rFonts w:asciiTheme="minorHAnsi" w:hAnsiTheme="minorHAnsi"/>
                <w:b/>
                <w:bCs/>
                <w:sz w:val="22"/>
                <w:szCs w:val="22"/>
              </w:rPr>
            </w:pPr>
          </w:p>
        </w:tc>
        <w:tc>
          <w:tcPr>
            <w:tcW w:w="753" w:type="dxa"/>
            <w:shd w:val="clear" w:color="auto" w:fill="auto"/>
            <w:vAlign w:val="center"/>
          </w:tcPr>
          <w:p w14:paraId="32764444" w14:textId="1A0DE7C2"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r>
      <w:tr w:rsidR="00C07D8F" w:rsidRPr="003C0169" w14:paraId="75F7EB6E" w14:textId="77777777" w:rsidTr="0034725C">
        <w:trPr>
          <w:trHeight w:val="558"/>
        </w:trPr>
        <w:tc>
          <w:tcPr>
            <w:tcW w:w="3492" w:type="dxa"/>
            <w:gridSpan w:val="2"/>
            <w:shd w:val="clear" w:color="auto" w:fill="auto"/>
            <w:vAlign w:val="center"/>
          </w:tcPr>
          <w:p w14:paraId="058DB464" w14:textId="1637319E"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Platipus ground anchors</w:t>
            </w:r>
            <w:r w:rsidR="00C07D8F" w:rsidRPr="003C0169">
              <w:rPr>
                <w:rFonts w:asciiTheme="minorHAnsi" w:hAnsiTheme="minorHAnsi"/>
                <w:sz w:val="22"/>
                <w:szCs w:val="22"/>
              </w:rPr>
              <w:t>?</w:t>
            </w:r>
          </w:p>
        </w:tc>
        <w:tc>
          <w:tcPr>
            <w:tcW w:w="411" w:type="dxa"/>
            <w:gridSpan w:val="2"/>
            <w:shd w:val="clear" w:color="auto" w:fill="auto"/>
            <w:vAlign w:val="center"/>
          </w:tcPr>
          <w:p w14:paraId="284E2317" w14:textId="335897E6" w:rsidR="00C07D8F" w:rsidRPr="003C0169" w:rsidRDefault="00C07D8F" w:rsidP="0034725C">
            <w:pPr>
              <w:jc w:val="both"/>
              <w:rPr>
                <w:rFonts w:asciiTheme="minorHAnsi" w:hAnsiTheme="minorHAnsi"/>
                <w:b/>
                <w:bCs/>
                <w:sz w:val="22"/>
                <w:szCs w:val="22"/>
              </w:rPr>
            </w:pPr>
          </w:p>
        </w:tc>
        <w:tc>
          <w:tcPr>
            <w:tcW w:w="420" w:type="dxa"/>
            <w:gridSpan w:val="2"/>
            <w:shd w:val="clear" w:color="auto" w:fill="auto"/>
            <w:vAlign w:val="center"/>
          </w:tcPr>
          <w:p w14:paraId="58A4FD20" w14:textId="77777777" w:rsidR="00C07D8F" w:rsidRPr="003C0169" w:rsidRDefault="00C07D8F" w:rsidP="0034725C">
            <w:pPr>
              <w:jc w:val="both"/>
              <w:rPr>
                <w:rFonts w:asciiTheme="minorHAnsi" w:hAnsiTheme="minorHAnsi"/>
                <w:b/>
                <w:bCs/>
                <w:sz w:val="22"/>
                <w:szCs w:val="22"/>
              </w:rPr>
            </w:pPr>
          </w:p>
        </w:tc>
        <w:tc>
          <w:tcPr>
            <w:tcW w:w="632" w:type="dxa"/>
            <w:gridSpan w:val="2"/>
            <w:shd w:val="clear" w:color="auto" w:fill="auto"/>
            <w:vAlign w:val="center"/>
          </w:tcPr>
          <w:p w14:paraId="4C8F9150" w14:textId="4B77569D"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3AC677FD" w14:textId="1BE00ACB"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Kentledge</w:t>
            </w:r>
            <w:r w:rsidR="00C07D8F" w:rsidRPr="003C0169">
              <w:rPr>
                <w:rFonts w:asciiTheme="minorHAnsi" w:hAnsiTheme="minorHAnsi"/>
                <w:sz w:val="22"/>
                <w:szCs w:val="22"/>
              </w:rPr>
              <w:t>?</w:t>
            </w:r>
          </w:p>
        </w:tc>
        <w:tc>
          <w:tcPr>
            <w:tcW w:w="481" w:type="dxa"/>
            <w:shd w:val="clear" w:color="auto" w:fill="auto"/>
            <w:vAlign w:val="center"/>
          </w:tcPr>
          <w:p w14:paraId="6AF5FB26" w14:textId="5F7651BA" w:rsidR="00C07D8F" w:rsidRPr="003C0169" w:rsidRDefault="00C07D8F" w:rsidP="0034725C">
            <w:pPr>
              <w:jc w:val="both"/>
              <w:rPr>
                <w:rFonts w:asciiTheme="minorHAnsi" w:hAnsiTheme="minorHAnsi"/>
                <w:b/>
                <w:bCs/>
                <w:sz w:val="22"/>
                <w:szCs w:val="22"/>
              </w:rPr>
            </w:pPr>
          </w:p>
        </w:tc>
        <w:tc>
          <w:tcPr>
            <w:tcW w:w="415" w:type="dxa"/>
            <w:shd w:val="clear" w:color="auto" w:fill="auto"/>
            <w:vAlign w:val="center"/>
          </w:tcPr>
          <w:p w14:paraId="79B0E3A0" w14:textId="77777777" w:rsidR="00C07D8F" w:rsidRPr="003C0169" w:rsidRDefault="00C07D8F" w:rsidP="0034725C">
            <w:pPr>
              <w:jc w:val="both"/>
              <w:rPr>
                <w:rFonts w:asciiTheme="minorHAnsi" w:hAnsiTheme="minorHAnsi"/>
                <w:b/>
                <w:bCs/>
                <w:sz w:val="22"/>
                <w:szCs w:val="22"/>
              </w:rPr>
            </w:pPr>
          </w:p>
        </w:tc>
        <w:tc>
          <w:tcPr>
            <w:tcW w:w="753" w:type="dxa"/>
            <w:shd w:val="clear" w:color="auto" w:fill="auto"/>
            <w:vAlign w:val="center"/>
          </w:tcPr>
          <w:p w14:paraId="12197706" w14:textId="2280B513"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r>
      <w:tr w:rsidR="00C07D8F" w:rsidRPr="003C0169" w14:paraId="22BF1528" w14:textId="77777777" w:rsidTr="0034725C">
        <w:trPr>
          <w:trHeight w:val="558"/>
        </w:trPr>
        <w:tc>
          <w:tcPr>
            <w:tcW w:w="3492" w:type="dxa"/>
            <w:gridSpan w:val="2"/>
            <w:shd w:val="clear" w:color="auto" w:fill="auto"/>
            <w:vAlign w:val="center"/>
          </w:tcPr>
          <w:p w14:paraId="430FDB63" w14:textId="4A826FB2"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Grovlock steel ties</w:t>
            </w:r>
            <w:r w:rsidR="00C07D8F" w:rsidRPr="003C0169">
              <w:rPr>
                <w:rFonts w:asciiTheme="minorHAnsi" w:hAnsiTheme="minorHAnsi"/>
                <w:sz w:val="22"/>
                <w:szCs w:val="22"/>
              </w:rPr>
              <w:t>?</w:t>
            </w:r>
          </w:p>
        </w:tc>
        <w:tc>
          <w:tcPr>
            <w:tcW w:w="411" w:type="dxa"/>
            <w:gridSpan w:val="2"/>
            <w:shd w:val="clear" w:color="auto" w:fill="auto"/>
            <w:vAlign w:val="center"/>
          </w:tcPr>
          <w:p w14:paraId="52604BB1" w14:textId="3C429343" w:rsidR="00C07D8F" w:rsidRPr="003C0169" w:rsidRDefault="00C07D8F" w:rsidP="0034725C">
            <w:pPr>
              <w:jc w:val="both"/>
              <w:rPr>
                <w:rFonts w:asciiTheme="minorHAnsi" w:hAnsiTheme="minorHAnsi"/>
                <w:b/>
                <w:bCs/>
                <w:sz w:val="22"/>
                <w:szCs w:val="22"/>
              </w:rPr>
            </w:pPr>
          </w:p>
        </w:tc>
        <w:tc>
          <w:tcPr>
            <w:tcW w:w="420" w:type="dxa"/>
            <w:gridSpan w:val="2"/>
            <w:shd w:val="clear" w:color="auto" w:fill="auto"/>
            <w:vAlign w:val="center"/>
          </w:tcPr>
          <w:p w14:paraId="5344A043" w14:textId="77777777" w:rsidR="00C07D8F" w:rsidRPr="003C0169" w:rsidRDefault="00C07D8F" w:rsidP="0034725C">
            <w:pPr>
              <w:jc w:val="both"/>
              <w:rPr>
                <w:rFonts w:asciiTheme="minorHAnsi" w:hAnsiTheme="minorHAnsi"/>
                <w:b/>
                <w:bCs/>
                <w:sz w:val="22"/>
                <w:szCs w:val="22"/>
              </w:rPr>
            </w:pPr>
          </w:p>
        </w:tc>
        <w:tc>
          <w:tcPr>
            <w:tcW w:w="632" w:type="dxa"/>
            <w:gridSpan w:val="2"/>
            <w:shd w:val="clear" w:color="auto" w:fill="auto"/>
            <w:vAlign w:val="center"/>
          </w:tcPr>
          <w:p w14:paraId="0AC517D0" w14:textId="61183D17"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462F4880" w14:textId="0903CBDF" w:rsidR="00C07D8F" w:rsidRPr="003C0169" w:rsidRDefault="00E10F43" w:rsidP="0034725C">
            <w:pPr>
              <w:jc w:val="both"/>
              <w:rPr>
                <w:rFonts w:asciiTheme="minorHAnsi" w:hAnsiTheme="minorHAnsi"/>
                <w:sz w:val="22"/>
                <w:szCs w:val="22"/>
              </w:rPr>
            </w:pPr>
            <w:r w:rsidRPr="003C0169">
              <w:rPr>
                <w:rFonts w:asciiTheme="minorHAnsi" w:hAnsiTheme="minorHAnsi"/>
                <w:sz w:val="22"/>
                <w:szCs w:val="22"/>
              </w:rPr>
              <w:t>Box ties</w:t>
            </w:r>
            <w:r w:rsidR="00C07D8F" w:rsidRPr="003C0169">
              <w:rPr>
                <w:rFonts w:asciiTheme="minorHAnsi" w:hAnsiTheme="minorHAnsi"/>
                <w:sz w:val="22"/>
                <w:szCs w:val="22"/>
              </w:rPr>
              <w:t>?</w:t>
            </w:r>
          </w:p>
        </w:tc>
        <w:tc>
          <w:tcPr>
            <w:tcW w:w="481" w:type="dxa"/>
            <w:shd w:val="clear" w:color="auto" w:fill="auto"/>
            <w:vAlign w:val="center"/>
          </w:tcPr>
          <w:p w14:paraId="1EFD2A59" w14:textId="3EAF6B33" w:rsidR="00C07D8F" w:rsidRPr="003C0169" w:rsidRDefault="00C07D8F" w:rsidP="0034725C">
            <w:pPr>
              <w:jc w:val="both"/>
              <w:rPr>
                <w:rFonts w:asciiTheme="minorHAnsi" w:hAnsiTheme="minorHAnsi"/>
                <w:b/>
                <w:bCs/>
                <w:sz w:val="22"/>
                <w:szCs w:val="22"/>
              </w:rPr>
            </w:pPr>
          </w:p>
        </w:tc>
        <w:tc>
          <w:tcPr>
            <w:tcW w:w="415" w:type="dxa"/>
            <w:shd w:val="clear" w:color="auto" w:fill="auto"/>
            <w:vAlign w:val="center"/>
          </w:tcPr>
          <w:p w14:paraId="714E559F" w14:textId="77777777" w:rsidR="00C07D8F" w:rsidRPr="003C0169" w:rsidRDefault="00C07D8F" w:rsidP="0034725C">
            <w:pPr>
              <w:jc w:val="both"/>
              <w:rPr>
                <w:rFonts w:asciiTheme="minorHAnsi" w:hAnsiTheme="minorHAnsi"/>
                <w:b/>
                <w:bCs/>
                <w:sz w:val="22"/>
                <w:szCs w:val="22"/>
              </w:rPr>
            </w:pPr>
          </w:p>
        </w:tc>
        <w:tc>
          <w:tcPr>
            <w:tcW w:w="753" w:type="dxa"/>
            <w:shd w:val="clear" w:color="auto" w:fill="auto"/>
            <w:vAlign w:val="center"/>
          </w:tcPr>
          <w:p w14:paraId="6537A4ED" w14:textId="6AB06070" w:rsidR="00C07D8F" w:rsidRPr="003C0169" w:rsidRDefault="0034725C" w:rsidP="0034725C">
            <w:pPr>
              <w:jc w:val="both"/>
              <w:rPr>
                <w:rFonts w:asciiTheme="minorHAnsi" w:hAnsiTheme="minorHAnsi"/>
                <w:b/>
                <w:bCs/>
                <w:sz w:val="22"/>
                <w:szCs w:val="22"/>
              </w:rPr>
            </w:pPr>
            <w:r w:rsidRPr="003C0169">
              <w:rPr>
                <w:rFonts w:asciiTheme="minorHAnsi" w:hAnsiTheme="minorHAnsi"/>
                <w:b/>
                <w:i/>
                <w:sz w:val="22"/>
                <w:szCs w:val="22"/>
              </w:rPr>
              <w:sym w:font="Monotype Sorts" w:char="F034"/>
            </w:r>
          </w:p>
        </w:tc>
      </w:tr>
      <w:tr w:rsidR="0034725C" w:rsidRPr="003C0169" w14:paraId="253E45A8" w14:textId="77777777" w:rsidTr="0034725C">
        <w:trPr>
          <w:trHeight w:val="558"/>
        </w:trPr>
        <w:tc>
          <w:tcPr>
            <w:tcW w:w="3492" w:type="dxa"/>
            <w:gridSpan w:val="2"/>
            <w:shd w:val="clear" w:color="auto" w:fill="auto"/>
            <w:vAlign w:val="center"/>
          </w:tcPr>
          <w:p w14:paraId="7BD57DB6" w14:textId="61030E81" w:rsidR="0034725C" w:rsidRPr="003C0169" w:rsidRDefault="0034725C" w:rsidP="0034725C">
            <w:pPr>
              <w:jc w:val="both"/>
              <w:rPr>
                <w:rFonts w:asciiTheme="minorHAnsi" w:hAnsiTheme="minorHAnsi"/>
                <w:sz w:val="22"/>
                <w:szCs w:val="22"/>
              </w:rPr>
            </w:pPr>
            <w:r w:rsidRPr="003C0169">
              <w:rPr>
                <w:rFonts w:asciiTheme="minorHAnsi" w:hAnsiTheme="minorHAnsi"/>
                <w:sz w:val="22"/>
                <w:szCs w:val="22"/>
              </w:rPr>
              <w:lastRenderedPageBreak/>
              <w:t>Will the loading towers act as a buttress</w:t>
            </w:r>
          </w:p>
        </w:tc>
        <w:tc>
          <w:tcPr>
            <w:tcW w:w="411" w:type="dxa"/>
            <w:gridSpan w:val="2"/>
            <w:shd w:val="clear" w:color="auto" w:fill="auto"/>
            <w:vAlign w:val="center"/>
          </w:tcPr>
          <w:p w14:paraId="4844A594" w14:textId="4721665A" w:rsidR="0034725C" w:rsidRPr="003C0169" w:rsidRDefault="0034725C" w:rsidP="0034725C">
            <w:pPr>
              <w:jc w:val="both"/>
              <w:rPr>
                <w:rFonts w:asciiTheme="minorHAnsi" w:hAnsiTheme="minorHAnsi"/>
                <w:b/>
                <w:bCs/>
                <w:sz w:val="22"/>
                <w:szCs w:val="22"/>
              </w:rPr>
            </w:pPr>
          </w:p>
        </w:tc>
        <w:tc>
          <w:tcPr>
            <w:tcW w:w="420" w:type="dxa"/>
            <w:gridSpan w:val="2"/>
            <w:shd w:val="clear" w:color="auto" w:fill="auto"/>
            <w:vAlign w:val="center"/>
          </w:tcPr>
          <w:p w14:paraId="0C90FF5A" w14:textId="77777777" w:rsidR="0034725C" w:rsidRPr="003C0169" w:rsidRDefault="0034725C" w:rsidP="0034725C">
            <w:pPr>
              <w:jc w:val="both"/>
              <w:rPr>
                <w:rFonts w:asciiTheme="minorHAnsi" w:hAnsiTheme="minorHAnsi"/>
                <w:b/>
                <w:bCs/>
                <w:sz w:val="22"/>
                <w:szCs w:val="22"/>
              </w:rPr>
            </w:pPr>
          </w:p>
        </w:tc>
        <w:tc>
          <w:tcPr>
            <w:tcW w:w="632" w:type="dxa"/>
            <w:gridSpan w:val="2"/>
            <w:shd w:val="clear" w:color="auto" w:fill="auto"/>
            <w:vAlign w:val="center"/>
          </w:tcPr>
          <w:p w14:paraId="31A0D858" w14:textId="67606E6C" w:rsidR="0034725C" w:rsidRPr="003C0169" w:rsidRDefault="00E25F3B" w:rsidP="0034725C">
            <w:pPr>
              <w:jc w:val="both"/>
              <w:rPr>
                <w:rFonts w:asciiTheme="minorHAnsi" w:hAnsiTheme="minorHAnsi"/>
                <w:b/>
                <w:i/>
                <w:sz w:val="22"/>
                <w:szCs w:val="22"/>
              </w:rPr>
            </w:pPr>
            <w:r w:rsidRPr="003C0169">
              <w:rPr>
                <w:rFonts w:asciiTheme="minorHAnsi" w:hAnsiTheme="minorHAnsi"/>
                <w:b/>
                <w:i/>
                <w:sz w:val="22"/>
                <w:szCs w:val="22"/>
              </w:rPr>
              <w:sym w:font="Monotype Sorts" w:char="F034"/>
            </w:r>
          </w:p>
        </w:tc>
        <w:tc>
          <w:tcPr>
            <w:tcW w:w="3429" w:type="dxa"/>
            <w:shd w:val="clear" w:color="auto" w:fill="auto"/>
            <w:vAlign w:val="center"/>
          </w:tcPr>
          <w:p w14:paraId="029867BD" w14:textId="43678450" w:rsidR="0034725C" w:rsidRPr="003C0169" w:rsidRDefault="0034725C" w:rsidP="0034725C">
            <w:pPr>
              <w:jc w:val="both"/>
              <w:rPr>
                <w:rFonts w:asciiTheme="minorHAnsi" w:hAnsiTheme="minorHAnsi"/>
                <w:sz w:val="22"/>
                <w:szCs w:val="22"/>
              </w:rPr>
            </w:pPr>
            <w:r w:rsidRPr="003C0169">
              <w:rPr>
                <w:rFonts w:asciiTheme="minorHAnsi" w:hAnsiTheme="minorHAnsi"/>
                <w:sz w:val="22"/>
                <w:szCs w:val="22"/>
              </w:rPr>
              <w:t>Will the Staircase</w:t>
            </w:r>
            <w:r w:rsidR="00632A3E" w:rsidRPr="003C0169">
              <w:rPr>
                <w:rFonts w:asciiTheme="minorHAnsi" w:hAnsiTheme="minorHAnsi"/>
                <w:sz w:val="22"/>
                <w:szCs w:val="22"/>
              </w:rPr>
              <w:t xml:space="preserve"> ladder tower act as a buttress</w:t>
            </w:r>
          </w:p>
        </w:tc>
        <w:tc>
          <w:tcPr>
            <w:tcW w:w="481" w:type="dxa"/>
            <w:shd w:val="clear" w:color="auto" w:fill="auto"/>
            <w:vAlign w:val="center"/>
          </w:tcPr>
          <w:p w14:paraId="2BD060E1" w14:textId="6699C633" w:rsidR="0034725C" w:rsidRPr="003C0169" w:rsidRDefault="0034725C" w:rsidP="0034725C">
            <w:pPr>
              <w:jc w:val="both"/>
              <w:rPr>
                <w:rFonts w:asciiTheme="minorHAnsi" w:hAnsiTheme="minorHAnsi"/>
                <w:b/>
                <w:bCs/>
                <w:sz w:val="22"/>
                <w:szCs w:val="22"/>
              </w:rPr>
            </w:pPr>
          </w:p>
        </w:tc>
        <w:tc>
          <w:tcPr>
            <w:tcW w:w="415" w:type="dxa"/>
            <w:shd w:val="clear" w:color="auto" w:fill="auto"/>
            <w:vAlign w:val="center"/>
          </w:tcPr>
          <w:p w14:paraId="74215973" w14:textId="77777777" w:rsidR="0034725C" w:rsidRPr="003C0169" w:rsidRDefault="0034725C" w:rsidP="0034725C">
            <w:pPr>
              <w:jc w:val="both"/>
              <w:rPr>
                <w:rFonts w:asciiTheme="minorHAnsi" w:hAnsiTheme="minorHAnsi"/>
                <w:b/>
                <w:bCs/>
                <w:sz w:val="22"/>
                <w:szCs w:val="22"/>
              </w:rPr>
            </w:pPr>
          </w:p>
        </w:tc>
        <w:tc>
          <w:tcPr>
            <w:tcW w:w="753" w:type="dxa"/>
            <w:shd w:val="clear" w:color="auto" w:fill="auto"/>
            <w:vAlign w:val="center"/>
          </w:tcPr>
          <w:p w14:paraId="3E718D15" w14:textId="34556F84" w:rsidR="0034725C" w:rsidRPr="003C0169" w:rsidRDefault="00EE011B" w:rsidP="0034725C">
            <w:pPr>
              <w:jc w:val="both"/>
              <w:rPr>
                <w:rFonts w:asciiTheme="minorHAnsi" w:hAnsiTheme="minorHAnsi"/>
                <w:b/>
                <w:i/>
                <w:sz w:val="22"/>
                <w:szCs w:val="22"/>
              </w:rPr>
            </w:pPr>
            <w:r w:rsidRPr="003C0169">
              <w:rPr>
                <w:rFonts w:asciiTheme="minorHAnsi" w:hAnsiTheme="minorHAnsi"/>
                <w:b/>
                <w:i/>
                <w:sz w:val="22"/>
                <w:szCs w:val="22"/>
              </w:rPr>
              <w:sym w:font="Monotype Sorts" w:char="F034"/>
            </w:r>
          </w:p>
        </w:tc>
      </w:tr>
      <w:tr w:rsidR="00C07D8F" w:rsidRPr="003C0169" w14:paraId="3DB51AEC" w14:textId="77777777" w:rsidTr="0034725C">
        <w:trPr>
          <w:trHeight w:val="603"/>
        </w:trPr>
        <w:tc>
          <w:tcPr>
            <w:tcW w:w="10033" w:type="dxa"/>
            <w:gridSpan w:val="12"/>
            <w:shd w:val="clear" w:color="auto" w:fill="auto"/>
          </w:tcPr>
          <w:p w14:paraId="179B5914" w14:textId="77777777" w:rsidR="00C07D8F" w:rsidRPr="003C0169" w:rsidRDefault="00C07D8F" w:rsidP="0034725C">
            <w:pPr>
              <w:jc w:val="both"/>
              <w:rPr>
                <w:rFonts w:asciiTheme="minorHAnsi" w:hAnsiTheme="minorHAnsi"/>
                <w:b/>
                <w:bCs/>
                <w:sz w:val="22"/>
                <w:szCs w:val="22"/>
              </w:rPr>
            </w:pPr>
            <w:r w:rsidRPr="003C0169">
              <w:rPr>
                <w:rFonts w:asciiTheme="minorHAnsi" w:hAnsiTheme="minorHAnsi"/>
                <w:b/>
                <w:bCs/>
                <w:sz w:val="22"/>
                <w:szCs w:val="22"/>
              </w:rPr>
              <w:t xml:space="preserve">Notes: </w:t>
            </w:r>
          </w:p>
        </w:tc>
      </w:tr>
    </w:tbl>
    <w:bookmarkEnd w:id="2"/>
    <w:p w14:paraId="14ED7094" w14:textId="59AB1A41" w:rsidR="000B3986" w:rsidRPr="003C0169" w:rsidRDefault="000B3986" w:rsidP="001D3072">
      <w:pPr>
        <w:pStyle w:val="BodyText"/>
        <w:jc w:val="both"/>
        <w:rPr>
          <w:rFonts w:asciiTheme="minorHAnsi" w:hAnsiTheme="minorHAnsi"/>
          <w:sz w:val="22"/>
          <w:szCs w:val="22"/>
        </w:rPr>
      </w:pPr>
      <w:r w:rsidRPr="003C0169">
        <w:rPr>
          <w:rFonts w:asciiTheme="minorHAnsi" w:hAnsiTheme="minorHAnsi"/>
          <w:sz w:val="22"/>
          <w:szCs w:val="22"/>
        </w:rPr>
        <w:t xml:space="preserve"> </w:t>
      </w:r>
    </w:p>
    <w:p w14:paraId="6EB043FC" w14:textId="77777777" w:rsidR="00D467C6" w:rsidRDefault="00D467C6" w:rsidP="001D3072">
      <w:pPr>
        <w:pStyle w:val="BodyText"/>
        <w:jc w:val="both"/>
        <w:rPr>
          <w:rFonts w:asciiTheme="minorHAnsi" w:hAnsiTheme="minorHAnsi"/>
          <w:sz w:val="22"/>
          <w:szCs w:val="22"/>
        </w:rPr>
      </w:pPr>
    </w:p>
    <w:p w14:paraId="79791C5E" w14:textId="77777777" w:rsidR="00E25F3B" w:rsidRDefault="00E25F3B" w:rsidP="001D3072">
      <w:pPr>
        <w:pStyle w:val="BodyText"/>
        <w:jc w:val="both"/>
        <w:rPr>
          <w:rFonts w:asciiTheme="minorHAnsi" w:hAnsiTheme="minorHAnsi"/>
          <w:sz w:val="22"/>
          <w:szCs w:val="22"/>
        </w:rPr>
      </w:pPr>
    </w:p>
    <w:p w14:paraId="36423B02" w14:textId="77777777" w:rsidR="00E25F3B" w:rsidRDefault="00E25F3B" w:rsidP="001D3072">
      <w:pPr>
        <w:pStyle w:val="BodyText"/>
        <w:jc w:val="both"/>
        <w:rPr>
          <w:rFonts w:asciiTheme="minorHAnsi" w:hAnsiTheme="minorHAnsi"/>
          <w:sz w:val="22"/>
          <w:szCs w:val="22"/>
        </w:rPr>
      </w:pPr>
    </w:p>
    <w:p w14:paraId="25DE951E" w14:textId="77777777" w:rsidR="00E25F3B" w:rsidRDefault="00E25F3B" w:rsidP="001D3072">
      <w:pPr>
        <w:pStyle w:val="BodyText"/>
        <w:jc w:val="both"/>
        <w:rPr>
          <w:rFonts w:asciiTheme="minorHAnsi" w:hAnsiTheme="minorHAnsi"/>
          <w:sz w:val="22"/>
          <w:szCs w:val="22"/>
        </w:rPr>
      </w:pPr>
    </w:p>
    <w:p w14:paraId="670B6E1F" w14:textId="77777777" w:rsidR="00E25F3B" w:rsidRDefault="00E25F3B" w:rsidP="001D3072">
      <w:pPr>
        <w:pStyle w:val="BodyText"/>
        <w:jc w:val="both"/>
        <w:rPr>
          <w:rFonts w:asciiTheme="minorHAnsi" w:hAnsiTheme="minorHAnsi"/>
          <w:sz w:val="22"/>
          <w:szCs w:val="22"/>
        </w:rPr>
      </w:pPr>
    </w:p>
    <w:p w14:paraId="3C8C8D61" w14:textId="77777777" w:rsidR="00E25F3B" w:rsidRDefault="00E25F3B" w:rsidP="001D3072">
      <w:pPr>
        <w:pStyle w:val="BodyText"/>
        <w:jc w:val="both"/>
        <w:rPr>
          <w:rFonts w:asciiTheme="minorHAnsi" w:hAnsiTheme="minorHAnsi"/>
          <w:sz w:val="22"/>
          <w:szCs w:val="22"/>
        </w:rPr>
      </w:pPr>
    </w:p>
    <w:p w14:paraId="77188E36" w14:textId="77777777" w:rsidR="00E25F3B" w:rsidRDefault="00E25F3B" w:rsidP="001D3072">
      <w:pPr>
        <w:pStyle w:val="BodyText"/>
        <w:jc w:val="both"/>
        <w:rPr>
          <w:rFonts w:asciiTheme="minorHAnsi" w:hAnsiTheme="minorHAnsi"/>
          <w:sz w:val="22"/>
          <w:szCs w:val="22"/>
        </w:rPr>
      </w:pPr>
    </w:p>
    <w:p w14:paraId="0414B4DE" w14:textId="77777777" w:rsidR="00E25F3B" w:rsidRDefault="00E25F3B" w:rsidP="001D3072">
      <w:pPr>
        <w:pStyle w:val="BodyText"/>
        <w:jc w:val="both"/>
        <w:rPr>
          <w:rFonts w:asciiTheme="minorHAnsi" w:hAnsiTheme="minorHAnsi"/>
          <w:sz w:val="22"/>
          <w:szCs w:val="22"/>
        </w:rPr>
      </w:pPr>
    </w:p>
    <w:p w14:paraId="15F0D25A" w14:textId="77777777" w:rsidR="00E25F3B" w:rsidRPr="003C0169" w:rsidRDefault="00E25F3B" w:rsidP="001D3072">
      <w:pPr>
        <w:pStyle w:val="BodyText"/>
        <w:jc w:val="both"/>
        <w:rPr>
          <w:rFonts w:asciiTheme="minorHAnsi" w:hAnsiTheme="minorHAnsi"/>
          <w:sz w:val="22"/>
          <w:szCs w:val="22"/>
        </w:rPr>
      </w:pPr>
    </w:p>
    <w:p w14:paraId="7B2D19B2" w14:textId="77777777" w:rsidR="00D467C6" w:rsidRPr="003C0169" w:rsidRDefault="00D467C6" w:rsidP="001D3072">
      <w:pPr>
        <w:pStyle w:val="BodyText"/>
        <w:jc w:val="both"/>
        <w:rPr>
          <w:rFonts w:asciiTheme="minorHAnsi" w:hAnsiTheme="minorHAnsi"/>
          <w:sz w:val="22"/>
          <w:szCs w:val="22"/>
        </w:rPr>
      </w:pPr>
    </w:p>
    <w:p w14:paraId="45976816" w14:textId="77777777" w:rsidR="00EE011B" w:rsidRDefault="00EE011B" w:rsidP="001D3072">
      <w:pPr>
        <w:pStyle w:val="BodyText"/>
        <w:jc w:val="both"/>
        <w:rPr>
          <w:rFonts w:asciiTheme="minorHAnsi" w:hAnsiTheme="minorHAnsi"/>
          <w:sz w:val="22"/>
          <w:szCs w:val="22"/>
        </w:rPr>
      </w:pPr>
    </w:p>
    <w:p w14:paraId="5C80F1F3" w14:textId="77777777" w:rsidR="00EE011B" w:rsidRPr="003C0169" w:rsidRDefault="00EE011B" w:rsidP="001D3072">
      <w:pPr>
        <w:pStyle w:val="BodyText"/>
        <w:jc w:val="both"/>
        <w:rPr>
          <w:rFonts w:asciiTheme="minorHAnsi" w:hAnsiTheme="minorHAnsi"/>
          <w:sz w:val="22"/>
          <w:szCs w:val="22"/>
        </w:rPr>
      </w:pPr>
    </w:p>
    <w:p w14:paraId="296688A1" w14:textId="2F5B0928" w:rsidR="00632A3E" w:rsidRPr="003C0169" w:rsidRDefault="001D3072" w:rsidP="00B811FC">
      <w:pPr>
        <w:jc w:val="both"/>
        <w:rPr>
          <w:rFonts w:asciiTheme="minorHAnsi" w:hAnsiTheme="minorHAnsi"/>
          <w:b/>
          <w:sz w:val="22"/>
          <w:szCs w:val="22"/>
        </w:rPr>
      </w:pPr>
      <w:r w:rsidRPr="003C0169">
        <w:rPr>
          <w:rFonts w:asciiTheme="minorHAnsi" w:hAnsiTheme="minorHAnsi"/>
          <w:b/>
          <w:sz w:val="22"/>
          <w:szCs w:val="22"/>
        </w:rPr>
        <w:t xml:space="preserve">12. </w:t>
      </w:r>
      <w:r w:rsidR="00632A3E" w:rsidRPr="003C0169">
        <w:rPr>
          <w:rFonts w:asciiTheme="minorHAnsi" w:hAnsiTheme="minorHAnsi"/>
          <w:b/>
          <w:sz w:val="22"/>
          <w:szCs w:val="22"/>
        </w:rPr>
        <w:t>Personal Protective Equipment</w:t>
      </w:r>
    </w:p>
    <w:p w14:paraId="78640FE3" w14:textId="77777777" w:rsidR="000B3986" w:rsidRPr="003C0169" w:rsidRDefault="000B3986" w:rsidP="00B811FC">
      <w:pPr>
        <w:jc w:val="both"/>
        <w:rPr>
          <w:rFonts w:asciiTheme="minorHAnsi" w:hAnsiTheme="minorHAnsi"/>
          <w:sz w:val="22"/>
          <w:szCs w:val="22"/>
        </w:rPr>
      </w:pPr>
    </w:p>
    <w:tbl>
      <w:tblPr>
        <w:tblStyle w:val="TableGrid"/>
        <w:tblW w:w="10456" w:type="dxa"/>
        <w:tblLayout w:type="fixed"/>
        <w:tblLook w:val="04A0" w:firstRow="1" w:lastRow="0" w:firstColumn="1" w:lastColumn="0" w:noHBand="0" w:noVBand="1"/>
      </w:tblPr>
      <w:tblGrid>
        <w:gridCol w:w="1293"/>
        <w:gridCol w:w="1083"/>
        <w:gridCol w:w="1128"/>
        <w:gridCol w:w="1201"/>
        <w:gridCol w:w="1131"/>
        <w:gridCol w:w="1411"/>
        <w:gridCol w:w="1933"/>
        <w:gridCol w:w="1276"/>
      </w:tblGrid>
      <w:tr w:rsidR="000B3986" w:rsidRPr="003C0169" w14:paraId="0CAF2A49" w14:textId="77777777" w:rsidTr="00EE011B">
        <w:trPr>
          <w:trHeight w:val="404"/>
        </w:trPr>
        <w:tc>
          <w:tcPr>
            <w:tcW w:w="10456" w:type="dxa"/>
            <w:gridSpan w:val="8"/>
            <w:shd w:val="clear" w:color="auto" w:fill="99CC00"/>
            <w:vAlign w:val="center"/>
          </w:tcPr>
          <w:p w14:paraId="31C2792B" w14:textId="624DC909" w:rsidR="000B3986" w:rsidRPr="003C0169" w:rsidRDefault="000B3986" w:rsidP="00B811FC">
            <w:pPr>
              <w:jc w:val="both"/>
              <w:rPr>
                <w:rFonts w:asciiTheme="minorHAnsi" w:hAnsiTheme="minorHAnsi"/>
                <w:b/>
                <w:color w:val="FFFFFF" w:themeColor="background1"/>
                <w:sz w:val="22"/>
                <w:szCs w:val="22"/>
              </w:rPr>
            </w:pPr>
            <w:r w:rsidRPr="003C0169">
              <w:rPr>
                <w:rFonts w:asciiTheme="minorHAnsi" w:hAnsiTheme="minorHAnsi"/>
                <w:b/>
                <w:color w:val="FFFFFF" w:themeColor="background1"/>
                <w:sz w:val="22"/>
                <w:szCs w:val="22"/>
              </w:rPr>
              <w:t xml:space="preserve">Personal Protective </w:t>
            </w:r>
            <w:r w:rsidR="00573D33" w:rsidRPr="003C0169">
              <w:rPr>
                <w:rFonts w:asciiTheme="minorHAnsi" w:hAnsiTheme="minorHAnsi"/>
                <w:b/>
                <w:color w:val="FFFFFF" w:themeColor="background1"/>
                <w:sz w:val="22"/>
                <w:szCs w:val="22"/>
              </w:rPr>
              <w:t xml:space="preserve">Equipment </w:t>
            </w:r>
          </w:p>
        </w:tc>
      </w:tr>
      <w:tr w:rsidR="000B3986" w:rsidRPr="003C0169" w14:paraId="5B648893" w14:textId="77777777" w:rsidTr="001D3072">
        <w:trPr>
          <w:trHeight w:val="431"/>
        </w:trPr>
        <w:tc>
          <w:tcPr>
            <w:tcW w:w="1293" w:type="dxa"/>
            <w:shd w:val="clear" w:color="auto" w:fill="FFFFFF"/>
            <w:vAlign w:val="center"/>
          </w:tcPr>
          <w:p w14:paraId="36F5E6D2"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Safety Boots</w:t>
            </w:r>
          </w:p>
        </w:tc>
        <w:tc>
          <w:tcPr>
            <w:tcW w:w="1083" w:type="dxa"/>
            <w:shd w:val="clear" w:color="auto" w:fill="FFFFFF"/>
            <w:vAlign w:val="center"/>
          </w:tcPr>
          <w:p w14:paraId="12A4D7E4" w14:textId="1830C2CF" w:rsidR="000B3986" w:rsidRPr="003C0169" w:rsidRDefault="009A3A28" w:rsidP="00B811FC">
            <w:pPr>
              <w:jc w:val="both"/>
              <w:rPr>
                <w:rFonts w:asciiTheme="minorHAnsi" w:hAnsiTheme="minorHAnsi"/>
                <w:sz w:val="22"/>
                <w:szCs w:val="22"/>
              </w:rPr>
            </w:pPr>
            <w:r>
              <w:rPr>
                <w:rFonts w:asciiTheme="minorHAnsi" w:hAnsiTheme="minorHAnsi"/>
                <w:sz w:val="22"/>
                <w:szCs w:val="22"/>
              </w:rPr>
              <w:t>X</w:t>
            </w:r>
          </w:p>
        </w:tc>
        <w:tc>
          <w:tcPr>
            <w:tcW w:w="1128" w:type="dxa"/>
            <w:shd w:val="clear" w:color="auto" w:fill="FFFFFF"/>
            <w:vAlign w:val="center"/>
          </w:tcPr>
          <w:p w14:paraId="58FAF1E3"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Gloves</w:t>
            </w:r>
          </w:p>
        </w:tc>
        <w:tc>
          <w:tcPr>
            <w:tcW w:w="1201" w:type="dxa"/>
            <w:shd w:val="clear" w:color="auto" w:fill="FFFFFF"/>
            <w:vAlign w:val="center"/>
          </w:tcPr>
          <w:p w14:paraId="2E1E63D0" w14:textId="70C163B5" w:rsidR="000B3986" w:rsidRPr="003C0169" w:rsidRDefault="009A3A28" w:rsidP="00B811FC">
            <w:pPr>
              <w:jc w:val="both"/>
              <w:rPr>
                <w:rFonts w:asciiTheme="minorHAnsi" w:hAnsiTheme="minorHAnsi"/>
                <w:sz w:val="22"/>
                <w:szCs w:val="22"/>
              </w:rPr>
            </w:pPr>
            <w:r>
              <w:rPr>
                <w:rFonts w:asciiTheme="minorHAnsi" w:hAnsiTheme="minorHAnsi"/>
                <w:b/>
                <w:i/>
                <w:sz w:val="22"/>
                <w:szCs w:val="22"/>
              </w:rPr>
              <w:t>X</w:t>
            </w:r>
          </w:p>
        </w:tc>
        <w:tc>
          <w:tcPr>
            <w:tcW w:w="1131" w:type="dxa"/>
            <w:shd w:val="clear" w:color="auto" w:fill="FFFFFF"/>
            <w:vAlign w:val="center"/>
          </w:tcPr>
          <w:p w14:paraId="5EE7EDF0"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Hi Viz Vest,</w:t>
            </w:r>
          </w:p>
        </w:tc>
        <w:tc>
          <w:tcPr>
            <w:tcW w:w="1411" w:type="dxa"/>
            <w:shd w:val="clear" w:color="auto" w:fill="FFFFFF"/>
            <w:vAlign w:val="center"/>
          </w:tcPr>
          <w:p w14:paraId="02A0060E" w14:textId="1EBE62D0" w:rsidR="000B3986" w:rsidRPr="003C0169" w:rsidRDefault="009A3A28" w:rsidP="00B811FC">
            <w:pPr>
              <w:jc w:val="both"/>
              <w:rPr>
                <w:rFonts w:asciiTheme="minorHAnsi" w:hAnsiTheme="minorHAnsi"/>
                <w:sz w:val="22"/>
                <w:szCs w:val="22"/>
              </w:rPr>
            </w:pPr>
            <w:r>
              <w:rPr>
                <w:rFonts w:asciiTheme="minorHAnsi" w:hAnsiTheme="minorHAnsi"/>
                <w:b/>
                <w:i/>
                <w:sz w:val="22"/>
                <w:szCs w:val="22"/>
              </w:rPr>
              <w:t>X</w:t>
            </w:r>
          </w:p>
        </w:tc>
        <w:tc>
          <w:tcPr>
            <w:tcW w:w="1933" w:type="dxa"/>
            <w:shd w:val="clear" w:color="auto" w:fill="FFFFFF"/>
            <w:vAlign w:val="center"/>
          </w:tcPr>
          <w:p w14:paraId="5014EFD9" w14:textId="07B603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Full Hi Viz Clothing</w:t>
            </w:r>
            <w:r w:rsidR="009A73DE" w:rsidRPr="003C0169">
              <w:rPr>
                <w:rFonts w:asciiTheme="minorHAnsi" w:hAnsiTheme="minorHAnsi"/>
                <w:sz w:val="22"/>
                <w:szCs w:val="22"/>
              </w:rPr>
              <w:t xml:space="preserve"> long sleeves </w:t>
            </w:r>
          </w:p>
        </w:tc>
        <w:tc>
          <w:tcPr>
            <w:tcW w:w="1276" w:type="dxa"/>
            <w:vAlign w:val="center"/>
          </w:tcPr>
          <w:p w14:paraId="4E422A7B" w14:textId="5106771A" w:rsidR="000B3986" w:rsidRPr="003C0169" w:rsidRDefault="009A3A28" w:rsidP="00B811FC">
            <w:pPr>
              <w:jc w:val="both"/>
              <w:rPr>
                <w:rFonts w:asciiTheme="minorHAnsi" w:hAnsiTheme="minorHAnsi"/>
                <w:sz w:val="22"/>
                <w:szCs w:val="22"/>
              </w:rPr>
            </w:pPr>
            <w:r>
              <w:rPr>
                <w:rFonts w:asciiTheme="minorHAnsi" w:hAnsiTheme="minorHAnsi"/>
                <w:b/>
                <w:i/>
                <w:sz w:val="22"/>
                <w:szCs w:val="22"/>
              </w:rPr>
              <w:t>X</w:t>
            </w:r>
          </w:p>
        </w:tc>
      </w:tr>
      <w:tr w:rsidR="000B3986" w:rsidRPr="003C0169" w14:paraId="0A64C3D3" w14:textId="77777777" w:rsidTr="001D3072">
        <w:trPr>
          <w:trHeight w:val="359"/>
        </w:trPr>
        <w:tc>
          <w:tcPr>
            <w:tcW w:w="1293" w:type="dxa"/>
            <w:shd w:val="clear" w:color="auto" w:fill="FFFFFF"/>
            <w:vAlign w:val="center"/>
          </w:tcPr>
          <w:p w14:paraId="3AD84BB7" w14:textId="6A4EF93B" w:rsidR="000B3986" w:rsidRPr="003C0169" w:rsidRDefault="001D3072" w:rsidP="00B811FC">
            <w:pPr>
              <w:jc w:val="both"/>
              <w:rPr>
                <w:rFonts w:asciiTheme="minorHAnsi" w:hAnsiTheme="minorHAnsi"/>
                <w:sz w:val="22"/>
                <w:szCs w:val="22"/>
              </w:rPr>
            </w:pPr>
            <w:r w:rsidRPr="003C0169">
              <w:rPr>
                <w:rFonts w:asciiTheme="minorHAnsi" w:hAnsiTheme="minorHAnsi"/>
                <w:sz w:val="22"/>
                <w:szCs w:val="22"/>
              </w:rPr>
              <w:t xml:space="preserve">Hard </w:t>
            </w:r>
            <w:r w:rsidR="000B3986" w:rsidRPr="003C0169">
              <w:rPr>
                <w:rFonts w:asciiTheme="minorHAnsi" w:hAnsiTheme="minorHAnsi"/>
                <w:sz w:val="22"/>
                <w:szCs w:val="22"/>
              </w:rPr>
              <w:t>Hat 4 Point</w:t>
            </w:r>
          </w:p>
        </w:tc>
        <w:tc>
          <w:tcPr>
            <w:tcW w:w="1083" w:type="dxa"/>
            <w:shd w:val="clear" w:color="auto" w:fill="FFFFFF"/>
            <w:vAlign w:val="center"/>
          </w:tcPr>
          <w:p w14:paraId="16DD7CEE" w14:textId="153BCA22" w:rsidR="000B3986" w:rsidRPr="003C0169" w:rsidRDefault="009A3A28" w:rsidP="00B811FC">
            <w:pPr>
              <w:jc w:val="both"/>
              <w:rPr>
                <w:rFonts w:asciiTheme="minorHAnsi" w:hAnsiTheme="minorHAnsi"/>
                <w:sz w:val="22"/>
                <w:szCs w:val="22"/>
              </w:rPr>
            </w:pPr>
            <w:r>
              <w:rPr>
                <w:rFonts w:asciiTheme="minorHAnsi" w:hAnsiTheme="minorHAnsi"/>
                <w:b/>
                <w:i/>
                <w:sz w:val="22"/>
                <w:szCs w:val="22"/>
              </w:rPr>
              <w:t>X</w:t>
            </w:r>
          </w:p>
        </w:tc>
        <w:tc>
          <w:tcPr>
            <w:tcW w:w="1128" w:type="dxa"/>
            <w:shd w:val="clear" w:color="auto" w:fill="FFFFFF"/>
            <w:vAlign w:val="center"/>
          </w:tcPr>
          <w:p w14:paraId="4A0E7AF2"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 xml:space="preserve"> Safety Glasses</w:t>
            </w:r>
          </w:p>
        </w:tc>
        <w:tc>
          <w:tcPr>
            <w:tcW w:w="1201" w:type="dxa"/>
            <w:shd w:val="clear" w:color="auto" w:fill="FFFFFF"/>
            <w:vAlign w:val="center"/>
          </w:tcPr>
          <w:p w14:paraId="288F7081" w14:textId="46C4DC06" w:rsidR="000B3986" w:rsidRPr="003C0169" w:rsidRDefault="00681093" w:rsidP="00B811FC">
            <w:pPr>
              <w:jc w:val="both"/>
              <w:rPr>
                <w:rFonts w:asciiTheme="minorHAnsi" w:hAnsiTheme="minorHAnsi"/>
                <w:sz w:val="22"/>
                <w:szCs w:val="22"/>
              </w:rPr>
            </w:pPr>
            <w:r>
              <w:rPr>
                <w:rFonts w:asciiTheme="minorHAnsi" w:hAnsiTheme="minorHAnsi"/>
                <w:b/>
                <w:i/>
                <w:sz w:val="22"/>
                <w:szCs w:val="22"/>
              </w:rPr>
              <w:t>X</w:t>
            </w:r>
          </w:p>
        </w:tc>
        <w:tc>
          <w:tcPr>
            <w:tcW w:w="1131" w:type="dxa"/>
            <w:shd w:val="clear" w:color="auto" w:fill="FFFFFF"/>
            <w:vAlign w:val="center"/>
          </w:tcPr>
          <w:p w14:paraId="21DBCF7E"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Hearing Protection</w:t>
            </w:r>
          </w:p>
        </w:tc>
        <w:tc>
          <w:tcPr>
            <w:tcW w:w="1411" w:type="dxa"/>
            <w:shd w:val="clear" w:color="auto" w:fill="FFFFFF"/>
            <w:vAlign w:val="center"/>
          </w:tcPr>
          <w:p w14:paraId="08B3EB52" w14:textId="0CDF274D" w:rsidR="000B3986" w:rsidRPr="003C0169" w:rsidRDefault="001D3072" w:rsidP="00B811FC">
            <w:pPr>
              <w:jc w:val="both"/>
              <w:rPr>
                <w:rFonts w:asciiTheme="minorHAnsi" w:hAnsiTheme="minorHAnsi"/>
                <w:sz w:val="22"/>
                <w:szCs w:val="22"/>
              </w:rPr>
            </w:pPr>
            <w:r w:rsidRPr="003C0169">
              <w:rPr>
                <w:rFonts w:asciiTheme="minorHAnsi" w:hAnsiTheme="minorHAnsi"/>
                <w:b/>
                <w:i/>
                <w:sz w:val="22"/>
                <w:szCs w:val="22"/>
              </w:rPr>
              <w:sym w:font="Monotype Sorts" w:char="F034"/>
            </w:r>
          </w:p>
        </w:tc>
        <w:tc>
          <w:tcPr>
            <w:tcW w:w="1933" w:type="dxa"/>
            <w:shd w:val="clear" w:color="auto" w:fill="FFFFFF"/>
            <w:vAlign w:val="center"/>
          </w:tcPr>
          <w:p w14:paraId="79575465"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Fall Arrest Harness / Lanyard</w:t>
            </w:r>
          </w:p>
        </w:tc>
        <w:tc>
          <w:tcPr>
            <w:tcW w:w="1276" w:type="dxa"/>
            <w:vAlign w:val="center"/>
          </w:tcPr>
          <w:p w14:paraId="264D9BF5" w14:textId="02A62338" w:rsidR="000B3986" w:rsidRPr="003C0169" w:rsidRDefault="00681093" w:rsidP="00B811FC">
            <w:pPr>
              <w:jc w:val="both"/>
              <w:rPr>
                <w:rFonts w:asciiTheme="minorHAnsi" w:hAnsiTheme="minorHAnsi"/>
                <w:sz w:val="22"/>
                <w:szCs w:val="22"/>
              </w:rPr>
            </w:pPr>
            <w:r>
              <w:rPr>
                <w:rFonts w:asciiTheme="minorHAnsi" w:hAnsiTheme="minorHAnsi"/>
                <w:b/>
                <w:i/>
                <w:sz w:val="22"/>
                <w:szCs w:val="22"/>
              </w:rPr>
              <w:t>X</w:t>
            </w:r>
          </w:p>
        </w:tc>
      </w:tr>
      <w:tr w:rsidR="000B3986" w:rsidRPr="003C0169" w14:paraId="5B732757" w14:textId="77777777" w:rsidTr="001D3072">
        <w:trPr>
          <w:trHeight w:val="359"/>
        </w:trPr>
        <w:tc>
          <w:tcPr>
            <w:tcW w:w="1293" w:type="dxa"/>
            <w:shd w:val="clear" w:color="auto" w:fill="FFFFFF"/>
            <w:vAlign w:val="center"/>
          </w:tcPr>
          <w:p w14:paraId="56B92382" w14:textId="097D0E22" w:rsidR="000B3986" w:rsidRPr="003C0169" w:rsidRDefault="00F37B4B" w:rsidP="00B811FC">
            <w:pPr>
              <w:jc w:val="both"/>
              <w:rPr>
                <w:rFonts w:asciiTheme="minorHAnsi" w:hAnsiTheme="minorHAnsi"/>
                <w:sz w:val="22"/>
                <w:szCs w:val="22"/>
              </w:rPr>
            </w:pPr>
            <w:r w:rsidRPr="003C0169">
              <w:rPr>
                <w:rFonts w:asciiTheme="minorHAnsi" w:hAnsiTheme="minorHAnsi"/>
                <w:sz w:val="22"/>
                <w:szCs w:val="22"/>
              </w:rPr>
              <w:t>Twin Tail</w:t>
            </w:r>
            <w:r w:rsidR="000B3986" w:rsidRPr="003C0169">
              <w:rPr>
                <w:rFonts w:asciiTheme="minorHAnsi" w:hAnsiTheme="minorHAnsi"/>
                <w:sz w:val="22"/>
                <w:szCs w:val="22"/>
              </w:rPr>
              <w:t xml:space="preserve"> Lanyard</w:t>
            </w:r>
          </w:p>
        </w:tc>
        <w:tc>
          <w:tcPr>
            <w:tcW w:w="1083" w:type="dxa"/>
            <w:shd w:val="clear" w:color="auto" w:fill="FFFFFF"/>
            <w:vAlign w:val="center"/>
          </w:tcPr>
          <w:p w14:paraId="1794125D" w14:textId="3F89D55A" w:rsidR="000B3986" w:rsidRPr="003C0169" w:rsidRDefault="001D3072" w:rsidP="00B811FC">
            <w:pPr>
              <w:jc w:val="both"/>
              <w:rPr>
                <w:rFonts w:asciiTheme="minorHAnsi" w:hAnsiTheme="minorHAnsi"/>
                <w:sz w:val="22"/>
                <w:szCs w:val="22"/>
              </w:rPr>
            </w:pPr>
            <w:r w:rsidRPr="003C0169">
              <w:rPr>
                <w:rFonts w:asciiTheme="minorHAnsi" w:hAnsiTheme="minorHAnsi"/>
                <w:i/>
                <w:sz w:val="22"/>
                <w:szCs w:val="22"/>
              </w:rPr>
              <w:sym w:font="Monotype Sorts" w:char="F034"/>
            </w:r>
          </w:p>
        </w:tc>
        <w:tc>
          <w:tcPr>
            <w:tcW w:w="1128" w:type="dxa"/>
            <w:shd w:val="clear" w:color="auto" w:fill="FFFFFF"/>
            <w:vAlign w:val="center"/>
          </w:tcPr>
          <w:p w14:paraId="26912EFC"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 xml:space="preserve">Retrieval Winch </w:t>
            </w:r>
          </w:p>
        </w:tc>
        <w:tc>
          <w:tcPr>
            <w:tcW w:w="1201" w:type="dxa"/>
            <w:shd w:val="clear" w:color="auto" w:fill="FFFFFF"/>
            <w:vAlign w:val="center"/>
          </w:tcPr>
          <w:p w14:paraId="2AC4520A" w14:textId="3792EE95" w:rsidR="000B3986" w:rsidRPr="003C0169" w:rsidRDefault="001D3072" w:rsidP="00B811FC">
            <w:pPr>
              <w:jc w:val="both"/>
              <w:rPr>
                <w:rFonts w:asciiTheme="minorHAnsi" w:hAnsiTheme="minorHAnsi"/>
                <w:sz w:val="22"/>
                <w:szCs w:val="22"/>
              </w:rPr>
            </w:pPr>
            <w:r w:rsidRPr="003C0169">
              <w:rPr>
                <w:rFonts w:asciiTheme="minorHAnsi" w:hAnsiTheme="minorHAnsi"/>
                <w:b/>
                <w:i/>
                <w:sz w:val="22"/>
                <w:szCs w:val="22"/>
              </w:rPr>
              <w:sym w:font="Monotype Sorts" w:char="F034"/>
            </w:r>
          </w:p>
        </w:tc>
        <w:tc>
          <w:tcPr>
            <w:tcW w:w="1131" w:type="dxa"/>
            <w:shd w:val="clear" w:color="auto" w:fill="FFFFFF"/>
            <w:vAlign w:val="center"/>
          </w:tcPr>
          <w:p w14:paraId="488C10F7"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RPE</w:t>
            </w:r>
          </w:p>
        </w:tc>
        <w:tc>
          <w:tcPr>
            <w:tcW w:w="1411" w:type="dxa"/>
            <w:shd w:val="clear" w:color="auto" w:fill="FFFFFF"/>
            <w:vAlign w:val="center"/>
          </w:tcPr>
          <w:p w14:paraId="4073AA93" w14:textId="67F3611B" w:rsidR="000B3986" w:rsidRPr="003C0169" w:rsidRDefault="001D3072" w:rsidP="00B811FC">
            <w:pPr>
              <w:jc w:val="both"/>
              <w:rPr>
                <w:rFonts w:asciiTheme="minorHAnsi" w:hAnsiTheme="minorHAnsi"/>
                <w:sz w:val="22"/>
                <w:szCs w:val="22"/>
              </w:rPr>
            </w:pPr>
            <w:r w:rsidRPr="003C0169">
              <w:rPr>
                <w:rFonts w:asciiTheme="minorHAnsi" w:hAnsiTheme="minorHAnsi"/>
                <w:b/>
                <w:i/>
                <w:sz w:val="22"/>
                <w:szCs w:val="22"/>
              </w:rPr>
              <w:sym w:font="Monotype Sorts" w:char="F034"/>
            </w:r>
          </w:p>
        </w:tc>
        <w:tc>
          <w:tcPr>
            <w:tcW w:w="1933" w:type="dxa"/>
            <w:shd w:val="clear" w:color="auto" w:fill="FFFFFF"/>
            <w:vAlign w:val="center"/>
          </w:tcPr>
          <w:p w14:paraId="306390E3" w14:textId="77777777" w:rsidR="000B3986" w:rsidRPr="003C0169" w:rsidRDefault="000B3986" w:rsidP="00B811FC">
            <w:pPr>
              <w:jc w:val="both"/>
              <w:rPr>
                <w:rFonts w:asciiTheme="minorHAnsi" w:hAnsiTheme="minorHAnsi"/>
                <w:sz w:val="22"/>
                <w:szCs w:val="22"/>
              </w:rPr>
            </w:pPr>
            <w:r w:rsidRPr="003C0169">
              <w:rPr>
                <w:rFonts w:asciiTheme="minorHAnsi" w:hAnsiTheme="minorHAnsi"/>
                <w:sz w:val="22"/>
                <w:szCs w:val="22"/>
              </w:rPr>
              <w:t>Safety Steps</w:t>
            </w:r>
          </w:p>
        </w:tc>
        <w:tc>
          <w:tcPr>
            <w:tcW w:w="1276" w:type="dxa"/>
            <w:vAlign w:val="center"/>
          </w:tcPr>
          <w:p w14:paraId="76BA12E1" w14:textId="4DDC6F46" w:rsidR="000B3986" w:rsidRPr="003C0169" w:rsidRDefault="001D3072" w:rsidP="00B811FC">
            <w:pPr>
              <w:jc w:val="both"/>
              <w:rPr>
                <w:rFonts w:asciiTheme="minorHAnsi" w:hAnsiTheme="minorHAnsi"/>
                <w:sz w:val="22"/>
                <w:szCs w:val="22"/>
              </w:rPr>
            </w:pPr>
            <w:r w:rsidRPr="003C0169">
              <w:rPr>
                <w:rFonts w:asciiTheme="minorHAnsi" w:hAnsiTheme="minorHAnsi"/>
                <w:b/>
                <w:i/>
                <w:sz w:val="22"/>
                <w:szCs w:val="22"/>
              </w:rPr>
              <w:sym w:font="Monotype Sorts" w:char="F034"/>
            </w:r>
          </w:p>
        </w:tc>
      </w:tr>
    </w:tbl>
    <w:p w14:paraId="6BB91A22" w14:textId="77777777" w:rsidR="000B3986" w:rsidRPr="003C0169" w:rsidRDefault="000B3986" w:rsidP="00B811FC">
      <w:pPr>
        <w:jc w:val="both"/>
        <w:rPr>
          <w:rFonts w:asciiTheme="minorHAnsi" w:hAnsiTheme="minorHAnsi"/>
          <w:b/>
          <w:color w:val="FF0000"/>
          <w:sz w:val="22"/>
          <w:szCs w:val="22"/>
        </w:rPr>
      </w:pPr>
    </w:p>
    <w:p w14:paraId="1CA5AE3E" w14:textId="0CD41CDD" w:rsidR="001D3072" w:rsidRPr="003C0169" w:rsidRDefault="001D3072" w:rsidP="00B811FC">
      <w:pPr>
        <w:jc w:val="both"/>
        <w:rPr>
          <w:rFonts w:asciiTheme="minorHAnsi" w:hAnsiTheme="minorHAnsi"/>
          <w:b/>
          <w:color w:val="FF0000"/>
          <w:sz w:val="22"/>
          <w:szCs w:val="22"/>
        </w:rPr>
      </w:pPr>
      <w:r w:rsidRPr="003C0169">
        <w:rPr>
          <w:rFonts w:asciiTheme="minorHAnsi" w:hAnsiTheme="minorHAnsi" w:cs="Calibri"/>
          <w:b/>
          <w:bCs/>
          <w:iCs/>
          <w:color w:val="000000" w:themeColor="text1"/>
          <w:sz w:val="22"/>
          <w:szCs w:val="22"/>
          <w:shd w:val="clear" w:color="auto" w:fill="FFFFFF"/>
        </w:rPr>
        <w:t>13. Equipment to be Used and Conformity Requirements</w:t>
      </w:r>
      <w:r w:rsidRPr="003C0169">
        <w:rPr>
          <w:rFonts w:asciiTheme="minorHAnsi" w:hAnsiTheme="minorHAnsi" w:cs="Calibri"/>
          <w:b/>
          <w:bCs/>
          <w:iCs/>
          <w:color w:val="FFFFFF"/>
          <w:sz w:val="22"/>
          <w:szCs w:val="22"/>
          <w:shd w:val="clear" w:color="auto" w:fill="FFFFFF"/>
        </w:rPr>
        <w:t>.</w:t>
      </w:r>
    </w:p>
    <w:p w14:paraId="1B1A43E3" w14:textId="77777777" w:rsidR="001D3072" w:rsidRPr="003C0169" w:rsidRDefault="001D3072" w:rsidP="00B811FC">
      <w:pPr>
        <w:jc w:val="both"/>
        <w:rPr>
          <w:rFonts w:asciiTheme="minorHAnsi" w:hAnsiTheme="minorHAnsi"/>
          <w:b/>
          <w:color w:val="FF0000"/>
          <w:sz w:val="22"/>
          <w:szCs w:val="22"/>
        </w:rPr>
      </w:pPr>
    </w:p>
    <w:tbl>
      <w:tblPr>
        <w:tblW w:w="10490" w:type="dxa"/>
        <w:tblInd w:w="-76" w:type="dxa"/>
        <w:tblLayout w:type="fixed"/>
        <w:tblCellMar>
          <w:left w:w="66" w:type="dxa"/>
          <w:right w:w="66" w:type="dxa"/>
        </w:tblCellMar>
        <w:tblLook w:val="0000" w:firstRow="0" w:lastRow="0" w:firstColumn="0" w:lastColumn="0" w:noHBand="0" w:noVBand="0"/>
      </w:tblPr>
      <w:tblGrid>
        <w:gridCol w:w="10490"/>
      </w:tblGrid>
      <w:tr w:rsidR="00036E88" w:rsidRPr="003C0169" w14:paraId="0A6C040F" w14:textId="77777777" w:rsidTr="00EE011B">
        <w:tc>
          <w:tcPr>
            <w:tcW w:w="10490" w:type="dxa"/>
            <w:tcBorders>
              <w:top w:val="single" w:sz="2" w:space="0" w:color="auto"/>
              <w:left w:val="single" w:sz="2" w:space="0" w:color="auto"/>
              <w:bottom w:val="single" w:sz="2" w:space="0" w:color="auto"/>
              <w:right w:val="single" w:sz="2" w:space="0" w:color="auto"/>
            </w:tcBorders>
            <w:shd w:val="clear" w:color="auto" w:fill="99CC00"/>
          </w:tcPr>
          <w:p w14:paraId="489B572C" w14:textId="20722581" w:rsidR="00036E88" w:rsidRPr="00EE011B" w:rsidRDefault="00EE011B" w:rsidP="00B811FC">
            <w:pPr>
              <w:spacing w:before="60" w:after="60"/>
              <w:jc w:val="both"/>
              <w:rPr>
                <w:rFonts w:asciiTheme="minorHAnsi" w:hAnsiTheme="minorHAnsi" w:cs="Calibri"/>
                <w:i/>
                <w:iCs/>
                <w:color w:val="FFFFFF" w:themeColor="background1"/>
                <w:sz w:val="22"/>
                <w:szCs w:val="22"/>
                <w:lang w:val="en-US"/>
              </w:rPr>
            </w:pPr>
            <w:r w:rsidRPr="00EE011B">
              <w:rPr>
                <w:rFonts w:asciiTheme="minorHAnsi" w:hAnsiTheme="minorHAnsi" w:cs="Calibri"/>
                <w:b/>
                <w:bCs/>
                <w:iCs/>
                <w:color w:val="FFFFFF" w:themeColor="background1"/>
                <w:sz w:val="22"/>
                <w:szCs w:val="22"/>
                <w:shd w:val="clear" w:color="auto" w:fill="99CC00"/>
              </w:rPr>
              <w:t>Equipment to be Used and Conformity Requirements</w:t>
            </w:r>
          </w:p>
        </w:tc>
      </w:tr>
      <w:tr w:rsidR="00036E88" w:rsidRPr="003C0169" w14:paraId="14610056" w14:textId="77777777" w:rsidTr="00036E88">
        <w:tc>
          <w:tcPr>
            <w:tcW w:w="10490" w:type="dxa"/>
            <w:tcBorders>
              <w:top w:val="single" w:sz="2" w:space="0" w:color="auto"/>
              <w:left w:val="single" w:sz="2" w:space="0" w:color="auto"/>
              <w:bottom w:val="nil"/>
              <w:right w:val="single" w:sz="2" w:space="0" w:color="auto"/>
            </w:tcBorders>
            <w:shd w:val="clear" w:color="FFFF00" w:fill="FFFFFF"/>
          </w:tcPr>
          <w:p w14:paraId="6CE47B74" w14:textId="77777777" w:rsidR="00036E88" w:rsidRPr="003C0169" w:rsidRDefault="00036E88" w:rsidP="00B811FC">
            <w:pPr>
              <w:pStyle w:val="Header"/>
              <w:tabs>
                <w:tab w:val="clear" w:pos="4153"/>
                <w:tab w:val="clear" w:pos="8306"/>
                <w:tab w:val="left" w:pos="284"/>
              </w:tabs>
              <w:spacing w:before="60" w:after="60"/>
              <w:jc w:val="both"/>
              <w:rPr>
                <w:rFonts w:asciiTheme="minorHAnsi" w:hAnsiTheme="minorHAnsi" w:cs="Calibri"/>
                <w:sz w:val="22"/>
                <w:szCs w:val="22"/>
                <w:lang w:val="en-US"/>
              </w:rPr>
            </w:pPr>
            <w:r w:rsidRPr="003C0169">
              <w:rPr>
                <w:rFonts w:asciiTheme="minorHAnsi" w:hAnsiTheme="minorHAnsi" w:cs="Calibri"/>
                <w:sz w:val="22"/>
                <w:szCs w:val="22"/>
              </w:rPr>
              <w:t>The scaffold will be constructed of scaffold tube, scaffold fittings, scaffold boards, ladders and ancillary equipment.</w:t>
            </w:r>
          </w:p>
        </w:tc>
      </w:tr>
      <w:tr w:rsidR="00036E88" w:rsidRPr="003C0169" w14:paraId="2F5A6C3B" w14:textId="77777777" w:rsidTr="00036E88">
        <w:tc>
          <w:tcPr>
            <w:tcW w:w="10490" w:type="dxa"/>
            <w:tcBorders>
              <w:top w:val="single" w:sz="2" w:space="0" w:color="auto"/>
              <w:left w:val="single" w:sz="2" w:space="0" w:color="auto"/>
              <w:bottom w:val="single" w:sz="2" w:space="0" w:color="auto"/>
              <w:right w:val="single" w:sz="2" w:space="0" w:color="auto"/>
            </w:tcBorders>
            <w:shd w:val="clear" w:color="FFFF00" w:fill="FFFFFF"/>
          </w:tcPr>
          <w:p w14:paraId="6856ABFF"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cs="Calibri"/>
                <w:sz w:val="22"/>
                <w:szCs w:val="22"/>
              </w:rPr>
            </w:pPr>
            <w:r w:rsidRPr="003C0169">
              <w:rPr>
                <w:rFonts w:asciiTheme="minorHAnsi" w:hAnsiTheme="minorHAnsi" w:cs="Calibri"/>
                <w:sz w:val="22"/>
                <w:szCs w:val="22"/>
              </w:rPr>
              <w:t xml:space="preserve">All materials will be in accordance with a relevant British </w:t>
            </w:r>
            <w:proofErr w:type="gramStart"/>
            <w:r w:rsidRPr="003C0169">
              <w:rPr>
                <w:rFonts w:asciiTheme="minorHAnsi" w:hAnsiTheme="minorHAnsi" w:cs="Calibri"/>
                <w:sz w:val="22"/>
                <w:szCs w:val="22"/>
              </w:rPr>
              <w:t>Standard</w:t>
            </w:r>
            <w:proofErr w:type="gramEnd"/>
            <w:r w:rsidRPr="003C0169">
              <w:rPr>
                <w:rFonts w:asciiTheme="minorHAnsi" w:hAnsiTheme="minorHAnsi" w:cs="Calibri"/>
                <w:sz w:val="22"/>
                <w:szCs w:val="22"/>
              </w:rPr>
              <w:t xml:space="preserve"> or its equivalent i.e. scaffolds tube to S355JOH grade, scaffold boards BS2482 (MG), scaffold fittings BS EN 74, ladders BS1129, BS2037 or BS EN 131 etc.</w:t>
            </w:r>
          </w:p>
          <w:p w14:paraId="60113DC9"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cs="Calibri"/>
                <w:sz w:val="22"/>
                <w:szCs w:val="22"/>
              </w:rPr>
            </w:pPr>
            <w:r w:rsidRPr="003C0169">
              <w:rPr>
                <w:rFonts w:asciiTheme="minorHAnsi" w:hAnsiTheme="minorHAnsi" w:cs="Calibri"/>
                <w:sz w:val="22"/>
                <w:szCs w:val="22"/>
              </w:rPr>
              <w:t>Materials will be free from visual damage that will foreseeably affect its performance whilst in use.</w:t>
            </w:r>
          </w:p>
          <w:p w14:paraId="107C344B"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cs="Calibri"/>
                <w:sz w:val="22"/>
                <w:szCs w:val="22"/>
              </w:rPr>
            </w:pPr>
            <w:r w:rsidRPr="003C0169">
              <w:rPr>
                <w:rFonts w:asciiTheme="minorHAnsi" w:hAnsiTheme="minorHAnsi" w:cs="Calibri"/>
                <w:sz w:val="22"/>
                <w:szCs w:val="22"/>
              </w:rPr>
              <w:t>Materials are visually inspected as there are being erected.</w:t>
            </w:r>
          </w:p>
          <w:p w14:paraId="07EEE6C9"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sz w:val="22"/>
                <w:szCs w:val="22"/>
                <w:lang w:val="en-US"/>
              </w:rPr>
            </w:pPr>
            <w:r w:rsidRPr="003C0169">
              <w:rPr>
                <w:rFonts w:asciiTheme="minorHAnsi" w:hAnsiTheme="minorHAnsi" w:cs="Calibri"/>
                <w:sz w:val="22"/>
                <w:szCs w:val="22"/>
              </w:rPr>
              <w:t>Materials will be visually inspected prior to use by the operative, defective materials will be segregated to prevent use.</w:t>
            </w:r>
          </w:p>
          <w:p w14:paraId="73184FB5"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sz w:val="22"/>
                <w:szCs w:val="22"/>
                <w:lang w:val="en-US"/>
              </w:rPr>
            </w:pPr>
            <w:r w:rsidRPr="003C0169">
              <w:rPr>
                <w:rFonts w:asciiTheme="minorHAnsi" w:hAnsiTheme="minorHAnsi" w:cs="Calibri"/>
                <w:sz w:val="22"/>
                <w:szCs w:val="22"/>
              </w:rPr>
              <w:t>Fittings will be contained and lifted using fitting bags SWL 40 KG</w:t>
            </w:r>
          </w:p>
          <w:p w14:paraId="06B6D6C8" w14:textId="77777777" w:rsidR="00036E88" w:rsidRPr="003C0169" w:rsidRDefault="00036E88" w:rsidP="00B811FC">
            <w:pPr>
              <w:pStyle w:val="1Paragraph"/>
              <w:numPr>
                <w:ilvl w:val="0"/>
                <w:numId w:val="5"/>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left" w:pos="316"/>
              </w:tabs>
              <w:ind w:left="316"/>
              <w:rPr>
                <w:rFonts w:asciiTheme="minorHAnsi" w:hAnsiTheme="minorHAnsi"/>
                <w:sz w:val="22"/>
                <w:szCs w:val="22"/>
                <w:lang w:val="en-US"/>
              </w:rPr>
            </w:pPr>
            <w:r w:rsidRPr="003C0169">
              <w:rPr>
                <w:rFonts w:asciiTheme="minorHAnsi" w:hAnsiTheme="minorHAnsi" w:cs="Calibri"/>
                <w:sz w:val="22"/>
                <w:szCs w:val="22"/>
              </w:rPr>
              <w:t>Scaffolder Safety Step</w:t>
            </w:r>
          </w:p>
        </w:tc>
      </w:tr>
    </w:tbl>
    <w:p w14:paraId="0BCCE5C6" w14:textId="77777777" w:rsidR="00DD64A3" w:rsidRPr="003C0169" w:rsidRDefault="00DD64A3" w:rsidP="00B811FC">
      <w:pPr>
        <w:jc w:val="both"/>
        <w:rPr>
          <w:rFonts w:asciiTheme="minorHAnsi" w:hAnsiTheme="minorHAnsi"/>
          <w:b/>
          <w:color w:val="FF0000"/>
          <w:sz w:val="22"/>
          <w:szCs w:val="22"/>
        </w:rPr>
      </w:pPr>
    </w:p>
    <w:p w14:paraId="4E979AE5" w14:textId="38518C5D" w:rsidR="00DD64A3" w:rsidRPr="003C0169" w:rsidRDefault="001D3072" w:rsidP="00B811FC">
      <w:pPr>
        <w:jc w:val="both"/>
        <w:rPr>
          <w:rFonts w:asciiTheme="minorHAnsi" w:hAnsiTheme="minorHAnsi"/>
          <w:b/>
          <w:color w:val="000000" w:themeColor="text1"/>
          <w:sz w:val="22"/>
          <w:szCs w:val="22"/>
        </w:rPr>
      </w:pPr>
      <w:r w:rsidRPr="003C0169">
        <w:rPr>
          <w:rFonts w:asciiTheme="minorHAnsi" w:hAnsiTheme="minorHAnsi"/>
          <w:b/>
          <w:color w:val="000000" w:themeColor="text1"/>
          <w:sz w:val="22"/>
          <w:szCs w:val="22"/>
        </w:rPr>
        <w:t>14. Unloading and loading Arrangements</w:t>
      </w:r>
    </w:p>
    <w:p w14:paraId="78E543FD" w14:textId="77777777" w:rsidR="001D3072" w:rsidRPr="003C0169" w:rsidRDefault="001D3072" w:rsidP="00B811FC">
      <w:pPr>
        <w:jc w:val="both"/>
        <w:rPr>
          <w:rFonts w:asciiTheme="minorHAnsi" w:hAnsiTheme="minorHAnsi"/>
          <w:b/>
          <w:color w:val="FF0000"/>
          <w:sz w:val="22"/>
          <w:szCs w:val="22"/>
        </w:rPr>
      </w:pPr>
    </w:p>
    <w:tbl>
      <w:tblPr>
        <w:tblW w:w="10448" w:type="dxa"/>
        <w:tblLayout w:type="fixed"/>
        <w:tblCellMar>
          <w:left w:w="100" w:type="dxa"/>
          <w:right w:w="100" w:type="dxa"/>
        </w:tblCellMar>
        <w:tblLook w:val="0000" w:firstRow="0" w:lastRow="0" w:firstColumn="0" w:lastColumn="0" w:noHBand="0" w:noVBand="0"/>
      </w:tblPr>
      <w:tblGrid>
        <w:gridCol w:w="10448"/>
      </w:tblGrid>
      <w:tr w:rsidR="00036E88" w:rsidRPr="003C0169" w14:paraId="5440E75B" w14:textId="77777777" w:rsidTr="00EE011B">
        <w:trPr>
          <w:cantSplit/>
        </w:trPr>
        <w:tc>
          <w:tcPr>
            <w:tcW w:w="10448" w:type="dxa"/>
            <w:tcBorders>
              <w:top w:val="single" w:sz="2" w:space="0" w:color="auto"/>
              <w:left w:val="single" w:sz="2" w:space="0" w:color="auto"/>
              <w:bottom w:val="single" w:sz="2" w:space="0" w:color="auto"/>
              <w:right w:val="single" w:sz="2" w:space="0" w:color="auto"/>
            </w:tcBorders>
            <w:shd w:val="clear" w:color="auto" w:fill="99CC00"/>
          </w:tcPr>
          <w:p w14:paraId="26137A20" w14:textId="63B27FDD" w:rsidR="00036E88" w:rsidRPr="003C0169" w:rsidRDefault="00036E88" w:rsidP="00B811FC">
            <w:pPr>
              <w:spacing w:before="60" w:after="60"/>
              <w:jc w:val="both"/>
              <w:rPr>
                <w:rFonts w:asciiTheme="minorHAnsi" w:hAnsiTheme="minorHAnsi" w:cs="Calibri"/>
                <w:color w:val="FFFFFF"/>
                <w:sz w:val="22"/>
                <w:szCs w:val="22"/>
                <w:lang w:val="en-US"/>
              </w:rPr>
            </w:pPr>
            <w:r w:rsidRPr="003C0169">
              <w:rPr>
                <w:rFonts w:asciiTheme="minorHAnsi" w:hAnsiTheme="minorHAnsi" w:cs="Calibri"/>
                <w:b/>
                <w:bCs/>
                <w:color w:val="FFFFFF"/>
                <w:sz w:val="22"/>
                <w:szCs w:val="22"/>
              </w:rPr>
              <w:t xml:space="preserve"> </w:t>
            </w:r>
            <w:r w:rsidRPr="00EE011B">
              <w:rPr>
                <w:rFonts w:asciiTheme="minorHAnsi" w:hAnsiTheme="minorHAnsi" w:cs="Calibri"/>
                <w:b/>
                <w:bCs/>
                <w:i/>
                <w:color w:val="FFFFFF"/>
                <w:sz w:val="22"/>
                <w:szCs w:val="22"/>
                <w:shd w:val="clear" w:color="auto" w:fill="99CC00"/>
              </w:rPr>
              <w:t>Un</w:t>
            </w:r>
            <w:r w:rsidRPr="00EE011B">
              <w:rPr>
                <w:rFonts w:asciiTheme="minorHAnsi" w:hAnsiTheme="minorHAnsi" w:cs="Calibri"/>
                <w:b/>
                <w:bCs/>
                <w:i/>
                <w:iCs/>
                <w:color w:val="FFFFFF"/>
                <w:sz w:val="22"/>
                <w:szCs w:val="22"/>
                <w:shd w:val="clear" w:color="auto" w:fill="99CC00"/>
              </w:rPr>
              <w:t>loading and Loading Arrangements</w:t>
            </w:r>
          </w:p>
        </w:tc>
      </w:tr>
      <w:tr w:rsidR="00036E88" w:rsidRPr="003C0169" w14:paraId="341D8CD4" w14:textId="77777777" w:rsidTr="00036E88">
        <w:trPr>
          <w:cantSplit/>
        </w:trPr>
        <w:tc>
          <w:tcPr>
            <w:tcW w:w="10448" w:type="dxa"/>
            <w:tcBorders>
              <w:top w:val="single" w:sz="2" w:space="0" w:color="auto"/>
              <w:left w:val="single" w:sz="2" w:space="0" w:color="auto"/>
              <w:bottom w:val="single" w:sz="2" w:space="0" w:color="auto"/>
              <w:right w:val="single" w:sz="2" w:space="0" w:color="auto"/>
            </w:tcBorders>
            <w:shd w:val="clear" w:color="FFFF00" w:fill="FFFFFF"/>
          </w:tcPr>
          <w:p w14:paraId="58F85DB5" w14:textId="724FBC32" w:rsidR="00036E88" w:rsidRPr="003C0169" w:rsidRDefault="00036E88" w:rsidP="00B811FC">
            <w:pPr>
              <w:jc w:val="both"/>
              <w:rPr>
                <w:rFonts w:asciiTheme="minorHAnsi" w:hAnsiTheme="minorHAnsi" w:cs="Calibri"/>
                <w:sz w:val="22"/>
                <w:szCs w:val="22"/>
              </w:rPr>
            </w:pPr>
            <w:r w:rsidRPr="003C0169">
              <w:rPr>
                <w:rFonts w:asciiTheme="minorHAnsi" w:hAnsiTheme="minorHAnsi" w:cs="Calibri"/>
                <w:sz w:val="22"/>
                <w:szCs w:val="22"/>
              </w:rPr>
              <w:lastRenderedPageBreak/>
              <w:t xml:space="preserve">Materials will be unloaded/loaded utilising the following methods: </w:t>
            </w:r>
            <w:r w:rsidR="00F37B4B" w:rsidRPr="003C0169">
              <w:rPr>
                <w:rFonts w:asciiTheme="minorHAnsi" w:hAnsiTheme="minorHAnsi" w:cs="Calibri"/>
                <w:sz w:val="22"/>
                <w:szCs w:val="22"/>
              </w:rPr>
              <w:t xml:space="preserve">- All </w:t>
            </w:r>
            <w:r w:rsidR="00E149F7" w:rsidRPr="003C0169">
              <w:rPr>
                <w:rFonts w:asciiTheme="minorHAnsi" w:hAnsiTheme="minorHAnsi" w:cs="Calibri"/>
                <w:sz w:val="22"/>
                <w:szCs w:val="22"/>
              </w:rPr>
              <w:t>vehicles can be parked as close to the works as possible to reduce the distance the operatives have to carry the ma</w:t>
            </w:r>
            <w:r w:rsidR="00C03FBF" w:rsidRPr="003C0169">
              <w:rPr>
                <w:rFonts w:asciiTheme="minorHAnsi" w:hAnsiTheme="minorHAnsi" w:cs="Calibri"/>
                <w:sz w:val="22"/>
                <w:szCs w:val="22"/>
              </w:rPr>
              <w:t>terials</w:t>
            </w:r>
          </w:p>
          <w:p w14:paraId="4B2FC5D1" w14:textId="77777777" w:rsidR="00036E88" w:rsidRPr="003C0169" w:rsidRDefault="00036E88" w:rsidP="00B811FC">
            <w:pPr>
              <w:jc w:val="both"/>
              <w:rPr>
                <w:rFonts w:asciiTheme="minorHAnsi" w:hAnsiTheme="minorHAnsi" w:cs="Calibri"/>
                <w:sz w:val="22"/>
                <w:szCs w:val="22"/>
              </w:rPr>
            </w:pPr>
            <w:r w:rsidRPr="003C0169">
              <w:rPr>
                <w:rFonts w:asciiTheme="minorHAnsi" w:hAnsiTheme="minorHAnsi" w:cs="Calibri"/>
                <w:sz w:val="22"/>
                <w:szCs w:val="22"/>
              </w:rPr>
              <w:t>The times for deliveries and collection will be co-ordinated with the site team.</w:t>
            </w:r>
          </w:p>
          <w:p w14:paraId="02C4AD55" w14:textId="77777777" w:rsidR="00036E88" w:rsidRPr="003C0169" w:rsidRDefault="00036E88" w:rsidP="00B811FC">
            <w:pPr>
              <w:jc w:val="both"/>
              <w:rPr>
                <w:rFonts w:asciiTheme="minorHAnsi" w:hAnsiTheme="minorHAnsi" w:cs="Calibri"/>
                <w:sz w:val="22"/>
                <w:szCs w:val="22"/>
              </w:rPr>
            </w:pPr>
            <w:r w:rsidRPr="003C0169">
              <w:rPr>
                <w:rFonts w:asciiTheme="minorHAnsi" w:hAnsiTheme="minorHAnsi" w:cs="Calibri"/>
                <w:sz w:val="22"/>
                <w:szCs w:val="22"/>
              </w:rPr>
              <w:t xml:space="preserve"> These times may change depending on the site conditions.</w:t>
            </w:r>
          </w:p>
          <w:p w14:paraId="4E3A5784"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 xml:space="preserve">As per the requirements of the risk assessment section </w:t>
            </w:r>
            <w:r w:rsidRPr="003C0169">
              <w:rPr>
                <w:rFonts w:asciiTheme="minorHAnsi" w:hAnsiTheme="minorHAnsi"/>
                <w:sz w:val="22"/>
                <w:szCs w:val="22"/>
              </w:rPr>
              <w:t>Vehicle/ Plant Movements</w:t>
            </w:r>
          </w:p>
          <w:p w14:paraId="2F3C414B"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sz w:val="22"/>
                <w:szCs w:val="22"/>
              </w:rPr>
              <w:t xml:space="preserve">The driver will access the vehicle by the means of a short ladder that must be </w:t>
            </w:r>
            <w:proofErr w:type="gramStart"/>
            <w:r w:rsidRPr="003C0169">
              <w:rPr>
                <w:rFonts w:asciiTheme="minorHAnsi" w:hAnsiTheme="minorHAnsi"/>
                <w:sz w:val="22"/>
                <w:szCs w:val="22"/>
              </w:rPr>
              <w:t>footed at all times</w:t>
            </w:r>
            <w:proofErr w:type="gramEnd"/>
            <w:r w:rsidRPr="003C0169">
              <w:rPr>
                <w:rFonts w:asciiTheme="minorHAnsi" w:hAnsiTheme="minorHAnsi"/>
                <w:sz w:val="22"/>
                <w:szCs w:val="22"/>
              </w:rPr>
              <w:t>.</w:t>
            </w:r>
          </w:p>
          <w:p w14:paraId="35A198AA"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sz w:val="22"/>
                <w:szCs w:val="22"/>
              </w:rPr>
              <w:t>No scaffolders will access the vehicle without permission.</w:t>
            </w:r>
          </w:p>
          <w:p w14:paraId="136A7100"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sz w:val="22"/>
                <w:szCs w:val="22"/>
              </w:rPr>
              <w:t xml:space="preserve">All materials will be stacked on the vehicle in the </w:t>
            </w:r>
            <w:proofErr w:type="gramStart"/>
            <w:r w:rsidRPr="003C0169">
              <w:rPr>
                <w:rFonts w:asciiTheme="minorHAnsi" w:hAnsiTheme="minorHAnsi"/>
                <w:sz w:val="22"/>
                <w:szCs w:val="22"/>
              </w:rPr>
              <w:t>yard</w:t>
            </w:r>
            <w:proofErr w:type="gramEnd"/>
            <w:r w:rsidRPr="003C0169">
              <w:rPr>
                <w:rFonts w:asciiTheme="minorHAnsi" w:hAnsiTheme="minorHAnsi"/>
                <w:sz w:val="22"/>
                <w:szCs w:val="22"/>
              </w:rPr>
              <w:t xml:space="preserve"> so it is possible to reach the materials from the ground.</w:t>
            </w:r>
          </w:p>
          <w:p w14:paraId="757DCC29"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sz w:val="22"/>
                <w:szCs w:val="22"/>
              </w:rPr>
              <w:t>The driver will pass the fittings and short materials from the vehicle to the scaffolders.</w:t>
            </w:r>
          </w:p>
          <w:p w14:paraId="760E45D0" w14:textId="09ED595A"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All fitting will be moved from the vehicle in fitting bags with a SWL of 40 KG</w:t>
            </w:r>
            <w:r w:rsidR="00C03FBF" w:rsidRPr="003C0169">
              <w:rPr>
                <w:rFonts w:asciiTheme="minorHAnsi" w:hAnsiTheme="minorHAnsi" w:cs="Calibri"/>
                <w:sz w:val="22"/>
                <w:szCs w:val="22"/>
              </w:rPr>
              <w:t xml:space="preserve"> or by the site </w:t>
            </w:r>
            <w:r w:rsidR="00C558A2" w:rsidRPr="003C0169">
              <w:rPr>
                <w:rFonts w:asciiTheme="minorHAnsi" w:hAnsiTheme="minorHAnsi" w:cs="Calibri"/>
                <w:sz w:val="22"/>
                <w:szCs w:val="22"/>
              </w:rPr>
              <w:t>forklift</w:t>
            </w:r>
            <w:r w:rsidR="00C03FBF" w:rsidRPr="003C0169">
              <w:rPr>
                <w:rFonts w:asciiTheme="minorHAnsi" w:hAnsiTheme="minorHAnsi" w:cs="Calibri"/>
                <w:sz w:val="22"/>
                <w:szCs w:val="22"/>
              </w:rPr>
              <w:t xml:space="preserve"> or crane</w:t>
            </w:r>
            <w:r w:rsidRPr="003C0169">
              <w:rPr>
                <w:rFonts w:asciiTheme="minorHAnsi" w:hAnsiTheme="minorHAnsi" w:cs="Calibri"/>
                <w:sz w:val="22"/>
                <w:szCs w:val="22"/>
              </w:rPr>
              <w:t>.</w:t>
            </w:r>
          </w:p>
          <w:p w14:paraId="1C9945C2" w14:textId="6CAF9C2F"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All long materials will be removed from the vehicle only when it is safe to do so, there must be no risk to any contractors</w:t>
            </w:r>
            <w:r w:rsidR="009A73DE" w:rsidRPr="003C0169">
              <w:rPr>
                <w:rFonts w:asciiTheme="minorHAnsi" w:hAnsiTheme="minorHAnsi" w:cs="Calibri"/>
                <w:sz w:val="22"/>
                <w:szCs w:val="22"/>
              </w:rPr>
              <w:t xml:space="preserve"> or members of the public</w:t>
            </w:r>
            <w:r w:rsidRPr="003C0169">
              <w:rPr>
                <w:rFonts w:asciiTheme="minorHAnsi" w:hAnsiTheme="minorHAnsi" w:cs="Calibri"/>
                <w:sz w:val="22"/>
                <w:szCs w:val="22"/>
              </w:rPr>
              <w:t xml:space="preserve"> in the location when moving materials.</w:t>
            </w:r>
          </w:p>
          <w:p w14:paraId="3F15ED6E" w14:textId="79CC1E3B"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b/>
                <w:sz w:val="22"/>
                <w:szCs w:val="22"/>
              </w:rPr>
            </w:pPr>
            <w:r w:rsidRPr="003C0169">
              <w:rPr>
                <w:rFonts w:asciiTheme="minorHAnsi" w:hAnsiTheme="minorHAnsi" w:cs="Calibri"/>
                <w:sz w:val="22"/>
                <w:szCs w:val="22"/>
              </w:rPr>
              <w:t xml:space="preserve">When the vehicles are being reversed there must be a </w:t>
            </w:r>
            <w:r w:rsidR="00C03FBF" w:rsidRPr="003C0169">
              <w:rPr>
                <w:rFonts w:asciiTheme="minorHAnsi" w:hAnsiTheme="minorHAnsi" w:cs="Calibri"/>
                <w:sz w:val="22"/>
                <w:szCs w:val="22"/>
              </w:rPr>
              <w:t xml:space="preserve">trained </w:t>
            </w:r>
            <w:proofErr w:type="gramStart"/>
            <w:r w:rsidRPr="003C0169">
              <w:rPr>
                <w:rFonts w:asciiTheme="minorHAnsi" w:hAnsiTheme="minorHAnsi" w:cs="Calibri"/>
                <w:sz w:val="22"/>
                <w:szCs w:val="22"/>
              </w:rPr>
              <w:t>banks-man</w:t>
            </w:r>
            <w:proofErr w:type="gramEnd"/>
            <w:r w:rsidRPr="003C0169">
              <w:rPr>
                <w:rFonts w:asciiTheme="minorHAnsi" w:hAnsiTheme="minorHAnsi" w:cs="Calibri"/>
                <w:sz w:val="22"/>
                <w:szCs w:val="22"/>
              </w:rPr>
              <w:t xml:space="preserve"> in place at all times.</w:t>
            </w:r>
          </w:p>
          <w:p w14:paraId="47427984" w14:textId="265DB555"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The vehicle must always be parked</w:t>
            </w:r>
            <w:r w:rsidR="00F37B4B" w:rsidRPr="003C0169">
              <w:rPr>
                <w:rFonts w:asciiTheme="minorHAnsi" w:hAnsiTheme="minorHAnsi" w:cs="Calibri"/>
                <w:sz w:val="22"/>
                <w:szCs w:val="22"/>
              </w:rPr>
              <w:t xml:space="preserve"> in a safe location</w:t>
            </w:r>
            <w:r w:rsidRPr="003C0169">
              <w:rPr>
                <w:rFonts w:asciiTheme="minorHAnsi" w:hAnsiTheme="minorHAnsi" w:cs="Calibri"/>
                <w:sz w:val="22"/>
                <w:szCs w:val="22"/>
              </w:rPr>
              <w:t>.</w:t>
            </w:r>
          </w:p>
          <w:p w14:paraId="5C3C8DA6"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The vehicle must never be left with the engine running.</w:t>
            </w:r>
          </w:p>
          <w:p w14:paraId="26B0B180" w14:textId="77777777" w:rsidR="00036E88" w:rsidRPr="003C0169" w:rsidRDefault="00036E88"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The keys must never be left in the vehicle.</w:t>
            </w:r>
          </w:p>
          <w:p w14:paraId="63963CE9" w14:textId="449E50F5" w:rsidR="00C03FBF" w:rsidRPr="003C0169" w:rsidRDefault="00C03FBF"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 xml:space="preserve">If materials are lifted off by fork only trained drivers can operate the </w:t>
            </w:r>
            <w:r w:rsidR="00C558A2" w:rsidRPr="003C0169">
              <w:rPr>
                <w:rFonts w:asciiTheme="minorHAnsi" w:hAnsiTheme="minorHAnsi" w:cs="Calibri"/>
                <w:sz w:val="22"/>
                <w:szCs w:val="22"/>
              </w:rPr>
              <w:t>forklift</w:t>
            </w:r>
            <w:r w:rsidRPr="003C0169">
              <w:rPr>
                <w:rFonts w:asciiTheme="minorHAnsi" w:hAnsiTheme="minorHAnsi" w:cs="Calibri"/>
                <w:sz w:val="22"/>
                <w:szCs w:val="22"/>
              </w:rPr>
              <w:t>.</w:t>
            </w:r>
          </w:p>
          <w:p w14:paraId="751CF0D3" w14:textId="77777777" w:rsidR="00C03FBF" w:rsidRPr="003C0169" w:rsidRDefault="00C03FBF"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If materials are being lifted by crane only trained operatives will sling all loads.</w:t>
            </w:r>
          </w:p>
          <w:p w14:paraId="67A15A99" w14:textId="61143E2F" w:rsidR="00C03FBF" w:rsidRPr="003C0169" w:rsidRDefault="00C03FBF" w:rsidP="00B811FC">
            <w:pPr>
              <w:pStyle w:val="1Paragraph"/>
              <w:numPr>
                <w:ilvl w:val="0"/>
                <w:numId w:val="1"/>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 xml:space="preserve">When materials are being moved by </w:t>
            </w:r>
            <w:r w:rsidR="00C558A2" w:rsidRPr="003C0169">
              <w:rPr>
                <w:rFonts w:asciiTheme="minorHAnsi" w:hAnsiTheme="minorHAnsi" w:cs="Calibri"/>
                <w:sz w:val="22"/>
                <w:szCs w:val="22"/>
              </w:rPr>
              <w:t>forklift</w:t>
            </w:r>
            <w:r w:rsidRPr="003C0169">
              <w:rPr>
                <w:rFonts w:asciiTheme="minorHAnsi" w:hAnsiTheme="minorHAnsi" w:cs="Calibri"/>
                <w:sz w:val="22"/>
                <w:szCs w:val="22"/>
              </w:rPr>
              <w:t xml:space="preserve"> truck or crane the are</w:t>
            </w:r>
            <w:r w:rsidR="00C558A2" w:rsidRPr="003C0169">
              <w:rPr>
                <w:rFonts w:asciiTheme="minorHAnsi" w:hAnsiTheme="minorHAnsi" w:cs="Calibri"/>
                <w:sz w:val="22"/>
                <w:szCs w:val="22"/>
              </w:rPr>
              <w:t>a</w:t>
            </w:r>
            <w:r w:rsidRPr="003C0169">
              <w:rPr>
                <w:rFonts w:asciiTheme="minorHAnsi" w:hAnsiTheme="minorHAnsi" w:cs="Calibri"/>
                <w:sz w:val="22"/>
                <w:szCs w:val="22"/>
              </w:rPr>
              <w:t xml:space="preserve"> around the scaffold vehicles must be </w:t>
            </w:r>
            <w:r w:rsidR="00011EC2" w:rsidRPr="003C0169">
              <w:rPr>
                <w:rFonts w:asciiTheme="minorHAnsi" w:hAnsiTheme="minorHAnsi" w:cs="Calibri"/>
                <w:sz w:val="22"/>
                <w:szCs w:val="22"/>
              </w:rPr>
              <w:t>protected to prevent any third parties from entering the lifting area and being exposed to any risk of falling materials.</w:t>
            </w:r>
          </w:p>
        </w:tc>
      </w:tr>
    </w:tbl>
    <w:p w14:paraId="5BD61F3A" w14:textId="77777777" w:rsidR="00036E88" w:rsidRPr="003C0169" w:rsidRDefault="00036E88" w:rsidP="00B811FC">
      <w:pPr>
        <w:jc w:val="both"/>
        <w:rPr>
          <w:rFonts w:asciiTheme="minorHAnsi" w:hAnsiTheme="minorHAnsi" w:cs="Calibri"/>
          <w:sz w:val="22"/>
          <w:szCs w:val="22"/>
        </w:rPr>
      </w:pPr>
    </w:p>
    <w:p w14:paraId="529B3D1C" w14:textId="77777777" w:rsidR="00D467C6" w:rsidRDefault="00D467C6" w:rsidP="00B811FC">
      <w:pPr>
        <w:jc w:val="both"/>
        <w:rPr>
          <w:rFonts w:asciiTheme="minorHAnsi" w:hAnsiTheme="minorHAnsi" w:cs="Calibri"/>
          <w:b/>
          <w:sz w:val="22"/>
          <w:szCs w:val="22"/>
        </w:rPr>
      </w:pPr>
    </w:p>
    <w:p w14:paraId="15F87F77" w14:textId="77777777" w:rsidR="00EE011B" w:rsidRDefault="00EE011B" w:rsidP="00B811FC">
      <w:pPr>
        <w:jc w:val="both"/>
        <w:rPr>
          <w:rFonts w:asciiTheme="minorHAnsi" w:hAnsiTheme="minorHAnsi" w:cs="Calibri"/>
          <w:b/>
          <w:sz w:val="22"/>
          <w:szCs w:val="22"/>
        </w:rPr>
      </w:pPr>
    </w:p>
    <w:p w14:paraId="685E21D0" w14:textId="77777777" w:rsidR="00EE011B" w:rsidRPr="003C0169" w:rsidRDefault="00EE011B" w:rsidP="00B811FC">
      <w:pPr>
        <w:jc w:val="both"/>
        <w:rPr>
          <w:rFonts w:asciiTheme="minorHAnsi" w:hAnsiTheme="minorHAnsi" w:cs="Calibri"/>
          <w:b/>
          <w:sz w:val="22"/>
          <w:szCs w:val="22"/>
        </w:rPr>
      </w:pPr>
    </w:p>
    <w:p w14:paraId="2B82A2DA" w14:textId="4561C5AC" w:rsidR="001D3072" w:rsidRPr="003C0169" w:rsidRDefault="00E149F7" w:rsidP="00B811FC">
      <w:pPr>
        <w:jc w:val="both"/>
        <w:rPr>
          <w:rFonts w:asciiTheme="minorHAnsi" w:hAnsiTheme="minorHAnsi" w:cs="Calibri"/>
          <w:b/>
          <w:sz w:val="22"/>
          <w:szCs w:val="22"/>
        </w:rPr>
      </w:pPr>
      <w:r w:rsidRPr="003C0169">
        <w:rPr>
          <w:rFonts w:asciiTheme="minorHAnsi" w:hAnsiTheme="minorHAnsi" w:cs="Calibri"/>
          <w:b/>
          <w:sz w:val="22"/>
          <w:szCs w:val="22"/>
        </w:rPr>
        <w:t>15. Raising and Lowering materials</w:t>
      </w:r>
    </w:p>
    <w:p w14:paraId="4DAE6195" w14:textId="77777777" w:rsidR="001D3072" w:rsidRPr="003C0169" w:rsidRDefault="001D3072" w:rsidP="00B811FC">
      <w:pPr>
        <w:jc w:val="both"/>
        <w:rPr>
          <w:rFonts w:asciiTheme="minorHAnsi" w:hAnsiTheme="minorHAnsi" w:cs="Calibri"/>
          <w:sz w:val="22"/>
          <w:szCs w:val="22"/>
        </w:rPr>
      </w:pPr>
    </w:p>
    <w:tbl>
      <w:tblPr>
        <w:tblW w:w="10448" w:type="dxa"/>
        <w:tblLayout w:type="fixed"/>
        <w:tblCellMar>
          <w:left w:w="100" w:type="dxa"/>
          <w:right w:w="100" w:type="dxa"/>
        </w:tblCellMar>
        <w:tblLook w:val="0000" w:firstRow="0" w:lastRow="0" w:firstColumn="0" w:lastColumn="0" w:noHBand="0" w:noVBand="0"/>
      </w:tblPr>
      <w:tblGrid>
        <w:gridCol w:w="10448"/>
      </w:tblGrid>
      <w:tr w:rsidR="00036E88" w:rsidRPr="003C0169" w14:paraId="74AE5EC1" w14:textId="77777777" w:rsidTr="00EE011B">
        <w:trPr>
          <w:cantSplit/>
        </w:trPr>
        <w:tc>
          <w:tcPr>
            <w:tcW w:w="10448" w:type="dxa"/>
            <w:tcBorders>
              <w:top w:val="single" w:sz="2" w:space="0" w:color="auto"/>
              <w:left w:val="single" w:sz="2" w:space="0" w:color="auto"/>
              <w:bottom w:val="single" w:sz="2" w:space="0" w:color="auto"/>
              <w:right w:val="single" w:sz="2" w:space="0" w:color="auto"/>
            </w:tcBorders>
            <w:shd w:val="clear" w:color="auto" w:fill="99CC00"/>
          </w:tcPr>
          <w:p w14:paraId="4078C871" w14:textId="01B9B50B" w:rsidR="00036E88" w:rsidRPr="003C0169" w:rsidRDefault="00036E88" w:rsidP="00B811FC">
            <w:pPr>
              <w:pStyle w:val="Heading2"/>
              <w:jc w:val="both"/>
              <w:rPr>
                <w:rFonts w:asciiTheme="minorHAnsi" w:hAnsiTheme="minorHAnsi" w:cs="Calibri"/>
                <w:color w:val="FFFFFF"/>
                <w:sz w:val="22"/>
                <w:szCs w:val="22"/>
                <w:lang w:val="en-US"/>
              </w:rPr>
            </w:pPr>
            <w:r w:rsidRPr="003C0169">
              <w:rPr>
                <w:rFonts w:asciiTheme="minorHAnsi" w:hAnsiTheme="minorHAnsi" w:cs="Calibri"/>
                <w:color w:val="FFFFFF"/>
                <w:sz w:val="22"/>
                <w:szCs w:val="22"/>
              </w:rPr>
              <w:t xml:space="preserve"> Raising and Lowering Materials</w:t>
            </w:r>
          </w:p>
        </w:tc>
      </w:tr>
      <w:tr w:rsidR="00036E88" w:rsidRPr="003C0169" w14:paraId="422DE0DE" w14:textId="77777777" w:rsidTr="00DF1EFE">
        <w:trPr>
          <w:cantSplit/>
        </w:trPr>
        <w:tc>
          <w:tcPr>
            <w:tcW w:w="10448" w:type="dxa"/>
            <w:tcBorders>
              <w:top w:val="single" w:sz="2" w:space="0" w:color="auto"/>
              <w:left w:val="single" w:sz="2" w:space="0" w:color="auto"/>
              <w:bottom w:val="single" w:sz="2" w:space="0" w:color="auto"/>
              <w:right w:val="single" w:sz="2" w:space="0" w:color="auto"/>
            </w:tcBorders>
            <w:shd w:val="clear" w:color="FFFF00" w:fill="FFFFFF"/>
          </w:tcPr>
          <w:p w14:paraId="291E2559" w14:textId="7F0BD362" w:rsidR="00DD64A3" w:rsidRPr="003C0169" w:rsidRDefault="00036E88" w:rsidP="00B811FC">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rPr>
            </w:pPr>
            <w:r w:rsidRPr="003C0169">
              <w:rPr>
                <w:rFonts w:asciiTheme="minorHAnsi" w:hAnsiTheme="minorHAnsi" w:cs="Calibri"/>
                <w:sz w:val="22"/>
                <w:szCs w:val="22"/>
              </w:rPr>
              <w:t>All materials will be raised and lowered in a controlled manner by: -</w:t>
            </w:r>
          </w:p>
          <w:p w14:paraId="2BAF6A5A" w14:textId="77777777" w:rsidR="00036E88"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Do not leave any materials on the ground that may present a risk of people tripping.</w:t>
            </w:r>
          </w:p>
          <w:p w14:paraId="7B682A04" w14:textId="6620D343" w:rsidR="00DD64A3" w:rsidRPr="003C0169" w:rsidRDefault="00DD64A3"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All beams will be lifted into place by a minimum of two scaffolders</w:t>
            </w:r>
          </w:p>
          <w:p w14:paraId="038FBEFD" w14:textId="024E9A29" w:rsidR="00036E88"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 xml:space="preserve">All materials will be passed </w:t>
            </w:r>
            <w:r w:rsidR="00573D33" w:rsidRPr="003C0169">
              <w:rPr>
                <w:rFonts w:asciiTheme="minorHAnsi" w:hAnsiTheme="minorHAnsi" w:cs="Calibri"/>
                <w:sz w:val="22"/>
                <w:szCs w:val="22"/>
              </w:rPr>
              <w:t>hand-to-hand</w:t>
            </w:r>
            <w:r w:rsidRPr="003C0169">
              <w:rPr>
                <w:rFonts w:asciiTheme="minorHAnsi" w:hAnsiTheme="minorHAnsi" w:cs="Calibri"/>
                <w:sz w:val="22"/>
                <w:szCs w:val="22"/>
              </w:rPr>
              <w:t xml:space="preserve"> up and </w:t>
            </w:r>
            <w:r w:rsidR="00C558A2" w:rsidRPr="003C0169">
              <w:rPr>
                <w:rFonts w:asciiTheme="minorHAnsi" w:hAnsiTheme="minorHAnsi" w:cs="Calibri"/>
                <w:sz w:val="22"/>
                <w:szCs w:val="22"/>
              </w:rPr>
              <w:t>down the</w:t>
            </w:r>
            <w:r w:rsidR="00011EC2" w:rsidRPr="003C0169">
              <w:rPr>
                <w:rFonts w:asciiTheme="minorHAnsi" w:hAnsiTheme="minorHAnsi" w:cs="Calibri"/>
                <w:sz w:val="22"/>
                <w:szCs w:val="22"/>
              </w:rPr>
              <w:t xml:space="preserve"> scaffold</w:t>
            </w:r>
            <w:r w:rsidRPr="003C0169">
              <w:rPr>
                <w:rFonts w:asciiTheme="minorHAnsi" w:hAnsiTheme="minorHAnsi" w:cs="Calibri"/>
                <w:sz w:val="22"/>
                <w:szCs w:val="22"/>
              </w:rPr>
              <w:t>.</w:t>
            </w:r>
          </w:p>
          <w:p w14:paraId="3C9E9D8B" w14:textId="77777777" w:rsidR="00036E88"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Do not leave any materials stood up against the scaffold or the building.</w:t>
            </w:r>
          </w:p>
          <w:p w14:paraId="496BA922" w14:textId="77777777" w:rsidR="00036E88"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Chaining from person to person or using a rope and gin wheel utilising good manual handling techniques up to the scaffold lifts.</w:t>
            </w:r>
          </w:p>
          <w:p w14:paraId="5272E8BD" w14:textId="271C7C8F" w:rsidR="00036E88"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For small materials they will be lifted using a Rope and Gin Wheel and fitting bags</w:t>
            </w:r>
            <w:r w:rsidR="000F7F30">
              <w:rPr>
                <w:rFonts w:asciiTheme="minorHAnsi" w:hAnsiTheme="minorHAnsi" w:cs="Calibri"/>
                <w:sz w:val="22"/>
                <w:szCs w:val="22"/>
              </w:rPr>
              <w:t xml:space="preserve">, the person using the wheel must stand outside of the fixed </w:t>
            </w:r>
            <w:proofErr w:type="gramStart"/>
            <w:r w:rsidR="000F7F30">
              <w:rPr>
                <w:rFonts w:asciiTheme="minorHAnsi" w:hAnsiTheme="minorHAnsi" w:cs="Calibri"/>
                <w:sz w:val="22"/>
                <w:szCs w:val="22"/>
              </w:rPr>
              <w:t>barrier</w:t>
            </w:r>
            <w:proofErr w:type="gramEnd"/>
            <w:r w:rsidR="000F7F30">
              <w:rPr>
                <w:rFonts w:asciiTheme="minorHAnsi" w:hAnsiTheme="minorHAnsi" w:cs="Calibri"/>
                <w:sz w:val="22"/>
                <w:szCs w:val="22"/>
              </w:rPr>
              <w:t xml:space="preserve"> so they move to a safe location in the event of materials falling out of the rope.</w:t>
            </w:r>
          </w:p>
          <w:p w14:paraId="69F39CCD" w14:textId="77777777" w:rsidR="00DF1EFE" w:rsidRPr="003C0169" w:rsidRDefault="00036E88"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The weight of the materials</w:t>
            </w:r>
            <w:r w:rsidR="009A73DE" w:rsidRPr="003C0169">
              <w:rPr>
                <w:rFonts w:asciiTheme="minorHAnsi" w:hAnsiTheme="minorHAnsi" w:cs="Calibri"/>
                <w:sz w:val="22"/>
                <w:szCs w:val="22"/>
              </w:rPr>
              <w:t xml:space="preserve"> stored on the scaffold</w:t>
            </w:r>
            <w:r w:rsidRPr="003C0169">
              <w:rPr>
                <w:rFonts w:asciiTheme="minorHAnsi" w:hAnsiTheme="minorHAnsi" w:cs="Calibri"/>
                <w:sz w:val="22"/>
                <w:szCs w:val="22"/>
              </w:rPr>
              <w:t xml:space="preserve"> must comply with the loading of the scafftag.</w:t>
            </w:r>
          </w:p>
          <w:p w14:paraId="0AE3537E" w14:textId="77777777" w:rsidR="00011EC2" w:rsidRPr="000F7F30" w:rsidRDefault="00011EC2"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If materials are being hand balled up or down the scaffold to operatives involved in the handballing must be working from a fully boarded lift and be clipped on or work from a fully boarded lift and a double handrail section of scaffold.</w:t>
            </w:r>
          </w:p>
          <w:p w14:paraId="2E5E9F23" w14:textId="77777777" w:rsidR="000F7F30" w:rsidRPr="000F7F30" w:rsidRDefault="000F7F30"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Pr>
                <w:rFonts w:asciiTheme="minorHAnsi" w:hAnsiTheme="minorHAnsi" w:cs="Calibri"/>
                <w:sz w:val="22"/>
                <w:szCs w:val="22"/>
              </w:rPr>
              <w:t>Materials must never be stored on a protection fan.</w:t>
            </w:r>
          </w:p>
          <w:p w14:paraId="1D5788F5" w14:textId="03B9565C" w:rsidR="000F7F30" w:rsidRPr="003C0169" w:rsidRDefault="000F7F30" w:rsidP="00B811FC">
            <w:pPr>
              <w:pStyle w:val="1Paragraph"/>
              <w:numPr>
                <w:ilvl w:val="0"/>
                <w:numId w:val="2"/>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Pr>
                <w:rFonts w:asciiTheme="minorHAnsi" w:hAnsiTheme="minorHAnsi" w:cs="Calibri"/>
                <w:sz w:val="22"/>
                <w:szCs w:val="22"/>
              </w:rPr>
              <w:t>Never overload any lift with materials.</w:t>
            </w:r>
          </w:p>
        </w:tc>
      </w:tr>
    </w:tbl>
    <w:p w14:paraId="6F4BB923" w14:textId="77777777" w:rsidR="00011EC2" w:rsidRPr="003C0169" w:rsidRDefault="00011EC2" w:rsidP="00B811FC">
      <w:pPr>
        <w:jc w:val="both"/>
        <w:rPr>
          <w:rFonts w:asciiTheme="minorHAnsi" w:hAnsiTheme="minorHAnsi" w:cs="Calibri"/>
          <w:sz w:val="22"/>
          <w:szCs w:val="22"/>
        </w:rPr>
      </w:pPr>
    </w:p>
    <w:p w14:paraId="470A7929" w14:textId="22A7B296" w:rsidR="00011EC2" w:rsidRPr="003C0169" w:rsidRDefault="00011EC2" w:rsidP="00B811FC">
      <w:pPr>
        <w:jc w:val="both"/>
        <w:rPr>
          <w:rFonts w:asciiTheme="minorHAnsi" w:hAnsiTheme="minorHAnsi" w:cs="Calibri"/>
          <w:b/>
          <w:sz w:val="22"/>
          <w:szCs w:val="22"/>
        </w:rPr>
      </w:pPr>
      <w:r w:rsidRPr="003C0169">
        <w:rPr>
          <w:rFonts w:asciiTheme="minorHAnsi" w:hAnsiTheme="minorHAnsi" w:cs="Calibri"/>
          <w:b/>
          <w:sz w:val="22"/>
          <w:szCs w:val="22"/>
        </w:rPr>
        <w:t>16. Segregation of the work area</w:t>
      </w:r>
    </w:p>
    <w:p w14:paraId="167AFC63" w14:textId="77777777" w:rsidR="00011EC2" w:rsidRPr="003C0169" w:rsidRDefault="00011EC2" w:rsidP="00B811FC">
      <w:pPr>
        <w:jc w:val="both"/>
        <w:rPr>
          <w:rFonts w:asciiTheme="minorHAnsi" w:hAnsiTheme="minorHAnsi" w:cs="Calibri"/>
          <w:b/>
          <w:sz w:val="22"/>
          <w:szCs w:val="22"/>
        </w:rPr>
      </w:pPr>
    </w:p>
    <w:tbl>
      <w:tblPr>
        <w:tblW w:w="10448" w:type="dxa"/>
        <w:tblLayout w:type="fixed"/>
        <w:tblCellMar>
          <w:left w:w="100" w:type="dxa"/>
          <w:right w:w="100" w:type="dxa"/>
        </w:tblCellMar>
        <w:tblLook w:val="0000" w:firstRow="0" w:lastRow="0" w:firstColumn="0" w:lastColumn="0" w:noHBand="0" w:noVBand="0"/>
      </w:tblPr>
      <w:tblGrid>
        <w:gridCol w:w="10448"/>
      </w:tblGrid>
      <w:tr w:rsidR="00036E88" w:rsidRPr="003C0169" w14:paraId="17D3CE64" w14:textId="77777777" w:rsidTr="00EE011B">
        <w:trPr>
          <w:cantSplit/>
        </w:trPr>
        <w:tc>
          <w:tcPr>
            <w:tcW w:w="10448" w:type="dxa"/>
            <w:tcBorders>
              <w:top w:val="single" w:sz="2" w:space="0" w:color="auto"/>
              <w:left w:val="single" w:sz="2" w:space="0" w:color="auto"/>
              <w:bottom w:val="single" w:sz="2" w:space="0" w:color="auto"/>
              <w:right w:val="single" w:sz="2" w:space="0" w:color="auto"/>
            </w:tcBorders>
            <w:shd w:val="clear" w:color="auto" w:fill="99CC00"/>
          </w:tcPr>
          <w:p w14:paraId="5DEE3E2B" w14:textId="33E5CABA" w:rsidR="00036E88" w:rsidRPr="003C0169" w:rsidRDefault="00036E88" w:rsidP="00B811FC">
            <w:pPr>
              <w:spacing w:before="60" w:after="60"/>
              <w:jc w:val="both"/>
              <w:rPr>
                <w:rFonts w:asciiTheme="minorHAnsi" w:hAnsiTheme="minorHAnsi" w:cs="Calibri"/>
                <w:i/>
                <w:iCs/>
                <w:color w:val="FFFFFF"/>
                <w:sz w:val="22"/>
                <w:szCs w:val="22"/>
                <w:lang w:val="en-US"/>
              </w:rPr>
            </w:pPr>
            <w:r w:rsidRPr="003C0169">
              <w:rPr>
                <w:rFonts w:asciiTheme="minorHAnsi" w:hAnsiTheme="minorHAnsi" w:cs="Calibri"/>
                <w:b/>
                <w:bCs/>
                <w:i/>
                <w:iCs/>
                <w:color w:val="FFFFFF"/>
                <w:sz w:val="22"/>
                <w:szCs w:val="22"/>
              </w:rPr>
              <w:t xml:space="preserve"> Segregation of the Work Area</w:t>
            </w:r>
          </w:p>
        </w:tc>
      </w:tr>
      <w:tr w:rsidR="00036E88" w:rsidRPr="003C0169" w14:paraId="5EBAE254" w14:textId="77777777" w:rsidTr="00DF1EFE">
        <w:trPr>
          <w:cantSplit/>
        </w:trPr>
        <w:tc>
          <w:tcPr>
            <w:tcW w:w="10448" w:type="dxa"/>
            <w:tcBorders>
              <w:top w:val="single" w:sz="2" w:space="0" w:color="auto"/>
              <w:left w:val="single" w:sz="2" w:space="0" w:color="auto"/>
              <w:bottom w:val="single" w:sz="2" w:space="0" w:color="auto"/>
              <w:right w:val="single" w:sz="2" w:space="0" w:color="auto"/>
            </w:tcBorders>
            <w:shd w:val="clear" w:color="FFFF00" w:fill="FFFFFF"/>
          </w:tcPr>
          <w:p w14:paraId="33A192D8" w14:textId="77777777" w:rsidR="00036E88" w:rsidRPr="003C0169" w:rsidRDefault="00036E88" w:rsidP="00B811FC">
            <w:pPr>
              <w:pStyle w:val="1Paragraph"/>
              <w:numPr>
                <w:ilvl w:val="0"/>
                <w:numId w:val="9"/>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lang w:val="en-US"/>
              </w:rPr>
              <w:t>The working Change-hand must check each morning that the work area is safe to commence work.</w:t>
            </w:r>
          </w:p>
          <w:p w14:paraId="588B2B01" w14:textId="77777777" w:rsidR="00036E88" w:rsidRPr="003C0169" w:rsidRDefault="00036E88" w:rsidP="00B811FC">
            <w:pPr>
              <w:pStyle w:val="1Paragraph"/>
              <w:numPr>
                <w:ilvl w:val="0"/>
                <w:numId w:val="9"/>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Allocated work area to be segregated by physical barriers to the perimeter, warning signs will be displayed.</w:t>
            </w:r>
          </w:p>
          <w:p w14:paraId="6DFDAA97" w14:textId="4F5187A9" w:rsidR="00036E88" w:rsidRPr="003C0169" w:rsidRDefault="00036E88" w:rsidP="00B811FC">
            <w:pPr>
              <w:pStyle w:val="1Paragraph"/>
              <w:numPr>
                <w:ilvl w:val="0"/>
                <w:numId w:val="9"/>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Operatives will be allocated a designated work area prior to erection</w:t>
            </w:r>
            <w:r w:rsidR="00DF1EFE" w:rsidRPr="003C0169">
              <w:rPr>
                <w:rFonts w:asciiTheme="minorHAnsi" w:hAnsiTheme="minorHAnsi" w:cs="Calibri"/>
                <w:sz w:val="22"/>
                <w:szCs w:val="22"/>
              </w:rPr>
              <w:t>, dismantling</w:t>
            </w:r>
            <w:r w:rsidRPr="003C0169">
              <w:rPr>
                <w:rFonts w:asciiTheme="minorHAnsi" w:hAnsiTheme="minorHAnsi" w:cs="Calibri"/>
                <w:sz w:val="22"/>
                <w:szCs w:val="22"/>
              </w:rPr>
              <w:t xml:space="preserve"> commencing.</w:t>
            </w:r>
          </w:p>
          <w:p w14:paraId="361AD03C" w14:textId="181577C2" w:rsidR="00036E88" w:rsidRPr="003C0169" w:rsidRDefault="00036E88" w:rsidP="00B811FC">
            <w:pPr>
              <w:pStyle w:val="1Paragraph"/>
              <w:numPr>
                <w:ilvl w:val="0"/>
                <w:numId w:val="9"/>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 xml:space="preserve">Do not block designated </w:t>
            </w:r>
            <w:r w:rsidR="00573D33" w:rsidRPr="003C0169">
              <w:rPr>
                <w:rFonts w:asciiTheme="minorHAnsi" w:hAnsiTheme="minorHAnsi" w:cs="Calibri"/>
                <w:sz w:val="22"/>
                <w:szCs w:val="22"/>
              </w:rPr>
              <w:t>walkways.</w:t>
            </w:r>
          </w:p>
          <w:p w14:paraId="6AF3D7D0" w14:textId="4C59A988" w:rsidR="00DF1EFE" w:rsidRPr="003C0169" w:rsidRDefault="00036E88" w:rsidP="00B811FC">
            <w:pPr>
              <w:pStyle w:val="1Paragraph"/>
              <w:numPr>
                <w:ilvl w:val="0"/>
                <w:numId w:val="9"/>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Work will stop if there is any risk to other contractors</w:t>
            </w:r>
            <w:r w:rsidR="00BE2D8F" w:rsidRPr="003C0169">
              <w:rPr>
                <w:rFonts w:asciiTheme="minorHAnsi" w:hAnsiTheme="minorHAnsi" w:cs="Calibri"/>
                <w:sz w:val="22"/>
                <w:szCs w:val="22"/>
              </w:rPr>
              <w:t xml:space="preserve"> or members of the public</w:t>
            </w:r>
            <w:r w:rsidR="00F37B4B" w:rsidRPr="003C0169">
              <w:rPr>
                <w:rFonts w:asciiTheme="minorHAnsi" w:hAnsiTheme="minorHAnsi" w:cs="Calibri"/>
                <w:sz w:val="22"/>
                <w:szCs w:val="22"/>
              </w:rPr>
              <w:t xml:space="preserve"> who are close or below the scaffold.</w:t>
            </w:r>
          </w:p>
          <w:p w14:paraId="23FDE806" w14:textId="77777777" w:rsidR="00036E88" w:rsidRPr="003C0169" w:rsidRDefault="00036E88" w:rsidP="00B811FC">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lang w:val="en-US"/>
              </w:rPr>
            </w:pPr>
          </w:p>
        </w:tc>
      </w:tr>
    </w:tbl>
    <w:p w14:paraId="0A338E67" w14:textId="77777777" w:rsidR="00036E88" w:rsidRPr="003C0169" w:rsidRDefault="00036E88" w:rsidP="00B811FC">
      <w:pPr>
        <w:jc w:val="both"/>
        <w:rPr>
          <w:rFonts w:asciiTheme="minorHAnsi" w:hAnsiTheme="minorHAnsi" w:cs="Calibri"/>
          <w:sz w:val="22"/>
          <w:szCs w:val="22"/>
        </w:rPr>
      </w:pPr>
    </w:p>
    <w:p w14:paraId="073117EB" w14:textId="37DC4580" w:rsidR="00011EC2" w:rsidRPr="003C0169" w:rsidRDefault="00011EC2" w:rsidP="00B811FC">
      <w:pPr>
        <w:jc w:val="both"/>
        <w:rPr>
          <w:rFonts w:asciiTheme="minorHAnsi" w:hAnsiTheme="minorHAnsi" w:cs="Calibri"/>
          <w:b/>
          <w:sz w:val="22"/>
          <w:szCs w:val="22"/>
        </w:rPr>
      </w:pPr>
      <w:r w:rsidRPr="003C0169">
        <w:rPr>
          <w:rFonts w:asciiTheme="minorHAnsi" w:hAnsiTheme="minorHAnsi" w:cs="Calibri"/>
          <w:b/>
          <w:sz w:val="22"/>
          <w:szCs w:val="22"/>
        </w:rPr>
        <w:t>17. Emergency Procedures</w:t>
      </w:r>
    </w:p>
    <w:p w14:paraId="016F3D76" w14:textId="77777777" w:rsidR="00011EC2" w:rsidRPr="003C0169" w:rsidRDefault="00011EC2" w:rsidP="00B811FC">
      <w:pPr>
        <w:jc w:val="both"/>
        <w:rPr>
          <w:rFonts w:asciiTheme="minorHAnsi" w:hAnsiTheme="minorHAnsi" w:cs="Calibri"/>
          <w:sz w:val="22"/>
          <w:szCs w:val="22"/>
        </w:rPr>
      </w:pPr>
    </w:p>
    <w:tbl>
      <w:tblPr>
        <w:tblW w:w="10448" w:type="dxa"/>
        <w:tblLayout w:type="fixed"/>
        <w:tblCellMar>
          <w:left w:w="100" w:type="dxa"/>
          <w:right w:w="100" w:type="dxa"/>
        </w:tblCellMar>
        <w:tblLook w:val="0000" w:firstRow="0" w:lastRow="0" w:firstColumn="0" w:lastColumn="0" w:noHBand="0" w:noVBand="0"/>
      </w:tblPr>
      <w:tblGrid>
        <w:gridCol w:w="10448"/>
      </w:tblGrid>
      <w:tr w:rsidR="00036E88" w:rsidRPr="003C0169" w14:paraId="28CC17F2" w14:textId="77777777" w:rsidTr="00EE011B">
        <w:trPr>
          <w:cantSplit/>
        </w:trPr>
        <w:tc>
          <w:tcPr>
            <w:tcW w:w="10448" w:type="dxa"/>
            <w:tcBorders>
              <w:top w:val="single" w:sz="2" w:space="0" w:color="auto"/>
              <w:left w:val="single" w:sz="2" w:space="0" w:color="auto"/>
              <w:bottom w:val="single" w:sz="2" w:space="0" w:color="auto"/>
              <w:right w:val="single" w:sz="2" w:space="0" w:color="auto"/>
            </w:tcBorders>
            <w:shd w:val="clear" w:color="auto" w:fill="99CC00"/>
          </w:tcPr>
          <w:p w14:paraId="76EACD1F" w14:textId="2D6A2F7E" w:rsidR="00036E88" w:rsidRPr="003C0169" w:rsidRDefault="00036E88" w:rsidP="00B811FC">
            <w:pPr>
              <w:spacing w:before="60" w:after="60"/>
              <w:jc w:val="both"/>
              <w:rPr>
                <w:rFonts w:asciiTheme="minorHAnsi" w:hAnsiTheme="minorHAnsi" w:cs="Calibri"/>
                <w:i/>
                <w:iCs/>
                <w:color w:val="FFFFFF"/>
                <w:sz w:val="22"/>
                <w:szCs w:val="22"/>
                <w:lang w:val="en-US"/>
              </w:rPr>
            </w:pPr>
            <w:r w:rsidRPr="003C0169">
              <w:rPr>
                <w:rFonts w:asciiTheme="minorHAnsi" w:hAnsiTheme="minorHAnsi" w:cs="Calibri"/>
                <w:b/>
                <w:bCs/>
                <w:i/>
                <w:iCs/>
                <w:color w:val="FFFFFF"/>
                <w:sz w:val="22"/>
                <w:szCs w:val="22"/>
              </w:rPr>
              <w:t xml:space="preserve"> Emergency Procedures</w:t>
            </w:r>
          </w:p>
        </w:tc>
      </w:tr>
      <w:tr w:rsidR="00036E88" w:rsidRPr="003C0169" w14:paraId="59D4D050" w14:textId="77777777" w:rsidTr="00DF1EFE">
        <w:trPr>
          <w:cantSplit/>
        </w:trPr>
        <w:tc>
          <w:tcPr>
            <w:tcW w:w="10448" w:type="dxa"/>
            <w:tcBorders>
              <w:top w:val="single" w:sz="2" w:space="0" w:color="auto"/>
              <w:left w:val="single" w:sz="2" w:space="0" w:color="auto"/>
              <w:bottom w:val="single" w:sz="2" w:space="0" w:color="auto"/>
              <w:right w:val="single" w:sz="2" w:space="0" w:color="auto"/>
            </w:tcBorders>
            <w:shd w:val="clear" w:color="FFFF00" w:fill="FFFFFF"/>
          </w:tcPr>
          <w:p w14:paraId="38BF7828" w14:textId="77777777" w:rsidR="00036E88" w:rsidRPr="003C0169" w:rsidRDefault="00036E88" w:rsidP="00B811FC">
            <w:pPr>
              <w:pStyle w:val="1Paragraph"/>
              <w:numPr>
                <w:ilvl w:val="0"/>
                <w:numId w:val="4"/>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Site emergency procedures as detailed in the site induction.</w:t>
            </w:r>
          </w:p>
          <w:p w14:paraId="247156D2" w14:textId="77777777" w:rsidR="00036E88" w:rsidRPr="003C0169" w:rsidRDefault="00036E88" w:rsidP="00B811FC">
            <w:pPr>
              <w:pStyle w:val="1Paragraph"/>
              <w:numPr>
                <w:ilvl w:val="0"/>
                <w:numId w:val="4"/>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In the event of fall involving a safety harness, refer to the fall recovery plan accompanying this document.</w:t>
            </w:r>
          </w:p>
          <w:p w14:paraId="2B1C8A49" w14:textId="77777777" w:rsidR="00036E88" w:rsidRPr="003C0169" w:rsidRDefault="00036E88" w:rsidP="00B811FC">
            <w:pPr>
              <w:pStyle w:val="1Paragraph"/>
              <w:numPr>
                <w:ilvl w:val="0"/>
                <w:numId w:val="4"/>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Operatives will initially report any incident/accident to their supervisor or the site management team.</w:t>
            </w:r>
          </w:p>
          <w:p w14:paraId="00F1DDC0" w14:textId="11FBBE26" w:rsidR="00036E88" w:rsidRPr="003C0169" w:rsidRDefault="00036E88" w:rsidP="00B811FC">
            <w:pPr>
              <w:pStyle w:val="1Paragraph"/>
              <w:numPr>
                <w:ilvl w:val="0"/>
                <w:numId w:val="4"/>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lang w:val="en-US"/>
              </w:rPr>
            </w:pPr>
            <w:r w:rsidRPr="003C0169">
              <w:rPr>
                <w:rFonts w:asciiTheme="minorHAnsi" w:hAnsiTheme="minorHAnsi" w:cs="Calibri"/>
                <w:sz w:val="22"/>
                <w:szCs w:val="22"/>
              </w:rPr>
              <w:t>All scaffolders must be briefed on the site rescue plan</w:t>
            </w:r>
            <w:r w:rsidR="00573D33" w:rsidRPr="003C0169">
              <w:rPr>
                <w:rFonts w:asciiTheme="minorHAnsi" w:hAnsiTheme="minorHAnsi" w:cs="Calibri"/>
                <w:sz w:val="22"/>
                <w:szCs w:val="22"/>
              </w:rPr>
              <w:t>, the Customer also have legal responsibilities</w:t>
            </w:r>
            <w:r w:rsidRPr="003C0169">
              <w:rPr>
                <w:rFonts w:asciiTheme="minorHAnsi" w:hAnsiTheme="minorHAnsi" w:cs="Calibri"/>
                <w:sz w:val="22"/>
                <w:szCs w:val="22"/>
              </w:rPr>
              <w:t xml:space="preserve"> under the CDM Regulations 2015</w:t>
            </w:r>
            <w:r w:rsidR="00573D33" w:rsidRPr="003C0169">
              <w:rPr>
                <w:rFonts w:asciiTheme="minorHAnsi" w:hAnsiTheme="minorHAnsi" w:cs="Calibri"/>
                <w:sz w:val="22"/>
                <w:szCs w:val="22"/>
              </w:rPr>
              <w:t xml:space="preserve"> to ensure </w:t>
            </w:r>
            <w:r w:rsidR="00C558A2" w:rsidRPr="003C0169">
              <w:rPr>
                <w:rFonts w:asciiTheme="minorHAnsi" w:hAnsiTheme="minorHAnsi" w:cs="Calibri"/>
                <w:sz w:val="22"/>
                <w:szCs w:val="22"/>
              </w:rPr>
              <w:t>they’re</w:t>
            </w:r>
            <w:r w:rsidR="00573D33" w:rsidRPr="003C0169">
              <w:rPr>
                <w:rFonts w:asciiTheme="minorHAnsi" w:hAnsiTheme="minorHAnsi" w:cs="Calibri"/>
                <w:sz w:val="22"/>
                <w:szCs w:val="22"/>
              </w:rPr>
              <w:t xml:space="preserve"> a </w:t>
            </w:r>
            <w:proofErr w:type="gramStart"/>
            <w:r w:rsidR="00573D33" w:rsidRPr="003C0169">
              <w:rPr>
                <w:rFonts w:asciiTheme="minorHAnsi" w:hAnsiTheme="minorHAnsi" w:cs="Calibri"/>
                <w:sz w:val="22"/>
                <w:szCs w:val="22"/>
              </w:rPr>
              <w:t>site specific</w:t>
            </w:r>
            <w:proofErr w:type="gramEnd"/>
            <w:r w:rsidR="00573D33" w:rsidRPr="003C0169">
              <w:rPr>
                <w:rFonts w:asciiTheme="minorHAnsi" w:hAnsiTheme="minorHAnsi" w:cs="Calibri"/>
                <w:sz w:val="22"/>
                <w:szCs w:val="22"/>
              </w:rPr>
              <w:t xml:space="preserve"> rescue plan on site</w:t>
            </w:r>
            <w:r w:rsidRPr="003C0169">
              <w:rPr>
                <w:rFonts w:asciiTheme="minorHAnsi" w:hAnsiTheme="minorHAnsi" w:cs="Calibri"/>
                <w:sz w:val="22"/>
                <w:szCs w:val="22"/>
              </w:rPr>
              <w:t xml:space="preserve">. </w:t>
            </w:r>
          </w:p>
        </w:tc>
      </w:tr>
    </w:tbl>
    <w:p w14:paraId="166C70EC" w14:textId="77777777" w:rsidR="00F37B4B" w:rsidRPr="003C0169" w:rsidRDefault="00F37B4B" w:rsidP="00B811FC">
      <w:pPr>
        <w:spacing w:line="80" w:lineRule="atLeast"/>
        <w:jc w:val="both"/>
        <w:rPr>
          <w:rFonts w:asciiTheme="minorHAnsi" w:hAnsiTheme="minorHAnsi" w:cs="Calibri"/>
          <w:sz w:val="22"/>
          <w:szCs w:val="22"/>
        </w:rPr>
      </w:pPr>
    </w:p>
    <w:p w14:paraId="7832AF5B" w14:textId="77777777" w:rsidR="000F7F30" w:rsidRDefault="000F7F30" w:rsidP="00B811FC">
      <w:pPr>
        <w:spacing w:line="80" w:lineRule="atLeast"/>
        <w:jc w:val="both"/>
        <w:rPr>
          <w:rFonts w:asciiTheme="minorHAnsi" w:hAnsiTheme="minorHAnsi" w:cs="Calibri"/>
          <w:b/>
          <w:sz w:val="22"/>
          <w:szCs w:val="22"/>
        </w:rPr>
      </w:pPr>
    </w:p>
    <w:p w14:paraId="4B7E2F24" w14:textId="77777777" w:rsidR="000F7F30" w:rsidRDefault="000F7F30" w:rsidP="00B811FC">
      <w:pPr>
        <w:spacing w:line="80" w:lineRule="atLeast"/>
        <w:jc w:val="both"/>
        <w:rPr>
          <w:rFonts w:asciiTheme="minorHAnsi" w:hAnsiTheme="minorHAnsi" w:cs="Calibri"/>
          <w:b/>
          <w:sz w:val="22"/>
          <w:szCs w:val="22"/>
        </w:rPr>
      </w:pPr>
    </w:p>
    <w:p w14:paraId="42E3664C" w14:textId="77777777" w:rsidR="000F7F30" w:rsidRDefault="000F7F30" w:rsidP="00B811FC">
      <w:pPr>
        <w:spacing w:line="80" w:lineRule="atLeast"/>
        <w:jc w:val="both"/>
        <w:rPr>
          <w:rFonts w:asciiTheme="minorHAnsi" w:hAnsiTheme="minorHAnsi" w:cs="Calibri"/>
          <w:b/>
          <w:sz w:val="22"/>
          <w:szCs w:val="22"/>
        </w:rPr>
      </w:pPr>
    </w:p>
    <w:p w14:paraId="28D852DE" w14:textId="77777777" w:rsidR="000F7F30" w:rsidRDefault="000F7F30" w:rsidP="00B811FC">
      <w:pPr>
        <w:spacing w:line="80" w:lineRule="atLeast"/>
        <w:jc w:val="both"/>
        <w:rPr>
          <w:rFonts w:asciiTheme="minorHAnsi" w:hAnsiTheme="minorHAnsi" w:cs="Calibri"/>
          <w:b/>
          <w:sz w:val="22"/>
          <w:szCs w:val="22"/>
        </w:rPr>
      </w:pPr>
    </w:p>
    <w:p w14:paraId="0DEFDFA6" w14:textId="77777777" w:rsidR="000F7F30" w:rsidRDefault="000F7F30" w:rsidP="00B811FC">
      <w:pPr>
        <w:spacing w:line="80" w:lineRule="atLeast"/>
        <w:jc w:val="both"/>
        <w:rPr>
          <w:rFonts w:asciiTheme="minorHAnsi" w:hAnsiTheme="minorHAnsi" w:cs="Calibri"/>
          <w:b/>
          <w:sz w:val="22"/>
          <w:szCs w:val="22"/>
        </w:rPr>
      </w:pPr>
    </w:p>
    <w:p w14:paraId="4663A458" w14:textId="77777777" w:rsidR="000F7F30" w:rsidRDefault="000F7F30" w:rsidP="00B811FC">
      <w:pPr>
        <w:spacing w:line="80" w:lineRule="atLeast"/>
        <w:jc w:val="both"/>
        <w:rPr>
          <w:rFonts w:asciiTheme="minorHAnsi" w:hAnsiTheme="minorHAnsi" w:cs="Calibri"/>
          <w:b/>
          <w:sz w:val="22"/>
          <w:szCs w:val="22"/>
        </w:rPr>
      </w:pPr>
    </w:p>
    <w:p w14:paraId="77A490EB" w14:textId="77777777" w:rsidR="000F7F30" w:rsidRDefault="000F7F30" w:rsidP="00B811FC">
      <w:pPr>
        <w:spacing w:line="80" w:lineRule="atLeast"/>
        <w:jc w:val="both"/>
        <w:rPr>
          <w:rFonts w:asciiTheme="minorHAnsi" w:hAnsiTheme="minorHAnsi" w:cs="Calibri"/>
          <w:b/>
          <w:sz w:val="22"/>
          <w:szCs w:val="22"/>
        </w:rPr>
      </w:pPr>
    </w:p>
    <w:p w14:paraId="7F58761D" w14:textId="77777777" w:rsidR="000F7F30" w:rsidRDefault="000F7F30" w:rsidP="00B811FC">
      <w:pPr>
        <w:spacing w:line="80" w:lineRule="atLeast"/>
        <w:jc w:val="both"/>
        <w:rPr>
          <w:rFonts w:asciiTheme="minorHAnsi" w:hAnsiTheme="minorHAnsi" w:cs="Calibri"/>
          <w:b/>
          <w:sz w:val="22"/>
          <w:szCs w:val="22"/>
        </w:rPr>
      </w:pPr>
    </w:p>
    <w:p w14:paraId="7FB8225A" w14:textId="77777777" w:rsidR="000F7F30" w:rsidRDefault="000F7F30" w:rsidP="00B811FC">
      <w:pPr>
        <w:spacing w:line="80" w:lineRule="atLeast"/>
        <w:jc w:val="both"/>
        <w:rPr>
          <w:rFonts w:asciiTheme="minorHAnsi" w:hAnsiTheme="minorHAnsi" w:cs="Calibri"/>
          <w:b/>
          <w:sz w:val="22"/>
          <w:szCs w:val="22"/>
        </w:rPr>
      </w:pPr>
    </w:p>
    <w:p w14:paraId="560AE595" w14:textId="77777777" w:rsidR="000F7F30" w:rsidRDefault="000F7F30" w:rsidP="00B811FC">
      <w:pPr>
        <w:spacing w:line="80" w:lineRule="atLeast"/>
        <w:jc w:val="both"/>
        <w:rPr>
          <w:rFonts w:asciiTheme="minorHAnsi" w:hAnsiTheme="minorHAnsi" w:cs="Calibri"/>
          <w:b/>
          <w:sz w:val="22"/>
          <w:szCs w:val="22"/>
        </w:rPr>
      </w:pPr>
    </w:p>
    <w:p w14:paraId="7B166DF3" w14:textId="77777777" w:rsidR="000F7F30" w:rsidRDefault="000F7F30" w:rsidP="00B811FC">
      <w:pPr>
        <w:spacing w:line="80" w:lineRule="atLeast"/>
        <w:jc w:val="both"/>
        <w:rPr>
          <w:rFonts w:asciiTheme="minorHAnsi" w:hAnsiTheme="minorHAnsi" w:cs="Calibri"/>
          <w:b/>
          <w:sz w:val="22"/>
          <w:szCs w:val="22"/>
        </w:rPr>
      </w:pPr>
    </w:p>
    <w:p w14:paraId="268507E7" w14:textId="77777777" w:rsidR="000F7F30" w:rsidRDefault="000F7F30" w:rsidP="00B811FC">
      <w:pPr>
        <w:spacing w:line="80" w:lineRule="atLeast"/>
        <w:jc w:val="both"/>
        <w:rPr>
          <w:rFonts w:asciiTheme="minorHAnsi" w:hAnsiTheme="minorHAnsi" w:cs="Calibri"/>
          <w:b/>
          <w:sz w:val="22"/>
          <w:szCs w:val="22"/>
        </w:rPr>
      </w:pPr>
    </w:p>
    <w:p w14:paraId="588CEFE0" w14:textId="77777777" w:rsidR="000F7F30" w:rsidRDefault="000F7F30" w:rsidP="00B811FC">
      <w:pPr>
        <w:spacing w:line="80" w:lineRule="atLeast"/>
        <w:jc w:val="both"/>
        <w:rPr>
          <w:rFonts w:asciiTheme="minorHAnsi" w:hAnsiTheme="minorHAnsi" w:cs="Calibri"/>
          <w:b/>
          <w:sz w:val="22"/>
          <w:szCs w:val="22"/>
        </w:rPr>
      </w:pPr>
    </w:p>
    <w:p w14:paraId="31DB3EBD" w14:textId="77777777" w:rsidR="000F7F30" w:rsidRDefault="000F7F30" w:rsidP="00B811FC">
      <w:pPr>
        <w:spacing w:line="80" w:lineRule="atLeast"/>
        <w:jc w:val="both"/>
        <w:rPr>
          <w:rFonts w:asciiTheme="minorHAnsi" w:hAnsiTheme="minorHAnsi" w:cs="Calibri"/>
          <w:b/>
          <w:sz w:val="22"/>
          <w:szCs w:val="22"/>
        </w:rPr>
      </w:pPr>
    </w:p>
    <w:p w14:paraId="4302B4BF" w14:textId="77777777" w:rsidR="000F7F30" w:rsidRDefault="000F7F30" w:rsidP="00B811FC">
      <w:pPr>
        <w:spacing w:line="80" w:lineRule="atLeast"/>
        <w:jc w:val="both"/>
        <w:rPr>
          <w:rFonts w:asciiTheme="minorHAnsi" w:hAnsiTheme="minorHAnsi" w:cs="Calibri"/>
          <w:b/>
          <w:sz w:val="22"/>
          <w:szCs w:val="22"/>
        </w:rPr>
      </w:pPr>
    </w:p>
    <w:p w14:paraId="59DCE64A" w14:textId="77777777" w:rsidR="000F7F30" w:rsidRDefault="000F7F30" w:rsidP="00B811FC">
      <w:pPr>
        <w:spacing w:line="80" w:lineRule="atLeast"/>
        <w:jc w:val="both"/>
        <w:rPr>
          <w:rFonts w:asciiTheme="minorHAnsi" w:hAnsiTheme="minorHAnsi" w:cs="Calibri"/>
          <w:b/>
          <w:sz w:val="22"/>
          <w:szCs w:val="22"/>
        </w:rPr>
      </w:pPr>
    </w:p>
    <w:p w14:paraId="186315A2" w14:textId="6DA2C3A8" w:rsidR="00011EC2" w:rsidRPr="003C0169" w:rsidRDefault="00011EC2" w:rsidP="00B811FC">
      <w:pPr>
        <w:spacing w:line="80" w:lineRule="atLeast"/>
        <w:jc w:val="both"/>
        <w:rPr>
          <w:rFonts w:asciiTheme="minorHAnsi" w:hAnsiTheme="minorHAnsi" w:cs="Calibri"/>
          <w:b/>
          <w:sz w:val="22"/>
          <w:szCs w:val="22"/>
        </w:rPr>
      </w:pPr>
      <w:r w:rsidRPr="003C0169">
        <w:rPr>
          <w:rFonts w:asciiTheme="minorHAnsi" w:hAnsiTheme="minorHAnsi" w:cs="Calibri"/>
          <w:b/>
          <w:sz w:val="22"/>
          <w:szCs w:val="22"/>
        </w:rPr>
        <w:t>18. Erection procedure for ladders</w:t>
      </w:r>
    </w:p>
    <w:p w14:paraId="2C41A6A5" w14:textId="77777777" w:rsidR="00011EC2" w:rsidRPr="003C0169" w:rsidRDefault="00011EC2" w:rsidP="00B811FC">
      <w:pPr>
        <w:spacing w:line="80" w:lineRule="atLeast"/>
        <w:jc w:val="both"/>
        <w:rPr>
          <w:rFonts w:asciiTheme="minorHAnsi" w:hAnsiTheme="minorHAnsi" w:cs="Calibri"/>
          <w:sz w:val="22"/>
          <w:szCs w:val="22"/>
        </w:rPr>
      </w:pPr>
    </w:p>
    <w:tbl>
      <w:tblPr>
        <w:tblStyle w:val="TableGrid"/>
        <w:tblW w:w="0" w:type="auto"/>
        <w:tblBorders>
          <w:insideH w:val="none" w:sz="0" w:space="0" w:color="auto"/>
          <w:insideV w:val="none" w:sz="0" w:space="0" w:color="auto"/>
        </w:tblBorders>
        <w:shd w:val="clear" w:color="auto" w:fill="3366FF"/>
        <w:tblLook w:val="04A0" w:firstRow="1" w:lastRow="0" w:firstColumn="1" w:lastColumn="0" w:noHBand="0" w:noVBand="1"/>
      </w:tblPr>
      <w:tblGrid>
        <w:gridCol w:w="9771"/>
      </w:tblGrid>
      <w:tr w:rsidR="00DF1EFE" w:rsidRPr="003C0169" w14:paraId="1FE36974" w14:textId="77777777" w:rsidTr="00EE011B">
        <w:tc>
          <w:tcPr>
            <w:tcW w:w="9853" w:type="dxa"/>
            <w:tcBorders>
              <w:top w:val="single" w:sz="4" w:space="0" w:color="000000"/>
              <w:bottom w:val="single" w:sz="4" w:space="0" w:color="000000"/>
            </w:tcBorders>
            <w:shd w:val="clear" w:color="auto" w:fill="99CC00"/>
          </w:tcPr>
          <w:p w14:paraId="37F728C2" w14:textId="72514BD9" w:rsidR="00DF1EFE" w:rsidRPr="003C0169" w:rsidRDefault="00DF1EFE" w:rsidP="00B811FC">
            <w:pPr>
              <w:spacing w:line="80" w:lineRule="atLeast"/>
              <w:jc w:val="both"/>
              <w:rPr>
                <w:rFonts w:asciiTheme="minorHAnsi" w:hAnsiTheme="minorHAnsi" w:cs="Calibri"/>
                <w:color w:val="FFFFFF" w:themeColor="background1"/>
                <w:sz w:val="22"/>
                <w:szCs w:val="22"/>
              </w:rPr>
            </w:pPr>
            <w:r w:rsidRPr="003C0169">
              <w:rPr>
                <w:rFonts w:asciiTheme="minorHAnsi" w:hAnsiTheme="minorHAnsi" w:cs="Calibri"/>
                <w:color w:val="FFFFFF" w:themeColor="background1"/>
                <w:sz w:val="22"/>
                <w:szCs w:val="22"/>
              </w:rPr>
              <w:t>Erection procedure for ladders</w:t>
            </w:r>
          </w:p>
        </w:tc>
      </w:tr>
    </w:tbl>
    <w:p w14:paraId="36F9A22F" w14:textId="77777777" w:rsidR="00DF1EFE" w:rsidRPr="003C0169" w:rsidRDefault="00DF1EFE" w:rsidP="00B811FC">
      <w:pPr>
        <w:spacing w:line="80" w:lineRule="atLeast"/>
        <w:jc w:val="both"/>
        <w:rPr>
          <w:rFonts w:asciiTheme="minorHAnsi" w:hAnsiTheme="minorHAnsi" w:cs="Calibri"/>
          <w:sz w:val="22"/>
          <w:szCs w:val="22"/>
        </w:rPr>
      </w:pPr>
    </w:p>
    <w:p w14:paraId="2B541F46" w14:textId="77777777" w:rsidR="00036E88" w:rsidRPr="003C0169" w:rsidRDefault="00036E88" w:rsidP="00B811FC">
      <w:pPr>
        <w:pStyle w:val="BodyText"/>
        <w:numPr>
          <w:ilvl w:val="0"/>
          <w:numId w:val="21"/>
        </w:numPr>
        <w:jc w:val="both"/>
        <w:rPr>
          <w:rFonts w:asciiTheme="minorHAnsi" w:hAnsiTheme="minorHAnsi"/>
          <w:sz w:val="22"/>
          <w:szCs w:val="22"/>
        </w:rPr>
      </w:pPr>
      <w:r w:rsidRPr="003C0169">
        <w:rPr>
          <w:rFonts w:asciiTheme="minorHAnsi" w:hAnsiTheme="minorHAnsi"/>
          <w:sz w:val="22"/>
          <w:szCs w:val="22"/>
        </w:rPr>
        <w:t xml:space="preserve">Ladders to extend min. 1.05m above the platform levels, </w:t>
      </w:r>
      <w:proofErr w:type="gramStart"/>
      <w:r w:rsidRPr="003C0169">
        <w:rPr>
          <w:rFonts w:asciiTheme="minorHAnsi" w:hAnsiTheme="minorHAnsi" w:cs="Arial"/>
          <w:sz w:val="22"/>
          <w:szCs w:val="22"/>
        </w:rPr>
        <w:t>All</w:t>
      </w:r>
      <w:proofErr w:type="gramEnd"/>
      <w:r w:rsidRPr="003C0169">
        <w:rPr>
          <w:rFonts w:asciiTheme="minorHAnsi" w:hAnsiTheme="minorHAnsi" w:cs="Arial"/>
          <w:sz w:val="22"/>
          <w:szCs w:val="22"/>
        </w:rPr>
        <w:t xml:space="preserve"> internal ladders must be tied to the transom at lift height and to a butt fixed at the top handrail. </w:t>
      </w:r>
    </w:p>
    <w:p w14:paraId="5540959F" w14:textId="1838FB52" w:rsidR="00036E88" w:rsidRPr="003C0169" w:rsidRDefault="00036E88" w:rsidP="00B811FC">
      <w:pPr>
        <w:pStyle w:val="BodyText"/>
        <w:numPr>
          <w:ilvl w:val="0"/>
          <w:numId w:val="21"/>
        </w:numPr>
        <w:jc w:val="both"/>
        <w:rPr>
          <w:rFonts w:asciiTheme="minorHAnsi" w:hAnsiTheme="minorHAnsi"/>
          <w:sz w:val="22"/>
          <w:szCs w:val="22"/>
        </w:rPr>
      </w:pPr>
      <w:r w:rsidRPr="003C0169">
        <w:rPr>
          <w:rFonts w:asciiTheme="minorHAnsi" w:hAnsiTheme="minorHAnsi" w:cs="Arial"/>
          <w:sz w:val="22"/>
          <w:szCs w:val="22"/>
        </w:rPr>
        <w:t xml:space="preserve">All ladders </w:t>
      </w:r>
      <w:r w:rsidRPr="003C0169">
        <w:rPr>
          <w:rFonts w:asciiTheme="minorHAnsi" w:hAnsiTheme="minorHAnsi"/>
          <w:sz w:val="22"/>
          <w:szCs w:val="22"/>
        </w:rPr>
        <w:t>must be footed be or tied when a person is on the ladder</w:t>
      </w:r>
      <w:r w:rsidR="00011EC2" w:rsidRPr="003C0169">
        <w:rPr>
          <w:rFonts w:asciiTheme="minorHAnsi" w:hAnsiTheme="minorHAnsi"/>
          <w:sz w:val="22"/>
          <w:szCs w:val="22"/>
        </w:rPr>
        <w:t xml:space="preserve"> that is not tied</w:t>
      </w:r>
      <w:r w:rsidRPr="003C0169">
        <w:rPr>
          <w:rFonts w:asciiTheme="minorHAnsi" w:hAnsiTheme="minorHAnsi"/>
          <w:sz w:val="22"/>
          <w:szCs w:val="22"/>
        </w:rPr>
        <w:t>.</w:t>
      </w:r>
    </w:p>
    <w:p w14:paraId="44A2A87A" w14:textId="68E0F966" w:rsidR="000D04C1" w:rsidRPr="003C0169" w:rsidRDefault="000D04C1" w:rsidP="00B811FC">
      <w:pPr>
        <w:pStyle w:val="BodyText"/>
        <w:numPr>
          <w:ilvl w:val="0"/>
          <w:numId w:val="21"/>
        </w:numPr>
        <w:jc w:val="both"/>
        <w:rPr>
          <w:rFonts w:asciiTheme="minorHAnsi" w:hAnsiTheme="minorHAnsi"/>
          <w:sz w:val="22"/>
          <w:szCs w:val="22"/>
        </w:rPr>
      </w:pPr>
      <w:r w:rsidRPr="003C0169">
        <w:rPr>
          <w:rFonts w:asciiTheme="minorHAnsi" w:hAnsiTheme="minorHAnsi"/>
          <w:sz w:val="22"/>
          <w:szCs w:val="22"/>
        </w:rPr>
        <w:t>All ladders must be tied with 4m of blue rope or the correct size ladder clip.</w:t>
      </w:r>
    </w:p>
    <w:p w14:paraId="2F263C38" w14:textId="597E9744" w:rsidR="000D04C1" w:rsidRPr="003C0169" w:rsidRDefault="000D04C1" w:rsidP="00B811FC">
      <w:pPr>
        <w:pStyle w:val="BodyText"/>
        <w:numPr>
          <w:ilvl w:val="0"/>
          <w:numId w:val="21"/>
        </w:numPr>
        <w:jc w:val="both"/>
        <w:rPr>
          <w:rFonts w:asciiTheme="minorHAnsi" w:hAnsiTheme="minorHAnsi"/>
          <w:sz w:val="22"/>
          <w:szCs w:val="22"/>
        </w:rPr>
      </w:pPr>
      <w:r w:rsidRPr="003C0169">
        <w:rPr>
          <w:rFonts w:asciiTheme="minorHAnsi" w:hAnsiTheme="minorHAnsi"/>
          <w:sz w:val="22"/>
          <w:szCs w:val="22"/>
        </w:rPr>
        <w:t xml:space="preserve">Scaffold clips </w:t>
      </w:r>
      <w:r w:rsidRPr="000F7F30">
        <w:rPr>
          <w:rFonts w:asciiTheme="minorHAnsi" w:hAnsiTheme="minorHAnsi"/>
          <w:b/>
          <w:sz w:val="22"/>
          <w:szCs w:val="22"/>
        </w:rPr>
        <w:t>must not be used</w:t>
      </w:r>
      <w:r w:rsidRPr="003C0169">
        <w:rPr>
          <w:rFonts w:asciiTheme="minorHAnsi" w:hAnsiTheme="minorHAnsi"/>
          <w:sz w:val="22"/>
          <w:szCs w:val="22"/>
        </w:rPr>
        <w:t xml:space="preserve"> to tie any ladder they are dangerous.</w:t>
      </w:r>
    </w:p>
    <w:p w14:paraId="19CC9BB8" w14:textId="687DF919" w:rsidR="000D04C1" w:rsidRPr="003C0169" w:rsidRDefault="000D04C1" w:rsidP="00B811FC">
      <w:pPr>
        <w:pStyle w:val="BodyText"/>
        <w:numPr>
          <w:ilvl w:val="0"/>
          <w:numId w:val="21"/>
        </w:numPr>
        <w:jc w:val="both"/>
        <w:rPr>
          <w:rFonts w:asciiTheme="minorHAnsi" w:hAnsiTheme="minorHAnsi"/>
          <w:sz w:val="22"/>
          <w:szCs w:val="22"/>
        </w:rPr>
      </w:pPr>
      <w:r w:rsidRPr="003C0169">
        <w:rPr>
          <w:rFonts w:asciiTheme="minorHAnsi" w:hAnsiTheme="minorHAnsi"/>
          <w:sz w:val="22"/>
          <w:szCs w:val="22"/>
        </w:rPr>
        <w:t xml:space="preserve">Plastic zip ties </w:t>
      </w:r>
      <w:r w:rsidRPr="000F7F30">
        <w:rPr>
          <w:rFonts w:asciiTheme="minorHAnsi" w:hAnsiTheme="minorHAnsi"/>
          <w:b/>
          <w:sz w:val="22"/>
          <w:szCs w:val="22"/>
        </w:rPr>
        <w:t>must not be used</w:t>
      </w:r>
      <w:r w:rsidRPr="003C0169">
        <w:rPr>
          <w:rFonts w:asciiTheme="minorHAnsi" w:hAnsiTheme="minorHAnsi"/>
          <w:sz w:val="22"/>
          <w:szCs w:val="22"/>
        </w:rPr>
        <w:t xml:space="preserve"> to tie any ladder they are dangerous.</w:t>
      </w:r>
    </w:p>
    <w:p w14:paraId="29B8E2C2"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b/>
          <w:sz w:val="22"/>
          <w:szCs w:val="22"/>
        </w:rPr>
        <w:t>Option 1: -</w:t>
      </w:r>
      <w:r w:rsidRPr="003C0169">
        <w:rPr>
          <w:rFonts w:asciiTheme="minorHAnsi" w:hAnsiTheme="minorHAnsi"/>
          <w:sz w:val="22"/>
          <w:szCs w:val="22"/>
        </w:rPr>
        <w:t xml:space="preserve"> Ladders should be installed on the internal of the scaffold for one lift only.</w:t>
      </w:r>
    </w:p>
    <w:p w14:paraId="34DFF8D4" w14:textId="1F93E8A5"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 ladder opening in the platform should be 450mm wide by 600mm long</w:t>
      </w:r>
      <w:r w:rsidR="000D04C1" w:rsidRPr="003C0169">
        <w:rPr>
          <w:rFonts w:asciiTheme="minorHAnsi" w:hAnsiTheme="minorHAnsi"/>
          <w:sz w:val="22"/>
          <w:szCs w:val="22"/>
        </w:rPr>
        <w:t>, the 600mm starts from the front of the ladder</w:t>
      </w:r>
      <w:r w:rsidRPr="003C0169">
        <w:rPr>
          <w:rFonts w:asciiTheme="minorHAnsi" w:hAnsiTheme="minorHAnsi"/>
          <w:sz w:val="22"/>
          <w:szCs w:val="22"/>
        </w:rPr>
        <w:t>.</w:t>
      </w:r>
    </w:p>
    <w:p w14:paraId="7FEC943A" w14:textId="3A14959A" w:rsidR="00EE011B" w:rsidRPr="000F7F30" w:rsidRDefault="00036E88" w:rsidP="000F7F30">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 ladder must extend at least 1m above the platform tied at lift height and tied to a butt on the top handrail with</w:t>
      </w:r>
      <w:r w:rsidR="000D04C1" w:rsidRPr="003C0169">
        <w:rPr>
          <w:rFonts w:asciiTheme="minorHAnsi" w:hAnsiTheme="minorHAnsi"/>
          <w:sz w:val="22"/>
          <w:szCs w:val="22"/>
        </w:rPr>
        <w:t xml:space="preserve"> 4m of</w:t>
      </w:r>
      <w:r w:rsidRPr="003C0169">
        <w:rPr>
          <w:rFonts w:asciiTheme="minorHAnsi" w:hAnsiTheme="minorHAnsi"/>
          <w:sz w:val="22"/>
          <w:szCs w:val="22"/>
        </w:rPr>
        <w:t xml:space="preserve"> blue rope or ladder ties.</w:t>
      </w:r>
    </w:p>
    <w:p w14:paraId="004FDB28"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There should be a handrail and ladder gate installed around the opening in the platform.</w:t>
      </w:r>
    </w:p>
    <w:p w14:paraId="12973EB0"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When the ladder is being tied or untied it must be footed by a second person.</w:t>
      </w:r>
    </w:p>
    <w:p w14:paraId="1E7FD6B0" w14:textId="682575A7" w:rsidR="000D04C1" w:rsidRPr="003C0169" w:rsidRDefault="000D04C1"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 xml:space="preserve">There must be a third handrail between the top </w:t>
      </w:r>
      <w:r w:rsidR="00C558A2" w:rsidRPr="003C0169">
        <w:rPr>
          <w:rFonts w:asciiTheme="minorHAnsi" w:hAnsiTheme="minorHAnsi"/>
          <w:sz w:val="22"/>
          <w:szCs w:val="22"/>
        </w:rPr>
        <w:t>handrail</w:t>
      </w:r>
      <w:r w:rsidRPr="003C0169">
        <w:rPr>
          <w:rFonts w:asciiTheme="minorHAnsi" w:hAnsiTheme="minorHAnsi"/>
          <w:sz w:val="22"/>
          <w:szCs w:val="22"/>
        </w:rPr>
        <w:t xml:space="preserve"> and the ledger.</w:t>
      </w:r>
    </w:p>
    <w:p w14:paraId="4F4C9F69"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b/>
          <w:sz w:val="22"/>
          <w:szCs w:val="22"/>
        </w:rPr>
        <w:t>Option 2: -</w:t>
      </w:r>
      <w:r w:rsidRPr="003C0169">
        <w:rPr>
          <w:rFonts w:asciiTheme="minorHAnsi" w:hAnsiTheme="minorHAnsi"/>
          <w:sz w:val="22"/>
          <w:szCs w:val="22"/>
        </w:rPr>
        <w:t xml:space="preserve"> Erecting ladders to the external of the scaffold up to the first lift only.</w:t>
      </w:r>
    </w:p>
    <w:p w14:paraId="498C4D33"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When the ladder is being tied or untied it must be footed by a second person.</w:t>
      </w:r>
    </w:p>
    <w:p w14:paraId="267A8993"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There should be a scaffold tube and fitting frame around the external of the ladder.</w:t>
      </w:r>
    </w:p>
    <w:p w14:paraId="45FCA365"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There must be ladder gate installed at the access point onto the platform.</w:t>
      </w:r>
    </w:p>
    <w:p w14:paraId="08152F1D"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b/>
          <w:color w:val="000000" w:themeColor="text1"/>
          <w:sz w:val="22"/>
          <w:szCs w:val="22"/>
        </w:rPr>
        <w:t>Option 3:</w:t>
      </w:r>
      <w:r w:rsidRPr="003C0169">
        <w:rPr>
          <w:rFonts w:asciiTheme="minorHAnsi" w:hAnsiTheme="minorHAnsi"/>
          <w:sz w:val="22"/>
          <w:szCs w:val="22"/>
        </w:rPr>
        <w:t xml:space="preserve"> - This option must only be used when it is impossible to use options 1 or 2.</w:t>
      </w:r>
    </w:p>
    <w:p w14:paraId="2FBD21B6"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Installing a ladder from the ground floor to the first and second lifts of the scaffold.</w:t>
      </w:r>
    </w:p>
    <w:p w14:paraId="05C3031C"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 ladder must be tied at two points, first lift and top handrail of second lift.</w:t>
      </w:r>
    </w:p>
    <w:p w14:paraId="255B014C"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When the ladder is being tied or untied it must be footed by a second person.</w:t>
      </w:r>
    </w:p>
    <w:p w14:paraId="2F4D75F6"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There must be a ladder gate at each access point onto the scaffold.</w:t>
      </w:r>
    </w:p>
    <w:p w14:paraId="49B31E6E"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lastRenderedPageBreak/>
        <w:t>There should be a scaffold tube and fitting frame around the external of the ladder.</w:t>
      </w:r>
    </w:p>
    <w:p w14:paraId="77A34769" w14:textId="77777777" w:rsidR="00036E88" w:rsidRPr="003C0169" w:rsidRDefault="00036E88" w:rsidP="00B811FC">
      <w:pPr>
        <w:jc w:val="both"/>
        <w:rPr>
          <w:rFonts w:asciiTheme="minorHAnsi" w:hAnsiTheme="minorHAnsi"/>
          <w:b/>
          <w:sz w:val="22"/>
          <w:szCs w:val="22"/>
        </w:rPr>
      </w:pPr>
      <w:r w:rsidRPr="003C0169">
        <w:rPr>
          <w:rFonts w:asciiTheme="minorHAnsi" w:hAnsiTheme="minorHAnsi"/>
          <w:b/>
          <w:sz w:val="22"/>
          <w:szCs w:val="22"/>
        </w:rPr>
        <w:t>All ladders must be tied with blue ladder rope. The scaffolders will need a length of rope approximately 4m long to tie the ladder correctly.</w:t>
      </w:r>
    </w:p>
    <w:p w14:paraId="4DF78519" w14:textId="77777777" w:rsidR="00036E88" w:rsidRPr="003C0169" w:rsidRDefault="00036E88" w:rsidP="00B811FC">
      <w:pPr>
        <w:jc w:val="both"/>
        <w:rPr>
          <w:rFonts w:asciiTheme="minorHAnsi" w:hAnsiTheme="minorHAnsi"/>
          <w:b/>
          <w:sz w:val="22"/>
          <w:szCs w:val="22"/>
        </w:rPr>
      </w:pPr>
    </w:p>
    <w:p w14:paraId="2BB9F6F6" w14:textId="77777777" w:rsidR="00036E88" w:rsidRPr="003C0169" w:rsidRDefault="00036E88" w:rsidP="00B811FC">
      <w:pPr>
        <w:jc w:val="both"/>
        <w:rPr>
          <w:rFonts w:asciiTheme="minorHAnsi" w:hAnsiTheme="minorHAnsi"/>
          <w:b/>
          <w:color w:val="FF0000"/>
          <w:sz w:val="22"/>
          <w:szCs w:val="22"/>
        </w:rPr>
      </w:pPr>
      <w:r w:rsidRPr="003C0169">
        <w:rPr>
          <w:rFonts w:asciiTheme="minorHAnsi" w:hAnsiTheme="minorHAnsi"/>
          <w:b/>
          <w:color w:val="FF0000"/>
          <w:sz w:val="22"/>
          <w:szCs w:val="22"/>
        </w:rPr>
        <w:t>LADDERS MUST NOT BE TIED WITH SCAFFOLD CLIP</w:t>
      </w:r>
    </w:p>
    <w:p w14:paraId="1843FDE8" w14:textId="77777777" w:rsidR="00036E88" w:rsidRPr="003C0169" w:rsidRDefault="00036E88" w:rsidP="00B811FC">
      <w:pPr>
        <w:jc w:val="both"/>
        <w:rPr>
          <w:rFonts w:asciiTheme="minorHAnsi" w:hAnsiTheme="minorHAnsi"/>
          <w:b/>
          <w:color w:val="FF0000"/>
          <w:sz w:val="22"/>
          <w:szCs w:val="22"/>
        </w:rPr>
      </w:pPr>
    </w:p>
    <w:p w14:paraId="03706C26" w14:textId="77777777" w:rsidR="00036E88" w:rsidRPr="003C0169" w:rsidRDefault="00036E88" w:rsidP="00B811FC">
      <w:pPr>
        <w:jc w:val="both"/>
        <w:rPr>
          <w:rFonts w:asciiTheme="minorHAnsi" w:hAnsiTheme="minorHAnsi"/>
          <w:b/>
          <w:color w:val="000000"/>
          <w:sz w:val="22"/>
          <w:szCs w:val="22"/>
        </w:rPr>
      </w:pPr>
      <w:r w:rsidRPr="003C0169">
        <w:rPr>
          <w:rFonts w:asciiTheme="minorHAnsi" w:hAnsiTheme="minorHAnsi"/>
          <w:b/>
          <w:color w:val="000000"/>
          <w:sz w:val="22"/>
          <w:szCs w:val="22"/>
        </w:rPr>
        <w:t>All ladder gates must be inspected before being fixed in position.</w:t>
      </w:r>
    </w:p>
    <w:p w14:paraId="0AF1B07F" w14:textId="77777777" w:rsidR="00036E88" w:rsidRPr="003C0169" w:rsidRDefault="00036E88" w:rsidP="00B811FC">
      <w:pPr>
        <w:pStyle w:val="BulletRA1"/>
        <w:numPr>
          <w:ilvl w:val="0"/>
          <w:numId w:val="21"/>
        </w:numPr>
        <w:jc w:val="both"/>
        <w:rPr>
          <w:rFonts w:asciiTheme="minorHAnsi" w:hAnsiTheme="minorHAnsi"/>
          <w:sz w:val="22"/>
          <w:szCs w:val="22"/>
        </w:rPr>
      </w:pPr>
      <w:r w:rsidRPr="003C0169">
        <w:rPr>
          <w:rFonts w:asciiTheme="minorHAnsi" w:hAnsiTheme="minorHAnsi"/>
          <w:sz w:val="22"/>
          <w:szCs w:val="22"/>
        </w:rPr>
        <w:t>The ladder gate must be prevented from opening outwards from the platform.</w:t>
      </w:r>
    </w:p>
    <w:p w14:paraId="27DE65E8" w14:textId="77777777" w:rsidR="00BE2D8F" w:rsidRPr="003C0169" w:rsidRDefault="00BE2D8F" w:rsidP="00B811FC">
      <w:pPr>
        <w:pStyle w:val="BulletRA1"/>
        <w:numPr>
          <w:ilvl w:val="0"/>
          <w:numId w:val="0"/>
        </w:numPr>
        <w:ind w:left="227" w:hanging="227"/>
        <w:jc w:val="both"/>
        <w:rPr>
          <w:rFonts w:asciiTheme="minorHAnsi" w:hAnsiTheme="minorHAnsi"/>
          <w:sz w:val="22"/>
          <w:szCs w:val="22"/>
        </w:rPr>
      </w:pPr>
    </w:p>
    <w:p w14:paraId="750C9E92" w14:textId="77777777" w:rsidR="00036E88" w:rsidRPr="003C0169" w:rsidRDefault="00036E88" w:rsidP="00B811FC">
      <w:pPr>
        <w:pStyle w:val="10ptTableBL"/>
        <w:jc w:val="both"/>
        <w:rPr>
          <w:rFonts w:asciiTheme="minorHAnsi" w:hAnsiTheme="minorHAnsi"/>
          <w:sz w:val="22"/>
          <w:szCs w:val="22"/>
        </w:rPr>
      </w:pPr>
      <w:r w:rsidRPr="003C0169">
        <w:rPr>
          <w:rFonts w:asciiTheme="minorHAnsi" w:hAnsiTheme="minorHAnsi"/>
          <w:sz w:val="22"/>
          <w:szCs w:val="22"/>
        </w:rPr>
        <w:t>Post-Erection/ Adaption</w:t>
      </w:r>
    </w:p>
    <w:p w14:paraId="002C4E37" w14:textId="77777777" w:rsidR="00036E88" w:rsidRPr="003C0169" w:rsidRDefault="00036E88" w:rsidP="00B811FC">
      <w:pPr>
        <w:pStyle w:val="Bullet10ptNoIndent"/>
        <w:numPr>
          <w:ilvl w:val="0"/>
          <w:numId w:val="24"/>
        </w:numPr>
        <w:tabs>
          <w:tab w:val="clear" w:pos="720"/>
        </w:tabs>
        <w:ind w:left="357" w:hanging="357"/>
        <w:jc w:val="both"/>
        <w:rPr>
          <w:rFonts w:asciiTheme="minorHAnsi" w:hAnsiTheme="minorHAnsi"/>
          <w:sz w:val="22"/>
          <w:szCs w:val="22"/>
        </w:rPr>
      </w:pPr>
      <w:r w:rsidRPr="003C0169">
        <w:rPr>
          <w:rFonts w:asciiTheme="minorHAnsi" w:hAnsiTheme="minorHAnsi"/>
          <w:sz w:val="22"/>
          <w:szCs w:val="22"/>
        </w:rPr>
        <w:t>On completion of the task all excess materials must be cleared away.</w:t>
      </w:r>
    </w:p>
    <w:p w14:paraId="3EC13B2B" w14:textId="77777777" w:rsidR="00036E88" w:rsidRPr="003C0169" w:rsidRDefault="00036E88" w:rsidP="00B811FC">
      <w:pPr>
        <w:pStyle w:val="Bullet10ptNoIndent"/>
        <w:numPr>
          <w:ilvl w:val="0"/>
          <w:numId w:val="24"/>
        </w:numPr>
        <w:tabs>
          <w:tab w:val="clear" w:pos="720"/>
        </w:tabs>
        <w:ind w:left="357" w:hanging="357"/>
        <w:jc w:val="both"/>
        <w:rPr>
          <w:rFonts w:asciiTheme="minorHAnsi" w:hAnsiTheme="minorHAnsi"/>
          <w:sz w:val="22"/>
          <w:szCs w:val="22"/>
        </w:rPr>
      </w:pPr>
      <w:r w:rsidRPr="003C0169">
        <w:rPr>
          <w:rFonts w:asciiTheme="minorHAnsi" w:hAnsiTheme="minorHAnsi"/>
          <w:sz w:val="22"/>
          <w:szCs w:val="22"/>
        </w:rPr>
        <w:t>Competent person to inspect structure and ensure fit for use.</w:t>
      </w:r>
    </w:p>
    <w:p w14:paraId="1607BA64" w14:textId="77777777" w:rsidR="00036E88" w:rsidRPr="003C0169" w:rsidRDefault="00036E88" w:rsidP="00B811FC">
      <w:pPr>
        <w:pStyle w:val="Bullet10ptNoIndent"/>
        <w:numPr>
          <w:ilvl w:val="0"/>
          <w:numId w:val="24"/>
        </w:numPr>
        <w:tabs>
          <w:tab w:val="clear" w:pos="720"/>
        </w:tabs>
        <w:ind w:left="357" w:hanging="357"/>
        <w:jc w:val="both"/>
        <w:rPr>
          <w:rFonts w:asciiTheme="minorHAnsi" w:hAnsiTheme="minorHAnsi"/>
          <w:sz w:val="22"/>
          <w:szCs w:val="22"/>
        </w:rPr>
      </w:pPr>
      <w:r w:rsidRPr="003C0169">
        <w:rPr>
          <w:rFonts w:asciiTheme="minorHAnsi" w:hAnsiTheme="minorHAnsi"/>
          <w:sz w:val="22"/>
          <w:szCs w:val="22"/>
        </w:rPr>
        <w:t>Dismantle exclusion zone and warning signage.</w:t>
      </w:r>
    </w:p>
    <w:p w14:paraId="4186410E" w14:textId="77777777" w:rsidR="00036E88" w:rsidRPr="003C0169" w:rsidRDefault="00036E88" w:rsidP="00B811FC">
      <w:pPr>
        <w:pStyle w:val="Bullet10ptNoIndent"/>
        <w:numPr>
          <w:ilvl w:val="0"/>
          <w:numId w:val="24"/>
        </w:numPr>
        <w:tabs>
          <w:tab w:val="clear" w:pos="720"/>
        </w:tabs>
        <w:ind w:left="357" w:hanging="357"/>
        <w:jc w:val="both"/>
        <w:rPr>
          <w:rFonts w:asciiTheme="minorHAnsi" w:hAnsiTheme="minorHAnsi"/>
          <w:sz w:val="22"/>
          <w:szCs w:val="22"/>
        </w:rPr>
      </w:pPr>
      <w:r w:rsidRPr="003C0169">
        <w:rPr>
          <w:rFonts w:asciiTheme="minorHAnsi" w:hAnsiTheme="minorHAnsi"/>
          <w:sz w:val="22"/>
          <w:szCs w:val="22"/>
        </w:rPr>
        <w:t xml:space="preserve">Submit completed Hand-Over Certificate to Client for joint inspection. </w:t>
      </w:r>
    </w:p>
    <w:p w14:paraId="567A8ECD" w14:textId="77777777" w:rsidR="00036E88" w:rsidRDefault="00036E88" w:rsidP="00B811FC">
      <w:pPr>
        <w:pStyle w:val="Bullet10ptNoIndent"/>
        <w:numPr>
          <w:ilvl w:val="0"/>
          <w:numId w:val="24"/>
        </w:numPr>
        <w:tabs>
          <w:tab w:val="clear" w:pos="720"/>
        </w:tabs>
        <w:ind w:left="357" w:hanging="357"/>
        <w:jc w:val="both"/>
        <w:rPr>
          <w:rFonts w:asciiTheme="minorHAnsi" w:hAnsiTheme="minorHAnsi"/>
          <w:sz w:val="22"/>
          <w:szCs w:val="22"/>
        </w:rPr>
      </w:pPr>
      <w:r w:rsidRPr="003C0169">
        <w:rPr>
          <w:rFonts w:asciiTheme="minorHAnsi" w:hAnsiTheme="minorHAnsi"/>
          <w:sz w:val="22"/>
          <w:szCs w:val="22"/>
        </w:rPr>
        <w:t>Add scaffold to Scaffold Register. Insert completed green tag.</w:t>
      </w:r>
    </w:p>
    <w:p w14:paraId="42BBF4DC"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3FAD7370"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7C326F84"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35ED275F"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660C2A45"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7BBE9332"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5921E836"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04D653FC"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2D60A165" w14:textId="77777777" w:rsidR="000F7F30" w:rsidRDefault="000F7F30" w:rsidP="000F7F30">
      <w:pPr>
        <w:pStyle w:val="Bullet10ptNoIndent"/>
        <w:numPr>
          <w:ilvl w:val="0"/>
          <w:numId w:val="0"/>
        </w:numPr>
        <w:ind w:left="357" w:hanging="357"/>
        <w:jc w:val="both"/>
        <w:rPr>
          <w:rFonts w:asciiTheme="minorHAnsi" w:hAnsiTheme="minorHAnsi"/>
          <w:sz w:val="22"/>
          <w:szCs w:val="22"/>
        </w:rPr>
      </w:pPr>
    </w:p>
    <w:p w14:paraId="6F1C7808" w14:textId="77777777" w:rsidR="000F7F30" w:rsidRPr="003C0169" w:rsidRDefault="000F7F30" w:rsidP="000F7F30">
      <w:pPr>
        <w:pStyle w:val="Bullet10ptNoIndent"/>
        <w:numPr>
          <w:ilvl w:val="0"/>
          <w:numId w:val="0"/>
        </w:numPr>
        <w:ind w:left="357" w:hanging="357"/>
        <w:jc w:val="both"/>
        <w:rPr>
          <w:rFonts w:asciiTheme="minorHAnsi" w:hAnsiTheme="minorHAnsi"/>
          <w:sz w:val="22"/>
          <w:szCs w:val="22"/>
        </w:rPr>
      </w:pPr>
    </w:p>
    <w:p w14:paraId="63318A43" w14:textId="77777777" w:rsidR="00BE2D8F" w:rsidRPr="003C0169" w:rsidRDefault="00BE2D8F" w:rsidP="00B811FC">
      <w:pPr>
        <w:pStyle w:val="Bullet10ptNoIndent"/>
        <w:numPr>
          <w:ilvl w:val="0"/>
          <w:numId w:val="0"/>
        </w:numPr>
        <w:ind w:left="357" w:hanging="357"/>
        <w:jc w:val="both"/>
        <w:rPr>
          <w:rFonts w:asciiTheme="minorHAnsi" w:hAnsiTheme="minorHAnsi"/>
          <w:sz w:val="22"/>
          <w:szCs w:val="22"/>
        </w:rPr>
      </w:pPr>
    </w:p>
    <w:p w14:paraId="2C25FEFC" w14:textId="3DE8C966" w:rsidR="00DF1EFE" w:rsidRPr="003C0169" w:rsidRDefault="000D04C1" w:rsidP="00B811FC">
      <w:pPr>
        <w:spacing w:line="80" w:lineRule="atLeast"/>
        <w:jc w:val="both"/>
        <w:rPr>
          <w:rFonts w:asciiTheme="minorHAnsi" w:hAnsiTheme="minorHAnsi" w:cs="Calibri"/>
          <w:b/>
          <w:bCs/>
          <w:sz w:val="22"/>
          <w:szCs w:val="22"/>
        </w:rPr>
      </w:pPr>
      <w:r w:rsidRPr="003C0169">
        <w:rPr>
          <w:rFonts w:asciiTheme="minorHAnsi" w:hAnsiTheme="minorHAnsi" w:cs="Calibri"/>
          <w:b/>
          <w:bCs/>
          <w:sz w:val="22"/>
          <w:szCs w:val="22"/>
        </w:rPr>
        <w:t>19. Erection/Dismantling Procedure</w:t>
      </w:r>
    </w:p>
    <w:p w14:paraId="098B93DA" w14:textId="1941D210" w:rsidR="000B3986" w:rsidRPr="003C0169" w:rsidRDefault="007C4CE1" w:rsidP="00B811FC">
      <w:pPr>
        <w:spacing w:line="80" w:lineRule="atLeast"/>
        <w:jc w:val="both"/>
        <w:rPr>
          <w:rFonts w:asciiTheme="minorHAnsi" w:hAnsiTheme="minorHAnsi" w:cs="Calibri"/>
          <w:sz w:val="22"/>
          <w:szCs w:val="22"/>
        </w:rPr>
      </w:pPr>
      <w:r w:rsidRPr="003C0169">
        <w:rPr>
          <w:rFonts w:asciiTheme="minorHAnsi" w:hAnsiTheme="minorHAnsi" w:cs="Calibri"/>
          <w:bCs/>
          <w:sz w:val="22"/>
          <w:szCs w:val="22"/>
        </w:rPr>
        <w:t xml:space="preserve">              </w:t>
      </w:r>
    </w:p>
    <w:tbl>
      <w:tblPr>
        <w:tblW w:w="10023" w:type="dxa"/>
        <w:tblLayout w:type="fixed"/>
        <w:tblCellMar>
          <w:left w:w="100" w:type="dxa"/>
          <w:right w:w="100" w:type="dxa"/>
        </w:tblCellMar>
        <w:tblLook w:val="0000" w:firstRow="0" w:lastRow="0" w:firstColumn="0" w:lastColumn="0" w:noHBand="0" w:noVBand="0"/>
      </w:tblPr>
      <w:tblGrid>
        <w:gridCol w:w="10023"/>
      </w:tblGrid>
      <w:tr w:rsidR="00C66F15" w:rsidRPr="003C0169" w14:paraId="7004DDB3" w14:textId="77777777" w:rsidTr="00EE011B">
        <w:trPr>
          <w:cantSplit/>
        </w:trPr>
        <w:tc>
          <w:tcPr>
            <w:tcW w:w="10023" w:type="dxa"/>
            <w:tcBorders>
              <w:top w:val="single" w:sz="2" w:space="0" w:color="auto"/>
              <w:left w:val="single" w:sz="2" w:space="0" w:color="auto"/>
              <w:bottom w:val="single" w:sz="2" w:space="0" w:color="auto"/>
              <w:right w:val="single" w:sz="2" w:space="0" w:color="auto"/>
            </w:tcBorders>
            <w:shd w:val="clear" w:color="auto" w:fill="99CC00"/>
          </w:tcPr>
          <w:p w14:paraId="0E15A919" w14:textId="26831DEE" w:rsidR="00C66F15" w:rsidRPr="003C0169" w:rsidRDefault="007C4CE1" w:rsidP="00B811FC">
            <w:pPr>
              <w:spacing w:before="60" w:after="60"/>
              <w:jc w:val="both"/>
              <w:rPr>
                <w:rFonts w:asciiTheme="minorHAnsi" w:hAnsiTheme="minorHAnsi" w:cs="Calibri"/>
                <w:color w:val="FFFFFF" w:themeColor="background1"/>
                <w:sz w:val="22"/>
                <w:szCs w:val="22"/>
              </w:rPr>
            </w:pPr>
            <w:r w:rsidRPr="003C0169">
              <w:rPr>
                <w:rFonts w:asciiTheme="minorHAnsi" w:hAnsiTheme="minorHAnsi" w:cs="Calibri"/>
                <w:b/>
                <w:bCs/>
                <w:color w:val="FFFFFF" w:themeColor="background1"/>
                <w:sz w:val="22"/>
                <w:szCs w:val="22"/>
              </w:rPr>
              <w:t xml:space="preserve"> Erection /</w:t>
            </w:r>
            <w:r w:rsidR="000D04C1" w:rsidRPr="003C0169">
              <w:rPr>
                <w:rFonts w:asciiTheme="minorHAnsi" w:hAnsiTheme="minorHAnsi" w:cs="Calibri"/>
                <w:b/>
                <w:bCs/>
                <w:color w:val="FFFFFF" w:themeColor="background1"/>
                <w:sz w:val="22"/>
                <w:szCs w:val="22"/>
              </w:rPr>
              <w:t>Dismantling</w:t>
            </w:r>
            <w:r w:rsidR="00C66F15" w:rsidRPr="003C0169">
              <w:rPr>
                <w:rFonts w:asciiTheme="minorHAnsi" w:hAnsiTheme="minorHAnsi" w:cs="Calibri"/>
                <w:b/>
                <w:bCs/>
                <w:color w:val="FFFFFF" w:themeColor="background1"/>
                <w:sz w:val="22"/>
                <w:szCs w:val="22"/>
              </w:rPr>
              <w:t xml:space="preserve"> Procedure</w:t>
            </w:r>
          </w:p>
        </w:tc>
      </w:tr>
      <w:tr w:rsidR="00C66F15" w:rsidRPr="003C0169" w14:paraId="6A385205" w14:textId="77777777" w:rsidTr="007C4CE1">
        <w:tc>
          <w:tcPr>
            <w:tcW w:w="10023" w:type="dxa"/>
            <w:tcBorders>
              <w:top w:val="single" w:sz="2" w:space="0" w:color="auto"/>
              <w:left w:val="single" w:sz="2" w:space="0" w:color="auto"/>
              <w:bottom w:val="single" w:sz="2" w:space="0" w:color="auto"/>
              <w:right w:val="single" w:sz="2" w:space="0" w:color="auto"/>
            </w:tcBorders>
            <w:shd w:val="clear" w:color="auto" w:fill="FFFFFF"/>
          </w:tcPr>
          <w:p w14:paraId="05BA1005" w14:textId="28842D4C" w:rsidR="00C66F15" w:rsidRPr="003C0169" w:rsidRDefault="00C66F15" w:rsidP="00B811FC">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rPr>
            </w:pPr>
            <w:r w:rsidRPr="003C0169">
              <w:rPr>
                <w:rFonts w:asciiTheme="minorHAnsi" w:hAnsiTheme="minorHAnsi" w:cs="Calibri"/>
                <w:sz w:val="22"/>
                <w:szCs w:val="22"/>
              </w:rPr>
              <w:t>Please note that di</w:t>
            </w:r>
            <w:r w:rsidR="000D04C1" w:rsidRPr="003C0169">
              <w:rPr>
                <w:rFonts w:asciiTheme="minorHAnsi" w:hAnsiTheme="minorHAnsi" w:cs="Calibri"/>
                <w:sz w:val="22"/>
                <w:szCs w:val="22"/>
              </w:rPr>
              <w:t>smantling of all scaffolds will only be allowed once a</w:t>
            </w:r>
            <w:r w:rsidRPr="003C0169">
              <w:rPr>
                <w:rFonts w:asciiTheme="minorHAnsi" w:hAnsiTheme="minorHAnsi" w:cs="Calibri"/>
                <w:b/>
                <w:sz w:val="22"/>
                <w:szCs w:val="22"/>
              </w:rPr>
              <w:t xml:space="preserve"> site</w:t>
            </w:r>
            <w:r w:rsidR="000D04C1" w:rsidRPr="003C0169">
              <w:rPr>
                <w:rFonts w:asciiTheme="minorHAnsi" w:hAnsiTheme="minorHAnsi" w:cs="Calibri"/>
                <w:b/>
                <w:sz w:val="22"/>
                <w:szCs w:val="22"/>
              </w:rPr>
              <w:t xml:space="preserve"> specific</w:t>
            </w:r>
            <w:r w:rsidRPr="003C0169">
              <w:rPr>
                <w:rFonts w:asciiTheme="minorHAnsi" w:hAnsiTheme="minorHAnsi" w:cs="Calibri"/>
                <w:b/>
                <w:sz w:val="22"/>
                <w:szCs w:val="22"/>
              </w:rPr>
              <w:t xml:space="preserve"> Dismantle Plan</w:t>
            </w:r>
            <w:r w:rsidR="000D04C1" w:rsidRPr="003C0169">
              <w:rPr>
                <w:rFonts w:asciiTheme="minorHAnsi" w:hAnsiTheme="minorHAnsi" w:cs="Calibri"/>
                <w:sz w:val="22"/>
                <w:szCs w:val="22"/>
              </w:rPr>
              <w:t xml:space="preserve"> has been prepared by the Lead Scaffolder/Manager/Supervisor</w:t>
            </w:r>
            <w:r w:rsidR="00D467C6" w:rsidRPr="003C0169">
              <w:rPr>
                <w:rFonts w:asciiTheme="minorHAnsi" w:hAnsiTheme="minorHAnsi" w:cs="Calibri"/>
                <w:sz w:val="22"/>
                <w:szCs w:val="22"/>
              </w:rPr>
              <w:t>.</w:t>
            </w:r>
          </w:p>
          <w:p w14:paraId="0E549B44" w14:textId="42E8AEB5" w:rsidR="00D467C6" w:rsidRPr="003C0169" w:rsidRDefault="00D467C6" w:rsidP="00B811FC">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rPr>
            </w:pPr>
            <w:r w:rsidRPr="003C0169">
              <w:rPr>
                <w:rFonts w:asciiTheme="minorHAnsi" w:hAnsiTheme="minorHAnsi" w:cs="Calibri"/>
                <w:sz w:val="22"/>
                <w:szCs w:val="22"/>
              </w:rPr>
              <w:t>The dismantling of any scaffold will not commence until a Dismantle Plan has ben prepared and issued to the Site Manager.</w:t>
            </w:r>
          </w:p>
          <w:p w14:paraId="1FE68991" w14:textId="0FEF95AB" w:rsidR="00C66F15" w:rsidRPr="003C0169" w:rsidRDefault="00C66F15" w:rsidP="000D04C1">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Tahoma"/>
                <w:b/>
                <w:i/>
                <w:iCs/>
                <w:sz w:val="22"/>
                <w:szCs w:val="22"/>
                <w:u w:val="single"/>
              </w:rPr>
            </w:pPr>
          </w:p>
        </w:tc>
      </w:tr>
    </w:tbl>
    <w:p w14:paraId="412A498E" w14:textId="13FA2BBD" w:rsidR="00D467C6" w:rsidRDefault="00D467C6" w:rsidP="00B811FC">
      <w:pPr>
        <w:widowControl/>
        <w:autoSpaceDE/>
        <w:autoSpaceDN/>
        <w:adjustRightInd/>
        <w:spacing w:line="360" w:lineRule="auto"/>
        <w:jc w:val="both"/>
        <w:rPr>
          <w:rFonts w:asciiTheme="minorHAnsi" w:hAnsiTheme="minorHAnsi" w:cs="Tahoma"/>
          <w:b/>
          <w:bCs/>
          <w:sz w:val="22"/>
          <w:szCs w:val="22"/>
        </w:rPr>
      </w:pPr>
    </w:p>
    <w:p w14:paraId="40A24931" w14:textId="5304F322" w:rsidR="00D610B7" w:rsidRPr="003C0169" w:rsidRDefault="00D610B7" w:rsidP="00B811FC">
      <w:pPr>
        <w:widowControl/>
        <w:autoSpaceDE/>
        <w:autoSpaceDN/>
        <w:adjustRightInd/>
        <w:spacing w:line="360" w:lineRule="auto"/>
        <w:jc w:val="both"/>
        <w:rPr>
          <w:rFonts w:asciiTheme="minorHAnsi" w:hAnsiTheme="minorHAnsi" w:cs="Tahoma"/>
          <w:b/>
          <w:bCs/>
          <w:sz w:val="22"/>
          <w:szCs w:val="22"/>
        </w:rPr>
      </w:pPr>
      <w:r w:rsidRPr="003C0169">
        <w:rPr>
          <w:rFonts w:asciiTheme="minorHAnsi" w:hAnsiTheme="minorHAnsi" w:cs="Tahoma"/>
          <w:b/>
          <w:bCs/>
          <w:sz w:val="22"/>
          <w:szCs w:val="22"/>
        </w:rPr>
        <w:t>Erection Procedure</w:t>
      </w:r>
    </w:p>
    <w:p w14:paraId="5EF4A104" w14:textId="145DB5BB" w:rsidR="0027440C" w:rsidRPr="003C0169" w:rsidRDefault="0027440C" w:rsidP="00B811FC">
      <w:pPr>
        <w:widowControl/>
        <w:autoSpaceDE/>
        <w:autoSpaceDN/>
        <w:adjustRightInd/>
        <w:spacing w:line="360" w:lineRule="auto"/>
        <w:jc w:val="both"/>
        <w:rPr>
          <w:rFonts w:asciiTheme="minorHAnsi" w:hAnsiTheme="minorHAnsi" w:cs="Tahoma"/>
          <w:b/>
          <w:bCs/>
          <w:sz w:val="22"/>
          <w:szCs w:val="22"/>
        </w:rPr>
      </w:pPr>
      <w:r w:rsidRPr="003C0169">
        <w:rPr>
          <w:rFonts w:asciiTheme="minorHAnsi" w:hAnsiTheme="minorHAnsi" w:cs="Tahoma"/>
          <w:b/>
          <w:bCs/>
          <w:sz w:val="22"/>
          <w:szCs w:val="22"/>
        </w:rPr>
        <w:t>Select what scaffold will be erected on this site.</w:t>
      </w:r>
    </w:p>
    <w:p w14:paraId="79A23426" w14:textId="00DDF0D8" w:rsidR="00D610B7" w:rsidRPr="003C0169" w:rsidRDefault="00D610B7" w:rsidP="00B811FC">
      <w:pPr>
        <w:widowControl/>
        <w:autoSpaceDE/>
        <w:autoSpaceDN/>
        <w:adjustRightInd/>
        <w:spacing w:line="360" w:lineRule="auto"/>
        <w:jc w:val="both"/>
        <w:rPr>
          <w:rFonts w:asciiTheme="minorHAnsi" w:hAnsiTheme="minorHAnsi" w:cs="Tahoma"/>
          <w:b/>
          <w:bCs/>
          <w:sz w:val="22"/>
          <w:szCs w:val="22"/>
        </w:rPr>
      </w:pPr>
      <w:r w:rsidRPr="003C0169">
        <w:rPr>
          <w:rFonts w:asciiTheme="minorHAnsi" w:hAnsiTheme="minorHAnsi" w:cs="Tahoma"/>
          <w:b/>
          <w:bCs/>
          <w:sz w:val="22"/>
          <w:szCs w:val="22"/>
        </w:rPr>
        <w:t>Independent Scaffold:</w:t>
      </w:r>
      <w:r w:rsidR="0027440C" w:rsidRPr="003C0169">
        <w:rPr>
          <w:rFonts w:asciiTheme="minorHAnsi" w:hAnsiTheme="minorHAnsi" w:cs="Tahoma"/>
          <w:b/>
          <w:bCs/>
          <w:sz w:val="22"/>
          <w:szCs w:val="22"/>
        </w:rPr>
        <w:t xml:space="preserve"> </w:t>
      </w:r>
    </w:p>
    <w:p w14:paraId="7B9B5E2E" w14:textId="3235AAAA"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The Superviso</w:t>
      </w:r>
      <w:r w:rsidR="008208DC" w:rsidRPr="003C0169">
        <w:rPr>
          <w:rFonts w:asciiTheme="minorHAnsi" w:hAnsiTheme="minorHAnsi" w:cs="Tahoma"/>
          <w:bCs/>
          <w:sz w:val="22"/>
          <w:szCs w:val="22"/>
        </w:rPr>
        <w:t>r will issue a</w:t>
      </w:r>
      <w:r w:rsidRPr="003C0169">
        <w:rPr>
          <w:rFonts w:asciiTheme="minorHAnsi" w:hAnsiTheme="minorHAnsi" w:cs="Tahoma"/>
          <w:bCs/>
          <w:sz w:val="22"/>
          <w:szCs w:val="22"/>
        </w:rPr>
        <w:t xml:space="preserve"> TG20: Current Version Compliance Sheet</w:t>
      </w:r>
      <w:r w:rsidR="000F7F30">
        <w:rPr>
          <w:rFonts w:asciiTheme="minorHAnsi" w:hAnsiTheme="minorHAnsi" w:cs="Tahoma"/>
          <w:bCs/>
          <w:sz w:val="22"/>
          <w:szCs w:val="22"/>
        </w:rPr>
        <w:t xml:space="preserve"> or Design</w:t>
      </w:r>
      <w:r w:rsidRPr="003C0169">
        <w:rPr>
          <w:rFonts w:asciiTheme="minorHAnsi" w:hAnsiTheme="minorHAnsi" w:cs="Tahoma"/>
          <w:bCs/>
          <w:sz w:val="22"/>
          <w:szCs w:val="22"/>
        </w:rPr>
        <w:t xml:space="preserve"> for the Independent Scaffold.</w:t>
      </w:r>
      <w:r w:rsidRPr="003C0169">
        <w:rPr>
          <w:rFonts w:asciiTheme="minorHAnsi" w:hAnsiTheme="minorHAnsi" w:cs="Tahoma"/>
          <w:iCs/>
          <w:sz w:val="22"/>
          <w:szCs w:val="22"/>
        </w:rPr>
        <w:t xml:space="preserve"> </w:t>
      </w:r>
    </w:p>
    <w:p w14:paraId="1278F424" w14:textId="4EC54D10"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The TG20: </w:t>
      </w:r>
      <w:r w:rsidR="00C558A2" w:rsidRPr="003C0169">
        <w:rPr>
          <w:rFonts w:asciiTheme="minorHAnsi" w:hAnsiTheme="minorHAnsi" w:cs="Tahoma"/>
          <w:iCs/>
          <w:sz w:val="22"/>
          <w:szCs w:val="22"/>
        </w:rPr>
        <w:t>Compliance Sheet</w:t>
      </w:r>
      <w:r w:rsidRPr="003C0169">
        <w:rPr>
          <w:rFonts w:asciiTheme="minorHAnsi" w:hAnsiTheme="minorHAnsi" w:cs="Tahoma"/>
          <w:iCs/>
          <w:sz w:val="22"/>
          <w:szCs w:val="22"/>
        </w:rPr>
        <w:t xml:space="preserve"> issued on the day will state </w:t>
      </w:r>
      <w:r w:rsidRPr="003C0169">
        <w:rPr>
          <w:rFonts w:asciiTheme="minorHAnsi" w:hAnsiTheme="minorHAnsi" w:cs="Tahoma"/>
          <w:b/>
          <w:iCs/>
          <w:sz w:val="22"/>
          <w:szCs w:val="22"/>
          <w:u w:val="single"/>
        </w:rPr>
        <w:t>ALL</w:t>
      </w:r>
      <w:r w:rsidRPr="003C0169">
        <w:rPr>
          <w:rFonts w:asciiTheme="minorHAnsi" w:hAnsiTheme="minorHAnsi" w:cs="Tahoma"/>
          <w:iCs/>
          <w:sz w:val="22"/>
          <w:szCs w:val="22"/>
        </w:rPr>
        <w:t xml:space="preserve"> measurements for length, width and height of the scaffold the scaffolders are to apply these measurements when basing out and erecting the scaffold.</w:t>
      </w:r>
    </w:p>
    <w:p w14:paraId="11ED8F73" w14:textId="0912BC6C" w:rsidR="00FF3175" w:rsidRPr="000F7F30" w:rsidRDefault="00814681" w:rsidP="00FF3175">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There must </w:t>
      </w:r>
      <w:r w:rsidR="008208DC" w:rsidRPr="003C0169">
        <w:rPr>
          <w:rFonts w:asciiTheme="minorHAnsi" w:hAnsiTheme="minorHAnsi" w:cs="Tahoma"/>
          <w:bCs/>
          <w:sz w:val="22"/>
          <w:szCs w:val="22"/>
        </w:rPr>
        <w:t xml:space="preserve">be no deviation from the </w:t>
      </w:r>
      <w:r w:rsidRPr="003C0169">
        <w:rPr>
          <w:rFonts w:asciiTheme="minorHAnsi" w:hAnsiTheme="minorHAnsi" w:cs="Tahoma"/>
          <w:bCs/>
          <w:sz w:val="22"/>
          <w:szCs w:val="22"/>
        </w:rPr>
        <w:t xml:space="preserve">Compliance Sheet stop work and inform your Manager/Supervisor if you </w:t>
      </w:r>
      <w:r w:rsidR="008208DC" w:rsidRPr="003C0169">
        <w:rPr>
          <w:rFonts w:asciiTheme="minorHAnsi" w:hAnsiTheme="minorHAnsi" w:cs="Tahoma"/>
          <w:bCs/>
          <w:sz w:val="22"/>
          <w:szCs w:val="22"/>
        </w:rPr>
        <w:t xml:space="preserve">have to deviate from the </w:t>
      </w:r>
      <w:proofErr w:type="gramStart"/>
      <w:r w:rsidRPr="003C0169">
        <w:rPr>
          <w:rFonts w:asciiTheme="minorHAnsi" w:hAnsiTheme="minorHAnsi" w:cs="Tahoma"/>
          <w:bCs/>
          <w:sz w:val="22"/>
          <w:szCs w:val="22"/>
        </w:rPr>
        <w:t>TG20;</w:t>
      </w:r>
      <w:proofErr w:type="gramEnd"/>
      <w:r w:rsidRPr="003C0169">
        <w:rPr>
          <w:rFonts w:asciiTheme="minorHAnsi" w:hAnsiTheme="minorHAnsi" w:cs="Tahoma"/>
          <w:bCs/>
          <w:sz w:val="22"/>
          <w:szCs w:val="22"/>
        </w:rPr>
        <w:t xml:space="preserve"> Compliance Sheet.</w:t>
      </w:r>
    </w:p>
    <w:p w14:paraId="78A2ADCA" w14:textId="6436F991"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Scaffolds to be erected will be </w:t>
      </w:r>
      <w:r w:rsidR="008208DC" w:rsidRPr="003C0169">
        <w:rPr>
          <w:rFonts w:asciiTheme="minorHAnsi" w:hAnsiTheme="minorHAnsi" w:cs="Tahoma"/>
          <w:bCs/>
          <w:sz w:val="22"/>
          <w:szCs w:val="22"/>
        </w:rPr>
        <w:t xml:space="preserve">in accordance with the: </w:t>
      </w:r>
      <w:r w:rsidRPr="003C0169">
        <w:rPr>
          <w:rFonts w:asciiTheme="minorHAnsi" w:hAnsiTheme="minorHAnsi" w:cs="Tahoma"/>
          <w:bCs/>
          <w:sz w:val="22"/>
          <w:szCs w:val="22"/>
        </w:rPr>
        <w:t xml:space="preserve">Compliance Sheet </w:t>
      </w:r>
      <w:proofErr w:type="gramStart"/>
      <w:r w:rsidRPr="003C0169">
        <w:rPr>
          <w:rFonts w:asciiTheme="minorHAnsi" w:hAnsiTheme="minorHAnsi" w:cs="Tahoma"/>
          <w:bCs/>
          <w:sz w:val="22"/>
          <w:szCs w:val="22"/>
        </w:rPr>
        <w:t>at all times</w:t>
      </w:r>
      <w:proofErr w:type="gramEnd"/>
      <w:r w:rsidRPr="003C0169">
        <w:rPr>
          <w:rFonts w:asciiTheme="minorHAnsi" w:hAnsiTheme="minorHAnsi" w:cs="Tahoma"/>
          <w:bCs/>
          <w:sz w:val="22"/>
          <w:szCs w:val="22"/>
        </w:rPr>
        <w:t>.</w:t>
      </w:r>
    </w:p>
    <w:p w14:paraId="13F22196" w14:textId="71287E78" w:rsidR="00814681" w:rsidRPr="003C0169" w:rsidRDefault="0098071B"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The Customer</w:t>
      </w:r>
      <w:r w:rsidR="00814681" w:rsidRPr="003C0169">
        <w:rPr>
          <w:rFonts w:asciiTheme="minorHAnsi" w:hAnsiTheme="minorHAnsi" w:cs="Tahoma"/>
          <w:bCs/>
          <w:sz w:val="22"/>
          <w:szCs w:val="22"/>
        </w:rPr>
        <w:t xml:space="preserve"> will provide a safe foundation for the weight of the scaffold to be erected onto.</w:t>
      </w:r>
    </w:p>
    <w:p w14:paraId="4AFF2D11"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lastRenderedPageBreak/>
        <w:t>Scaffolders will not base out the scaffold if the ground is not safe stop work inform your Manager/Supervisor.</w:t>
      </w:r>
    </w:p>
    <w:p w14:paraId="3A70BA25"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The scaffolders will erect an exclusion zone around their working area to prevent any third parties entering the area.</w:t>
      </w:r>
    </w:p>
    <w:p w14:paraId="11A1F689"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
          <w:bCs/>
          <w:sz w:val="22"/>
          <w:szCs w:val="22"/>
        </w:rPr>
        <w:t>Once the first frame of scaffold is erected fix a DO NOT USE tag to the scaffold.</w:t>
      </w:r>
    </w:p>
    <w:p w14:paraId="0D7B9820"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Sole pads (Size 450mm x 225mm) will be positioned running parallel with the ledger where required. Larger pads to be used for soft / uneven ground. The Customer is responsible for preparing the ground prior to scaffolding commencing.</w:t>
      </w:r>
    </w:p>
    <w:p w14:paraId="5987B97F"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sz w:val="22"/>
          <w:szCs w:val="22"/>
        </w:rPr>
        <w:t>Bracing will be erected:</w:t>
      </w:r>
      <w:r w:rsidRPr="003C0169">
        <w:rPr>
          <w:rFonts w:asciiTheme="minorHAnsi" w:hAnsiTheme="minorHAnsi" w:cs="Tahoma"/>
          <w:bCs/>
          <w:sz w:val="22"/>
          <w:szCs w:val="22"/>
        </w:rPr>
        <w:t xml:space="preserve"> Face bracing every six bays/Ledger bracing every other set of standards (where determined by compliance sheet or design (All braces must be set between 35 and 55 degrees, this includes Rakers).</w:t>
      </w:r>
    </w:p>
    <w:p w14:paraId="2C112AA2" w14:textId="299D6577" w:rsidR="008208DC" w:rsidRPr="003C0169" w:rsidRDefault="008208DC"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Rakers will be fixed at the 4m lift next to a standard</w:t>
      </w:r>
    </w:p>
    <w:p w14:paraId="46E42DFB" w14:textId="4C185C88"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All braces must be fixed at the bottom of the standard and with</w:t>
      </w:r>
      <w:r w:rsidR="0098071B" w:rsidRPr="003C0169">
        <w:rPr>
          <w:rFonts w:asciiTheme="minorHAnsi" w:hAnsiTheme="minorHAnsi" w:cs="Tahoma"/>
          <w:bCs/>
          <w:sz w:val="22"/>
          <w:szCs w:val="22"/>
        </w:rPr>
        <w:t>in</w:t>
      </w:r>
      <w:r w:rsidRPr="003C0169">
        <w:rPr>
          <w:rFonts w:asciiTheme="minorHAnsi" w:hAnsiTheme="minorHAnsi" w:cs="Tahoma"/>
          <w:bCs/>
          <w:sz w:val="22"/>
          <w:szCs w:val="22"/>
        </w:rPr>
        <w:t xml:space="preserve"> 300mm of the node point</w:t>
      </w:r>
      <w:r w:rsidR="0098071B" w:rsidRPr="003C0169">
        <w:rPr>
          <w:rFonts w:asciiTheme="minorHAnsi" w:hAnsiTheme="minorHAnsi" w:cs="Tahoma"/>
          <w:bCs/>
          <w:sz w:val="22"/>
          <w:szCs w:val="22"/>
        </w:rPr>
        <w:t xml:space="preserve"> under the ledger</w:t>
      </w:r>
      <w:r w:rsidRPr="003C0169">
        <w:rPr>
          <w:rFonts w:asciiTheme="minorHAnsi" w:hAnsiTheme="minorHAnsi" w:cs="Tahoma"/>
          <w:bCs/>
          <w:sz w:val="22"/>
          <w:szCs w:val="22"/>
        </w:rPr>
        <w:t>.</w:t>
      </w:r>
    </w:p>
    <w:p w14:paraId="3AC4BECA"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Joints in standards to be staggered.</w:t>
      </w:r>
    </w:p>
    <w:p w14:paraId="28D82599"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Joints in handrails and ledgers to be staggered.</w:t>
      </w:r>
    </w:p>
    <w:p w14:paraId="07272CBC" w14:textId="0BAD5706" w:rsidR="00814681" w:rsidRPr="003C0169" w:rsidRDefault="0098071B" w:rsidP="00814681">
      <w:pPr>
        <w:widowControl/>
        <w:numPr>
          <w:ilvl w:val="0"/>
          <w:numId w:val="16"/>
        </w:numPr>
        <w:shd w:val="clear" w:color="auto" w:fill="FFFFFF"/>
        <w:tabs>
          <w:tab w:val="clear" w:pos="1230"/>
          <w:tab w:val="num" w:pos="720"/>
        </w:tabs>
        <w:autoSpaceDE/>
        <w:autoSpaceDN/>
        <w:adjustRightInd/>
        <w:spacing w:line="360" w:lineRule="auto"/>
        <w:ind w:left="720"/>
        <w:jc w:val="both"/>
        <w:rPr>
          <w:rFonts w:asciiTheme="minorHAnsi" w:hAnsiTheme="minorHAnsi" w:cs="Tahoma"/>
          <w:b/>
          <w:i/>
          <w:iCs/>
          <w:sz w:val="22"/>
          <w:szCs w:val="22"/>
          <w:highlight w:val="lightGray"/>
          <w:u w:val="single"/>
        </w:rPr>
      </w:pPr>
      <w:r w:rsidRPr="003C0169">
        <w:rPr>
          <w:rFonts w:asciiTheme="minorHAnsi" w:hAnsiTheme="minorHAnsi" w:cs="Tahoma"/>
          <w:bCs/>
          <w:sz w:val="22"/>
          <w:szCs w:val="22"/>
        </w:rPr>
        <w:t>All transoms to be installed at 1200mm centres for GP 2Kn loading all bay sizes will be 1.8m from standard to standard.</w:t>
      </w:r>
    </w:p>
    <w:p w14:paraId="04EBED16"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All working lifts will be fully boarded with a double handrail, toe-boards and brick-guards fixed on working platforms.</w:t>
      </w:r>
    </w:p>
    <w:p w14:paraId="69F30EBA"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t>Lapped boards are to be kept to corners only.</w:t>
      </w:r>
    </w:p>
    <w:p w14:paraId="50A7DB0E" w14:textId="77777777" w:rsidR="00480B39" w:rsidRPr="003C0169" w:rsidRDefault="00480B39" w:rsidP="00480B39">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Brick-guards to be fitted to all lifts where there is a risk of falling objects (All brick-guards to be attached to the scaffold to prevent any movement).</w:t>
      </w:r>
    </w:p>
    <w:p w14:paraId="1889954F"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On completing the base lift the scaffolders will proceed to erect the first lift, again this will be achieved by using the measurements provided on the Design/ Compliance Sheet. </w:t>
      </w:r>
    </w:p>
    <w:p w14:paraId="7131BB95"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Erecting and levelling ledgers first and then erecting transoms to ledger to carry the boards. </w:t>
      </w:r>
    </w:p>
    <w:p w14:paraId="1BF632B3"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Before all transoms are put in place the scaffolders will brace the scaffold, this will allow the standards (verticals) to be plumbed and will give the scaffold stability. </w:t>
      </w:r>
    </w:p>
    <w:p w14:paraId="4F03C256" w14:textId="3D1E8420"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Again, this will be in accordance with the scaffold Compliance Sheet issued for the scaffold being erected. </w:t>
      </w:r>
      <w:proofErr w:type="gramStart"/>
      <w:r w:rsidRPr="003C0169">
        <w:rPr>
          <w:rFonts w:asciiTheme="minorHAnsi" w:hAnsiTheme="minorHAnsi" w:cs="Tahoma"/>
          <w:bCs/>
          <w:sz w:val="22"/>
          <w:szCs w:val="22"/>
        </w:rPr>
        <w:t>Note;</w:t>
      </w:r>
      <w:proofErr w:type="gramEnd"/>
      <w:r w:rsidRPr="003C0169">
        <w:rPr>
          <w:rFonts w:asciiTheme="minorHAnsi" w:hAnsiTheme="minorHAnsi" w:cs="Tahoma"/>
          <w:bCs/>
          <w:sz w:val="22"/>
          <w:szCs w:val="22"/>
        </w:rPr>
        <w:t xml:space="preserve"> transoms are not to be left loose on the ledgers without clips securing them </w:t>
      </w:r>
      <w:r w:rsidRPr="003C0169">
        <w:rPr>
          <w:rFonts w:asciiTheme="minorHAnsi" w:hAnsiTheme="minorHAnsi" w:cs="Tahoma"/>
          <w:b/>
          <w:bCs/>
          <w:sz w:val="22"/>
          <w:szCs w:val="22"/>
        </w:rPr>
        <w:t>(There must be a transom next to each set of standards on all lifts).</w:t>
      </w:r>
    </w:p>
    <w:p w14:paraId="5E4337C1"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i/>
          <w:iCs/>
          <w:sz w:val="22"/>
          <w:szCs w:val="22"/>
          <w:u w:val="single"/>
        </w:rPr>
      </w:pPr>
      <w:r w:rsidRPr="003C0169">
        <w:rPr>
          <w:rFonts w:asciiTheme="minorHAnsi" w:hAnsiTheme="minorHAnsi" w:cs="Tahoma"/>
          <w:bCs/>
          <w:sz w:val="22"/>
          <w:szCs w:val="22"/>
        </w:rPr>
        <w:t>The first set of ties will be installed at the second lift 4m high then every other lift, the ties will be installed at alternative bays next the to the ledger brace.</w:t>
      </w:r>
    </w:p>
    <w:p w14:paraId="0C8E948A" w14:textId="0D00D621" w:rsidR="00FF3175" w:rsidRPr="000F7F30" w:rsidRDefault="00814681" w:rsidP="00FF3175">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t>All ties must be fixed with load baring fittings from the inside standard to the outside standard.</w:t>
      </w:r>
    </w:p>
    <w:p w14:paraId="56BF9CAF" w14:textId="7E2588DC" w:rsidR="00442865" w:rsidRPr="003C0169" w:rsidRDefault="00442865"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Through ties </w:t>
      </w:r>
      <w:r w:rsidR="002D56B5" w:rsidRPr="003C0169">
        <w:rPr>
          <w:rFonts w:asciiTheme="minorHAnsi" w:hAnsiTheme="minorHAnsi" w:cs="Tahoma"/>
          <w:iCs/>
          <w:sz w:val="22"/>
          <w:szCs w:val="22"/>
        </w:rPr>
        <w:t>will be installed when drilled ties cannot be installed. The through will be fixed from two ledgers or two sets of standards fixed with doubles. There will be a tube fixed in the room at lease 1m of tube each side of the window and a tube fixed on the outside of the window to prevent any movement.</w:t>
      </w:r>
    </w:p>
    <w:p w14:paraId="5A6A0660"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lastRenderedPageBreak/>
        <w:t>No ties will be moved or removed without consultation with the scaffolders and the site team.</w:t>
      </w:r>
    </w:p>
    <w:p w14:paraId="308388D6"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Scaffolders are to use the scaffold step to install the double guardrail. </w:t>
      </w:r>
    </w:p>
    <w:p w14:paraId="41254C2A" w14:textId="77777777" w:rsidR="00814681" w:rsidRPr="003C0169" w:rsidRDefault="00814681" w:rsidP="00814681">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color w:val="FF6600"/>
          <w:sz w:val="22"/>
          <w:szCs w:val="22"/>
          <w:u w:val="single"/>
        </w:rPr>
      </w:pPr>
      <w:r w:rsidRPr="003C0169">
        <w:rPr>
          <w:rFonts w:asciiTheme="minorHAnsi" w:hAnsiTheme="minorHAnsi" w:cs="Tahoma"/>
          <w:iCs/>
          <w:sz w:val="22"/>
          <w:szCs w:val="22"/>
        </w:rPr>
        <w:t xml:space="preserve">Toe boards must be installed to all elevations where there is a risk of falling materials, all toe boards must be fixed with a minimum of two clips </w:t>
      </w:r>
      <w:r w:rsidRPr="003C0169">
        <w:rPr>
          <w:rFonts w:asciiTheme="minorHAnsi" w:hAnsiTheme="minorHAnsi" w:cs="Tahoma"/>
          <w:b/>
          <w:iCs/>
          <w:color w:val="FF6600"/>
          <w:sz w:val="22"/>
          <w:szCs w:val="22"/>
        </w:rPr>
        <w:t>(All Clips Must Be Fastened, IT PREVENTS THE BOARDS MOVING AND MATERIALS FALLING)</w:t>
      </w:r>
    </w:p>
    <w:p w14:paraId="5C7AAE79" w14:textId="4577E74C" w:rsidR="00000313" w:rsidRPr="00FF3175" w:rsidRDefault="00814681" w:rsidP="00B811FC">
      <w:pPr>
        <w:widowControl/>
        <w:numPr>
          <w:ilvl w:val="0"/>
          <w:numId w:val="16"/>
        </w:numPr>
        <w:tabs>
          <w:tab w:val="clear" w:pos="1230"/>
          <w:tab w:val="num" w:pos="720"/>
        </w:tabs>
        <w:autoSpaceDE/>
        <w:autoSpaceDN/>
        <w:adjustRightInd/>
        <w:spacing w:line="360" w:lineRule="auto"/>
        <w:ind w:left="720"/>
        <w:jc w:val="both"/>
        <w:rPr>
          <w:rFonts w:asciiTheme="minorHAnsi" w:hAnsiTheme="minorHAnsi" w:cs="Tahoma"/>
          <w:b/>
          <w:i/>
          <w:iCs/>
          <w:sz w:val="22"/>
          <w:szCs w:val="22"/>
          <w:u w:val="single"/>
        </w:rPr>
      </w:pPr>
      <w:r w:rsidRPr="003C0169">
        <w:rPr>
          <w:rFonts w:asciiTheme="minorHAnsi" w:hAnsiTheme="minorHAnsi" w:cs="Tahoma"/>
          <w:bCs/>
          <w:sz w:val="22"/>
          <w:szCs w:val="22"/>
        </w:rPr>
        <w:t>The above method will be repeated for all lifts.</w:t>
      </w:r>
    </w:p>
    <w:p w14:paraId="035A2871" w14:textId="5F60672B" w:rsidR="000D24F8" w:rsidRPr="003C0169" w:rsidRDefault="000D24F8" w:rsidP="00B811FC">
      <w:pPr>
        <w:widowControl/>
        <w:autoSpaceDE/>
        <w:autoSpaceDN/>
        <w:adjustRightInd/>
        <w:spacing w:line="360" w:lineRule="auto"/>
        <w:jc w:val="both"/>
        <w:rPr>
          <w:rFonts w:asciiTheme="minorHAnsi" w:hAnsiTheme="minorHAnsi" w:cs="Tahoma"/>
          <w:b/>
          <w:bCs/>
          <w:sz w:val="22"/>
          <w:szCs w:val="22"/>
        </w:rPr>
      </w:pPr>
      <w:r w:rsidRPr="003C0169">
        <w:rPr>
          <w:rFonts w:asciiTheme="minorHAnsi" w:hAnsiTheme="minorHAnsi" w:cs="Tahoma"/>
          <w:b/>
          <w:bCs/>
          <w:sz w:val="22"/>
          <w:szCs w:val="22"/>
        </w:rPr>
        <w:t>Erection of Table Lifts 2m high:</w:t>
      </w:r>
      <w:r w:rsidR="00000313" w:rsidRPr="003C0169">
        <w:rPr>
          <w:rFonts w:asciiTheme="minorHAnsi" w:hAnsiTheme="minorHAnsi" w:cs="Tahoma"/>
          <w:b/>
          <w:bCs/>
          <w:sz w:val="22"/>
          <w:szCs w:val="22"/>
        </w:rPr>
        <w:t xml:space="preserve"> </w:t>
      </w:r>
      <w:r w:rsidR="00470115">
        <w:rPr>
          <w:rFonts w:asciiTheme="minorHAnsi" w:hAnsiTheme="minorHAnsi"/>
          <w:b/>
          <w:color w:val="0000FF"/>
          <w:sz w:val="22"/>
          <w:szCs w:val="22"/>
        </w:rPr>
        <w:t>NO</w:t>
      </w:r>
    </w:p>
    <w:p w14:paraId="0A9C06FD" w14:textId="49520EA5" w:rsidR="000D24F8" w:rsidRPr="003C0169"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Top out the standards</w:t>
      </w:r>
      <w:r w:rsidR="0098071B" w:rsidRPr="003C0169">
        <w:rPr>
          <w:rFonts w:asciiTheme="minorHAnsi" w:hAnsiTheme="minorHAnsi" w:cs="Tahoma"/>
          <w:iCs/>
          <w:sz w:val="22"/>
          <w:szCs w:val="22"/>
        </w:rPr>
        <w:t xml:space="preserve"> if required</w:t>
      </w:r>
      <w:r w:rsidRPr="003C0169">
        <w:rPr>
          <w:rFonts w:asciiTheme="minorHAnsi" w:hAnsiTheme="minorHAnsi" w:cs="Tahoma"/>
          <w:iCs/>
          <w:sz w:val="22"/>
          <w:szCs w:val="22"/>
        </w:rPr>
        <w:t xml:space="preserve"> to gain the appropriate height for the working lift and the double handrail.</w:t>
      </w:r>
    </w:p>
    <w:p w14:paraId="6C567C8D" w14:textId="5115E8B2" w:rsidR="000D24F8" w:rsidRPr="003C0169"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ledgers.</w:t>
      </w:r>
    </w:p>
    <w:p w14:paraId="6F05EB04" w14:textId="561556AA" w:rsidR="000D24F8" w:rsidRPr="003C0169"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face brace front and back level the standards.</w:t>
      </w:r>
    </w:p>
    <w:p w14:paraId="06646F7A" w14:textId="28D17591" w:rsidR="000D24F8" w:rsidRPr="003C0169"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two end transoms.</w:t>
      </w:r>
    </w:p>
    <w:p w14:paraId="0BAA8C35" w14:textId="11E60CFE" w:rsidR="000D24F8" w:rsidRPr="003C0169"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two end ledger braces, level the standards.</w:t>
      </w:r>
    </w:p>
    <w:p w14:paraId="06980AE1" w14:textId="418D290A" w:rsidR="000D24F8" w:rsidRDefault="000D24F8"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remaining transoms.</w:t>
      </w:r>
    </w:p>
    <w:p w14:paraId="742371EC" w14:textId="77777777" w:rsidR="000F7F30" w:rsidRDefault="000F7F30" w:rsidP="000F7F30">
      <w:pPr>
        <w:widowControl/>
        <w:autoSpaceDE/>
        <w:autoSpaceDN/>
        <w:adjustRightInd/>
        <w:spacing w:line="360" w:lineRule="auto"/>
        <w:jc w:val="both"/>
        <w:rPr>
          <w:rFonts w:asciiTheme="minorHAnsi" w:hAnsiTheme="minorHAnsi" w:cs="Tahoma"/>
          <w:iCs/>
          <w:sz w:val="22"/>
          <w:szCs w:val="22"/>
        </w:rPr>
      </w:pPr>
    </w:p>
    <w:p w14:paraId="1631240C" w14:textId="77777777" w:rsidR="000F7F30" w:rsidRDefault="000F7F30" w:rsidP="000F7F30">
      <w:pPr>
        <w:widowControl/>
        <w:autoSpaceDE/>
        <w:autoSpaceDN/>
        <w:adjustRightInd/>
        <w:spacing w:line="360" w:lineRule="auto"/>
        <w:jc w:val="both"/>
        <w:rPr>
          <w:rFonts w:asciiTheme="minorHAnsi" w:hAnsiTheme="minorHAnsi" w:cs="Tahoma"/>
          <w:iCs/>
          <w:sz w:val="22"/>
          <w:szCs w:val="22"/>
        </w:rPr>
      </w:pPr>
    </w:p>
    <w:p w14:paraId="7640B03B" w14:textId="77777777" w:rsidR="000F7F30" w:rsidRPr="000F7F30" w:rsidRDefault="000F7F30" w:rsidP="000F7F30">
      <w:pPr>
        <w:widowControl/>
        <w:autoSpaceDE/>
        <w:autoSpaceDN/>
        <w:adjustRightInd/>
        <w:spacing w:line="360" w:lineRule="auto"/>
        <w:jc w:val="both"/>
        <w:rPr>
          <w:rFonts w:asciiTheme="minorHAnsi" w:hAnsiTheme="minorHAnsi" w:cs="Tahoma"/>
          <w:iCs/>
          <w:sz w:val="22"/>
          <w:szCs w:val="22"/>
        </w:rPr>
      </w:pPr>
    </w:p>
    <w:p w14:paraId="22F3B37F" w14:textId="42ED8A5D" w:rsidR="006B586D" w:rsidRPr="003C0169" w:rsidRDefault="006B586D"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 xml:space="preserve">Working from the Safety Steps </w:t>
      </w:r>
      <w:proofErr w:type="gramStart"/>
      <w:r w:rsidRPr="003C0169">
        <w:rPr>
          <w:rFonts w:asciiTheme="minorHAnsi" w:hAnsiTheme="minorHAnsi" w:cs="Tahoma"/>
          <w:iCs/>
          <w:sz w:val="22"/>
          <w:szCs w:val="22"/>
        </w:rPr>
        <w:t>attaching to the back ledgers at all times</w:t>
      </w:r>
      <w:proofErr w:type="gramEnd"/>
      <w:r w:rsidRPr="003C0169">
        <w:rPr>
          <w:rFonts w:asciiTheme="minorHAnsi" w:hAnsiTheme="minorHAnsi" w:cs="Tahoma"/>
          <w:iCs/>
          <w:sz w:val="22"/>
          <w:szCs w:val="22"/>
        </w:rPr>
        <w:t>, install the double handrails on the working lifts using only doubles.</w:t>
      </w:r>
    </w:p>
    <w:p w14:paraId="12DD5B4C" w14:textId="77777777" w:rsidR="00717644" w:rsidRPr="003C0169" w:rsidRDefault="00717644" w:rsidP="00717644">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Place the boards on the lift from the fully boarded lift be low.</w:t>
      </w:r>
    </w:p>
    <w:p w14:paraId="51041E71" w14:textId="77777777" w:rsidR="00717644" w:rsidRPr="003C0169" w:rsidRDefault="00717644" w:rsidP="00717644">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maximum over sail is 150mm the minimum is 50mm.</w:t>
      </w:r>
    </w:p>
    <w:p w14:paraId="07C82160" w14:textId="77777777" w:rsidR="00480B39" w:rsidRPr="003C0169" w:rsidRDefault="00480B39"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ladder must be footed before climbing the ladder to secure it to the top handrail.</w:t>
      </w:r>
    </w:p>
    <w:p w14:paraId="636C1A2A" w14:textId="72D14B17" w:rsidR="00480B39" w:rsidRPr="003C0169" w:rsidRDefault="00480B39"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 xml:space="preserve">The ladder gate can be fixed in position to the opening. </w:t>
      </w:r>
    </w:p>
    <w:p w14:paraId="421C76A7" w14:textId="084AB870" w:rsidR="004C28D5" w:rsidRPr="003C0169" w:rsidRDefault="001F6483" w:rsidP="00B811FC">
      <w:pPr>
        <w:widowControl/>
        <w:numPr>
          <w:ilvl w:val="0"/>
          <w:numId w:val="21"/>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Toe boards must be installed to all elevations where there is a risk of falling materials, all toe boards must be </w:t>
      </w:r>
      <w:r w:rsidR="006C4F10" w:rsidRPr="003C0169">
        <w:rPr>
          <w:rFonts w:asciiTheme="minorHAnsi" w:hAnsiTheme="minorHAnsi" w:cs="Tahoma"/>
          <w:iCs/>
          <w:sz w:val="22"/>
          <w:szCs w:val="22"/>
        </w:rPr>
        <w:t xml:space="preserve">fixed with a minimum of two clips </w:t>
      </w:r>
      <w:r w:rsidR="006C4F10" w:rsidRPr="003C0169">
        <w:rPr>
          <w:rFonts w:asciiTheme="minorHAnsi" w:hAnsiTheme="minorHAnsi" w:cs="Tahoma"/>
          <w:b/>
          <w:iCs/>
          <w:color w:val="FF6600"/>
          <w:sz w:val="22"/>
          <w:szCs w:val="22"/>
        </w:rPr>
        <w:t>(All Clips Must Be Fastened, IT PREVENTS THE BOARDS MOVING</w:t>
      </w:r>
      <w:r w:rsidR="0027440C" w:rsidRPr="003C0169">
        <w:rPr>
          <w:rFonts w:asciiTheme="minorHAnsi" w:hAnsiTheme="minorHAnsi" w:cs="Tahoma"/>
          <w:b/>
          <w:iCs/>
          <w:color w:val="FF6600"/>
          <w:sz w:val="22"/>
          <w:szCs w:val="22"/>
        </w:rPr>
        <w:t xml:space="preserve"> AND MATERIALS FALLING</w:t>
      </w:r>
      <w:r w:rsidR="006C4F10" w:rsidRPr="003C0169">
        <w:rPr>
          <w:rFonts w:asciiTheme="minorHAnsi" w:hAnsiTheme="minorHAnsi" w:cs="Tahoma"/>
          <w:b/>
          <w:iCs/>
          <w:color w:val="FF6600"/>
          <w:sz w:val="22"/>
          <w:szCs w:val="22"/>
        </w:rPr>
        <w:t>)</w:t>
      </w:r>
    </w:p>
    <w:p w14:paraId="528B78EF" w14:textId="03DB1EEA" w:rsidR="00480B39" w:rsidRPr="00FF3175" w:rsidRDefault="00480B39" w:rsidP="00FF3175">
      <w:pPr>
        <w:widowControl/>
        <w:numPr>
          <w:ilvl w:val="0"/>
          <w:numId w:val="21"/>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Brick-guards to be fitted to all lifts where there is a risk of falling objects (All brick-guards to be attached to the scaffold to prevent any movement).</w:t>
      </w:r>
    </w:p>
    <w:p w14:paraId="5934354C" w14:textId="0D981207" w:rsidR="006B586D" w:rsidRPr="003C0169" w:rsidRDefault="006B586D"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b/>
          <w:iCs/>
          <w:sz w:val="22"/>
          <w:szCs w:val="22"/>
        </w:rPr>
        <w:t xml:space="preserve">Option </w:t>
      </w:r>
      <w:proofErr w:type="gramStart"/>
      <w:r w:rsidRPr="003C0169">
        <w:rPr>
          <w:rFonts w:asciiTheme="minorHAnsi" w:hAnsiTheme="minorHAnsi" w:cs="Tahoma"/>
          <w:b/>
          <w:iCs/>
          <w:sz w:val="22"/>
          <w:szCs w:val="22"/>
        </w:rPr>
        <w:t>1:-</w:t>
      </w:r>
      <w:proofErr w:type="gramEnd"/>
      <w:r w:rsidRPr="003C0169">
        <w:rPr>
          <w:rFonts w:asciiTheme="minorHAnsi" w:hAnsiTheme="minorHAnsi" w:cs="Tahoma"/>
          <w:iCs/>
          <w:sz w:val="22"/>
          <w:szCs w:val="22"/>
        </w:rPr>
        <w:t xml:space="preserve"> Working from the Safety Step install the Ladder Gate,</w:t>
      </w:r>
    </w:p>
    <w:p w14:paraId="73642A08" w14:textId="6CC60CAD" w:rsidR="006B586D" w:rsidRPr="003C0169" w:rsidRDefault="006B586D"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Fully board out the table lift.</w:t>
      </w:r>
    </w:p>
    <w:p w14:paraId="5D66F091" w14:textId="44C6AA0D" w:rsidR="00FF3175" w:rsidRPr="000F7F30" w:rsidRDefault="004C28D5" w:rsidP="00FF3175">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ladder must be footed when the ladder is tied onto the top handrail.</w:t>
      </w:r>
    </w:p>
    <w:p w14:paraId="4F860305" w14:textId="148F9CEF" w:rsidR="006B586D" w:rsidRPr="003C0169" w:rsidRDefault="006B586D"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b/>
          <w:iCs/>
          <w:sz w:val="22"/>
          <w:szCs w:val="22"/>
        </w:rPr>
        <w:t xml:space="preserve">Option </w:t>
      </w:r>
      <w:proofErr w:type="gramStart"/>
      <w:r w:rsidRPr="003C0169">
        <w:rPr>
          <w:rFonts w:asciiTheme="minorHAnsi" w:hAnsiTheme="minorHAnsi" w:cs="Tahoma"/>
          <w:b/>
          <w:iCs/>
          <w:sz w:val="22"/>
          <w:szCs w:val="22"/>
        </w:rPr>
        <w:t>2:-</w:t>
      </w:r>
      <w:proofErr w:type="gramEnd"/>
      <w:r w:rsidRPr="003C0169">
        <w:rPr>
          <w:rFonts w:asciiTheme="minorHAnsi" w:hAnsiTheme="minorHAnsi" w:cs="Tahoma"/>
          <w:iCs/>
          <w:sz w:val="22"/>
          <w:szCs w:val="22"/>
        </w:rPr>
        <w:t xml:space="preserve"> Working from the lift below the table lift board out the table lift.</w:t>
      </w:r>
    </w:p>
    <w:p w14:paraId="5AC361E6" w14:textId="4C1CBC2B" w:rsidR="006B586D" w:rsidRPr="003C0169" w:rsidRDefault="006B586D"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Leave a gap on the outside of the platform 450mm wide 600mm long to allow the ladder to be installed within the working platform</w:t>
      </w:r>
      <w:r w:rsidR="0027440C" w:rsidRPr="003C0169">
        <w:rPr>
          <w:rFonts w:asciiTheme="minorHAnsi" w:hAnsiTheme="minorHAnsi" w:cs="Tahoma"/>
          <w:iCs/>
          <w:sz w:val="22"/>
          <w:szCs w:val="22"/>
        </w:rPr>
        <w:t>, install a third handrail between the top handrail and the ledger</w:t>
      </w:r>
      <w:r w:rsidRPr="003C0169">
        <w:rPr>
          <w:rFonts w:asciiTheme="minorHAnsi" w:hAnsiTheme="minorHAnsi" w:cs="Tahoma"/>
          <w:iCs/>
          <w:sz w:val="22"/>
          <w:szCs w:val="22"/>
        </w:rPr>
        <w:t>.</w:t>
      </w:r>
    </w:p>
    <w:p w14:paraId="3247FEED" w14:textId="77777777" w:rsidR="004C28D5" w:rsidRPr="003C0169" w:rsidRDefault="004C28D5" w:rsidP="00B811FC">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ladder must be footed when the ladder is tied onto the top handrail.</w:t>
      </w:r>
    </w:p>
    <w:p w14:paraId="6ED6B6ED" w14:textId="790003AB" w:rsidR="00D27F0D" w:rsidRPr="00FF3175" w:rsidRDefault="004C28D5" w:rsidP="00FF3175">
      <w:pPr>
        <w:pStyle w:val="ListParagraph"/>
        <w:widowControl/>
        <w:numPr>
          <w:ilvl w:val="0"/>
          <w:numId w:val="21"/>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a double handrail around the ladder opening with a ladder gate fixed to the handrail to allow access onto the platform</w:t>
      </w:r>
      <w:r w:rsidR="00D27F0D" w:rsidRPr="003C0169">
        <w:rPr>
          <w:rFonts w:asciiTheme="minorHAnsi" w:hAnsiTheme="minorHAnsi" w:cs="Tahoma"/>
          <w:iCs/>
          <w:sz w:val="22"/>
          <w:szCs w:val="22"/>
        </w:rPr>
        <w:t>.</w:t>
      </w:r>
    </w:p>
    <w:p w14:paraId="33B6C93C" w14:textId="1FD489C0" w:rsidR="001F6483" w:rsidRDefault="001F6483" w:rsidP="00B811FC">
      <w:pPr>
        <w:widowControl/>
        <w:autoSpaceDE/>
        <w:autoSpaceDN/>
        <w:adjustRightInd/>
        <w:spacing w:line="360" w:lineRule="auto"/>
        <w:jc w:val="both"/>
        <w:rPr>
          <w:rFonts w:asciiTheme="minorHAnsi" w:hAnsiTheme="minorHAnsi" w:cs="Tahoma"/>
          <w:b/>
          <w:iCs/>
          <w:color w:val="FF6600"/>
          <w:sz w:val="22"/>
          <w:szCs w:val="22"/>
        </w:rPr>
      </w:pPr>
      <w:r w:rsidRPr="003C0169">
        <w:rPr>
          <w:rFonts w:asciiTheme="minorHAnsi" w:hAnsiTheme="minorHAnsi" w:cs="Tahoma"/>
          <w:b/>
          <w:iCs/>
          <w:sz w:val="22"/>
          <w:szCs w:val="22"/>
        </w:rPr>
        <w:lastRenderedPageBreak/>
        <w:t>Erection of Scaffold Beams</w:t>
      </w:r>
      <w:r w:rsidR="00814681" w:rsidRPr="003C0169">
        <w:rPr>
          <w:rFonts w:asciiTheme="minorHAnsi" w:hAnsiTheme="minorHAnsi" w:cs="Tahoma"/>
          <w:b/>
          <w:iCs/>
          <w:sz w:val="22"/>
          <w:szCs w:val="22"/>
        </w:rPr>
        <w:t>:</w:t>
      </w:r>
      <w:r w:rsidR="00470115">
        <w:rPr>
          <w:rFonts w:asciiTheme="minorHAnsi" w:hAnsiTheme="minorHAnsi" w:cs="Tahoma"/>
          <w:b/>
          <w:iCs/>
          <w:sz w:val="22"/>
          <w:szCs w:val="22"/>
        </w:rPr>
        <w:t xml:space="preserve"> </w:t>
      </w:r>
      <w:r w:rsidR="00470115" w:rsidRPr="00470115">
        <w:rPr>
          <w:rFonts w:asciiTheme="minorHAnsi" w:hAnsiTheme="minorHAnsi" w:cs="Tahoma"/>
          <w:b/>
          <w:iCs/>
          <w:color w:val="0000FF"/>
          <w:sz w:val="22"/>
          <w:szCs w:val="22"/>
        </w:rPr>
        <w:t>NO</w:t>
      </w:r>
      <w:r w:rsidR="00814681" w:rsidRPr="003C0169">
        <w:rPr>
          <w:rFonts w:asciiTheme="minorHAnsi" w:hAnsiTheme="minorHAnsi" w:cs="Tahoma"/>
          <w:b/>
          <w:iCs/>
          <w:sz w:val="22"/>
          <w:szCs w:val="22"/>
        </w:rPr>
        <w:t xml:space="preserve"> </w:t>
      </w:r>
      <w:r w:rsidR="00000313" w:rsidRPr="00470115">
        <w:rPr>
          <w:rFonts w:asciiTheme="minorHAnsi" w:hAnsiTheme="minorHAnsi" w:cs="Tahoma"/>
          <w:b/>
          <w:iCs/>
          <w:color w:val="FF6600"/>
          <w:sz w:val="22"/>
          <w:szCs w:val="22"/>
        </w:rPr>
        <w:t>Beams will not be used in this scaffold, but this section will remain in this document and will be used if required.</w:t>
      </w:r>
    </w:p>
    <w:p w14:paraId="58753F21" w14:textId="3C48F89A" w:rsidR="000F7F30" w:rsidRPr="000F7F30" w:rsidRDefault="000F7F30" w:rsidP="000F7F30">
      <w:pPr>
        <w:widowControl/>
        <w:numPr>
          <w:ilvl w:val="0"/>
          <w:numId w:val="37"/>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 Supervisor will issue a TG20: Current Version Compliance Sheet</w:t>
      </w:r>
      <w:r>
        <w:rPr>
          <w:rFonts w:asciiTheme="minorHAnsi" w:hAnsiTheme="minorHAnsi" w:cs="Tahoma"/>
          <w:bCs/>
          <w:sz w:val="22"/>
          <w:szCs w:val="22"/>
        </w:rPr>
        <w:t xml:space="preserve"> or Design</w:t>
      </w:r>
      <w:r w:rsidRPr="003C0169">
        <w:rPr>
          <w:rFonts w:asciiTheme="minorHAnsi" w:hAnsiTheme="minorHAnsi" w:cs="Tahoma"/>
          <w:bCs/>
          <w:sz w:val="22"/>
          <w:szCs w:val="22"/>
        </w:rPr>
        <w:t xml:space="preserve"> for the Independent Scaffold.</w:t>
      </w:r>
      <w:r w:rsidRPr="003C0169">
        <w:rPr>
          <w:rFonts w:asciiTheme="minorHAnsi" w:hAnsiTheme="minorHAnsi" w:cs="Tahoma"/>
          <w:iCs/>
          <w:sz w:val="22"/>
          <w:szCs w:val="22"/>
        </w:rPr>
        <w:t xml:space="preserve"> </w:t>
      </w:r>
    </w:p>
    <w:p w14:paraId="5AC3BD83" w14:textId="1BC30E6D" w:rsidR="001F6483" w:rsidRPr="003C0169" w:rsidRDefault="001F648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beams must be moved to the location where they will be lifted into position.</w:t>
      </w:r>
    </w:p>
    <w:p w14:paraId="18F22005" w14:textId="2BDAFBFE" w:rsidR="001F6483" w:rsidRPr="003C0169" w:rsidRDefault="001F648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 xml:space="preserve">The scaffolders will </w:t>
      </w:r>
      <w:proofErr w:type="gramStart"/>
      <w:r w:rsidRPr="003C0169">
        <w:rPr>
          <w:rFonts w:asciiTheme="minorHAnsi" w:hAnsiTheme="minorHAnsi" w:cs="Tahoma"/>
          <w:iCs/>
          <w:sz w:val="22"/>
          <w:szCs w:val="22"/>
        </w:rPr>
        <w:t>erected</w:t>
      </w:r>
      <w:proofErr w:type="gramEnd"/>
      <w:r w:rsidRPr="003C0169">
        <w:rPr>
          <w:rFonts w:asciiTheme="minorHAnsi" w:hAnsiTheme="minorHAnsi" w:cs="Tahoma"/>
          <w:iCs/>
          <w:sz w:val="22"/>
          <w:szCs w:val="22"/>
        </w:rPr>
        <w:t xml:space="preserve"> the correct size beam as shown in the Scaffold Design on the ground using the correct fittings for each beam.</w:t>
      </w:r>
    </w:p>
    <w:p w14:paraId="6EB188D3" w14:textId="7CCDE0D4" w:rsidR="001F6483" w:rsidRPr="003C0169" w:rsidRDefault="001F648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location where the beams will be attached to</w:t>
      </w:r>
      <w:r w:rsidR="006437A3" w:rsidRPr="003C0169">
        <w:rPr>
          <w:rFonts w:asciiTheme="minorHAnsi" w:hAnsiTheme="minorHAnsi" w:cs="Tahoma"/>
          <w:iCs/>
          <w:sz w:val="22"/>
          <w:szCs w:val="22"/>
        </w:rPr>
        <w:t>o</w:t>
      </w:r>
      <w:r w:rsidRPr="003C0169">
        <w:rPr>
          <w:rFonts w:asciiTheme="minorHAnsi" w:hAnsiTheme="minorHAnsi" w:cs="Tahoma"/>
          <w:iCs/>
          <w:sz w:val="22"/>
          <w:szCs w:val="22"/>
        </w:rPr>
        <w:t xml:space="preserve"> will be fully boarded with handrails</w:t>
      </w:r>
      <w:r w:rsidR="006437A3" w:rsidRPr="003C0169">
        <w:rPr>
          <w:rFonts w:asciiTheme="minorHAnsi" w:hAnsiTheme="minorHAnsi" w:cs="Tahoma"/>
          <w:iCs/>
          <w:sz w:val="22"/>
          <w:szCs w:val="22"/>
        </w:rPr>
        <w:t xml:space="preserve"> installed.</w:t>
      </w:r>
    </w:p>
    <w:p w14:paraId="579B530C" w14:textId="3806B045" w:rsidR="006437A3" w:rsidRPr="003C0169" w:rsidRDefault="006437A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 xml:space="preserve">When lifting the beams into position the scaffolders will be </w:t>
      </w:r>
      <w:proofErr w:type="gramStart"/>
      <w:r w:rsidRPr="003C0169">
        <w:rPr>
          <w:rFonts w:asciiTheme="minorHAnsi" w:hAnsiTheme="minorHAnsi" w:cs="Tahoma"/>
          <w:iCs/>
          <w:sz w:val="22"/>
          <w:szCs w:val="22"/>
        </w:rPr>
        <w:t>attached at all times</w:t>
      </w:r>
      <w:proofErr w:type="gramEnd"/>
      <w:r w:rsidRPr="003C0169">
        <w:rPr>
          <w:rFonts w:asciiTheme="minorHAnsi" w:hAnsiTheme="minorHAnsi" w:cs="Tahoma"/>
          <w:iCs/>
          <w:sz w:val="22"/>
          <w:szCs w:val="22"/>
        </w:rPr>
        <w:t xml:space="preserve"> to an attachment point as high as possible.</w:t>
      </w:r>
    </w:p>
    <w:p w14:paraId="01370D52" w14:textId="2264D07A" w:rsidR="006437A3" w:rsidRPr="003C0169" w:rsidRDefault="006437A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beams will be fixed onto the standards of the main scaffold using doubles as shown on the design.</w:t>
      </w:r>
    </w:p>
    <w:p w14:paraId="73A52AB8" w14:textId="611A4BB1" w:rsidR="006437A3" w:rsidRDefault="006437A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Once the beams have been fixed and levelled,</w:t>
      </w:r>
      <w:r w:rsidR="00D27F0D" w:rsidRPr="003C0169">
        <w:rPr>
          <w:rFonts w:asciiTheme="minorHAnsi" w:hAnsiTheme="minorHAnsi" w:cs="Tahoma"/>
          <w:iCs/>
          <w:sz w:val="22"/>
          <w:szCs w:val="22"/>
        </w:rPr>
        <w:t xml:space="preserve"> the scaffolders will install</w:t>
      </w:r>
      <w:r w:rsidRPr="003C0169">
        <w:rPr>
          <w:rFonts w:asciiTheme="minorHAnsi" w:hAnsiTheme="minorHAnsi" w:cs="Tahoma"/>
          <w:iCs/>
          <w:sz w:val="22"/>
          <w:szCs w:val="22"/>
        </w:rPr>
        <w:t xml:space="preserve"> transoms and tie tubes from the main scaffold as</w:t>
      </w:r>
      <w:r w:rsidR="00D27F0D" w:rsidRPr="003C0169">
        <w:rPr>
          <w:rFonts w:asciiTheme="minorHAnsi" w:hAnsiTheme="minorHAnsi" w:cs="Tahoma"/>
          <w:iCs/>
          <w:sz w:val="22"/>
          <w:szCs w:val="22"/>
        </w:rPr>
        <w:t xml:space="preserve"> much as</w:t>
      </w:r>
      <w:r w:rsidRPr="003C0169">
        <w:rPr>
          <w:rFonts w:asciiTheme="minorHAnsi" w:hAnsiTheme="minorHAnsi" w:cs="Tahoma"/>
          <w:iCs/>
          <w:sz w:val="22"/>
          <w:szCs w:val="22"/>
        </w:rPr>
        <w:t xml:space="preserve"> possible</w:t>
      </w:r>
      <w:r w:rsidR="00D27F0D" w:rsidRPr="003C0169">
        <w:rPr>
          <w:rFonts w:asciiTheme="minorHAnsi" w:hAnsiTheme="minorHAnsi" w:cs="Tahoma"/>
          <w:iCs/>
          <w:sz w:val="22"/>
          <w:szCs w:val="22"/>
        </w:rPr>
        <w:t xml:space="preserve"> working from behind the handrail</w:t>
      </w:r>
      <w:r w:rsidRPr="003C0169">
        <w:rPr>
          <w:rFonts w:asciiTheme="minorHAnsi" w:hAnsiTheme="minorHAnsi" w:cs="Tahoma"/>
          <w:iCs/>
          <w:sz w:val="22"/>
          <w:szCs w:val="22"/>
        </w:rPr>
        <w:t>.</w:t>
      </w:r>
    </w:p>
    <w:p w14:paraId="14769CBA" w14:textId="77777777" w:rsidR="000F7F30" w:rsidRDefault="000F7F30" w:rsidP="000F7F30">
      <w:pPr>
        <w:widowControl/>
        <w:autoSpaceDE/>
        <w:autoSpaceDN/>
        <w:adjustRightInd/>
        <w:spacing w:line="360" w:lineRule="auto"/>
        <w:jc w:val="both"/>
        <w:rPr>
          <w:rFonts w:asciiTheme="minorHAnsi" w:hAnsiTheme="minorHAnsi" w:cs="Tahoma"/>
          <w:iCs/>
          <w:sz w:val="22"/>
          <w:szCs w:val="22"/>
        </w:rPr>
      </w:pPr>
    </w:p>
    <w:p w14:paraId="2E5DD180" w14:textId="77777777" w:rsidR="000F7F30" w:rsidRPr="000F7F30" w:rsidRDefault="000F7F30" w:rsidP="000F7F30">
      <w:pPr>
        <w:widowControl/>
        <w:autoSpaceDE/>
        <w:autoSpaceDN/>
        <w:adjustRightInd/>
        <w:spacing w:line="360" w:lineRule="auto"/>
        <w:jc w:val="both"/>
        <w:rPr>
          <w:rFonts w:asciiTheme="minorHAnsi" w:hAnsiTheme="minorHAnsi" w:cs="Tahoma"/>
          <w:iCs/>
          <w:sz w:val="22"/>
          <w:szCs w:val="22"/>
        </w:rPr>
      </w:pPr>
    </w:p>
    <w:p w14:paraId="6835BE8F" w14:textId="6C6F1FBB" w:rsidR="006437A3" w:rsidRPr="003C0169" w:rsidRDefault="006437A3"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Once this section is complete the scaffolders will access th</w:t>
      </w:r>
      <w:r w:rsidR="00563A6D" w:rsidRPr="003C0169">
        <w:rPr>
          <w:rFonts w:asciiTheme="minorHAnsi" w:hAnsiTheme="minorHAnsi" w:cs="Tahoma"/>
          <w:iCs/>
          <w:sz w:val="22"/>
          <w:szCs w:val="22"/>
        </w:rPr>
        <w:t>e beams using twin tail lanyard</w:t>
      </w:r>
      <w:r w:rsidR="006C4F10" w:rsidRPr="003C0169">
        <w:rPr>
          <w:rFonts w:asciiTheme="minorHAnsi" w:hAnsiTheme="minorHAnsi" w:cs="Tahoma"/>
          <w:iCs/>
          <w:sz w:val="22"/>
          <w:szCs w:val="22"/>
        </w:rPr>
        <w:t>s.</w:t>
      </w:r>
    </w:p>
    <w:p w14:paraId="516A0C85" w14:textId="5E6710CE" w:rsidR="006C4F10" w:rsidRPr="003C0169" w:rsidRDefault="006C4F10"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Install the Beam bracing tie tubes and transoms as per the design.</w:t>
      </w:r>
    </w:p>
    <w:p w14:paraId="7E214BD4" w14:textId="1ED49259" w:rsidR="006C4F10" w:rsidRPr="003C0169" w:rsidRDefault="006C4F10"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Once the beam section is complete install the handrail puncheons.</w:t>
      </w:r>
    </w:p>
    <w:p w14:paraId="32FC945D" w14:textId="4F5E943D" w:rsidR="006C4F10" w:rsidRPr="003C0169" w:rsidRDefault="00470115"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Working from the beams installs</w:t>
      </w:r>
      <w:r w:rsidR="006C4F10" w:rsidRPr="003C0169">
        <w:rPr>
          <w:rFonts w:asciiTheme="minorHAnsi" w:hAnsiTheme="minorHAnsi" w:cs="Tahoma"/>
          <w:iCs/>
          <w:sz w:val="22"/>
          <w:szCs w:val="22"/>
        </w:rPr>
        <w:t xml:space="preserve"> the double handrail from the main scaffold onto the puncheons.</w:t>
      </w:r>
    </w:p>
    <w:p w14:paraId="5BFF1CA6" w14:textId="48D6BF49" w:rsidR="006C4F10" w:rsidRPr="003C0169" w:rsidRDefault="006C4F10" w:rsidP="00B811FC">
      <w:pPr>
        <w:pStyle w:val="ListParagraph"/>
        <w:widowControl/>
        <w:numPr>
          <w:ilvl w:val="0"/>
          <w:numId w:val="29"/>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Working from the main scaffold the scaffolders will be attached to a ledger above</w:t>
      </w:r>
      <w:r w:rsidR="00D27F0D" w:rsidRPr="003C0169">
        <w:rPr>
          <w:rFonts w:asciiTheme="minorHAnsi" w:hAnsiTheme="minorHAnsi" w:cs="Tahoma"/>
          <w:iCs/>
          <w:sz w:val="22"/>
          <w:szCs w:val="22"/>
        </w:rPr>
        <w:t xml:space="preserve"> head,</w:t>
      </w:r>
      <w:r w:rsidRPr="003C0169">
        <w:rPr>
          <w:rFonts w:asciiTheme="minorHAnsi" w:hAnsiTheme="minorHAnsi" w:cs="Tahoma"/>
          <w:iCs/>
          <w:sz w:val="22"/>
          <w:szCs w:val="22"/>
        </w:rPr>
        <w:t xml:space="preserve"> height fully board out the beams.</w:t>
      </w:r>
    </w:p>
    <w:p w14:paraId="18D9956D" w14:textId="01A3013F" w:rsidR="00814681" w:rsidRPr="00FF3175" w:rsidRDefault="006C4F10" w:rsidP="00B811FC">
      <w:pPr>
        <w:pStyle w:val="ListParagraph"/>
        <w:widowControl/>
        <w:numPr>
          <w:ilvl w:val="0"/>
          <w:numId w:val="29"/>
        </w:numPr>
        <w:autoSpaceDE/>
        <w:autoSpaceDN/>
        <w:adjustRightInd/>
        <w:spacing w:line="360" w:lineRule="auto"/>
        <w:jc w:val="both"/>
        <w:rPr>
          <w:rFonts w:asciiTheme="minorHAnsi" w:hAnsiTheme="minorHAnsi" w:cs="Tahoma"/>
          <w:b/>
          <w:iCs/>
          <w:color w:val="FF6600"/>
          <w:sz w:val="22"/>
          <w:szCs w:val="22"/>
        </w:rPr>
      </w:pPr>
      <w:r w:rsidRPr="003C0169">
        <w:rPr>
          <w:rFonts w:asciiTheme="minorHAnsi" w:hAnsiTheme="minorHAnsi" w:cs="Tahoma"/>
          <w:iCs/>
          <w:sz w:val="22"/>
          <w:szCs w:val="22"/>
        </w:rPr>
        <w:t xml:space="preserve">Install the toe boards fixed with a minimum of two clips </w:t>
      </w:r>
      <w:r w:rsidRPr="003C0169">
        <w:rPr>
          <w:rFonts w:asciiTheme="minorHAnsi" w:hAnsiTheme="minorHAnsi" w:cs="Tahoma"/>
          <w:b/>
          <w:iCs/>
          <w:color w:val="FF6600"/>
          <w:sz w:val="22"/>
          <w:szCs w:val="22"/>
        </w:rPr>
        <w:t xml:space="preserve">(All Clips Must Be </w:t>
      </w:r>
      <w:proofErr w:type="gramStart"/>
      <w:r w:rsidRPr="003C0169">
        <w:rPr>
          <w:rFonts w:asciiTheme="minorHAnsi" w:hAnsiTheme="minorHAnsi" w:cs="Tahoma"/>
          <w:b/>
          <w:iCs/>
          <w:color w:val="FF6600"/>
          <w:sz w:val="22"/>
          <w:szCs w:val="22"/>
        </w:rPr>
        <w:t>Fastened,</w:t>
      </w:r>
      <w:proofErr w:type="gramEnd"/>
      <w:r w:rsidRPr="003C0169">
        <w:rPr>
          <w:rFonts w:asciiTheme="minorHAnsi" w:hAnsiTheme="minorHAnsi" w:cs="Tahoma"/>
          <w:b/>
          <w:iCs/>
          <w:color w:val="FF6600"/>
          <w:sz w:val="22"/>
          <w:szCs w:val="22"/>
        </w:rPr>
        <w:t xml:space="preserve"> IT PREVENTS THE BOARDS MOVING)</w:t>
      </w:r>
    </w:p>
    <w:p w14:paraId="042FDF3E" w14:textId="370494A2" w:rsidR="001421FB" w:rsidRPr="003C0169" w:rsidRDefault="001421FB" w:rsidP="00B811FC">
      <w:pPr>
        <w:widowControl/>
        <w:autoSpaceDE/>
        <w:autoSpaceDN/>
        <w:adjustRightInd/>
        <w:spacing w:line="360" w:lineRule="auto"/>
        <w:jc w:val="both"/>
        <w:rPr>
          <w:rFonts w:asciiTheme="minorHAnsi" w:hAnsiTheme="minorHAnsi" w:cs="Tahoma"/>
          <w:b/>
          <w:bCs/>
          <w:color w:val="0000FF"/>
          <w:sz w:val="22"/>
          <w:szCs w:val="22"/>
        </w:rPr>
      </w:pPr>
      <w:r w:rsidRPr="003C0169">
        <w:rPr>
          <w:rFonts w:asciiTheme="minorHAnsi" w:hAnsiTheme="minorHAnsi" w:cs="Tahoma"/>
          <w:b/>
          <w:bCs/>
          <w:sz w:val="22"/>
          <w:szCs w:val="22"/>
        </w:rPr>
        <w:t>Erection of Sheeting:</w:t>
      </w:r>
      <w:r w:rsidR="00470115">
        <w:rPr>
          <w:rFonts w:asciiTheme="minorHAnsi" w:hAnsiTheme="minorHAnsi" w:cs="Tahoma"/>
          <w:b/>
          <w:bCs/>
          <w:sz w:val="22"/>
          <w:szCs w:val="22"/>
        </w:rPr>
        <w:t xml:space="preserve"> </w:t>
      </w:r>
      <w:r w:rsidR="00470115" w:rsidRPr="00470115">
        <w:rPr>
          <w:rFonts w:asciiTheme="minorHAnsi" w:hAnsiTheme="minorHAnsi" w:cs="Tahoma"/>
          <w:b/>
          <w:bCs/>
          <w:color w:val="0000FF"/>
          <w:sz w:val="22"/>
          <w:szCs w:val="22"/>
        </w:rPr>
        <w:t>NO</w:t>
      </w:r>
    </w:p>
    <w:p w14:paraId="32DD434E" w14:textId="14E77C00" w:rsidR="001421FB" w:rsidRPr="003C0169" w:rsidRDefault="001421FB" w:rsidP="00B811FC">
      <w:pPr>
        <w:pStyle w:val="ListParagraph"/>
        <w:widowControl/>
        <w:numPr>
          <w:ilvl w:val="0"/>
          <w:numId w:val="21"/>
        </w:numPr>
        <w:autoSpaceDE/>
        <w:autoSpaceDN/>
        <w:adjustRightInd/>
        <w:spacing w:line="360" w:lineRule="auto"/>
        <w:jc w:val="both"/>
        <w:rPr>
          <w:rFonts w:asciiTheme="minorHAnsi" w:hAnsiTheme="minorHAnsi" w:cs="Tahoma"/>
          <w:i/>
          <w:iCs/>
          <w:sz w:val="22"/>
          <w:szCs w:val="22"/>
          <w:u w:val="single"/>
        </w:rPr>
      </w:pPr>
      <w:r w:rsidRPr="003C0169">
        <w:rPr>
          <w:rFonts w:asciiTheme="minorHAnsi" w:hAnsiTheme="minorHAnsi" w:cs="Tahoma"/>
          <w:bCs/>
          <w:sz w:val="22"/>
          <w:szCs w:val="22"/>
        </w:rPr>
        <w:t>Sheeting will be fixed on all working lifts.</w:t>
      </w:r>
    </w:p>
    <w:p w14:paraId="7B01F380" w14:textId="25DF79E4" w:rsidR="001421FB" w:rsidRPr="003C0169" w:rsidRDefault="001421FB" w:rsidP="00B811FC">
      <w:pPr>
        <w:pStyle w:val="ListParagraph"/>
        <w:widowControl/>
        <w:numPr>
          <w:ilvl w:val="0"/>
          <w:numId w:val="21"/>
        </w:numPr>
        <w:autoSpaceDE/>
        <w:autoSpaceDN/>
        <w:adjustRightInd/>
        <w:spacing w:line="360" w:lineRule="auto"/>
        <w:jc w:val="both"/>
        <w:rPr>
          <w:rFonts w:asciiTheme="minorHAnsi" w:hAnsiTheme="minorHAnsi" w:cs="Tahoma"/>
          <w:i/>
          <w:iCs/>
          <w:sz w:val="22"/>
          <w:szCs w:val="22"/>
          <w:u w:val="single"/>
        </w:rPr>
      </w:pPr>
      <w:r w:rsidRPr="003C0169">
        <w:rPr>
          <w:rFonts w:asciiTheme="minorHAnsi" w:hAnsiTheme="minorHAnsi" w:cs="Tahoma"/>
          <w:bCs/>
          <w:sz w:val="22"/>
          <w:szCs w:val="22"/>
        </w:rPr>
        <w:t xml:space="preserve">Sheeting will be </w:t>
      </w:r>
      <w:proofErr w:type="gramStart"/>
      <w:r w:rsidRPr="003C0169">
        <w:rPr>
          <w:rFonts w:asciiTheme="minorHAnsi" w:hAnsiTheme="minorHAnsi" w:cs="Tahoma"/>
          <w:bCs/>
          <w:sz w:val="22"/>
          <w:szCs w:val="22"/>
        </w:rPr>
        <w:t>fixed to the external of the scaffold at all times</w:t>
      </w:r>
      <w:proofErr w:type="gramEnd"/>
      <w:r w:rsidRPr="003C0169">
        <w:rPr>
          <w:rFonts w:asciiTheme="minorHAnsi" w:hAnsiTheme="minorHAnsi" w:cs="Tahoma"/>
          <w:bCs/>
          <w:sz w:val="22"/>
          <w:szCs w:val="22"/>
        </w:rPr>
        <w:t>.</w:t>
      </w:r>
    </w:p>
    <w:p w14:paraId="27F69044" w14:textId="49D6628C" w:rsidR="00A23BAD" w:rsidRPr="003C0169" w:rsidRDefault="00A23BAD" w:rsidP="00B811FC">
      <w:pPr>
        <w:pStyle w:val="NormalWeb"/>
        <w:numPr>
          <w:ilvl w:val="0"/>
          <w:numId w:val="21"/>
        </w:numPr>
        <w:jc w:val="both"/>
        <w:rPr>
          <w:rFonts w:asciiTheme="minorHAnsi" w:hAnsiTheme="minorHAnsi"/>
          <w:sz w:val="22"/>
          <w:szCs w:val="22"/>
        </w:rPr>
      </w:pPr>
      <w:r w:rsidRPr="003C0169">
        <w:rPr>
          <w:rFonts w:asciiTheme="minorHAnsi" w:hAnsiTheme="minorHAnsi"/>
          <w:color w:val="006DBF"/>
          <w:sz w:val="22"/>
          <w:szCs w:val="22"/>
        </w:rPr>
        <w:t xml:space="preserve">Scaffolding Design </w:t>
      </w:r>
      <w:r w:rsidRPr="003C0169">
        <w:rPr>
          <w:rFonts w:asciiTheme="minorHAnsi" w:hAnsiTheme="minorHAnsi"/>
          <w:sz w:val="22"/>
          <w:szCs w:val="22"/>
        </w:rPr>
        <w:t xml:space="preserve">When scaffold sheeting is to be installed, the structure must be designed to all relevant standards &amp; codes of practice to accommodate the increase in wind loadings. </w:t>
      </w:r>
      <w:r w:rsidR="00470115" w:rsidRPr="003C0169">
        <w:rPr>
          <w:rFonts w:asciiTheme="minorHAnsi" w:hAnsiTheme="minorHAnsi"/>
          <w:sz w:val="22"/>
          <w:szCs w:val="22"/>
        </w:rPr>
        <w:t>A qualified scaffold designer, or structural engineer should always obtain guidance</w:t>
      </w:r>
      <w:r w:rsidRPr="003C0169">
        <w:rPr>
          <w:rFonts w:asciiTheme="minorHAnsi" w:hAnsiTheme="minorHAnsi"/>
          <w:sz w:val="22"/>
          <w:szCs w:val="22"/>
        </w:rPr>
        <w:t xml:space="preserve"> before any sheeting is installed, and not before a full risk assessment has been carried out. </w:t>
      </w:r>
    </w:p>
    <w:p w14:paraId="65737320" w14:textId="7F6A231E" w:rsidR="00FF3175" w:rsidRPr="000F7F30" w:rsidRDefault="001421FB" w:rsidP="00FF3175">
      <w:pPr>
        <w:pStyle w:val="ListParagraph"/>
        <w:widowControl/>
        <w:numPr>
          <w:ilvl w:val="0"/>
          <w:numId w:val="21"/>
        </w:numPr>
        <w:autoSpaceDE/>
        <w:autoSpaceDN/>
        <w:adjustRightInd/>
        <w:spacing w:line="360" w:lineRule="auto"/>
        <w:jc w:val="both"/>
        <w:rPr>
          <w:rFonts w:asciiTheme="minorHAnsi" w:hAnsiTheme="minorHAnsi" w:cs="Tahoma"/>
          <w:i/>
          <w:iCs/>
          <w:sz w:val="22"/>
          <w:szCs w:val="22"/>
          <w:u w:val="single"/>
        </w:rPr>
      </w:pPr>
      <w:r w:rsidRPr="003C0169">
        <w:rPr>
          <w:rFonts w:asciiTheme="minorHAnsi" w:hAnsiTheme="minorHAnsi" w:cs="Tahoma"/>
          <w:bCs/>
          <w:sz w:val="22"/>
          <w:szCs w:val="22"/>
        </w:rPr>
        <w:t>The building will be occu</w:t>
      </w:r>
      <w:r w:rsidR="00A23BAD" w:rsidRPr="003C0169">
        <w:rPr>
          <w:rFonts w:asciiTheme="minorHAnsi" w:hAnsiTheme="minorHAnsi" w:cs="Tahoma"/>
          <w:bCs/>
          <w:sz w:val="22"/>
          <w:szCs w:val="22"/>
        </w:rPr>
        <w:t>pied</w:t>
      </w:r>
      <w:r w:rsidRPr="003C0169">
        <w:rPr>
          <w:rFonts w:asciiTheme="minorHAnsi" w:hAnsiTheme="minorHAnsi" w:cs="Tahoma"/>
          <w:bCs/>
          <w:sz w:val="22"/>
          <w:szCs w:val="22"/>
        </w:rPr>
        <w:t xml:space="preserve"> this will </w:t>
      </w:r>
      <w:proofErr w:type="gramStart"/>
      <w:r w:rsidRPr="003C0169">
        <w:rPr>
          <w:rFonts w:asciiTheme="minorHAnsi" w:hAnsiTheme="minorHAnsi" w:cs="Tahoma"/>
          <w:bCs/>
          <w:sz w:val="22"/>
          <w:szCs w:val="22"/>
        </w:rPr>
        <w:t>required</w:t>
      </w:r>
      <w:proofErr w:type="gramEnd"/>
      <w:r w:rsidRPr="003C0169">
        <w:rPr>
          <w:rFonts w:asciiTheme="minorHAnsi" w:hAnsiTheme="minorHAnsi" w:cs="Tahoma"/>
          <w:bCs/>
          <w:sz w:val="22"/>
          <w:szCs w:val="22"/>
        </w:rPr>
        <w:t xml:space="preserve"> the sheeting to be flame retardant in line with the HSE Document HSG168 Fire Safety In Construction</w:t>
      </w:r>
      <w:r w:rsidR="00C453BE" w:rsidRPr="003C0169">
        <w:rPr>
          <w:rFonts w:asciiTheme="minorHAnsi" w:hAnsiTheme="minorHAnsi" w:cs="Tahoma"/>
          <w:bCs/>
          <w:sz w:val="22"/>
          <w:szCs w:val="22"/>
        </w:rPr>
        <w:t xml:space="preserve"> and LSP 1215.</w:t>
      </w:r>
    </w:p>
    <w:p w14:paraId="637AACC8" w14:textId="2E71CBC7" w:rsidR="00C453BE" w:rsidRPr="003C0169" w:rsidRDefault="00C453BE"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color w:val="006DBF"/>
          <w:sz w:val="22"/>
          <w:szCs w:val="22"/>
        </w:rPr>
        <w:t xml:space="preserve">For Weather Protection </w:t>
      </w:r>
      <w:r w:rsidRPr="003C0169">
        <w:rPr>
          <w:rFonts w:asciiTheme="minorHAnsi" w:hAnsiTheme="minorHAnsi"/>
          <w:sz w:val="22"/>
          <w:szCs w:val="22"/>
        </w:rPr>
        <w:t xml:space="preserve">If the prime purpose is to protect personnel against wind and rain, then upper sheets must overlap the lower sheets externally to ensure rain runs down the outside of the sheeting. </w:t>
      </w:r>
    </w:p>
    <w:p w14:paraId="2DDA7138" w14:textId="2105F3B9" w:rsidR="00C453BE" w:rsidRPr="003C0169" w:rsidRDefault="00C453BE"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color w:val="006DBF"/>
          <w:sz w:val="22"/>
          <w:szCs w:val="22"/>
        </w:rPr>
        <w:t xml:space="preserve">For Containment </w:t>
      </w:r>
      <w:r w:rsidRPr="003C0169">
        <w:rPr>
          <w:rFonts w:asciiTheme="minorHAnsi" w:hAnsiTheme="minorHAnsi"/>
          <w:sz w:val="22"/>
          <w:szCs w:val="22"/>
        </w:rPr>
        <w:t xml:space="preserve">If the prime purpose is to protect the surrounding area from the impact of </w:t>
      </w:r>
      <w:proofErr w:type="gramStart"/>
      <w:r w:rsidRPr="003C0169">
        <w:rPr>
          <w:rFonts w:asciiTheme="minorHAnsi" w:hAnsiTheme="minorHAnsi"/>
          <w:sz w:val="22"/>
          <w:szCs w:val="22"/>
        </w:rPr>
        <w:t>demolition</w:t>
      </w:r>
      <w:proofErr w:type="gramEnd"/>
      <w:r w:rsidRPr="003C0169">
        <w:rPr>
          <w:rFonts w:asciiTheme="minorHAnsi" w:hAnsiTheme="minorHAnsi"/>
          <w:sz w:val="22"/>
          <w:szCs w:val="22"/>
        </w:rPr>
        <w:t xml:space="preserve"> then the upper sheets must overlap lower sheets internally to contain debris within the sheeting. </w:t>
      </w:r>
    </w:p>
    <w:p w14:paraId="28B95C35" w14:textId="77777777"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Only qualified Scaffolders should undertake the installation of scaffold sheeting.</w:t>
      </w:r>
    </w:p>
    <w:p w14:paraId="4308BC0E" w14:textId="06EF8961"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lastRenderedPageBreak/>
        <w:t>When installing the sheeting no third parties must below the areas where the scaffolders will be working</w:t>
      </w:r>
      <w:r w:rsidR="000D24F8" w:rsidRPr="003C0169">
        <w:rPr>
          <w:rFonts w:asciiTheme="minorHAnsi" w:hAnsiTheme="minorHAnsi"/>
          <w:sz w:val="22"/>
          <w:szCs w:val="22"/>
        </w:rPr>
        <w:t>.</w:t>
      </w:r>
    </w:p>
    <w:p w14:paraId="6A096EE0" w14:textId="714A2CE1" w:rsidR="000D24F8" w:rsidRPr="003C0169" w:rsidRDefault="000D24F8"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The rolls of sheeting will be heavy, the scaffolder holding the roll should out 2m at a time to allow the other scaffolders to fix the sheeting to the scaffold.</w:t>
      </w:r>
    </w:p>
    <w:p w14:paraId="54558E8A" w14:textId="1004E31D" w:rsidR="000D24F8" w:rsidRPr="003C0169" w:rsidRDefault="000D24F8"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Once a 2m section is fixed continue until the section of scaffold is complete.</w:t>
      </w:r>
    </w:p>
    <w:p w14:paraId="5064C83D" w14:textId="77777777"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 xml:space="preserve">Eyelets must face outwards. </w:t>
      </w:r>
    </w:p>
    <w:p w14:paraId="5EFC234A" w14:textId="3394F0DA"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Use only original branded fixings.</w:t>
      </w:r>
    </w:p>
    <w:p w14:paraId="3E79F920" w14:textId="09E2B8E2"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 xml:space="preserve">A minimum of one fixing per metre in each direction should be achieved. </w:t>
      </w:r>
    </w:p>
    <w:p w14:paraId="53A18B17" w14:textId="77777777"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All scaffold ends should be sheeted.</w:t>
      </w:r>
    </w:p>
    <w:p w14:paraId="7087BBE9" w14:textId="77777777" w:rsidR="00A23BAD"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 xml:space="preserve">Do not over-stretch fixing straps/ties. </w:t>
      </w:r>
    </w:p>
    <w:p w14:paraId="25D236B4" w14:textId="77777777" w:rsidR="000F7F30" w:rsidRDefault="000F7F30" w:rsidP="000F7F30">
      <w:pPr>
        <w:pStyle w:val="NormalWeb"/>
        <w:spacing w:line="360" w:lineRule="auto"/>
        <w:jc w:val="both"/>
        <w:rPr>
          <w:rFonts w:asciiTheme="minorHAnsi" w:hAnsiTheme="minorHAnsi"/>
          <w:sz w:val="22"/>
          <w:szCs w:val="22"/>
        </w:rPr>
      </w:pPr>
    </w:p>
    <w:p w14:paraId="0B6E684A" w14:textId="77777777" w:rsidR="000F7F30" w:rsidRPr="003C0169" w:rsidRDefault="000F7F30" w:rsidP="000F7F30">
      <w:pPr>
        <w:pStyle w:val="NormalWeb"/>
        <w:spacing w:line="360" w:lineRule="auto"/>
        <w:jc w:val="both"/>
        <w:rPr>
          <w:rFonts w:asciiTheme="minorHAnsi" w:hAnsiTheme="minorHAnsi"/>
          <w:sz w:val="22"/>
          <w:szCs w:val="22"/>
        </w:rPr>
      </w:pPr>
    </w:p>
    <w:p w14:paraId="713271F9" w14:textId="2240BDAD" w:rsidR="00A23BAD" w:rsidRPr="003C0169" w:rsidRDefault="00A23BAD" w:rsidP="00B811FC">
      <w:pPr>
        <w:pStyle w:val="NormalWeb"/>
        <w:numPr>
          <w:ilvl w:val="0"/>
          <w:numId w:val="21"/>
        </w:numPr>
        <w:spacing w:line="360" w:lineRule="auto"/>
        <w:jc w:val="both"/>
        <w:rPr>
          <w:rFonts w:asciiTheme="minorHAnsi" w:hAnsiTheme="minorHAnsi"/>
          <w:sz w:val="22"/>
          <w:szCs w:val="22"/>
        </w:rPr>
      </w:pPr>
      <w:r w:rsidRPr="003C0169">
        <w:rPr>
          <w:rFonts w:asciiTheme="minorHAnsi" w:hAnsiTheme="minorHAnsi"/>
          <w:sz w:val="22"/>
          <w:szCs w:val="22"/>
        </w:rPr>
        <w:t xml:space="preserve">The eyelets and bands have been positioned on the sheeting with a view that sheeting is installed horizontally. </w:t>
      </w:r>
      <w:proofErr w:type="gramStart"/>
      <w:r w:rsidRPr="003C0169">
        <w:rPr>
          <w:rFonts w:asciiTheme="minorHAnsi" w:hAnsiTheme="minorHAnsi"/>
          <w:sz w:val="22"/>
          <w:szCs w:val="22"/>
        </w:rPr>
        <w:t>However</w:t>
      </w:r>
      <w:proofErr w:type="gramEnd"/>
      <w:r w:rsidRPr="003C0169">
        <w:rPr>
          <w:rFonts w:asciiTheme="minorHAnsi" w:hAnsiTheme="minorHAnsi"/>
          <w:sz w:val="22"/>
          <w:szCs w:val="22"/>
        </w:rPr>
        <w:t xml:space="preserve"> the performance of the sheeting will not be impaired if installed vertically provided the one fixing per metre in each direction is achieved. </w:t>
      </w:r>
    </w:p>
    <w:p w14:paraId="6ADCC099" w14:textId="0F350674" w:rsidR="00A23BAD" w:rsidRPr="003C0169" w:rsidRDefault="00470115" w:rsidP="00814681">
      <w:pPr>
        <w:pStyle w:val="NormalWeb"/>
        <w:ind w:left="142"/>
        <w:jc w:val="both"/>
        <w:rPr>
          <w:rFonts w:asciiTheme="minorHAnsi" w:hAnsiTheme="minorHAnsi"/>
          <w:b/>
          <w:color w:val="0000FF"/>
          <w:sz w:val="22"/>
          <w:szCs w:val="22"/>
        </w:rPr>
      </w:pPr>
      <w:r>
        <w:rPr>
          <w:rFonts w:asciiTheme="minorHAnsi" w:hAnsiTheme="minorHAnsi"/>
          <w:b/>
          <w:sz w:val="22"/>
          <w:szCs w:val="22"/>
        </w:rPr>
        <w:t>Loading T</w:t>
      </w:r>
      <w:r w:rsidR="00814681" w:rsidRPr="003C0169">
        <w:rPr>
          <w:rFonts w:asciiTheme="minorHAnsi" w:hAnsiTheme="minorHAnsi"/>
          <w:b/>
          <w:sz w:val="22"/>
          <w:szCs w:val="22"/>
        </w:rPr>
        <w:t>ower</w:t>
      </w:r>
      <w:r>
        <w:rPr>
          <w:rFonts w:asciiTheme="minorHAnsi" w:hAnsiTheme="minorHAnsi"/>
          <w:b/>
          <w:sz w:val="22"/>
          <w:szCs w:val="22"/>
        </w:rPr>
        <w:t>/s</w:t>
      </w:r>
      <w:r w:rsidR="00814681" w:rsidRPr="003C0169">
        <w:rPr>
          <w:rFonts w:asciiTheme="minorHAnsi" w:hAnsiTheme="minorHAnsi"/>
          <w:b/>
          <w:sz w:val="22"/>
          <w:szCs w:val="22"/>
        </w:rPr>
        <w:t xml:space="preserve">: </w:t>
      </w:r>
      <w:r>
        <w:rPr>
          <w:rFonts w:asciiTheme="minorHAnsi" w:hAnsiTheme="minorHAnsi"/>
          <w:b/>
          <w:color w:val="0000FF"/>
          <w:sz w:val="22"/>
          <w:szCs w:val="22"/>
        </w:rPr>
        <w:t>NO</w:t>
      </w:r>
    </w:p>
    <w:p w14:paraId="5E80416F" w14:textId="05B28F70" w:rsidR="00814681" w:rsidRPr="000F7F30" w:rsidRDefault="000F7F30" w:rsidP="000F7F30">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 Supervisor will issue a TG20: Current Version Compliance Sheet</w:t>
      </w:r>
      <w:r>
        <w:rPr>
          <w:rFonts w:asciiTheme="minorHAnsi" w:hAnsiTheme="minorHAnsi" w:cs="Tahoma"/>
          <w:bCs/>
          <w:sz w:val="22"/>
          <w:szCs w:val="22"/>
        </w:rPr>
        <w:t xml:space="preserve"> or Design</w:t>
      </w:r>
      <w:r w:rsidRPr="003C0169">
        <w:rPr>
          <w:rFonts w:asciiTheme="minorHAnsi" w:hAnsiTheme="minorHAnsi" w:cs="Tahoma"/>
          <w:bCs/>
          <w:sz w:val="22"/>
          <w:szCs w:val="22"/>
        </w:rPr>
        <w:t xml:space="preserve"> for the Independent Scaffold.</w:t>
      </w:r>
      <w:r w:rsidRPr="003C0169">
        <w:rPr>
          <w:rFonts w:asciiTheme="minorHAnsi" w:hAnsiTheme="minorHAnsi" w:cs="Tahoma"/>
          <w:iCs/>
          <w:sz w:val="22"/>
          <w:szCs w:val="22"/>
        </w:rPr>
        <w:t xml:space="preserve"> </w:t>
      </w:r>
    </w:p>
    <w:p w14:paraId="795B34CF" w14:textId="6B46435A" w:rsidR="00814681" w:rsidRPr="003C0169" w:rsidRDefault="0015190C"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The </w:t>
      </w:r>
      <w:r w:rsidR="00000313" w:rsidRPr="003C0169">
        <w:rPr>
          <w:rFonts w:asciiTheme="minorHAnsi" w:hAnsiTheme="minorHAnsi" w:cs="Tahoma"/>
          <w:bCs/>
          <w:sz w:val="22"/>
          <w:szCs w:val="22"/>
        </w:rPr>
        <w:t>Compliance Sheet</w:t>
      </w:r>
      <w:r w:rsidR="00814681" w:rsidRPr="003C0169">
        <w:rPr>
          <w:rFonts w:asciiTheme="minorHAnsi" w:hAnsiTheme="minorHAnsi" w:cs="Tahoma"/>
          <w:iCs/>
          <w:sz w:val="22"/>
          <w:szCs w:val="22"/>
        </w:rPr>
        <w:t xml:space="preserve"> issued on the day will state </w:t>
      </w:r>
      <w:r w:rsidR="00814681" w:rsidRPr="003C0169">
        <w:rPr>
          <w:rFonts w:asciiTheme="minorHAnsi" w:hAnsiTheme="minorHAnsi" w:cs="Tahoma"/>
          <w:b/>
          <w:iCs/>
          <w:sz w:val="22"/>
          <w:szCs w:val="22"/>
          <w:u w:val="single"/>
        </w:rPr>
        <w:t>ALL</w:t>
      </w:r>
      <w:r w:rsidR="00814681" w:rsidRPr="003C0169">
        <w:rPr>
          <w:rFonts w:asciiTheme="minorHAnsi" w:hAnsiTheme="minorHAnsi" w:cs="Tahoma"/>
          <w:iCs/>
          <w:sz w:val="22"/>
          <w:szCs w:val="22"/>
        </w:rPr>
        <w:t xml:space="preserve"> measurements for length, width and height of the scaffold the scaffolders are to apply these measurements when basing out and erecting the scaffold.</w:t>
      </w:r>
    </w:p>
    <w:p w14:paraId="3B05E236" w14:textId="27AE7DC5"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There must be no deviation </w:t>
      </w:r>
      <w:r w:rsidR="0015190C" w:rsidRPr="003C0169">
        <w:rPr>
          <w:rFonts w:asciiTheme="minorHAnsi" w:hAnsiTheme="minorHAnsi" w:cs="Tahoma"/>
          <w:bCs/>
          <w:sz w:val="22"/>
          <w:szCs w:val="22"/>
        </w:rPr>
        <w:t xml:space="preserve">from the </w:t>
      </w:r>
      <w:r w:rsidR="00000313" w:rsidRPr="003C0169">
        <w:rPr>
          <w:rFonts w:asciiTheme="minorHAnsi" w:hAnsiTheme="minorHAnsi" w:cs="Tahoma"/>
          <w:bCs/>
          <w:sz w:val="22"/>
          <w:szCs w:val="22"/>
        </w:rPr>
        <w:t xml:space="preserve">Compliance Sheet </w:t>
      </w:r>
      <w:r w:rsidRPr="003C0169">
        <w:rPr>
          <w:rFonts w:asciiTheme="minorHAnsi" w:hAnsiTheme="minorHAnsi" w:cs="Tahoma"/>
          <w:bCs/>
          <w:sz w:val="22"/>
          <w:szCs w:val="22"/>
        </w:rPr>
        <w:t xml:space="preserve">stop work and inform your Manager/Supervisor if you </w:t>
      </w:r>
      <w:proofErr w:type="gramStart"/>
      <w:r w:rsidRPr="003C0169">
        <w:rPr>
          <w:rFonts w:asciiTheme="minorHAnsi" w:hAnsiTheme="minorHAnsi" w:cs="Tahoma"/>
          <w:bCs/>
          <w:sz w:val="22"/>
          <w:szCs w:val="22"/>
        </w:rPr>
        <w:t>have to</w:t>
      </w:r>
      <w:proofErr w:type="gramEnd"/>
      <w:r w:rsidRPr="003C0169">
        <w:rPr>
          <w:rFonts w:asciiTheme="minorHAnsi" w:hAnsiTheme="minorHAnsi" w:cs="Tahoma"/>
          <w:bCs/>
          <w:sz w:val="22"/>
          <w:szCs w:val="22"/>
        </w:rPr>
        <w:t xml:space="preserve"> deviate from t</w:t>
      </w:r>
      <w:r w:rsidR="0015190C" w:rsidRPr="003C0169">
        <w:rPr>
          <w:rFonts w:asciiTheme="minorHAnsi" w:hAnsiTheme="minorHAnsi" w:cs="Tahoma"/>
          <w:bCs/>
          <w:sz w:val="22"/>
          <w:szCs w:val="22"/>
        </w:rPr>
        <w:t>he</w:t>
      </w:r>
      <w:r w:rsidR="00000313" w:rsidRPr="003C0169">
        <w:rPr>
          <w:rFonts w:asciiTheme="minorHAnsi" w:hAnsiTheme="minorHAnsi" w:cs="Tahoma"/>
          <w:bCs/>
          <w:sz w:val="22"/>
          <w:szCs w:val="22"/>
        </w:rPr>
        <w:t xml:space="preserve"> Compliance Sheet</w:t>
      </w:r>
      <w:r w:rsidRPr="003C0169">
        <w:rPr>
          <w:rFonts w:asciiTheme="minorHAnsi" w:hAnsiTheme="minorHAnsi" w:cs="Tahoma"/>
          <w:bCs/>
          <w:sz w:val="22"/>
          <w:szCs w:val="22"/>
        </w:rPr>
        <w:t>.</w:t>
      </w:r>
    </w:p>
    <w:p w14:paraId="6BC3F294" w14:textId="7C8301E3"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Scaffolds to be erected will be in accordance wi</w:t>
      </w:r>
      <w:r w:rsidR="0015190C" w:rsidRPr="003C0169">
        <w:rPr>
          <w:rFonts w:asciiTheme="minorHAnsi" w:hAnsiTheme="minorHAnsi" w:cs="Tahoma"/>
          <w:bCs/>
          <w:sz w:val="22"/>
          <w:szCs w:val="22"/>
        </w:rPr>
        <w:t xml:space="preserve">th the: </w:t>
      </w:r>
      <w:r w:rsidR="00000313" w:rsidRPr="003C0169">
        <w:rPr>
          <w:rFonts w:asciiTheme="minorHAnsi" w:hAnsiTheme="minorHAnsi" w:cs="Tahoma"/>
          <w:bCs/>
          <w:sz w:val="22"/>
          <w:szCs w:val="22"/>
        </w:rPr>
        <w:t xml:space="preserve">Compliance Sheet </w:t>
      </w:r>
      <w:proofErr w:type="gramStart"/>
      <w:r w:rsidRPr="003C0169">
        <w:rPr>
          <w:rFonts w:asciiTheme="minorHAnsi" w:hAnsiTheme="minorHAnsi" w:cs="Tahoma"/>
          <w:bCs/>
          <w:sz w:val="22"/>
          <w:szCs w:val="22"/>
        </w:rPr>
        <w:t>at all times</w:t>
      </w:r>
      <w:proofErr w:type="gramEnd"/>
      <w:r w:rsidRPr="003C0169">
        <w:rPr>
          <w:rFonts w:asciiTheme="minorHAnsi" w:hAnsiTheme="minorHAnsi" w:cs="Tahoma"/>
          <w:bCs/>
          <w:sz w:val="22"/>
          <w:szCs w:val="22"/>
        </w:rPr>
        <w:t>.</w:t>
      </w:r>
    </w:p>
    <w:p w14:paraId="573E041C" w14:textId="0D729791" w:rsidR="00814681" w:rsidRPr="003C0169" w:rsidRDefault="0015190C"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 Customer</w:t>
      </w:r>
      <w:r w:rsidR="00814681" w:rsidRPr="003C0169">
        <w:rPr>
          <w:rFonts w:asciiTheme="minorHAnsi" w:hAnsiTheme="minorHAnsi" w:cs="Tahoma"/>
          <w:bCs/>
          <w:sz w:val="22"/>
          <w:szCs w:val="22"/>
        </w:rPr>
        <w:t xml:space="preserve"> will provide a safe foundation for the weight of the scaffold to be erected onto.</w:t>
      </w:r>
    </w:p>
    <w:p w14:paraId="01309931"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Scaffolders will not base out the scaffold if the ground is not safe stop work inform your Manager/Supervisor.</w:t>
      </w:r>
    </w:p>
    <w:p w14:paraId="6513A01F" w14:textId="32AA6B56" w:rsidR="00FF3175" w:rsidRPr="000F7F30" w:rsidRDefault="00814681" w:rsidP="00FF3175">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 scaffolders will erect an exclusion zone around their working area to prevent any third parties entering the area.</w:t>
      </w:r>
    </w:p>
    <w:p w14:paraId="6113417E"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
          <w:bCs/>
          <w:sz w:val="22"/>
          <w:szCs w:val="22"/>
        </w:rPr>
        <w:t>Once the first frame of scaffold is erected fix a DO NOT USE tag to the scaffold.</w:t>
      </w:r>
    </w:p>
    <w:p w14:paraId="3AC46341"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Sole pads (Size 450mm x 225mm) will be positioned running parallel with the ledger where required. Larger pads to be used for soft / uneven ground. The Customer is responsible for preparing the ground prior to scaffolding commencing.</w:t>
      </w:r>
    </w:p>
    <w:p w14:paraId="71752244" w14:textId="5028756E" w:rsidR="00D27F0D" w:rsidRPr="003C0169" w:rsidRDefault="00D27F0D"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lastRenderedPageBreak/>
        <w:t>If double sole pads are required, two pads must be securely fixed in position the third pad will be positioned across the first two pads in the opposite direction.</w:t>
      </w:r>
    </w:p>
    <w:p w14:paraId="002D4CE7" w14:textId="6748D725" w:rsidR="0015190C" w:rsidRPr="003C0169" w:rsidRDefault="0015190C"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There must be a locking lift install on all loading towers approximately 300mm above the sole pads</w:t>
      </w:r>
      <w:r w:rsidR="00D27F0D" w:rsidRPr="003C0169">
        <w:rPr>
          <w:rFonts w:asciiTheme="minorHAnsi" w:hAnsiTheme="minorHAnsi" w:cs="Tahoma"/>
          <w:bCs/>
          <w:sz w:val="22"/>
          <w:szCs w:val="22"/>
        </w:rPr>
        <w:t>, only doubles will be used on the locking lifts.</w:t>
      </w:r>
    </w:p>
    <w:p w14:paraId="1B207E58" w14:textId="2EBF36A1"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sz w:val="22"/>
          <w:szCs w:val="22"/>
        </w:rPr>
        <w:t>Bracing will be erected:</w:t>
      </w:r>
      <w:r w:rsidR="0015190C" w:rsidRPr="003C0169">
        <w:rPr>
          <w:rFonts w:asciiTheme="minorHAnsi" w:hAnsiTheme="minorHAnsi" w:cs="Tahoma"/>
          <w:bCs/>
          <w:sz w:val="22"/>
          <w:szCs w:val="22"/>
        </w:rPr>
        <w:t xml:space="preserve"> Face bracing will </w:t>
      </w:r>
      <w:proofErr w:type="gramStart"/>
      <w:r w:rsidR="0015190C" w:rsidRPr="003C0169">
        <w:rPr>
          <w:rFonts w:asciiTheme="minorHAnsi" w:hAnsiTheme="minorHAnsi" w:cs="Tahoma"/>
          <w:bCs/>
          <w:sz w:val="22"/>
          <w:szCs w:val="22"/>
        </w:rPr>
        <w:t>fixed</w:t>
      </w:r>
      <w:proofErr w:type="gramEnd"/>
      <w:r w:rsidR="0015190C" w:rsidRPr="003C0169">
        <w:rPr>
          <w:rFonts w:asciiTheme="minorHAnsi" w:hAnsiTheme="minorHAnsi" w:cs="Tahoma"/>
          <w:bCs/>
          <w:sz w:val="22"/>
          <w:szCs w:val="22"/>
        </w:rPr>
        <w:t xml:space="preserve"> on three side of the loading tower</w:t>
      </w:r>
      <w:r w:rsidR="00717644" w:rsidRPr="003C0169">
        <w:rPr>
          <w:rFonts w:asciiTheme="minorHAnsi" w:hAnsiTheme="minorHAnsi" w:cs="Tahoma"/>
          <w:bCs/>
          <w:sz w:val="22"/>
          <w:szCs w:val="22"/>
        </w:rPr>
        <w:t>/Ledger bracing every</w:t>
      </w:r>
      <w:r w:rsidRPr="003C0169">
        <w:rPr>
          <w:rFonts w:asciiTheme="minorHAnsi" w:hAnsiTheme="minorHAnsi" w:cs="Tahoma"/>
          <w:bCs/>
          <w:sz w:val="22"/>
          <w:szCs w:val="22"/>
        </w:rPr>
        <w:t xml:space="preserve"> set</w:t>
      </w:r>
      <w:r w:rsidR="0015190C" w:rsidRPr="003C0169">
        <w:rPr>
          <w:rFonts w:asciiTheme="minorHAnsi" w:hAnsiTheme="minorHAnsi" w:cs="Tahoma"/>
          <w:bCs/>
          <w:sz w:val="22"/>
          <w:szCs w:val="22"/>
        </w:rPr>
        <w:t xml:space="preserve"> of standards shown on the </w:t>
      </w:r>
      <w:r w:rsidR="00000313" w:rsidRPr="003C0169">
        <w:rPr>
          <w:rFonts w:asciiTheme="minorHAnsi" w:hAnsiTheme="minorHAnsi" w:cs="Tahoma"/>
          <w:bCs/>
          <w:sz w:val="22"/>
          <w:szCs w:val="22"/>
        </w:rPr>
        <w:t xml:space="preserve">Compliance Sheet </w:t>
      </w:r>
      <w:r w:rsidRPr="003C0169">
        <w:rPr>
          <w:rFonts w:asciiTheme="minorHAnsi" w:hAnsiTheme="minorHAnsi" w:cs="Tahoma"/>
          <w:bCs/>
          <w:sz w:val="22"/>
          <w:szCs w:val="22"/>
        </w:rPr>
        <w:t xml:space="preserve">(All braces must be set between 35 and </w:t>
      </w:r>
      <w:r w:rsidR="0015190C" w:rsidRPr="003C0169">
        <w:rPr>
          <w:rFonts w:asciiTheme="minorHAnsi" w:hAnsiTheme="minorHAnsi" w:cs="Tahoma"/>
          <w:bCs/>
          <w:sz w:val="22"/>
          <w:szCs w:val="22"/>
        </w:rPr>
        <w:t>55 degrees</w:t>
      </w:r>
      <w:r w:rsidRPr="003C0169">
        <w:rPr>
          <w:rFonts w:asciiTheme="minorHAnsi" w:hAnsiTheme="minorHAnsi" w:cs="Tahoma"/>
          <w:bCs/>
          <w:sz w:val="22"/>
          <w:szCs w:val="22"/>
        </w:rPr>
        <w:t>).</w:t>
      </w:r>
    </w:p>
    <w:p w14:paraId="489BC59E" w14:textId="0BA11F00"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All braces must be fixed a</w:t>
      </w:r>
      <w:r w:rsidR="00717644" w:rsidRPr="003C0169">
        <w:rPr>
          <w:rFonts w:asciiTheme="minorHAnsi" w:hAnsiTheme="minorHAnsi" w:cs="Tahoma"/>
          <w:bCs/>
          <w:sz w:val="22"/>
          <w:szCs w:val="22"/>
        </w:rPr>
        <w:t>s close as possible to the</w:t>
      </w:r>
      <w:r w:rsidRPr="003C0169">
        <w:rPr>
          <w:rFonts w:asciiTheme="minorHAnsi" w:hAnsiTheme="minorHAnsi" w:cs="Tahoma"/>
          <w:bCs/>
          <w:sz w:val="22"/>
          <w:szCs w:val="22"/>
        </w:rPr>
        <w:t xml:space="preserve"> node point</w:t>
      </w:r>
      <w:r w:rsidR="00717644" w:rsidRPr="003C0169">
        <w:rPr>
          <w:rFonts w:asciiTheme="minorHAnsi" w:hAnsiTheme="minorHAnsi" w:cs="Tahoma"/>
          <w:bCs/>
          <w:sz w:val="22"/>
          <w:szCs w:val="22"/>
        </w:rPr>
        <w:t>s</w:t>
      </w:r>
      <w:r w:rsidRPr="003C0169">
        <w:rPr>
          <w:rFonts w:asciiTheme="minorHAnsi" w:hAnsiTheme="minorHAnsi" w:cs="Tahoma"/>
          <w:bCs/>
          <w:sz w:val="22"/>
          <w:szCs w:val="22"/>
        </w:rPr>
        <w:t>.</w:t>
      </w:r>
    </w:p>
    <w:p w14:paraId="1AF91B76"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Joints in standards to be staggered.</w:t>
      </w:r>
    </w:p>
    <w:p w14:paraId="619F4845"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Joints in handrails and ledgers to be staggered.</w:t>
      </w:r>
    </w:p>
    <w:p w14:paraId="36A46711" w14:textId="3C034154" w:rsidR="00814681" w:rsidRPr="003C0169" w:rsidRDefault="00814681" w:rsidP="00814681">
      <w:pPr>
        <w:widowControl/>
        <w:numPr>
          <w:ilvl w:val="0"/>
          <w:numId w:val="33"/>
        </w:numPr>
        <w:shd w:val="clear" w:color="auto" w:fill="FFFFFF"/>
        <w:autoSpaceDE/>
        <w:autoSpaceDN/>
        <w:adjustRightInd/>
        <w:spacing w:line="360" w:lineRule="auto"/>
        <w:jc w:val="both"/>
        <w:rPr>
          <w:rFonts w:asciiTheme="minorHAnsi" w:hAnsiTheme="minorHAnsi" w:cs="Tahoma"/>
          <w:b/>
          <w:i/>
          <w:iCs/>
          <w:sz w:val="22"/>
          <w:szCs w:val="22"/>
          <w:highlight w:val="lightGray"/>
          <w:u w:val="single"/>
        </w:rPr>
      </w:pPr>
      <w:r w:rsidRPr="003C0169">
        <w:rPr>
          <w:rFonts w:asciiTheme="minorHAnsi" w:hAnsiTheme="minorHAnsi" w:cs="Tahoma"/>
          <w:bCs/>
          <w:sz w:val="22"/>
          <w:szCs w:val="22"/>
        </w:rPr>
        <w:t>Al</w:t>
      </w:r>
      <w:r w:rsidR="0015190C" w:rsidRPr="003C0169">
        <w:rPr>
          <w:rFonts w:asciiTheme="minorHAnsi" w:hAnsiTheme="minorHAnsi" w:cs="Tahoma"/>
          <w:bCs/>
          <w:sz w:val="22"/>
          <w:szCs w:val="22"/>
        </w:rPr>
        <w:t>l transoms to be installed at 3</w:t>
      </w:r>
      <w:r w:rsidR="00717644" w:rsidRPr="003C0169">
        <w:rPr>
          <w:rFonts w:asciiTheme="minorHAnsi" w:hAnsiTheme="minorHAnsi" w:cs="Tahoma"/>
          <w:bCs/>
          <w:sz w:val="22"/>
          <w:szCs w:val="22"/>
        </w:rPr>
        <w:t>00mm centres on</w:t>
      </w:r>
      <w:r w:rsidRPr="003C0169">
        <w:rPr>
          <w:rFonts w:asciiTheme="minorHAnsi" w:hAnsiTheme="minorHAnsi" w:cs="Tahoma"/>
          <w:bCs/>
          <w:sz w:val="22"/>
          <w:szCs w:val="22"/>
        </w:rPr>
        <w:t xml:space="preserve"> loading</w:t>
      </w:r>
      <w:r w:rsidR="00717644" w:rsidRPr="003C0169">
        <w:rPr>
          <w:rFonts w:asciiTheme="minorHAnsi" w:hAnsiTheme="minorHAnsi" w:cs="Tahoma"/>
          <w:bCs/>
          <w:sz w:val="22"/>
          <w:szCs w:val="22"/>
        </w:rPr>
        <w:t xml:space="preserve"> towers</w:t>
      </w:r>
      <w:r w:rsidRPr="003C0169">
        <w:rPr>
          <w:rFonts w:asciiTheme="minorHAnsi" w:hAnsiTheme="minorHAnsi" w:cs="Tahoma"/>
          <w:bCs/>
          <w:sz w:val="22"/>
          <w:szCs w:val="22"/>
        </w:rPr>
        <w:t xml:space="preserve"> all bay sizes</w:t>
      </w:r>
      <w:r w:rsidR="00717644" w:rsidRPr="003C0169">
        <w:rPr>
          <w:rFonts w:asciiTheme="minorHAnsi" w:hAnsiTheme="minorHAnsi" w:cs="Tahoma"/>
          <w:bCs/>
          <w:sz w:val="22"/>
          <w:szCs w:val="22"/>
        </w:rPr>
        <w:t xml:space="preserve"> will be as shown on the scaffold design</w:t>
      </w:r>
      <w:r w:rsidRPr="003C0169">
        <w:rPr>
          <w:rFonts w:asciiTheme="minorHAnsi" w:hAnsiTheme="minorHAnsi" w:cs="Tahoma"/>
          <w:bCs/>
          <w:sz w:val="22"/>
          <w:szCs w:val="22"/>
        </w:rPr>
        <w:t>.</w:t>
      </w:r>
      <w:r w:rsidRPr="003C0169">
        <w:rPr>
          <w:rFonts w:asciiTheme="minorHAnsi" w:hAnsiTheme="minorHAnsi" w:cs="Tahoma"/>
          <w:bCs/>
          <w:sz w:val="22"/>
          <w:szCs w:val="22"/>
          <w:highlight w:val="lightGray"/>
        </w:rPr>
        <w:t xml:space="preserve"> </w:t>
      </w:r>
    </w:p>
    <w:p w14:paraId="4C10F10B" w14:textId="63EE1093" w:rsidR="0015190C" w:rsidRPr="003C0169" w:rsidRDefault="0015190C" w:rsidP="00814681">
      <w:pPr>
        <w:widowControl/>
        <w:numPr>
          <w:ilvl w:val="0"/>
          <w:numId w:val="33"/>
        </w:numPr>
        <w:shd w:val="clear" w:color="auto" w:fill="FFFFFF"/>
        <w:autoSpaceDE/>
        <w:autoSpaceDN/>
        <w:adjustRightInd/>
        <w:spacing w:line="360" w:lineRule="auto"/>
        <w:jc w:val="both"/>
        <w:rPr>
          <w:rFonts w:asciiTheme="minorHAnsi" w:hAnsiTheme="minorHAnsi" w:cs="Tahoma"/>
          <w:b/>
          <w:i/>
          <w:iCs/>
          <w:sz w:val="22"/>
          <w:szCs w:val="22"/>
          <w:highlight w:val="lightGray"/>
          <w:u w:val="single"/>
        </w:rPr>
      </w:pPr>
      <w:r w:rsidRPr="003C0169">
        <w:rPr>
          <w:rFonts w:asciiTheme="minorHAnsi" w:hAnsiTheme="minorHAnsi" w:cs="Tahoma"/>
          <w:bCs/>
          <w:sz w:val="22"/>
          <w:szCs w:val="22"/>
          <w:highlight w:val="lightGray"/>
          <w:shd w:val="clear" w:color="auto" w:fill="FFFFFF"/>
        </w:rPr>
        <w:t xml:space="preserve"> There must be an Aberdeen transom tube fixed from the main</w:t>
      </w:r>
      <w:r w:rsidR="00717644" w:rsidRPr="003C0169">
        <w:rPr>
          <w:rFonts w:asciiTheme="minorHAnsi" w:hAnsiTheme="minorHAnsi" w:cs="Tahoma"/>
          <w:bCs/>
          <w:sz w:val="22"/>
          <w:szCs w:val="22"/>
          <w:highlight w:val="lightGray"/>
          <w:shd w:val="clear" w:color="auto" w:fill="FFFFFF"/>
        </w:rPr>
        <w:t xml:space="preserve"> scaffold</w:t>
      </w:r>
      <w:r w:rsidRPr="003C0169">
        <w:rPr>
          <w:rFonts w:asciiTheme="minorHAnsi" w:hAnsiTheme="minorHAnsi" w:cs="Tahoma"/>
          <w:bCs/>
          <w:sz w:val="22"/>
          <w:szCs w:val="22"/>
          <w:highlight w:val="lightGray"/>
          <w:shd w:val="clear" w:color="auto" w:fill="FFFFFF"/>
        </w:rPr>
        <w:t xml:space="preserve"> to each standard directly under the ledger doubles, </w:t>
      </w:r>
      <w:r w:rsidR="00C558A2" w:rsidRPr="003C0169">
        <w:rPr>
          <w:rFonts w:asciiTheme="minorHAnsi" w:hAnsiTheme="minorHAnsi" w:cs="Tahoma"/>
          <w:bCs/>
          <w:sz w:val="22"/>
          <w:szCs w:val="22"/>
          <w:highlight w:val="lightGray"/>
          <w:shd w:val="clear" w:color="auto" w:fill="FFFFFF"/>
        </w:rPr>
        <w:t>the Aberdeen</w:t>
      </w:r>
      <w:r w:rsidRPr="003C0169">
        <w:rPr>
          <w:rFonts w:asciiTheme="minorHAnsi" w:hAnsiTheme="minorHAnsi" w:cs="Tahoma"/>
          <w:bCs/>
          <w:sz w:val="22"/>
          <w:szCs w:val="22"/>
          <w:highlight w:val="lightGray"/>
          <w:shd w:val="clear" w:color="auto" w:fill="FFFFFF"/>
        </w:rPr>
        <w:t xml:space="preserve"> transom will tie the loading tower into the main scaffold and support the working lift.</w:t>
      </w:r>
    </w:p>
    <w:p w14:paraId="5C12D582"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All working lifts will be fully boarded with a double handrail, toe-boards and brick-guards fixed on working platforms.</w:t>
      </w:r>
    </w:p>
    <w:p w14:paraId="5995D05D" w14:textId="2133191F" w:rsidR="00814681" w:rsidRPr="003C0169" w:rsidRDefault="00870FA5"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The gap between the main scaffold and the loading tower must be covered over to prevent any materials falling through the gap</w:t>
      </w:r>
      <w:r w:rsidR="00C558A2" w:rsidRPr="003C0169">
        <w:rPr>
          <w:rFonts w:asciiTheme="minorHAnsi" w:hAnsiTheme="minorHAnsi" w:cs="Tahoma"/>
          <w:iCs/>
          <w:sz w:val="22"/>
          <w:szCs w:val="22"/>
        </w:rPr>
        <w:t>.</w:t>
      </w:r>
    </w:p>
    <w:p w14:paraId="63676E74" w14:textId="7AF0FFDB"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Brick-guards to be fitted to all lifts where there is a risk of falling objects (All br</w:t>
      </w:r>
      <w:r w:rsidR="00717644" w:rsidRPr="003C0169">
        <w:rPr>
          <w:rFonts w:asciiTheme="minorHAnsi" w:hAnsiTheme="minorHAnsi" w:cs="Tahoma"/>
          <w:bCs/>
          <w:sz w:val="22"/>
          <w:szCs w:val="22"/>
        </w:rPr>
        <w:t>ick-guards to be attached to prevent any movement in the brickguards</w:t>
      </w:r>
      <w:r w:rsidRPr="003C0169">
        <w:rPr>
          <w:rFonts w:asciiTheme="minorHAnsi" w:hAnsiTheme="minorHAnsi" w:cs="Tahoma"/>
          <w:bCs/>
          <w:sz w:val="22"/>
          <w:szCs w:val="22"/>
        </w:rPr>
        <w:t>).</w:t>
      </w:r>
    </w:p>
    <w:p w14:paraId="12053CD9" w14:textId="7596772F"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On completing the base lift the scaffolders will proceed to erect the first lift, again this will be achieved by using the measurements provided</w:t>
      </w:r>
      <w:r w:rsidR="00870FA5" w:rsidRPr="003C0169">
        <w:rPr>
          <w:rFonts w:asciiTheme="minorHAnsi" w:hAnsiTheme="minorHAnsi" w:cs="Tahoma"/>
          <w:bCs/>
          <w:sz w:val="22"/>
          <w:szCs w:val="22"/>
        </w:rPr>
        <w:t xml:space="preserve"> on the Design Drawing</w:t>
      </w:r>
      <w:r w:rsidRPr="003C0169">
        <w:rPr>
          <w:rFonts w:asciiTheme="minorHAnsi" w:hAnsiTheme="minorHAnsi" w:cs="Tahoma"/>
          <w:bCs/>
          <w:sz w:val="22"/>
          <w:szCs w:val="22"/>
        </w:rPr>
        <w:t xml:space="preserve">. </w:t>
      </w:r>
    </w:p>
    <w:p w14:paraId="6DFC091A"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Erecting and levelling ledgers first and then erecting transoms to ledger to carry the boards. </w:t>
      </w:r>
    </w:p>
    <w:p w14:paraId="78F61417"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 xml:space="preserve">Before all transoms are put in place the scaffolders will brace the scaffold, this will allow the standards (verticals) to be plumbed and will give the scaffold stability. </w:t>
      </w:r>
    </w:p>
    <w:p w14:paraId="136DBB0E" w14:textId="1A0345F1"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Again, this will be in accordance with the s</w:t>
      </w:r>
      <w:r w:rsidR="00870FA5" w:rsidRPr="003C0169">
        <w:rPr>
          <w:rFonts w:asciiTheme="minorHAnsi" w:hAnsiTheme="minorHAnsi" w:cs="Tahoma"/>
          <w:bCs/>
          <w:sz w:val="22"/>
          <w:szCs w:val="22"/>
        </w:rPr>
        <w:t>caffold Design Drawing</w:t>
      </w:r>
      <w:r w:rsidRPr="003C0169">
        <w:rPr>
          <w:rFonts w:asciiTheme="minorHAnsi" w:hAnsiTheme="minorHAnsi" w:cs="Tahoma"/>
          <w:bCs/>
          <w:sz w:val="22"/>
          <w:szCs w:val="22"/>
        </w:rPr>
        <w:t xml:space="preserve"> issued for the scaffold being erected. </w:t>
      </w:r>
      <w:proofErr w:type="gramStart"/>
      <w:r w:rsidRPr="003C0169">
        <w:rPr>
          <w:rFonts w:asciiTheme="minorHAnsi" w:hAnsiTheme="minorHAnsi" w:cs="Tahoma"/>
          <w:bCs/>
          <w:sz w:val="22"/>
          <w:szCs w:val="22"/>
        </w:rPr>
        <w:t>Note;</w:t>
      </w:r>
      <w:proofErr w:type="gramEnd"/>
      <w:r w:rsidRPr="003C0169">
        <w:rPr>
          <w:rFonts w:asciiTheme="minorHAnsi" w:hAnsiTheme="minorHAnsi" w:cs="Tahoma"/>
          <w:bCs/>
          <w:sz w:val="22"/>
          <w:szCs w:val="22"/>
        </w:rPr>
        <w:t xml:space="preserve"> transoms are not to be left loose on the ledgers without clips securing them </w:t>
      </w:r>
      <w:r w:rsidRPr="003C0169">
        <w:rPr>
          <w:rFonts w:asciiTheme="minorHAnsi" w:hAnsiTheme="minorHAnsi" w:cs="Tahoma"/>
          <w:b/>
          <w:bCs/>
          <w:sz w:val="22"/>
          <w:szCs w:val="22"/>
        </w:rPr>
        <w:t>(There must be a transom next to each set of standards on all lifts).</w:t>
      </w:r>
    </w:p>
    <w:p w14:paraId="438C3195" w14:textId="17E59616" w:rsidR="00FF3175" w:rsidRPr="000F7F30" w:rsidRDefault="00717644" w:rsidP="00FF3175">
      <w:pPr>
        <w:widowControl/>
        <w:numPr>
          <w:ilvl w:val="0"/>
          <w:numId w:val="33"/>
        </w:numPr>
        <w:autoSpaceDE/>
        <w:autoSpaceDN/>
        <w:adjustRightInd/>
        <w:spacing w:line="360" w:lineRule="auto"/>
        <w:jc w:val="both"/>
        <w:rPr>
          <w:rFonts w:asciiTheme="minorHAnsi" w:hAnsiTheme="minorHAnsi" w:cs="Tahoma"/>
          <w:i/>
          <w:iCs/>
          <w:sz w:val="22"/>
          <w:szCs w:val="22"/>
          <w:u w:val="single"/>
        </w:rPr>
      </w:pPr>
      <w:r w:rsidRPr="003C0169">
        <w:rPr>
          <w:rFonts w:asciiTheme="minorHAnsi" w:hAnsiTheme="minorHAnsi" w:cs="Tahoma"/>
          <w:bCs/>
          <w:sz w:val="22"/>
          <w:szCs w:val="22"/>
        </w:rPr>
        <w:t>The Aberdeen transoms</w:t>
      </w:r>
      <w:r w:rsidR="00814681" w:rsidRPr="003C0169">
        <w:rPr>
          <w:rFonts w:asciiTheme="minorHAnsi" w:hAnsiTheme="minorHAnsi" w:cs="Tahoma"/>
          <w:bCs/>
          <w:sz w:val="22"/>
          <w:szCs w:val="22"/>
        </w:rPr>
        <w:t xml:space="preserve"> will be</w:t>
      </w:r>
      <w:r w:rsidRPr="003C0169">
        <w:rPr>
          <w:rFonts w:asciiTheme="minorHAnsi" w:hAnsiTheme="minorHAnsi" w:cs="Tahoma"/>
          <w:bCs/>
          <w:sz w:val="22"/>
          <w:szCs w:val="22"/>
        </w:rPr>
        <w:t xml:space="preserve"> installed at the locking</w:t>
      </w:r>
      <w:r w:rsidR="00870FA5" w:rsidRPr="003C0169">
        <w:rPr>
          <w:rFonts w:asciiTheme="minorHAnsi" w:hAnsiTheme="minorHAnsi" w:cs="Tahoma"/>
          <w:bCs/>
          <w:sz w:val="22"/>
          <w:szCs w:val="22"/>
        </w:rPr>
        <w:t xml:space="preserve"> lift then every</w:t>
      </w:r>
      <w:r w:rsidR="00814681" w:rsidRPr="003C0169">
        <w:rPr>
          <w:rFonts w:asciiTheme="minorHAnsi" w:hAnsiTheme="minorHAnsi" w:cs="Tahoma"/>
          <w:bCs/>
          <w:sz w:val="22"/>
          <w:szCs w:val="22"/>
        </w:rPr>
        <w:t xml:space="preserve"> lift, the ties wi</w:t>
      </w:r>
      <w:r w:rsidR="00870FA5" w:rsidRPr="003C0169">
        <w:rPr>
          <w:rFonts w:asciiTheme="minorHAnsi" w:hAnsiTheme="minorHAnsi" w:cs="Tahoma"/>
          <w:bCs/>
          <w:sz w:val="22"/>
          <w:szCs w:val="22"/>
        </w:rPr>
        <w:t>ll be installed on all standards</w:t>
      </w:r>
      <w:r w:rsidR="00814681" w:rsidRPr="003C0169">
        <w:rPr>
          <w:rFonts w:asciiTheme="minorHAnsi" w:hAnsiTheme="minorHAnsi" w:cs="Tahoma"/>
          <w:bCs/>
          <w:sz w:val="22"/>
          <w:szCs w:val="22"/>
        </w:rPr>
        <w:t>.</w:t>
      </w:r>
    </w:p>
    <w:p w14:paraId="6EF52776" w14:textId="0A94633B"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All ties must be fixed with load baring fittings from the inside standard to the outside standard</w:t>
      </w:r>
      <w:r w:rsidR="00717644" w:rsidRPr="003C0169">
        <w:rPr>
          <w:rFonts w:asciiTheme="minorHAnsi" w:hAnsiTheme="minorHAnsi" w:cs="Tahoma"/>
          <w:iCs/>
          <w:sz w:val="22"/>
          <w:szCs w:val="22"/>
        </w:rPr>
        <w:t>s</w:t>
      </w:r>
      <w:r w:rsidRPr="003C0169">
        <w:rPr>
          <w:rFonts w:asciiTheme="minorHAnsi" w:hAnsiTheme="minorHAnsi" w:cs="Tahoma"/>
          <w:iCs/>
          <w:sz w:val="22"/>
          <w:szCs w:val="22"/>
        </w:rPr>
        <w:t>.</w:t>
      </w:r>
    </w:p>
    <w:p w14:paraId="4DF7BA99"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No ties will be moved or removed without consultation with the scaffolders and the site team.</w:t>
      </w:r>
    </w:p>
    <w:p w14:paraId="2610B8DB" w14:textId="77777777" w:rsidR="00717644"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Scaffolders are to use the scaffold step to install the double guardrail.</w:t>
      </w:r>
    </w:p>
    <w:p w14:paraId="44BD3559" w14:textId="77777777" w:rsidR="00717644" w:rsidRPr="003C0169" w:rsidRDefault="00717644" w:rsidP="00717644">
      <w:pPr>
        <w:pStyle w:val="ListParagraph"/>
        <w:widowControl/>
        <w:numPr>
          <w:ilvl w:val="0"/>
          <w:numId w:val="33"/>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Place the boards on the lift from the fully boarded lift be low.</w:t>
      </w:r>
    </w:p>
    <w:p w14:paraId="33BE6C9B" w14:textId="401B351B" w:rsidR="00814681" w:rsidRPr="003C0169" w:rsidRDefault="00717644" w:rsidP="00717644">
      <w:pPr>
        <w:pStyle w:val="ListParagraph"/>
        <w:widowControl/>
        <w:numPr>
          <w:ilvl w:val="0"/>
          <w:numId w:val="33"/>
        </w:numPr>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The maximum over sail is 150mm the minimum is 50mm.</w:t>
      </w:r>
      <w:r w:rsidR="00814681" w:rsidRPr="003C0169">
        <w:rPr>
          <w:rFonts w:asciiTheme="minorHAnsi" w:hAnsiTheme="minorHAnsi" w:cs="Tahoma"/>
          <w:iCs/>
          <w:sz w:val="22"/>
          <w:szCs w:val="22"/>
        </w:rPr>
        <w:t xml:space="preserve"> </w:t>
      </w:r>
    </w:p>
    <w:p w14:paraId="2B5934CD" w14:textId="77777777" w:rsidR="00814681" w:rsidRPr="003C0169"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lastRenderedPageBreak/>
        <w:t>Toe boards must be installed to all elevations where there is a risk of falling materials, all toe boards must be fixed with a minimum of two clips (All Clips Must Be Fastened, IT PREVENTS THE BOARDS MOVING AND MATERIALS FALLING)</w:t>
      </w:r>
    </w:p>
    <w:p w14:paraId="6C3B2C57" w14:textId="75E2F447" w:rsidR="00870FA5" w:rsidRPr="003C0169" w:rsidRDefault="00870FA5"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A single handrail can be </w:t>
      </w:r>
      <w:proofErr w:type="gramStart"/>
      <w:r w:rsidRPr="003C0169">
        <w:rPr>
          <w:rFonts w:asciiTheme="minorHAnsi" w:hAnsiTheme="minorHAnsi" w:cs="Tahoma"/>
          <w:iCs/>
          <w:sz w:val="22"/>
          <w:szCs w:val="22"/>
        </w:rPr>
        <w:t>install</w:t>
      </w:r>
      <w:proofErr w:type="gramEnd"/>
      <w:r w:rsidRPr="003C0169">
        <w:rPr>
          <w:rFonts w:asciiTheme="minorHAnsi" w:hAnsiTheme="minorHAnsi" w:cs="Tahoma"/>
          <w:iCs/>
          <w:sz w:val="22"/>
          <w:szCs w:val="22"/>
        </w:rPr>
        <w:t xml:space="preserve"> from the safety steps from the lift below until the loading tower up and </w:t>
      </w:r>
      <w:r w:rsidR="00C558A2" w:rsidRPr="003C0169">
        <w:rPr>
          <w:rFonts w:asciiTheme="minorHAnsi" w:hAnsiTheme="minorHAnsi" w:cs="Tahoma"/>
          <w:iCs/>
          <w:sz w:val="22"/>
          <w:szCs w:val="22"/>
        </w:rPr>
        <w:t>over gate</w:t>
      </w:r>
      <w:r w:rsidRPr="003C0169">
        <w:rPr>
          <w:rFonts w:asciiTheme="minorHAnsi" w:hAnsiTheme="minorHAnsi" w:cs="Tahoma"/>
          <w:iCs/>
          <w:sz w:val="22"/>
          <w:szCs w:val="22"/>
        </w:rPr>
        <w:t xml:space="preserve"> is installed.</w:t>
      </w:r>
    </w:p>
    <w:p w14:paraId="37FE9777" w14:textId="1B42F690" w:rsidR="00870FA5" w:rsidRPr="003C0169" w:rsidRDefault="00870FA5"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 xml:space="preserve">Working from a fully boarded lift the scaffolders will </w:t>
      </w:r>
      <w:r w:rsidR="00C558A2" w:rsidRPr="003C0169">
        <w:rPr>
          <w:rFonts w:asciiTheme="minorHAnsi" w:hAnsiTheme="minorHAnsi" w:cs="Tahoma"/>
          <w:iCs/>
          <w:sz w:val="22"/>
          <w:szCs w:val="22"/>
        </w:rPr>
        <w:t>attach</w:t>
      </w:r>
      <w:r w:rsidRPr="003C0169">
        <w:rPr>
          <w:rFonts w:asciiTheme="minorHAnsi" w:hAnsiTheme="minorHAnsi" w:cs="Tahoma"/>
          <w:iCs/>
          <w:sz w:val="22"/>
          <w:szCs w:val="22"/>
        </w:rPr>
        <w:t xml:space="preserve"> the lanyard to a safe anchor point to install the loading tower up and over gate.</w:t>
      </w:r>
    </w:p>
    <w:p w14:paraId="4E3DE47F" w14:textId="56EE9D3E" w:rsidR="00870FA5" w:rsidRPr="003C0169" w:rsidRDefault="00870FA5"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Once the loading tower up and over gate is fixed in position, the front single handrail can be removed.</w:t>
      </w:r>
    </w:p>
    <w:p w14:paraId="6D9A63AC" w14:textId="5266115D" w:rsidR="00870FA5" w:rsidRPr="003C0169" w:rsidRDefault="00870FA5"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iCs/>
          <w:sz w:val="22"/>
          <w:szCs w:val="22"/>
        </w:rPr>
        <w:t>When the loading tower up and over gate is being lifted to the lift above</w:t>
      </w:r>
      <w:r w:rsidR="001B6198" w:rsidRPr="003C0169">
        <w:rPr>
          <w:rFonts w:asciiTheme="minorHAnsi" w:hAnsiTheme="minorHAnsi" w:cs="Tahoma"/>
          <w:iCs/>
          <w:sz w:val="22"/>
          <w:szCs w:val="22"/>
        </w:rPr>
        <w:t>, the scaffolders must reinstate the single handrail.</w:t>
      </w:r>
    </w:p>
    <w:p w14:paraId="184B62AF" w14:textId="77777777" w:rsidR="00814681" w:rsidRPr="000F7F30" w:rsidRDefault="00814681" w:rsidP="00814681">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3C0169">
        <w:rPr>
          <w:rFonts w:asciiTheme="minorHAnsi" w:hAnsiTheme="minorHAnsi" w:cs="Tahoma"/>
          <w:bCs/>
          <w:sz w:val="22"/>
          <w:szCs w:val="22"/>
        </w:rPr>
        <w:t>The above method will be repeated for all lifts.</w:t>
      </w:r>
    </w:p>
    <w:p w14:paraId="5DBB78F9" w14:textId="77777777" w:rsidR="000F7F30" w:rsidRDefault="000F7F30" w:rsidP="000F7F30">
      <w:pPr>
        <w:widowControl/>
        <w:autoSpaceDE/>
        <w:autoSpaceDN/>
        <w:adjustRightInd/>
        <w:spacing w:line="360" w:lineRule="auto"/>
        <w:jc w:val="both"/>
        <w:rPr>
          <w:rFonts w:asciiTheme="minorHAnsi" w:hAnsiTheme="minorHAnsi" w:cs="Tahoma"/>
          <w:bCs/>
          <w:sz w:val="22"/>
          <w:szCs w:val="22"/>
        </w:rPr>
      </w:pPr>
    </w:p>
    <w:p w14:paraId="75B2D6A6" w14:textId="77777777" w:rsidR="000F7F30" w:rsidRPr="00470115" w:rsidRDefault="000F7F30" w:rsidP="000F7F30">
      <w:pPr>
        <w:widowControl/>
        <w:autoSpaceDE/>
        <w:autoSpaceDN/>
        <w:adjustRightInd/>
        <w:spacing w:line="360" w:lineRule="auto"/>
        <w:jc w:val="both"/>
        <w:rPr>
          <w:rFonts w:asciiTheme="minorHAnsi" w:hAnsiTheme="minorHAnsi" w:cs="Tahoma"/>
          <w:b/>
          <w:i/>
          <w:iCs/>
          <w:sz w:val="22"/>
          <w:szCs w:val="22"/>
          <w:u w:val="single"/>
        </w:rPr>
      </w:pPr>
    </w:p>
    <w:p w14:paraId="7BACF81F" w14:textId="77777777" w:rsidR="00470115" w:rsidRPr="00470115" w:rsidRDefault="00470115" w:rsidP="00470115">
      <w:pPr>
        <w:widowControl/>
        <w:autoSpaceDE/>
        <w:autoSpaceDN/>
        <w:adjustRightInd/>
        <w:spacing w:line="360" w:lineRule="auto"/>
        <w:ind w:left="862"/>
        <w:jc w:val="both"/>
        <w:rPr>
          <w:rFonts w:asciiTheme="minorHAnsi" w:hAnsiTheme="minorHAnsi" w:cs="Tahoma"/>
          <w:b/>
          <w:i/>
          <w:iCs/>
          <w:sz w:val="22"/>
          <w:szCs w:val="22"/>
          <w:u w:val="single"/>
        </w:rPr>
      </w:pPr>
    </w:p>
    <w:p w14:paraId="0B4C81EF" w14:textId="43B58E86" w:rsidR="00470115" w:rsidRPr="000F7F30" w:rsidRDefault="00470115" w:rsidP="00470115">
      <w:pPr>
        <w:widowControl/>
        <w:autoSpaceDE/>
        <w:autoSpaceDN/>
        <w:adjustRightInd/>
        <w:spacing w:line="360" w:lineRule="auto"/>
        <w:jc w:val="both"/>
        <w:rPr>
          <w:rFonts w:asciiTheme="minorHAnsi" w:hAnsiTheme="minorHAnsi" w:cs="Tahoma"/>
          <w:b/>
          <w:bCs/>
          <w:color w:val="0000FF"/>
          <w:sz w:val="22"/>
          <w:szCs w:val="22"/>
        </w:rPr>
      </w:pPr>
      <w:r w:rsidRPr="000F7F30">
        <w:rPr>
          <w:rFonts w:asciiTheme="minorHAnsi" w:hAnsiTheme="minorHAnsi" w:cs="Tahoma"/>
          <w:b/>
          <w:bCs/>
          <w:sz w:val="22"/>
          <w:szCs w:val="22"/>
        </w:rPr>
        <w:t xml:space="preserve">Bird Cage Scaffold </w:t>
      </w:r>
      <w:r w:rsidRPr="000F7F30">
        <w:rPr>
          <w:rFonts w:asciiTheme="minorHAnsi" w:hAnsiTheme="minorHAnsi" w:cs="Tahoma"/>
          <w:b/>
          <w:bCs/>
          <w:color w:val="0000FF"/>
          <w:sz w:val="22"/>
          <w:szCs w:val="22"/>
        </w:rPr>
        <w:t>NO</w:t>
      </w:r>
    </w:p>
    <w:p w14:paraId="2A930DA6" w14:textId="06FCCA7F" w:rsidR="00B76536" w:rsidRPr="000F7F30" w:rsidRDefault="00C85312" w:rsidP="00470115">
      <w:pPr>
        <w:widowControl/>
        <w:autoSpaceDE/>
        <w:autoSpaceDN/>
        <w:adjustRightInd/>
        <w:spacing w:line="360" w:lineRule="auto"/>
        <w:jc w:val="both"/>
        <w:rPr>
          <w:rFonts w:asciiTheme="minorHAnsi" w:hAnsiTheme="minorHAnsi" w:cs="Tahoma"/>
          <w:b/>
          <w:bCs/>
          <w:color w:val="0000FF"/>
          <w:sz w:val="22"/>
          <w:szCs w:val="22"/>
        </w:rPr>
      </w:pPr>
      <w:r w:rsidRPr="000F7F30">
        <w:rPr>
          <w:rFonts w:asciiTheme="minorHAnsi" w:hAnsiTheme="minorHAnsi" w:cs="Tahoma"/>
          <w:b/>
          <w:bCs/>
          <w:color w:val="000000" w:themeColor="text1"/>
          <w:sz w:val="22"/>
          <w:szCs w:val="22"/>
        </w:rPr>
        <w:t>Internal Birdc</w:t>
      </w:r>
      <w:r w:rsidR="00B76536" w:rsidRPr="000F7F30">
        <w:rPr>
          <w:rFonts w:asciiTheme="minorHAnsi" w:hAnsiTheme="minorHAnsi" w:cs="Tahoma"/>
          <w:b/>
          <w:bCs/>
          <w:color w:val="000000" w:themeColor="text1"/>
          <w:sz w:val="22"/>
          <w:szCs w:val="22"/>
        </w:rPr>
        <w:t>age</w:t>
      </w:r>
      <w:r w:rsidR="00B76536" w:rsidRPr="000F7F30">
        <w:rPr>
          <w:rFonts w:asciiTheme="minorHAnsi" w:hAnsiTheme="minorHAnsi" w:cs="Tahoma"/>
          <w:b/>
          <w:bCs/>
          <w:color w:val="0000FF"/>
          <w:sz w:val="22"/>
          <w:szCs w:val="22"/>
        </w:rPr>
        <w:t xml:space="preserve"> NO</w:t>
      </w:r>
    </w:p>
    <w:p w14:paraId="667F6342" w14:textId="6B43F889" w:rsidR="00B76536" w:rsidRPr="000F7F30" w:rsidRDefault="00C85312" w:rsidP="00470115">
      <w:pPr>
        <w:widowControl/>
        <w:autoSpaceDE/>
        <w:autoSpaceDN/>
        <w:adjustRightInd/>
        <w:spacing w:line="360" w:lineRule="auto"/>
        <w:jc w:val="both"/>
        <w:rPr>
          <w:rFonts w:asciiTheme="minorHAnsi" w:hAnsiTheme="minorHAnsi" w:cs="Tahoma"/>
          <w:b/>
          <w:bCs/>
          <w:color w:val="0000FF"/>
          <w:sz w:val="22"/>
          <w:szCs w:val="22"/>
        </w:rPr>
      </w:pPr>
      <w:r w:rsidRPr="000F7F30">
        <w:rPr>
          <w:rFonts w:asciiTheme="minorHAnsi" w:hAnsiTheme="minorHAnsi" w:cs="Tahoma"/>
          <w:b/>
          <w:bCs/>
          <w:color w:val="000000" w:themeColor="text1"/>
          <w:sz w:val="22"/>
          <w:szCs w:val="22"/>
        </w:rPr>
        <w:t>External Birdc</w:t>
      </w:r>
      <w:r w:rsidR="00B76536" w:rsidRPr="000F7F30">
        <w:rPr>
          <w:rFonts w:asciiTheme="minorHAnsi" w:hAnsiTheme="minorHAnsi" w:cs="Tahoma"/>
          <w:b/>
          <w:bCs/>
          <w:color w:val="000000" w:themeColor="text1"/>
          <w:sz w:val="22"/>
          <w:szCs w:val="22"/>
        </w:rPr>
        <w:t>age</w:t>
      </w:r>
      <w:r w:rsidR="00B76536" w:rsidRPr="000F7F30">
        <w:rPr>
          <w:rFonts w:asciiTheme="minorHAnsi" w:hAnsiTheme="minorHAnsi" w:cs="Tahoma"/>
          <w:b/>
          <w:bCs/>
          <w:color w:val="0000FF"/>
          <w:sz w:val="22"/>
          <w:szCs w:val="22"/>
        </w:rPr>
        <w:t xml:space="preserve"> NO</w:t>
      </w:r>
    </w:p>
    <w:p w14:paraId="0957503E" w14:textId="51686E5A" w:rsidR="003D6C4B" w:rsidRPr="000F7F30" w:rsidRDefault="000F7F30" w:rsidP="000F7F30">
      <w:pPr>
        <w:widowControl/>
        <w:numPr>
          <w:ilvl w:val="0"/>
          <w:numId w:val="33"/>
        </w:numPr>
        <w:autoSpaceDE/>
        <w:autoSpaceDN/>
        <w:adjustRightInd/>
        <w:spacing w:line="360" w:lineRule="auto"/>
        <w:jc w:val="both"/>
        <w:rPr>
          <w:rFonts w:asciiTheme="minorHAnsi" w:hAnsiTheme="minorHAnsi" w:cs="Tahoma"/>
          <w:b/>
          <w:i/>
          <w:iCs/>
          <w:sz w:val="22"/>
          <w:szCs w:val="22"/>
          <w:u w:val="single"/>
        </w:rPr>
      </w:pPr>
      <w:r w:rsidRPr="000F7F30">
        <w:rPr>
          <w:rFonts w:asciiTheme="minorHAnsi" w:hAnsiTheme="minorHAnsi" w:cs="Tahoma"/>
          <w:bCs/>
          <w:sz w:val="22"/>
          <w:szCs w:val="22"/>
        </w:rPr>
        <w:t>The Supervisor will issue a TG20: Current Version Compliance Sheet or Design for the Independent Scaffold.</w:t>
      </w:r>
      <w:r w:rsidRPr="000F7F30">
        <w:rPr>
          <w:rFonts w:asciiTheme="minorHAnsi" w:hAnsiTheme="minorHAnsi" w:cs="Tahoma"/>
          <w:iCs/>
          <w:sz w:val="22"/>
          <w:szCs w:val="22"/>
        </w:rPr>
        <w:t xml:space="preserve"> </w:t>
      </w:r>
    </w:p>
    <w:p w14:paraId="0487D4F3" w14:textId="471461D1" w:rsidR="00B75181" w:rsidRPr="000F7F30" w:rsidRDefault="00B75181" w:rsidP="005F1CDC">
      <w:pPr>
        <w:pStyle w:val="NormalWeb"/>
        <w:numPr>
          <w:ilvl w:val="0"/>
          <w:numId w:val="33"/>
        </w:numPr>
        <w:jc w:val="both"/>
        <w:rPr>
          <w:rFonts w:asciiTheme="minorHAnsi" w:hAnsiTheme="minorHAnsi"/>
          <w:b/>
          <w:sz w:val="22"/>
          <w:szCs w:val="22"/>
        </w:rPr>
      </w:pPr>
      <w:r w:rsidRPr="000F7F30">
        <w:rPr>
          <w:rFonts w:asciiTheme="minorHAnsi" w:hAnsiTheme="minorHAnsi"/>
          <w:b/>
          <w:sz w:val="22"/>
          <w:szCs w:val="22"/>
        </w:rPr>
        <w:t>When the scaffolders are erecting or dismantling any birdcage they must work from a fully boarded lift with a minimum of a single handrail to all exposed elevations.</w:t>
      </w:r>
    </w:p>
    <w:p w14:paraId="46E5AF6B" w14:textId="220AD3F2" w:rsidR="005F1CDC" w:rsidRPr="000F7F30" w:rsidRDefault="005F1CDC" w:rsidP="005F1CDC">
      <w:pPr>
        <w:pStyle w:val="NormalWeb"/>
        <w:numPr>
          <w:ilvl w:val="0"/>
          <w:numId w:val="33"/>
        </w:numPr>
        <w:jc w:val="both"/>
        <w:rPr>
          <w:rFonts w:asciiTheme="minorHAnsi" w:hAnsiTheme="minorHAnsi"/>
          <w:b/>
          <w:sz w:val="22"/>
          <w:szCs w:val="22"/>
        </w:rPr>
      </w:pPr>
      <w:r w:rsidRPr="000F7F30">
        <w:rPr>
          <w:rFonts w:asciiTheme="minorHAnsi" w:hAnsiTheme="minorHAnsi" w:cs="Helvetica Neue"/>
          <w:b/>
          <w:bCs/>
          <w:sz w:val="22"/>
          <w:szCs w:val="22"/>
          <w:lang w:val="en-US"/>
        </w:rPr>
        <w:t>Maximum heights</w:t>
      </w:r>
      <w:r w:rsidR="003D6C4B" w:rsidRPr="000F7F30">
        <w:rPr>
          <w:rFonts w:asciiTheme="minorHAnsi" w:hAnsiTheme="minorHAnsi" w:cs="Helvetica Neue"/>
          <w:b/>
          <w:bCs/>
          <w:sz w:val="22"/>
          <w:szCs w:val="22"/>
          <w:lang w:val="en-US"/>
        </w:rPr>
        <w:t xml:space="preserve"> </w:t>
      </w:r>
      <w:proofErr w:type="gramStart"/>
      <w:r w:rsidRPr="000F7F30">
        <w:rPr>
          <w:rFonts w:asciiTheme="minorHAnsi" w:hAnsiTheme="minorHAnsi" w:cs="Helvetica Neue"/>
          <w:sz w:val="22"/>
          <w:szCs w:val="22"/>
          <w:lang w:val="en-US"/>
        </w:rPr>
        <w:t>The</w:t>
      </w:r>
      <w:proofErr w:type="gramEnd"/>
      <w:r w:rsidRPr="000F7F30">
        <w:rPr>
          <w:rFonts w:asciiTheme="minorHAnsi" w:hAnsiTheme="minorHAnsi" w:cs="Helvetica Neue"/>
          <w:sz w:val="22"/>
          <w:szCs w:val="22"/>
          <w:lang w:val="en-US"/>
        </w:rPr>
        <w:t xml:space="preserve"> first lift may be provided at a maximum height of 2.5 m, with subsequent lifts at no more than 2.0 m intervals</w:t>
      </w:r>
    </w:p>
    <w:p w14:paraId="1471B6F8" w14:textId="5F2ED8A6" w:rsidR="003D6C4B" w:rsidRPr="000F7F30" w:rsidRDefault="005F1CDC" w:rsidP="005F1CDC">
      <w:pPr>
        <w:pStyle w:val="NormalWeb"/>
        <w:numPr>
          <w:ilvl w:val="0"/>
          <w:numId w:val="33"/>
        </w:numPr>
        <w:jc w:val="both"/>
        <w:rPr>
          <w:rFonts w:asciiTheme="minorHAnsi" w:hAnsiTheme="minorHAnsi"/>
          <w:b/>
          <w:sz w:val="22"/>
          <w:szCs w:val="22"/>
        </w:rPr>
      </w:pPr>
      <w:r w:rsidRPr="000F7F30">
        <w:rPr>
          <w:rFonts w:asciiTheme="minorHAnsi" w:hAnsiTheme="minorHAnsi" w:cs="Helvetica Neue"/>
          <w:sz w:val="22"/>
          <w:szCs w:val="22"/>
          <w:lang w:val="en-US"/>
        </w:rPr>
        <w:t xml:space="preserve">The maximum height of a TG20 compliant birdcage is 10.5 m, although </w:t>
      </w:r>
      <w:r w:rsidR="00B75181" w:rsidRPr="000F7F30">
        <w:rPr>
          <w:rFonts w:asciiTheme="minorHAnsi" w:hAnsiTheme="minorHAnsi" w:cs="Helvetica Neue"/>
          <w:sz w:val="22"/>
          <w:szCs w:val="22"/>
          <w:lang w:val="en-US"/>
        </w:rPr>
        <w:t>the base dimensions may limit this</w:t>
      </w:r>
      <w:r w:rsidRPr="000F7F30">
        <w:rPr>
          <w:rFonts w:asciiTheme="minorHAnsi" w:hAnsiTheme="minorHAnsi" w:cs="Helvetica Neue"/>
          <w:sz w:val="22"/>
          <w:szCs w:val="22"/>
          <w:lang w:val="en-US"/>
        </w:rPr>
        <w:t xml:space="preserve"> if the scaffold is </w:t>
      </w:r>
      <w:r w:rsidR="00B75181" w:rsidRPr="000F7F30">
        <w:rPr>
          <w:rFonts w:asciiTheme="minorHAnsi" w:hAnsiTheme="minorHAnsi" w:cs="Helvetica Neue"/>
          <w:sz w:val="22"/>
          <w:szCs w:val="22"/>
          <w:lang w:val="en-US"/>
        </w:rPr>
        <w:t>freestanding</w:t>
      </w:r>
      <w:r w:rsidRPr="000F7F30">
        <w:rPr>
          <w:rFonts w:asciiTheme="minorHAnsi" w:hAnsiTheme="minorHAnsi" w:cs="Helvetica Neue"/>
          <w:sz w:val="22"/>
          <w:szCs w:val="22"/>
          <w:lang w:val="en-US"/>
        </w:rPr>
        <w:t xml:space="preserve">, as described below. </w:t>
      </w:r>
    </w:p>
    <w:p w14:paraId="649D9FDC" w14:textId="6F910FE4" w:rsidR="005F1CDC" w:rsidRPr="000F7F30" w:rsidRDefault="005F1CDC" w:rsidP="005F1CDC">
      <w:pPr>
        <w:pStyle w:val="NormalWeb"/>
        <w:numPr>
          <w:ilvl w:val="0"/>
          <w:numId w:val="33"/>
        </w:numPr>
        <w:jc w:val="both"/>
        <w:rPr>
          <w:rFonts w:asciiTheme="minorHAnsi" w:hAnsiTheme="minorHAnsi"/>
          <w:b/>
          <w:sz w:val="22"/>
          <w:szCs w:val="22"/>
        </w:rPr>
      </w:pPr>
      <w:r w:rsidRPr="000F7F30">
        <w:rPr>
          <w:rFonts w:asciiTheme="minorHAnsi" w:hAnsiTheme="minorHAnsi" w:cs="Helvetica Neue"/>
          <w:sz w:val="22"/>
          <w:szCs w:val="22"/>
          <w:lang w:val="en-US"/>
        </w:rPr>
        <w:t xml:space="preserve">The </w:t>
      </w:r>
      <w:r w:rsidR="00B75181" w:rsidRPr="000F7F30">
        <w:rPr>
          <w:rFonts w:asciiTheme="minorHAnsi" w:hAnsiTheme="minorHAnsi" w:cs="Helvetica Neue"/>
          <w:sz w:val="22"/>
          <w:szCs w:val="22"/>
          <w:lang w:val="en-US"/>
        </w:rPr>
        <w:t>site wind factor and the birdcage loading and dimensions may also limit the maximum height of an external birdcage</w:t>
      </w:r>
      <w:r w:rsidR="003D6C4B" w:rsidRPr="000F7F30">
        <w:rPr>
          <w:rFonts w:asciiTheme="minorHAnsi" w:hAnsiTheme="minorHAnsi" w:cs="Helvetica Neue"/>
          <w:sz w:val="22"/>
          <w:szCs w:val="22"/>
          <w:lang w:val="en-US"/>
        </w:rPr>
        <w:t>.</w:t>
      </w:r>
    </w:p>
    <w:p w14:paraId="6464CB5E" w14:textId="2829D28C" w:rsidR="003D6C4B" w:rsidRPr="000F7F30" w:rsidRDefault="003D6C4B" w:rsidP="005F1CDC">
      <w:pPr>
        <w:pStyle w:val="NormalWeb"/>
        <w:numPr>
          <w:ilvl w:val="0"/>
          <w:numId w:val="33"/>
        </w:numPr>
        <w:jc w:val="both"/>
        <w:rPr>
          <w:rFonts w:asciiTheme="minorHAnsi" w:hAnsiTheme="minorHAnsi"/>
          <w:b/>
          <w:sz w:val="22"/>
          <w:szCs w:val="22"/>
        </w:rPr>
      </w:pPr>
      <w:r w:rsidRPr="000F7F30">
        <w:rPr>
          <w:rFonts w:asciiTheme="minorHAnsi" w:hAnsiTheme="minorHAnsi" w:cs="Helvetica Neue"/>
          <w:b/>
          <w:bCs/>
          <w:sz w:val="22"/>
          <w:szCs w:val="22"/>
          <w:lang w:val="en-US"/>
        </w:rPr>
        <w:t>Methods of stability</w:t>
      </w:r>
    </w:p>
    <w:p w14:paraId="22267AC6" w14:textId="77777777" w:rsidR="003D6C4B" w:rsidRPr="000F7F30" w:rsidRDefault="003D6C4B" w:rsidP="003D6C4B">
      <w:pPr>
        <w:pStyle w:val="ListParagraph"/>
        <w:numPr>
          <w:ilvl w:val="0"/>
          <w:numId w:val="33"/>
        </w:numPr>
        <w:rPr>
          <w:rFonts w:asciiTheme="minorHAnsi" w:hAnsiTheme="minorHAnsi" w:cs="Helvetica Neue"/>
          <w:sz w:val="22"/>
          <w:szCs w:val="22"/>
          <w:lang w:val="en-US"/>
        </w:rPr>
      </w:pPr>
      <w:r w:rsidRPr="000F7F30">
        <w:rPr>
          <w:rFonts w:asciiTheme="minorHAnsi" w:hAnsiTheme="minorHAnsi" w:cs="Helvetica Neue"/>
          <w:sz w:val="22"/>
          <w:szCs w:val="22"/>
          <w:lang w:val="en-US"/>
        </w:rPr>
        <w:t>Birdcage scaffolding may be:</w:t>
      </w:r>
    </w:p>
    <w:p w14:paraId="5FE5511F" w14:textId="419A2C1A" w:rsidR="003D6C4B" w:rsidRPr="000F7F30" w:rsidRDefault="003D6C4B" w:rsidP="003D6C4B">
      <w:pPr>
        <w:numPr>
          <w:ilvl w:val="0"/>
          <w:numId w:val="33"/>
        </w:numPr>
        <w:tabs>
          <w:tab w:val="left" w:pos="220"/>
          <w:tab w:val="left" w:pos="720"/>
        </w:tabs>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   </w:t>
      </w:r>
      <w:proofErr w:type="gramStart"/>
      <w:r w:rsidRPr="000F7F30">
        <w:rPr>
          <w:rFonts w:asciiTheme="minorHAnsi" w:hAnsiTheme="minorHAnsi" w:cs="Helvetica Neue"/>
          <w:sz w:val="22"/>
          <w:szCs w:val="22"/>
          <w:lang w:val="en-US"/>
        </w:rPr>
        <w:t>Free-standing;</w:t>
      </w:r>
      <w:proofErr w:type="gramEnd"/>
    </w:p>
    <w:p w14:paraId="7B65F949" w14:textId="529ABF54" w:rsidR="003D6C4B" w:rsidRPr="000F7F30" w:rsidRDefault="003D6C4B" w:rsidP="003D6C4B">
      <w:pPr>
        <w:numPr>
          <w:ilvl w:val="0"/>
          <w:numId w:val="33"/>
        </w:numPr>
        <w:tabs>
          <w:tab w:val="left" w:pos="220"/>
          <w:tab w:val="left" w:pos="720"/>
        </w:tabs>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  Securely butted against a permanent </w:t>
      </w:r>
      <w:proofErr w:type="gramStart"/>
      <w:r w:rsidRPr="000F7F30">
        <w:rPr>
          <w:rFonts w:asciiTheme="minorHAnsi" w:hAnsiTheme="minorHAnsi" w:cs="Helvetica Neue"/>
          <w:sz w:val="22"/>
          <w:szCs w:val="22"/>
          <w:lang w:val="en-US"/>
        </w:rPr>
        <w:t>structure;</w:t>
      </w:r>
      <w:proofErr w:type="gramEnd"/>
    </w:p>
    <w:p w14:paraId="4A5C37F1" w14:textId="15AAEA36" w:rsidR="003D6C4B" w:rsidRPr="000F7F30" w:rsidRDefault="003D6C4B" w:rsidP="003D6C4B">
      <w:pPr>
        <w:numPr>
          <w:ilvl w:val="0"/>
          <w:numId w:val="33"/>
        </w:numPr>
        <w:tabs>
          <w:tab w:val="left" w:pos="220"/>
          <w:tab w:val="left" w:pos="720"/>
        </w:tabs>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  Tied to a permanent structure.</w:t>
      </w:r>
    </w:p>
    <w:p w14:paraId="71F8EC31" w14:textId="5A2651B5" w:rsidR="003D6C4B" w:rsidRPr="000F7F30" w:rsidRDefault="003D6C4B" w:rsidP="003D6C4B">
      <w:pPr>
        <w:numPr>
          <w:ilvl w:val="0"/>
          <w:numId w:val="33"/>
        </w:numPr>
        <w:tabs>
          <w:tab w:val="left" w:pos="220"/>
          <w:tab w:val="left" w:pos="720"/>
        </w:tabs>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  Note that a birdcage may be </w:t>
      </w:r>
      <w:r w:rsidR="00B75181" w:rsidRPr="000F7F30">
        <w:rPr>
          <w:rFonts w:asciiTheme="minorHAnsi" w:hAnsiTheme="minorHAnsi" w:cs="Helvetica Neue"/>
          <w:sz w:val="22"/>
          <w:szCs w:val="22"/>
          <w:lang w:val="en-US"/>
        </w:rPr>
        <w:t>freestanding</w:t>
      </w:r>
      <w:r w:rsidRPr="000F7F30">
        <w:rPr>
          <w:rFonts w:asciiTheme="minorHAnsi" w:hAnsiTheme="minorHAnsi" w:cs="Helvetica Neue"/>
          <w:sz w:val="22"/>
          <w:szCs w:val="22"/>
          <w:lang w:val="en-US"/>
        </w:rPr>
        <w:t xml:space="preserve"> in one direction and secured by tying or butting in the other.</w:t>
      </w:r>
    </w:p>
    <w:p w14:paraId="43D250E0" w14:textId="52CB2B4C" w:rsidR="003D6C4B" w:rsidRPr="000F7F30" w:rsidRDefault="003D6C4B" w:rsidP="003D6C4B">
      <w:pPr>
        <w:pStyle w:val="ListParagraph"/>
        <w:numPr>
          <w:ilvl w:val="0"/>
          <w:numId w:val="33"/>
        </w:numPr>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The maximum height of a </w:t>
      </w:r>
      <w:r w:rsidR="00B75181" w:rsidRPr="000F7F30">
        <w:rPr>
          <w:rFonts w:asciiTheme="minorHAnsi" w:hAnsiTheme="minorHAnsi" w:cs="Helvetica Neue"/>
          <w:sz w:val="22"/>
          <w:szCs w:val="22"/>
          <w:lang w:val="en-US"/>
        </w:rPr>
        <w:t>freestanding</w:t>
      </w:r>
      <w:r w:rsidRPr="000F7F30">
        <w:rPr>
          <w:rFonts w:asciiTheme="minorHAnsi" w:hAnsiTheme="minorHAnsi" w:cs="Helvetica Neue"/>
          <w:sz w:val="22"/>
          <w:szCs w:val="22"/>
          <w:lang w:val="en-US"/>
        </w:rPr>
        <w:t xml:space="preserve"> internal birdcage, from the base to the top platform level, is limited to 3 times its least base dimension to prevent overturning. </w:t>
      </w:r>
    </w:p>
    <w:p w14:paraId="0A41170F" w14:textId="5362D6AD" w:rsidR="003D6C4B" w:rsidRPr="000F7F30" w:rsidRDefault="003D6C4B" w:rsidP="000F7F30">
      <w:pPr>
        <w:pStyle w:val="ListParagraph"/>
        <w:numPr>
          <w:ilvl w:val="0"/>
          <w:numId w:val="33"/>
        </w:numPr>
        <w:jc w:val="both"/>
        <w:rPr>
          <w:rFonts w:asciiTheme="minorHAnsi" w:hAnsiTheme="minorHAnsi" w:cs="Helvetica Neue"/>
          <w:sz w:val="22"/>
          <w:szCs w:val="22"/>
          <w:lang w:val="en-US"/>
        </w:rPr>
      </w:pPr>
      <w:r w:rsidRPr="000F7F30">
        <w:rPr>
          <w:rFonts w:asciiTheme="minorHAnsi" w:hAnsiTheme="minorHAnsi" w:cs="Helvetica Neue"/>
          <w:sz w:val="22"/>
          <w:szCs w:val="22"/>
          <w:lang w:val="en-US"/>
        </w:rPr>
        <w:t>For an external birdcage, the height is limited to no greater than the least base dimension, for a maximum height-to-base ratio of 1:1. This height-to-base ratio should not be exceeded at any time during the life of the scaffold, including during erection and dismantling.</w:t>
      </w:r>
    </w:p>
    <w:p w14:paraId="38E997C2" w14:textId="7777777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Alternatively, a birdcage may be securely butted against a permanent structure at the top lift, with butts provided at a maximum interval of two bays.</w:t>
      </w:r>
    </w:p>
    <w:p w14:paraId="3E3ABE78" w14:textId="7777777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When installing a butted restraint, the ledgers or the principal transoms are normally extended to butt against the permanent structure at one end. Contact at the other end is normally achieved with a reveal pin or jack, or short butt tube connected with load-bearing couplers. </w:t>
      </w:r>
    </w:p>
    <w:p w14:paraId="03CA34B8" w14:textId="7777777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Timber packing may be required to protect the surfaces. </w:t>
      </w:r>
    </w:p>
    <w:p w14:paraId="752EDECE" w14:textId="3FDD45A8"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Timber packs should be secured in place so they do not fall out, due to shrinkage or rough usage, and </w:t>
      </w:r>
      <w:r w:rsidRPr="000F7F30">
        <w:rPr>
          <w:rFonts w:asciiTheme="minorHAnsi" w:hAnsiTheme="minorHAnsi" w:cs="Helvetica Neue"/>
          <w:sz w:val="22"/>
          <w:szCs w:val="22"/>
          <w:lang w:val="en-US"/>
        </w:rPr>
        <w:lastRenderedPageBreak/>
        <w:t>should be checked as part of the statutory scaffolding inspections.</w:t>
      </w:r>
    </w:p>
    <w:p w14:paraId="5482D9ED" w14:textId="7777777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required tie duty and tie pattern are stated by the relevant TG20 compliance sheet and depend on the birdcage dimensions and wind exposure.</w:t>
      </w:r>
    </w:p>
    <w:p w14:paraId="0559B4AC" w14:textId="7777777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A tied internal birdcage should be tied at the top lift at alternate standards, including the end standards. </w:t>
      </w:r>
    </w:p>
    <w:p w14:paraId="55946B8B" w14:textId="5D74F0D7"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 tied external birdcage may require ties at alternate lifts or every lift, at alternate standards or every standard, depending on the dimensions and wind exposure, as stated by the TG20 compliance sheet.</w:t>
      </w:r>
    </w:p>
    <w:p w14:paraId="625F90D7" w14:textId="1D690C30" w:rsidR="003D6C4B" w:rsidRPr="000F7F30" w:rsidRDefault="003D6C4B" w:rsidP="003D6C4B">
      <w:pPr>
        <w:pStyle w:val="ListParagraph"/>
        <w:numPr>
          <w:ilvl w:val="0"/>
          <w:numId w:val="35"/>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If the birdcage is to be stabilised by butting or tying, it may be necessary to progressively install butting tubes or temporary ties during erection and dismantling to maintain stability unless the scaffold is braced as a </w:t>
      </w:r>
      <w:r w:rsidR="00B75181" w:rsidRPr="000F7F30">
        <w:rPr>
          <w:rFonts w:asciiTheme="minorHAnsi" w:hAnsiTheme="minorHAnsi" w:cs="Helvetica Neue"/>
          <w:sz w:val="22"/>
          <w:szCs w:val="22"/>
          <w:lang w:val="en-US"/>
        </w:rPr>
        <w:t>freestanding</w:t>
      </w:r>
      <w:r w:rsidRPr="000F7F30">
        <w:rPr>
          <w:rFonts w:asciiTheme="minorHAnsi" w:hAnsiTheme="minorHAnsi" w:cs="Helvetica Neue"/>
          <w:sz w:val="22"/>
          <w:szCs w:val="22"/>
          <w:lang w:val="en-US"/>
        </w:rPr>
        <w:t xml:space="preserve"> structure</w:t>
      </w:r>
      <w:r w:rsidR="0047744E" w:rsidRPr="000F7F30">
        <w:rPr>
          <w:rFonts w:asciiTheme="minorHAnsi" w:hAnsiTheme="minorHAnsi" w:cs="Helvetica Neue"/>
          <w:sz w:val="22"/>
          <w:szCs w:val="22"/>
          <w:lang w:val="en-US"/>
        </w:rPr>
        <w:t>.</w:t>
      </w:r>
    </w:p>
    <w:p w14:paraId="48680D99" w14:textId="65AE57C3" w:rsidR="0047744E" w:rsidRPr="000F7F30" w:rsidRDefault="0047744E" w:rsidP="0047744E">
      <w:pPr>
        <w:pStyle w:val="ListParagraph"/>
        <w:numPr>
          <w:ilvl w:val="0"/>
          <w:numId w:val="35"/>
        </w:numPr>
        <w:ind w:left="851" w:hanging="284"/>
        <w:rPr>
          <w:rFonts w:asciiTheme="minorHAnsi" w:hAnsiTheme="minorHAnsi" w:cs="Helvetica Neue"/>
          <w:b/>
          <w:sz w:val="22"/>
          <w:szCs w:val="22"/>
          <w:lang w:val="en-US"/>
        </w:rPr>
      </w:pPr>
      <w:r w:rsidRPr="000F7F30">
        <w:rPr>
          <w:rFonts w:asciiTheme="minorHAnsi" w:hAnsiTheme="minorHAnsi" w:cs="Helvetica Neue"/>
          <w:i/>
          <w:iCs/>
          <w:sz w:val="22"/>
          <w:szCs w:val="22"/>
          <w:lang w:val="en-US"/>
        </w:rPr>
        <w:t xml:space="preserve"> </w:t>
      </w:r>
      <w:r w:rsidRPr="000F7F30">
        <w:rPr>
          <w:rFonts w:asciiTheme="minorHAnsi" w:hAnsiTheme="minorHAnsi" w:cs="Helvetica Neue"/>
          <w:b/>
          <w:i/>
          <w:iCs/>
          <w:sz w:val="22"/>
          <w:szCs w:val="22"/>
          <w:lang w:val="en-US"/>
        </w:rPr>
        <w:t>A tied or butted birdcage with perimeter boards.</w:t>
      </w:r>
    </w:p>
    <w:p w14:paraId="5ADE7448" w14:textId="77777777" w:rsidR="0047744E" w:rsidRPr="000F7F30" w:rsidRDefault="0047744E" w:rsidP="0047744E">
      <w:pPr>
        <w:pStyle w:val="ListParagraph"/>
        <w:numPr>
          <w:ilvl w:val="0"/>
          <w:numId w:val="35"/>
        </w:numPr>
        <w:ind w:left="851" w:hanging="284"/>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Internal and external birdcages</w:t>
      </w:r>
    </w:p>
    <w:p w14:paraId="231FD5DC" w14:textId="77777777" w:rsidR="0047744E" w:rsidRDefault="0047744E" w:rsidP="0047744E">
      <w:pPr>
        <w:pStyle w:val="ListParagraph"/>
        <w:numPr>
          <w:ilvl w:val="0"/>
          <w:numId w:val="35"/>
        </w:numPr>
        <w:ind w:left="851" w:hanging="284"/>
        <w:rPr>
          <w:rFonts w:asciiTheme="minorHAnsi" w:hAnsiTheme="minorHAnsi" w:cs="Helvetica Neue"/>
          <w:sz w:val="22"/>
          <w:szCs w:val="22"/>
          <w:lang w:val="en-US"/>
        </w:rPr>
      </w:pPr>
      <w:r w:rsidRPr="000F7F30">
        <w:rPr>
          <w:rFonts w:asciiTheme="minorHAnsi" w:hAnsiTheme="minorHAnsi" w:cs="Helvetica Neue"/>
          <w:sz w:val="22"/>
          <w:szCs w:val="22"/>
          <w:lang w:val="en-US"/>
        </w:rPr>
        <w:t>The differences between TG20 compliant internal and external birdcages can be summarised as follows.</w:t>
      </w:r>
    </w:p>
    <w:p w14:paraId="11D28B6F" w14:textId="77777777" w:rsidR="000F7F30" w:rsidRDefault="000F7F30" w:rsidP="000F7F30">
      <w:pPr>
        <w:rPr>
          <w:rFonts w:asciiTheme="minorHAnsi" w:hAnsiTheme="minorHAnsi" w:cs="Helvetica Neue"/>
          <w:sz w:val="22"/>
          <w:szCs w:val="22"/>
          <w:lang w:val="en-US"/>
        </w:rPr>
      </w:pPr>
    </w:p>
    <w:p w14:paraId="467C3EFC" w14:textId="77777777" w:rsidR="000F7F30" w:rsidRDefault="000F7F30" w:rsidP="000F7F30">
      <w:pPr>
        <w:rPr>
          <w:rFonts w:asciiTheme="minorHAnsi" w:hAnsiTheme="minorHAnsi" w:cs="Helvetica Neue"/>
          <w:sz w:val="22"/>
          <w:szCs w:val="22"/>
          <w:lang w:val="en-US"/>
        </w:rPr>
      </w:pPr>
    </w:p>
    <w:p w14:paraId="27893538" w14:textId="77777777" w:rsidR="000F7F30" w:rsidRDefault="000F7F30" w:rsidP="000F7F30">
      <w:pPr>
        <w:rPr>
          <w:rFonts w:asciiTheme="minorHAnsi" w:hAnsiTheme="minorHAnsi" w:cs="Helvetica Neue"/>
          <w:sz w:val="22"/>
          <w:szCs w:val="22"/>
          <w:lang w:val="en-US"/>
        </w:rPr>
      </w:pPr>
    </w:p>
    <w:p w14:paraId="55CB7FDB" w14:textId="77777777" w:rsidR="000F7F30" w:rsidRDefault="000F7F30" w:rsidP="000F7F30">
      <w:pPr>
        <w:rPr>
          <w:rFonts w:asciiTheme="minorHAnsi" w:hAnsiTheme="minorHAnsi" w:cs="Helvetica Neue"/>
          <w:sz w:val="22"/>
          <w:szCs w:val="22"/>
          <w:lang w:val="en-US"/>
        </w:rPr>
      </w:pPr>
    </w:p>
    <w:p w14:paraId="7AF4DE94" w14:textId="77777777" w:rsidR="000F7F30" w:rsidRPr="000F7F30" w:rsidRDefault="000F7F30" w:rsidP="000F7F30">
      <w:pPr>
        <w:rPr>
          <w:rFonts w:asciiTheme="minorHAnsi" w:hAnsiTheme="minorHAnsi" w:cs="Helvetica Neue"/>
          <w:sz w:val="22"/>
          <w:szCs w:val="22"/>
          <w:lang w:val="en-US"/>
        </w:rPr>
      </w:pPr>
    </w:p>
    <w:p w14:paraId="68C17A7A" w14:textId="77777777" w:rsidR="0047744E" w:rsidRPr="000F7F30" w:rsidRDefault="0047744E" w:rsidP="0047744E">
      <w:pPr>
        <w:pStyle w:val="ListParagraph"/>
        <w:ind w:left="851"/>
        <w:rPr>
          <w:rFonts w:asciiTheme="minorHAnsi" w:hAnsiTheme="minorHAnsi" w:cs="Helvetica Neue"/>
          <w:sz w:val="22"/>
          <w:szCs w:val="22"/>
          <w:lang w:val="en-US"/>
        </w:rPr>
      </w:pPr>
    </w:p>
    <w:tbl>
      <w:tblPr>
        <w:tblW w:w="0" w:type="auto"/>
        <w:tblBorders>
          <w:top w:val="nil"/>
          <w:left w:val="nil"/>
          <w:right w:val="nil"/>
        </w:tblBorders>
        <w:tblLayout w:type="fixed"/>
        <w:tblLook w:val="0000" w:firstRow="0" w:lastRow="0" w:firstColumn="0" w:lastColumn="0" w:noHBand="0" w:noVBand="0"/>
      </w:tblPr>
      <w:tblGrid>
        <w:gridCol w:w="4903"/>
        <w:gridCol w:w="7070"/>
      </w:tblGrid>
      <w:tr w:rsidR="0047744E" w:rsidRPr="000F7F30" w14:paraId="4C32FD6B" w14:textId="77777777" w:rsidTr="0047744E">
        <w:tc>
          <w:tcPr>
            <w:tcW w:w="4903" w:type="dxa"/>
            <w:tcBorders>
              <w:top w:val="single" w:sz="8" w:space="0" w:color="CFCFCF"/>
              <w:left w:val="single" w:sz="8" w:space="0" w:color="CFCFCF"/>
              <w:bottom w:val="single" w:sz="8" w:space="0" w:color="CFCFCF"/>
              <w:right w:val="single" w:sz="8" w:space="0" w:color="CFCFCF"/>
            </w:tcBorders>
            <w:shd w:val="clear" w:color="auto" w:fill="000000"/>
            <w:tcMar>
              <w:top w:w="129" w:type="nil"/>
              <w:left w:w="64" w:type="nil"/>
              <w:bottom w:w="64" w:type="nil"/>
              <w:right w:w="129" w:type="nil"/>
            </w:tcMar>
            <w:vAlign w:val="center"/>
          </w:tcPr>
          <w:p w14:paraId="2AE3DF1E" w14:textId="77777777" w:rsidR="0047744E" w:rsidRPr="000F7F30" w:rsidRDefault="0047744E" w:rsidP="0047744E">
            <w:pPr>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Feature</w:t>
            </w:r>
          </w:p>
        </w:tc>
        <w:tc>
          <w:tcPr>
            <w:tcW w:w="7070" w:type="dxa"/>
            <w:tcBorders>
              <w:top w:val="single" w:sz="8" w:space="0" w:color="CFCFCF"/>
              <w:left w:val="single" w:sz="8" w:space="0" w:color="CFCFCF"/>
              <w:bottom w:val="single" w:sz="8" w:space="0" w:color="CFCFCF"/>
              <w:right w:val="single" w:sz="8" w:space="0" w:color="CFCFCF"/>
            </w:tcBorders>
            <w:shd w:val="clear" w:color="auto" w:fill="000000"/>
            <w:tcMar>
              <w:top w:w="129" w:type="nil"/>
              <w:left w:w="64" w:type="nil"/>
              <w:bottom w:w="64" w:type="nil"/>
              <w:right w:w="129" w:type="nil"/>
            </w:tcMar>
            <w:vAlign w:val="center"/>
          </w:tcPr>
          <w:p w14:paraId="02F355E6" w14:textId="77777777" w:rsidR="0047744E" w:rsidRPr="000F7F30" w:rsidRDefault="0047744E" w:rsidP="0047744E">
            <w:pPr>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Internal birdcage</w:t>
            </w:r>
          </w:p>
        </w:tc>
      </w:tr>
      <w:tr w:rsidR="0047744E" w:rsidRPr="000F7F30" w14:paraId="7F7C1883" w14:textId="77777777" w:rsidTr="0047744E">
        <w:tblPrEx>
          <w:tblBorders>
            <w:top w:val="none" w:sz="0" w:space="0" w:color="auto"/>
          </w:tblBorders>
        </w:tblPrEx>
        <w:tc>
          <w:tcPr>
            <w:tcW w:w="4903"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5B30D9CC" w14:textId="77777777" w:rsidR="0047744E" w:rsidRPr="000F7F30" w:rsidRDefault="0047744E" w:rsidP="0047744E">
            <w:pPr>
              <w:rPr>
                <w:rFonts w:asciiTheme="minorHAnsi" w:hAnsiTheme="minorHAnsi" w:cs="Helvetica Neue"/>
                <w:sz w:val="22"/>
                <w:szCs w:val="22"/>
                <w:lang w:val="en-US"/>
              </w:rPr>
            </w:pPr>
            <w:r w:rsidRPr="000F7F30">
              <w:rPr>
                <w:rFonts w:asciiTheme="minorHAnsi" w:hAnsiTheme="minorHAnsi" w:cs="Helvetica Neue"/>
                <w:sz w:val="22"/>
                <w:szCs w:val="22"/>
                <w:lang w:val="en-US"/>
              </w:rPr>
              <w:t>Maximum height</w:t>
            </w:r>
          </w:p>
        </w:tc>
        <w:tc>
          <w:tcPr>
            <w:tcW w:w="7070"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7C20557A" w14:textId="59A9A6F8" w:rsidR="0047744E" w:rsidRPr="000F7F30" w:rsidRDefault="0047744E" w:rsidP="0047744E">
            <w:pPr>
              <w:rPr>
                <w:rFonts w:asciiTheme="minorHAnsi" w:hAnsiTheme="minorHAnsi" w:cs="Helvetica Neue"/>
                <w:sz w:val="22"/>
                <w:szCs w:val="22"/>
                <w:lang w:val="en-US"/>
              </w:rPr>
            </w:pPr>
          </w:p>
        </w:tc>
      </w:tr>
      <w:tr w:rsidR="0047744E" w:rsidRPr="000F7F30" w14:paraId="68D47D0F" w14:textId="77777777" w:rsidTr="0047744E">
        <w:tblPrEx>
          <w:tblBorders>
            <w:top w:val="none" w:sz="0" w:space="0" w:color="auto"/>
          </w:tblBorders>
        </w:tblPrEx>
        <w:tc>
          <w:tcPr>
            <w:tcW w:w="4903"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56C548B5" w14:textId="77777777" w:rsidR="0047744E" w:rsidRPr="000F7F30" w:rsidRDefault="0047744E" w:rsidP="0047744E">
            <w:pPr>
              <w:rPr>
                <w:rFonts w:asciiTheme="minorHAnsi" w:hAnsiTheme="minorHAnsi" w:cs="Helvetica Neue"/>
                <w:sz w:val="22"/>
                <w:szCs w:val="22"/>
                <w:lang w:val="en-US"/>
              </w:rPr>
            </w:pPr>
            <w:r w:rsidRPr="000F7F30">
              <w:rPr>
                <w:rFonts w:asciiTheme="minorHAnsi" w:hAnsiTheme="minorHAnsi" w:cs="Helvetica Neue"/>
                <w:sz w:val="22"/>
                <w:szCs w:val="22"/>
                <w:lang w:val="en-US"/>
              </w:rPr>
              <w:t>Maximum free-standing height to base ratio</w:t>
            </w:r>
          </w:p>
        </w:tc>
        <w:tc>
          <w:tcPr>
            <w:tcW w:w="7070"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69832FFA" w14:textId="057AF356" w:rsidR="0047744E" w:rsidRPr="000F7F30" w:rsidRDefault="0047744E" w:rsidP="0047744E">
            <w:pPr>
              <w:rPr>
                <w:rFonts w:asciiTheme="minorHAnsi" w:hAnsiTheme="minorHAnsi" w:cs="Helvetica Neue"/>
                <w:sz w:val="22"/>
                <w:szCs w:val="22"/>
                <w:lang w:val="en-US"/>
              </w:rPr>
            </w:pPr>
          </w:p>
        </w:tc>
      </w:tr>
      <w:tr w:rsidR="0047744E" w:rsidRPr="000F7F30" w14:paraId="3E886AA4" w14:textId="77777777" w:rsidTr="0047744E">
        <w:tblPrEx>
          <w:tblBorders>
            <w:top w:val="none" w:sz="0" w:space="0" w:color="auto"/>
          </w:tblBorders>
        </w:tblPrEx>
        <w:tc>
          <w:tcPr>
            <w:tcW w:w="4903"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3ACE903A" w14:textId="77777777" w:rsidR="0047744E" w:rsidRPr="000F7F30" w:rsidRDefault="0047744E" w:rsidP="0047744E">
            <w:pPr>
              <w:rPr>
                <w:rFonts w:asciiTheme="minorHAnsi" w:hAnsiTheme="minorHAnsi" w:cs="Helvetica Neue"/>
                <w:sz w:val="22"/>
                <w:szCs w:val="22"/>
                <w:lang w:val="en-US"/>
              </w:rPr>
            </w:pPr>
            <w:r w:rsidRPr="000F7F30">
              <w:rPr>
                <w:rFonts w:asciiTheme="minorHAnsi" w:hAnsiTheme="minorHAnsi" w:cs="Helvetica Neue"/>
                <w:sz w:val="22"/>
                <w:szCs w:val="22"/>
                <w:lang w:val="en-US"/>
              </w:rPr>
              <w:t>Tie pattern</w:t>
            </w:r>
          </w:p>
        </w:tc>
        <w:tc>
          <w:tcPr>
            <w:tcW w:w="7070"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217FCA81" w14:textId="58D5E210" w:rsidR="0047744E" w:rsidRPr="000F7F30" w:rsidRDefault="0047744E" w:rsidP="0047744E">
            <w:pPr>
              <w:rPr>
                <w:rFonts w:asciiTheme="minorHAnsi" w:hAnsiTheme="minorHAnsi" w:cs="Helvetica Neue"/>
                <w:sz w:val="22"/>
                <w:szCs w:val="22"/>
                <w:lang w:val="en-US"/>
              </w:rPr>
            </w:pPr>
          </w:p>
        </w:tc>
      </w:tr>
      <w:tr w:rsidR="0047744E" w:rsidRPr="000F7F30" w14:paraId="68D1881C" w14:textId="77777777" w:rsidTr="0047744E">
        <w:tblPrEx>
          <w:tblBorders>
            <w:top w:val="none" w:sz="0" w:space="0" w:color="auto"/>
          </w:tblBorders>
        </w:tblPrEx>
        <w:tc>
          <w:tcPr>
            <w:tcW w:w="4903"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126FDCC3" w14:textId="77777777" w:rsidR="0047744E" w:rsidRPr="000F7F30" w:rsidRDefault="0047744E" w:rsidP="0047744E">
            <w:pPr>
              <w:rPr>
                <w:rFonts w:asciiTheme="minorHAnsi" w:hAnsiTheme="minorHAnsi" w:cs="Helvetica Neue"/>
                <w:sz w:val="22"/>
                <w:szCs w:val="22"/>
                <w:lang w:val="en-US"/>
              </w:rPr>
            </w:pPr>
            <w:r w:rsidRPr="000F7F30">
              <w:rPr>
                <w:rFonts w:asciiTheme="minorHAnsi" w:hAnsiTheme="minorHAnsi" w:cs="Helvetica Neue"/>
                <w:sz w:val="22"/>
                <w:szCs w:val="22"/>
                <w:lang w:val="en-US"/>
              </w:rPr>
              <w:t>Foot lift</w:t>
            </w:r>
          </w:p>
        </w:tc>
        <w:tc>
          <w:tcPr>
            <w:tcW w:w="7070"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6874EDBE" w14:textId="204E6604" w:rsidR="0047744E" w:rsidRPr="000F7F30" w:rsidRDefault="0047744E" w:rsidP="0047744E">
            <w:pPr>
              <w:rPr>
                <w:rFonts w:asciiTheme="minorHAnsi" w:hAnsiTheme="minorHAnsi" w:cs="Helvetica Neue"/>
                <w:sz w:val="22"/>
                <w:szCs w:val="22"/>
                <w:lang w:val="en-US"/>
              </w:rPr>
            </w:pPr>
          </w:p>
        </w:tc>
      </w:tr>
      <w:tr w:rsidR="0047744E" w:rsidRPr="000F7F30" w14:paraId="1D121B5D" w14:textId="77777777" w:rsidTr="0047744E">
        <w:tc>
          <w:tcPr>
            <w:tcW w:w="4903"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495F7E33" w14:textId="45847BF4" w:rsidR="0047744E" w:rsidRPr="000F7F30" w:rsidRDefault="0047744E" w:rsidP="0047744E">
            <w:pPr>
              <w:rPr>
                <w:rFonts w:asciiTheme="minorHAnsi" w:hAnsiTheme="minorHAnsi" w:cs="Helvetica Neue"/>
                <w:sz w:val="22"/>
                <w:szCs w:val="22"/>
                <w:lang w:val="en-US"/>
              </w:rPr>
            </w:pPr>
          </w:p>
        </w:tc>
        <w:tc>
          <w:tcPr>
            <w:tcW w:w="7070" w:type="dxa"/>
            <w:tcBorders>
              <w:top w:val="single" w:sz="8" w:space="0" w:color="CFCFCF"/>
              <w:left w:val="single" w:sz="8" w:space="0" w:color="CFCFCF"/>
              <w:bottom w:val="single" w:sz="8" w:space="0" w:color="CFCFCF"/>
              <w:right w:val="single" w:sz="8" w:space="0" w:color="CFCFCF"/>
            </w:tcBorders>
            <w:tcMar>
              <w:top w:w="129" w:type="nil"/>
              <w:left w:w="64" w:type="nil"/>
              <w:bottom w:w="64" w:type="nil"/>
              <w:right w:w="129" w:type="nil"/>
            </w:tcMar>
            <w:vAlign w:val="center"/>
          </w:tcPr>
          <w:p w14:paraId="6F79572C" w14:textId="7AAC77FF" w:rsidR="0047744E" w:rsidRPr="000F7F30" w:rsidRDefault="0047744E" w:rsidP="0047744E">
            <w:pPr>
              <w:rPr>
                <w:rFonts w:asciiTheme="minorHAnsi" w:hAnsiTheme="minorHAnsi" w:cs="Helvetica Neue"/>
                <w:sz w:val="22"/>
                <w:szCs w:val="22"/>
                <w:lang w:val="en-US"/>
              </w:rPr>
            </w:pPr>
          </w:p>
        </w:tc>
      </w:tr>
    </w:tbl>
    <w:p w14:paraId="3FCA2130" w14:textId="77777777" w:rsidR="0047744E" w:rsidRPr="000F7F30" w:rsidRDefault="0047744E" w:rsidP="0047744E">
      <w:pPr>
        <w:jc w:val="both"/>
        <w:rPr>
          <w:rFonts w:asciiTheme="minorHAnsi" w:hAnsiTheme="minorHAnsi" w:cs="Helvetica Neue"/>
          <w:sz w:val="22"/>
          <w:szCs w:val="22"/>
          <w:lang w:val="en-US"/>
        </w:rPr>
      </w:pPr>
    </w:p>
    <w:p w14:paraId="37065390" w14:textId="77777777" w:rsidR="0047744E" w:rsidRPr="000F7F30" w:rsidRDefault="0047744E" w:rsidP="0047744E">
      <w:pPr>
        <w:pStyle w:val="ListParagraph"/>
        <w:numPr>
          <w:ilvl w:val="0"/>
          <w:numId w:val="36"/>
        </w:numPr>
        <w:ind w:left="851" w:hanging="284"/>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Foundations</w:t>
      </w:r>
    </w:p>
    <w:p w14:paraId="744931BF" w14:textId="001C313A" w:rsidR="0047744E" w:rsidRPr="000F7F30" w:rsidRDefault="00B75181" w:rsidP="0047744E">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Adequate foundations maintained throughout the life of the scaffold should support the birdcage</w:t>
      </w:r>
      <w:r w:rsidR="0047744E" w:rsidRPr="000F7F30">
        <w:rPr>
          <w:rFonts w:asciiTheme="minorHAnsi" w:hAnsiTheme="minorHAnsi" w:cs="Helvetica Neue"/>
          <w:sz w:val="22"/>
          <w:szCs w:val="22"/>
          <w:lang w:val="en-US"/>
        </w:rPr>
        <w:t>.</w:t>
      </w:r>
    </w:p>
    <w:p w14:paraId="78F1D5BE" w14:textId="32E196C8" w:rsidR="0047744E" w:rsidRPr="000F7F30" w:rsidRDefault="0047744E" w:rsidP="0047744E">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Customer must provide information in their scaffold brief to</w:t>
      </w:r>
      <w:r w:rsidR="00C85312" w:rsidRPr="000F7F30">
        <w:rPr>
          <w:rFonts w:asciiTheme="minorHAnsi" w:hAnsiTheme="minorHAnsi" w:cs="Helvetica Neue"/>
          <w:sz w:val="22"/>
          <w:szCs w:val="22"/>
          <w:lang w:val="en-US"/>
        </w:rPr>
        <w:t xml:space="preserve"> our Company for Internal Birdc</w:t>
      </w:r>
      <w:r w:rsidRPr="000F7F30">
        <w:rPr>
          <w:rFonts w:asciiTheme="minorHAnsi" w:hAnsiTheme="minorHAnsi" w:cs="Helvetica Neue"/>
          <w:sz w:val="22"/>
          <w:szCs w:val="22"/>
          <w:lang w:val="en-US"/>
        </w:rPr>
        <w:t xml:space="preserve">age that will be erected on floors in new </w:t>
      </w:r>
      <w:proofErr w:type="gramStart"/>
      <w:r w:rsidRPr="000F7F30">
        <w:rPr>
          <w:rFonts w:asciiTheme="minorHAnsi" w:hAnsiTheme="minorHAnsi" w:cs="Helvetica Neue"/>
          <w:sz w:val="22"/>
          <w:szCs w:val="22"/>
          <w:lang w:val="en-US"/>
        </w:rPr>
        <w:t>builds</w:t>
      </w:r>
      <w:proofErr w:type="gramEnd"/>
      <w:r w:rsidRPr="000F7F30">
        <w:rPr>
          <w:rFonts w:asciiTheme="minorHAnsi" w:hAnsiTheme="minorHAnsi" w:cs="Helvetica Neue"/>
          <w:sz w:val="22"/>
          <w:szCs w:val="22"/>
          <w:lang w:val="en-US"/>
        </w:rPr>
        <w:t>.</w:t>
      </w:r>
    </w:p>
    <w:p w14:paraId="0B1AA354" w14:textId="399326B3" w:rsidR="0047744E" w:rsidRPr="000F7F30" w:rsidRDefault="0047744E" w:rsidP="0047744E">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Customers must state in their scaffold brief if the floors will require propping.</w:t>
      </w:r>
    </w:p>
    <w:p w14:paraId="75CC4C2C" w14:textId="04F96511" w:rsidR="0047744E" w:rsidRPr="000F7F30" w:rsidRDefault="0047744E" w:rsidP="0047744E">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The Customer must state in their scaffold brief what weight will be loaded on the </w:t>
      </w:r>
      <w:r w:rsidR="00405700" w:rsidRPr="000F7F30">
        <w:rPr>
          <w:rFonts w:asciiTheme="minorHAnsi" w:hAnsiTheme="minorHAnsi" w:cs="Helvetica Neue"/>
          <w:sz w:val="22"/>
          <w:szCs w:val="22"/>
          <w:lang w:val="en-US"/>
        </w:rPr>
        <w:t>Bird Cage platforms.</w:t>
      </w:r>
    </w:p>
    <w:p w14:paraId="17A42EBC" w14:textId="77777777" w:rsidR="00405700" w:rsidRPr="000F7F30" w:rsidRDefault="00405700" w:rsidP="00405700">
      <w:pPr>
        <w:pStyle w:val="ListParagraph"/>
        <w:numPr>
          <w:ilvl w:val="0"/>
          <w:numId w:val="36"/>
        </w:numPr>
        <w:ind w:left="851" w:hanging="284"/>
        <w:jc w:val="both"/>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Ledgers and principal transoms</w:t>
      </w:r>
    </w:p>
    <w:p w14:paraId="6BD6ECDF" w14:textId="66646B5B" w:rsidR="00C85312" w:rsidRPr="000F7F30" w:rsidRDefault="00405700" w:rsidP="00C85312">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birdcage lifts are formed from ledgers and principal transoms, both connected to the standards with right-angl</w:t>
      </w:r>
      <w:r w:rsidR="000F7F30">
        <w:rPr>
          <w:rFonts w:asciiTheme="minorHAnsi" w:hAnsiTheme="minorHAnsi" w:cs="Helvetica Neue"/>
          <w:sz w:val="22"/>
          <w:szCs w:val="22"/>
          <w:lang w:val="en-US"/>
        </w:rPr>
        <w:t>e couplers (Aberdeen Transoms).</w:t>
      </w:r>
    </w:p>
    <w:p w14:paraId="2791B918" w14:textId="0E10101E" w:rsidR="00405700" w:rsidRPr="000F7F30" w:rsidRDefault="00405700" w:rsidP="00405700">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principal transoms are fixed directly below the ledgers so as not to interfere with the uniform bearing surface for the boards with doubles or band and plates.</w:t>
      </w:r>
    </w:p>
    <w:p w14:paraId="51CE3AC7" w14:textId="5554D64A" w:rsidR="00405700" w:rsidRPr="000F7F30" w:rsidRDefault="00405700" w:rsidP="00405700">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Board transoms will then be fixed above the ledgers with clips or band and plate.</w:t>
      </w:r>
    </w:p>
    <w:p w14:paraId="3E1F4CB3" w14:textId="7A7BD9C3" w:rsidR="00405700" w:rsidRPr="000F7F30" w:rsidRDefault="00405700" w:rsidP="00405700">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Alternatively, the principal transoms at the top lift only may be connected to the ledgers with band and plate fittings if they are securely butted at both ends or tied at one end to the permanent building structure with push-pull ties.</w:t>
      </w:r>
    </w:p>
    <w:p w14:paraId="4A062553" w14:textId="443121E5" w:rsidR="003572ED" w:rsidRPr="000F7F30" w:rsidRDefault="003572ED" w:rsidP="00405700">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For top lifts supporting load class 2 or 3, the fittings connecting the ledgers to the internal standards should be EN 74 Class B couplers or, if class A fittings are used, a </w:t>
      </w:r>
      <w:proofErr w:type="gramStart"/>
      <w:r w:rsidRPr="000F7F30">
        <w:rPr>
          <w:rFonts w:asciiTheme="minorHAnsi" w:hAnsiTheme="minorHAnsi" w:cs="Helvetica Neue"/>
          <w:sz w:val="22"/>
          <w:szCs w:val="22"/>
          <w:lang w:val="en-US"/>
        </w:rPr>
        <w:t xml:space="preserve">supplementary </w:t>
      </w:r>
      <w:r w:rsidRPr="000F7F30">
        <w:rPr>
          <w:rFonts w:asciiTheme="minorHAnsi" w:hAnsiTheme="minorHAnsi" w:cs="Helvetica Neue"/>
          <w:b/>
          <w:sz w:val="22"/>
          <w:szCs w:val="22"/>
          <w:lang w:val="en-US"/>
        </w:rPr>
        <w:t>(Check)</w:t>
      </w:r>
      <w:r w:rsidRPr="000F7F30">
        <w:rPr>
          <w:rFonts w:asciiTheme="minorHAnsi" w:hAnsiTheme="minorHAnsi" w:cs="Helvetica Neue"/>
          <w:sz w:val="22"/>
          <w:szCs w:val="22"/>
          <w:lang w:val="en-US"/>
        </w:rPr>
        <w:t xml:space="preserve"> fittings</w:t>
      </w:r>
      <w:proofErr w:type="gramEnd"/>
      <w:r w:rsidRPr="000F7F30">
        <w:rPr>
          <w:rFonts w:asciiTheme="minorHAnsi" w:hAnsiTheme="minorHAnsi" w:cs="Helvetica Neue"/>
          <w:sz w:val="22"/>
          <w:szCs w:val="22"/>
          <w:lang w:val="en-US"/>
        </w:rPr>
        <w:t xml:space="preserve"> should be fixed below each main coupler.</w:t>
      </w:r>
    </w:p>
    <w:p w14:paraId="13C172D7" w14:textId="4F66FF01" w:rsidR="003572ED" w:rsidRPr="000F7F30" w:rsidRDefault="003572ED" w:rsidP="003572ED">
      <w:pPr>
        <w:pStyle w:val="ListParagraph"/>
        <w:numPr>
          <w:ilvl w:val="0"/>
          <w:numId w:val="36"/>
        </w:numPr>
        <w:ind w:left="851" w:hanging="284"/>
        <w:rPr>
          <w:rFonts w:asciiTheme="minorHAnsi" w:hAnsiTheme="minorHAnsi" w:cs="Helvetica Neue"/>
          <w:sz w:val="22"/>
          <w:szCs w:val="22"/>
          <w:lang w:val="en-US"/>
        </w:rPr>
      </w:pPr>
      <w:r w:rsidRPr="000F7F30">
        <w:rPr>
          <w:rFonts w:asciiTheme="minorHAnsi" w:hAnsiTheme="minorHAnsi" w:cs="Helvetica Neue"/>
          <w:sz w:val="22"/>
          <w:szCs w:val="22"/>
          <w:lang w:val="en-US"/>
        </w:rPr>
        <w:t>The fittings connecting the principal transoms will act as supplementary fittings if fixed to the standards directly below the ledgers.</w:t>
      </w:r>
    </w:p>
    <w:p w14:paraId="4BCFE32D" w14:textId="77777777" w:rsidR="00020F94" w:rsidRPr="000F7F30" w:rsidRDefault="00020F94" w:rsidP="00020F94">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If the birdcage is supported by a sloped or stepped floor it may be necessary to step the ledgers in the lower lifts. In these </w:t>
      </w:r>
      <w:proofErr w:type="gramStart"/>
      <w:r w:rsidRPr="000F7F30">
        <w:rPr>
          <w:rFonts w:asciiTheme="minorHAnsi" w:hAnsiTheme="minorHAnsi" w:cs="Helvetica Neue"/>
          <w:sz w:val="22"/>
          <w:szCs w:val="22"/>
          <w:lang w:val="en-US"/>
        </w:rPr>
        <w:t>cases</w:t>
      </w:r>
      <w:proofErr w:type="gramEnd"/>
      <w:r w:rsidRPr="000F7F30">
        <w:rPr>
          <w:rFonts w:asciiTheme="minorHAnsi" w:hAnsiTheme="minorHAnsi" w:cs="Helvetica Neue"/>
          <w:sz w:val="22"/>
          <w:szCs w:val="22"/>
          <w:lang w:val="en-US"/>
        </w:rPr>
        <w:t xml:space="preserve"> the stepped ledgers should be attached to the same standard so there are no bays without ledgers.</w:t>
      </w:r>
    </w:p>
    <w:p w14:paraId="626BA5A5" w14:textId="77777777" w:rsidR="00020F94" w:rsidRPr="000F7F30" w:rsidRDefault="00020F94" w:rsidP="00020F94">
      <w:pPr>
        <w:pStyle w:val="ListParagraph"/>
        <w:numPr>
          <w:ilvl w:val="0"/>
          <w:numId w:val="36"/>
        </w:numPr>
        <w:ind w:left="851" w:hanging="284"/>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Board-bearing transoms</w:t>
      </w:r>
    </w:p>
    <w:p w14:paraId="56BE9C02" w14:textId="0DEAC5DB" w:rsidR="00020F94" w:rsidRPr="000F7F30" w:rsidRDefault="00020F94" w:rsidP="00020F94">
      <w:pPr>
        <w:pStyle w:val="ListParagraph"/>
        <w:numPr>
          <w:ilvl w:val="0"/>
          <w:numId w:val="36"/>
        </w:numPr>
        <w:ind w:left="851" w:hanging="284"/>
        <w:rPr>
          <w:rFonts w:asciiTheme="minorHAnsi" w:hAnsiTheme="minorHAnsi" w:cs="Helvetica Neue"/>
          <w:sz w:val="22"/>
          <w:szCs w:val="22"/>
          <w:lang w:val="en-US"/>
        </w:rPr>
      </w:pPr>
      <w:r w:rsidRPr="000F7F30">
        <w:rPr>
          <w:rFonts w:asciiTheme="minorHAnsi" w:hAnsiTheme="minorHAnsi" w:cs="Helvetica Neue"/>
          <w:sz w:val="22"/>
          <w:szCs w:val="22"/>
          <w:lang w:val="en-US"/>
        </w:rPr>
        <w:t>Board-bearing transoms are fixed above the ledgers with clips to provide level support for the decking.</w:t>
      </w:r>
    </w:p>
    <w:p w14:paraId="0DB27F11" w14:textId="44CE14F0" w:rsidR="003572ED" w:rsidRPr="000F7F30" w:rsidRDefault="00020F94" w:rsidP="00020F94">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For birdcages of load class 1 (0.75 kN/m²) and all boarded perimeter bays, ladder-access platforms, and temporarily boarded bays required during erection and dismantling below the top lift, the board-</w:t>
      </w:r>
      <w:r w:rsidRPr="000F7F30">
        <w:rPr>
          <w:rFonts w:asciiTheme="minorHAnsi" w:hAnsiTheme="minorHAnsi" w:cs="Helvetica Neue"/>
          <w:sz w:val="22"/>
          <w:szCs w:val="22"/>
          <w:lang w:val="en-US"/>
        </w:rPr>
        <w:lastRenderedPageBreak/>
        <w:t xml:space="preserve">bearing transoms may be provided at 1.2 m </w:t>
      </w:r>
      <w:r w:rsidR="00B75181" w:rsidRPr="000F7F30">
        <w:rPr>
          <w:rFonts w:asciiTheme="minorHAnsi" w:hAnsiTheme="minorHAnsi" w:cs="Helvetica Neue"/>
          <w:sz w:val="22"/>
          <w:szCs w:val="22"/>
          <w:lang w:val="en-US"/>
        </w:rPr>
        <w:t>spacing’s</w:t>
      </w:r>
      <w:r w:rsidRPr="000F7F30">
        <w:rPr>
          <w:rFonts w:asciiTheme="minorHAnsi" w:hAnsiTheme="minorHAnsi" w:cs="Helvetica Neue"/>
          <w:sz w:val="22"/>
          <w:szCs w:val="22"/>
          <w:lang w:val="en-US"/>
        </w:rPr>
        <w:t xml:space="preserve"> to suit the board placement without reference to the positions of the standards</w:t>
      </w:r>
    </w:p>
    <w:p w14:paraId="24F4B300" w14:textId="0D758AE3" w:rsidR="00C85312" w:rsidRPr="000F7F30" w:rsidRDefault="00C85312" w:rsidP="00C85312">
      <w:pPr>
        <w:pStyle w:val="ListParagraph"/>
        <w:numPr>
          <w:ilvl w:val="0"/>
          <w:numId w:val="36"/>
        </w:numPr>
        <w:tabs>
          <w:tab w:val="left" w:pos="993"/>
        </w:tabs>
        <w:ind w:left="851" w:hanging="284"/>
        <w:rPr>
          <w:rFonts w:asciiTheme="minorHAnsi" w:hAnsiTheme="minorHAnsi" w:cs="Helvetica Neue"/>
          <w:sz w:val="22"/>
          <w:szCs w:val="22"/>
          <w:lang w:val="en-US"/>
        </w:rPr>
      </w:pPr>
      <w:r w:rsidRPr="000F7F30">
        <w:rPr>
          <w:rFonts w:asciiTheme="minorHAnsi" w:hAnsiTheme="minorHAnsi" w:cs="Helvetica Neue"/>
          <w:sz w:val="22"/>
          <w:szCs w:val="22"/>
          <w:lang w:val="en-US"/>
        </w:rPr>
        <w:t>For the board transoms at the boarded lifts of a birdcage of load class 2 or 3 should be placed at 0.9 m spacing to avoid over-stressing the ledgers.</w:t>
      </w:r>
    </w:p>
    <w:p w14:paraId="03577A26" w14:textId="5A83CDA8" w:rsidR="00C85312" w:rsidRPr="000F7F30" w:rsidRDefault="00C85312" w:rsidP="00C85312">
      <w:pPr>
        <w:pStyle w:val="ListParagraph"/>
        <w:numPr>
          <w:ilvl w:val="0"/>
          <w:numId w:val="36"/>
        </w:numPr>
        <w:tabs>
          <w:tab w:val="left" w:pos="993"/>
        </w:tabs>
        <w:ind w:left="851" w:hanging="284"/>
        <w:rPr>
          <w:rFonts w:asciiTheme="minorHAnsi" w:hAnsiTheme="minorHAnsi" w:cs="Helvetica Neue"/>
          <w:sz w:val="22"/>
          <w:szCs w:val="22"/>
          <w:lang w:val="en-US"/>
        </w:rPr>
      </w:pPr>
      <w:r w:rsidRPr="000F7F30">
        <w:rPr>
          <w:rFonts w:asciiTheme="minorHAnsi" w:hAnsiTheme="minorHAnsi" w:cs="Helvetica Neue"/>
          <w:b/>
          <w:bCs/>
          <w:sz w:val="22"/>
          <w:szCs w:val="22"/>
          <w:lang w:val="en-US"/>
        </w:rPr>
        <w:t>Joints</w:t>
      </w:r>
    </w:p>
    <w:p w14:paraId="1E3B7D5C" w14:textId="22FE00C4" w:rsidR="00C85312" w:rsidRPr="000F7F30" w:rsidRDefault="00C85312" w:rsidP="00C85312">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Any joints in the standards, ledgers and principal transoms should be made with sleeves. Any joints in the standards should be staggered so they do not occur in adjacent bays within the same lift or in adjacent lifts within the same bay.</w:t>
      </w:r>
    </w:p>
    <w:p w14:paraId="7789C764" w14:textId="77777777" w:rsidR="00C85312" w:rsidRPr="000F7F30" w:rsidRDefault="00C85312" w:rsidP="00C85312">
      <w:pPr>
        <w:pStyle w:val="ListParagraph"/>
        <w:numPr>
          <w:ilvl w:val="0"/>
          <w:numId w:val="36"/>
        </w:numPr>
        <w:ind w:left="851" w:hanging="284"/>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Joints in ledgers at the top lift should be avoided in the end and penultimate spans. If such joints are </w:t>
      </w:r>
      <w:proofErr w:type="gramStart"/>
      <w:r w:rsidRPr="000F7F30">
        <w:rPr>
          <w:rFonts w:asciiTheme="minorHAnsi" w:hAnsiTheme="minorHAnsi" w:cs="Helvetica Neue"/>
          <w:sz w:val="22"/>
          <w:szCs w:val="22"/>
          <w:lang w:val="en-US"/>
        </w:rPr>
        <w:t>unavoidable</w:t>
      </w:r>
      <w:proofErr w:type="gramEnd"/>
      <w:r w:rsidRPr="000F7F30">
        <w:rPr>
          <w:rFonts w:asciiTheme="minorHAnsi" w:hAnsiTheme="minorHAnsi" w:cs="Helvetica Neue"/>
          <w:sz w:val="22"/>
          <w:szCs w:val="22"/>
          <w:lang w:val="en-US"/>
        </w:rPr>
        <w:t xml:space="preserve"> they should be positioned within 300 mm of the standard.</w:t>
      </w:r>
    </w:p>
    <w:p w14:paraId="69512AD2" w14:textId="77777777" w:rsidR="00C85312" w:rsidRPr="000F7F30" w:rsidRDefault="00C85312" w:rsidP="00C85312">
      <w:pPr>
        <w:pStyle w:val="ListParagraph"/>
        <w:numPr>
          <w:ilvl w:val="0"/>
          <w:numId w:val="36"/>
        </w:numPr>
        <w:ind w:left="851" w:hanging="284"/>
        <w:rPr>
          <w:rFonts w:asciiTheme="majorHAnsi" w:hAnsiTheme="majorHAnsi" w:cs="Helvetica Neue"/>
          <w:b/>
          <w:bCs/>
          <w:sz w:val="22"/>
          <w:szCs w:val="22"/>
          <w:lang w:val="en-US"/>
        </w:rPr>
      </w:pPr>
      <w:r w:rsidRPr="000F7F30">
        <w:rPr>
          <w:rFonts w:asciiTheme="majorHAnsi" w:hAnsiTheme="majorHAnsi" w:cs="Helvetica Neue"/>
          <w:b/>
          <w:bCs/>
          <w:sz w:val="22"/>
          <w:szCs w:val="22"/>
          <w:lang w:val="en-US"/>
        </w:rPr>
        <w:t>Bracing</w:t>
      </w:r>
    </w:p>
    <w:p w14:paraId="43F70BBA" w14:textId="7C3193D3" w:rsidR="00C85312" w:rsidRPr="000F7F30" w:rsidRDefault="00C85312" w:rsidP="00C85312">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Bracing should be provided in each direction to stabilise the scaffold.</w:t>
      </w:r>
    </w:p>
    <w:p w14:paraId="2872549E" w14:textId="77777777" w:rsidR="00C85312" w:rsidRPr="000F7F30" w:rsidRDefault="00C85312" w:rsidP="00C85312">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Bracing tubes are typically fixed to the standards with swivel coup. </w:t>
      </w:r>
    </w:p>
    <w:p w14:paraId="5BCCBF9C" w14:textId="4049690F" w:rsidR="00C85312" w:rsidRDefault="00C85312" w:rsidP="00C85312">
      <w:pPr>
        <w:pStyle w:val="ListParagraph"/>
        <w:numPr>
          <w:ilvl w:val="0"/>
          <w:numId w:val="36"/>
        </w:numPr>
        <w:ind w:left="851" w:hanging="284"/>
        <w:jc w:val="both"/>
        <w:rPr>
          <w:rFonts w:asciiTheme="minorHAnsi" w:hAnsiTheme="minorHAnsi" w:cs="Helvetica Neue"/>
          <w:sz w:val="22"/>
          <w:szCs w:val="22"/>
          <w:lang w:val="en-US"/>
        </w:rPr>
      </w:pPr>
      <w:proofErr w:type="gramStart"/>
      <w:r w:rsidRPr="000F7F30">
        <w:rPr>
          <w:rFonts w:asciiTheme="minorHAnsi" w:hAnsiTheme="minorHAnsi" w:cs="Helvetica Neue"/>
          <w:sz w:val="22"/>
          <w:szCs w:val="22"/>
          <w:lang w:val="en-US"/>
        </w:rPr>
        <w:t>Alternatively</w:t>
      </w:r>
      <w:proofErr w:type="gramEnd"/>
      <w:r w:rsidRPr="000F7F30">
        <w:rPr>
          <w:rFonts w:asciiTheme="minorHAnsi" w:hAnsiTheme="minorHAnsi" w:cs="Helvetica Neue"/>
          <w:sz w:val="22"/>
          <w:szCs w:val="22"/>
          <w:lang w:val="en-US"/>
        </w:rPr>
        <w:t xml:space="preserve"> they may be fixed ledger-to-ledger or transom-to-transom with doubles, provided that the transoms are al</w:t>
      </w:r>
      <w:r w:rsidR="00C679BC" w:rsidRPr="000F7F30">
        <w:rPr>
          <w:rFonts w:asciiTheme="minorHAnsi" w:hAnsiTheme="minorHAnsi" w:cs="Helvetica Neue"/>
          <w:sz w:val="22"/>
          <w:szCs w:val="22"/>
          <w:lang w:val="en-US"/>
        </w:rPr>
        <w:t>so fixed with doubles or band and plates</w:t>
      </w:r>
      <w:r w:rsidRPr="000F7F30">
        <w:rPr>
          <w:rFonts w:asciiTheme="minorHAnsi" w:hAnsiTheme="minorHAnsi" w:cs="Helvetica Neue"/>
          <w:sz w:val="22"/>
          <w:szCs w:val="22"/>
          <w:lang w:val="en-US"/>
        </w:rPr>
        <w:t>.</w:t>
      </w:r>
    </w:p>
    <w:p w14:paraId="3577621E" w14:textId="77777777" w:rsidR="000F7F30" w:rsidRDefault="000F7F30" w:rsidP="000F7F30">
      <w:pPr>
        <w:jc w:val="both"/>
        <w:rPr>
          <w:rFonts w:asciiTheme="minorHAnsi" w:hAnsiTheme="minorHAnsi" w:cs="Helvetica Neue"/>
          <w:sz w:val="22"/>
          <w:szCs w:val="22"/>
          <w:lang w:val="en-US"/>
        </w:rPr>
      </w:pPr>
    </w:p>
    <w:p w14:paraId="4D5E2E9A" w14:textId="77777777" w:rsidR="000F7F30" w:rsidRDefault="000F7F30" w:rsidP="000F7F30">
      <w:pPr>
        <w:jc w:val="both"/>
        <w:rPr>
          <w:rFonts w:asciiTheme="minorHAnsi" w:hAnsiTheme="minorHAnsi" w:cs="Helvetica Neue"/>
          <w:sz w:val="22"/>
          <w:szCs w:val="22"/>
          <w:lang w:val="en-US"/>
        </w:rPr>
      </w:pPr>
    </w:p>
    <w:p w14:paraId="312EA1C3" w14:textId="77777777" w:rsidR="000F7F30" w:rsidRDefault="000F7F30" w:rsidP="000F7F30">
      <w:pPr>
        <w:jc w:val="both"/>
        <w:rPr>
          <w:rFonts w:asciiTheme="minorHAnsi" w:hAnsiTheme="minorHAnsi" w:cs="Helvetica Neue"/>
          <w:sz w:val="22"/>
          <w:szCs w:val="22"/>
          <w:lang w:val="en-US"/>
        </w:rPr>
      </w:pPr>
    </w:p>
    <w:p w14:paraId="65008B2E" w14:textId="77777777" w:rsidR="000F7F30" w:rsidRPr="000F7F30" w:rsidRDefault="000F7F30" w:rsidP="000F7F30">
      <w:pPr>
        <w:jc w:val="both"/>
        <w:rPr>
          <w:rFonts w:asciiTheme="minorHAnsi" w:hAnsiTheme="minorHAnsi" w:cs="Helvetica Neue"/>
          <w:sz w:val="22"/>
          <w:szCs w:val="22"/>
          <w:lang w:val="en-US"/>
        </w:rPr>
      </w:pPr>
    </w:p>
    <w:p w14:paraId="30C9DCC3" w14:textId="31D44D15" w:rsidR="00C679BC" w:rsidRPr="000F7F30" w:rsidRDefault="00C679BC" w:rsidP="00C85312">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All bracing should be fitted within 300 mm of a standard-to-ledger intersection (Node Point), with the first lift bracing connected to the standards not more than 300 mm above the base plates.</w:t>
      </w:r>
    </w:p>
    <w:p w14:paraId="498F2B66" w14:textId="77777777" w:rsidR="00C679BC" w:rsidRPr="000F7F30" w:rsidRDefault="00C679BC" w:rsidP="00C679BC">
      <w:pPr>
        <w:pStyle w:val="ListParagraph"/>
        <w:numPr>
          <w:ilvl w:val="0"/>
          <w:numId w:val="36"/>
        </w:numPr>
        <w:ind w:left="851" w:hanging="284"/>
        <w:jc w:val="both"/>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Foot lifts</w:t>
      </w:r>
    </w:p>
    <w:p w14:paraId="3CC69EDF"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A foot lift should always be provided for single-lift birdcages, comprising ledgers and principal transoms at the base of the scaffold connected with doubles. </w:t>
      </w:r>
    </w:p>
    <w:p w14:paraId="1480BD1A" w14:textId="7D0F8C1A"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The foot lift should be provided in at least alternate bays in both directions to form boxes and should include the braced bays. </w:t>
      </w:r>
    </w:p>
    <w:p w14:paraId="29E34824" w14:textId="51673EF5"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A foot lift should also be provided for an external birdcage that is </w:t>
      </w:r>
      <w:r w:rsidR="00B75181" w:rsidRPr="000F7F30">
        <w:rPr>
          <w:rFonts w:asciiTheme="minorHAnsi" w:hAnsiTheme="minorHAnsi" w:cs="Helvetica Neue"/>
          <w:sz w:val="22"/>
          <w:szCs w:val="22"/>
          <w:lang w:val="en-US"/>
        </w:rPr>
        <w:t>freestanding</w:t>
      </w:r>
      <w:r w:rsidRPr="000F7F30">
        <w:rPr>
          <w:rFonts w:asciiTheme="minorHAnsi" w:hAnsiTheme="minorHAnsi" w:cs="Helvetica Neue"/>
          <w:sz w:val="22"/>
          <w:szCs w:val="22"/>
          <w:lang w:val="en-US"/>
        </w:rPr>
        <w:t xml:space="preserve"> in one or both directions.</w:t>
      </w:r>
    </w:p>
    <w:p w14:paraId="0F5361AD" w14:textId="510DD9DE"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Foot lift ledgers can also be used intermittently to attach the bracing at the lowest lift if connected to the ledgers and principal transoms with doubles, rather than to the standards with swivels.</w:t>
      </w:r>
    </w:p>
    <w:p w14:paraId="0CD6E019" w14:textId="77777777" w:rsidR="00C679BC" w:rsidRPr="000F7F30" w:rsidRDefault="00C679BC" w:rsidP="00C679BC">
      <w:pPr>
        <w:pStyle w:val="ListParagraph"/>
        <w:numPr>
          <w:ilvl w:val="0"/>
          <w:numId w:val="36"/>
        </w:numPr>
        <w:ind w:left="851" w:hanging="284"/>
        <w:jc w:val="both"/>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Decking</w:t>
      </w:r>
    </w:p>
    <w:p w14:paraId="1B6C0BEB"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Birdcages are boarded at the top lift to form an access platform and may be boarded on the lifts below where required. </w:t>
      </w:r>
    </w:p>
    <w:p w14:paraId="2A5FE60A" w14:textId="2EF67EAA"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Perimeter boarding may be used at the intermediate lifts where required to provide access to surrounding walls</w:t>
      </w:r>
      <w:r w:rsidRPr="000F7F30">
        <w:rPr>
          <w:rFonts w:asciiTheme="minorHAnsi" w:hAnsiTheme="minorHAnsi" w:cs="Helvetica Neue"/>
          <w:color w:val="3356C7"/>
          <w:sz w:val="22"/>
          <w:szCs w:val="22"/>
          <w:u w:val="single" w:color="3356C7"/>
          <w:lang w:val="en-US"/>
        </w:rPr>
        <w:t>.</w:t>
      </w:r>
    </w:p>
    <w:p w14:paraId="3C08E7FF" w14:textId="77777777" w:rsidR="00C679BC" w:rsidRPr="000F7F30" w:rsidRDefault="00C679BC" w:rsidP="00C679BC">
      <w:pPr>
        <w:pStyle w:val="ListParagraph"/>
        <w:numPr>
          <w:ilvl w:val="0"/>
          <w:numId w:val="36"/>
        </w:numPr>
        <w:ind w:left="851" w:hanging="284"/>
        <w:jc w:val="both"/>
        <w:rPr>
          <w:rFonts w:asciiTheme="minorHAnsi" w:hAnsiTheme="minorHAnsi" w:cs="Helvetica Neue"/>
          <w:b/>
          <w:color w:val="FF6600"/>
          <w:sz w:val="22"/>
          <w:szCs w:val="22"/>
          <w:lang w:val="en-US"/>
        </w:rPr>
      </w:pPr>
      <w:r w:rsidRPr="000F7F30">
        <w:rPr>
          <w:rFonts w:asciiTheme="minorHAnsi" w:hAnsiTheme="minorHAnsi" w:cs="Helvetica Neue"/>
          <w:sz w:val="22"/>
          <w:szCs w:val="22"/>
          <w:lang w:val="en-US"/>
        </w:rPr>
        <w:t xml:space="preserve">Temporary boarding and supporting board transoms are also required at the lower lifts for safe erection and dismantling in accordance with </w:t>
      </w:r>
      <w:r w:rsidRPr="000F7F30">
        <w:rPr>
          <w:rFonts w:asciiTheme="minorHAnsi" w:hAnsiTheme="minorHAnsi" w:cs="Helvetica Neue"/>
          <w:b/>
          <w:color w:val="FF6600"/>
          <w:sz w:val="22"/>
          <w:szCs w:val="22"/>
          <w:lang w:val="en-US"/>
        </w:rPr>
        <w:t xml:space="preserve">NASC publication </w:t>
      </w:r>
      <w:r w:rsidRPr="000F7F30">
        <w:rPr>
          <w:rFonts w:asciiTheme="minorHAnsi" w:hAnsiTheme="minorHAnsi" w:cs="Helvetica Neue"/>
          <w:b/>
          <w:i/>
          <w:iCs/>
          <w:color w:val="FF6600"/>
          <w:sz w:val="22"/>
          <w:szCs w:val="22"/>
          <w:lang w:val="en-US"/>
        </w:rPr>
        <w:t>SG4: Preventing falls in scaffolding operations</w:t>
      </w:r>
      <w:r w:rsidRPr="000F7F30">
        <w:rPr>
          <w:rFonts w:asciiTheme="minorHAnsi" w:hAnsiTheme="minorHAnsi" w:cs="Helvetica Neue"/>
          <w:b/>
          <w:color w:val="FF6600"/>
          <w:sz w:val="22"/>
          <w:szCs w:val="22"/>
          <w:lang w:val="en-US"/>
        </w:rPr>
        <w:t>.</w:t>
      </w:r>
    </w:p>
    <w:p w14:paraId="3CB8FDB9" w14:textId="665068DC"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platform should be form</w:t>
      </w:r>
      <w:r w:rsidRPr="000F7F30">
        <w:rPr>
          <w:rFonts w:asciiTheme="minorHAnsi" w:hAnsiTheme="minorHAnsi" w:cs="Helvetica Neue"/>
          <w:color w:val="000000" w:themeColor="text1"/>
          <w:sz w:val="22"/>
          <w:szCs w:val="22"/>
          <w:lang w:val="en-US"/>
        </w:rPr>
        <w:t>ed</w:t>
      </w:r>
      <w:r w:rsidRPr="000F7F30">
        <w:rPr>
          <w:rFonts w:asciiTheme="minorHAnsi" w:hAnsiTheme="minorHAnsi" w:cs="Helvetica Neue"/>
          <w:sz w:val="22"/>
          <w:szCs w:val="22"/>
          <w:lang w:val="en-US"/>
        </w:rPr>
        <w:t xml:space="preserve"> with the requirements for the placement of transoms, arrangement of boards, tying down of short or loose boards and covering of gaps. Overlapping boards should be avoided, where reasonably practical to do so, which requires careful planning when positioning the transoms and boards.</w:t>
      </w:r>
    </w:p>
    <w:p w14:paraId="0BE2C4ED" w14:textId="3C420886"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Where standards are allowed to protrude through the decking (The standards must be a minimum of 1m above the platform), gaps between the boards will be necessary to accommodate the standards and the principal transom fittings alongside. </w:t>
      </w:r>
    </w:p>
    <w:p w14:paraId="215F9463" w14:textId="3B16BD25"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Where the risk assessment concludes that such gaps are unacceptable, </w:t>
      </w:r>
      <w:r w:rsidR="00B75181" w:rsidRPr="000F7F30">
        <w:rPr>
          <w:rFonts w:asciiTheme="minorHAnsi" w:hAnsiTheme="minorHAnsi" w:cs="Helvetica Neue"/>
          <w:sz w:val="22"/>
          <w:szCs w:val="22"/>
          <w:lang w:val="en-US"/>
        </w:rPr>
        <w:t>9 mm thick plywood, metal plates or proprietary gap fillers may cover them</w:t>
      </w:r>
      <w:r w:rsidRPr="000F7F30">
        <w:rPr>
          <w:rFonts w:asciiTheme="minorHAnsi" w:hAnsiTheme="minorHAnsi" w:cs="Helvetica Neue"/>
          <w:sz w:val="22"/>
          <w:szCs w:val="22"/>
          <w:lang w:val="en-US"/>
        </w:rPr>
        <w:t xml:space="preserve">. </w:t>
      </w:r>
    </w:p>
    <w:p w14:paraId="1FEA851D" w14:textId="6ACC576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These must be securely fixed against displacement.</w:t>
      </w:r>
    </w:p>
    <w:p w14:paraId="4C4DCB21"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Care should be taken to ensure that gap fillers and protruding standards do not themselves introduce a trip hazard. </w:t>
      </w:r>
    </w:p>
    <w:p w14:paraId="62BE4CEB"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An uninterrupted boarded surface can be provided at the top lift by cutting off the protruding standards just below the underside of the boards, in which case sufficient length of standard must be provided to make the connections to the ledgers and principal transoms.</w:t>
      </w:r>
    </w:p>
    <w:p w14:paraId="58D01431"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This can also be achieved by leaving the top lift standards short and splicing puncheons to the correct height. </w:t>
      </w:r>
    </w:p>
    <w:p w14:paraId="387FF3C2"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lastRenderedPageBreak/>
        <w:t xml:space="preserve">Each puncheon should be connected to the existing standards with two swivel or band and plate couplers set about 1.0 m apart if possible. </w:t>
      </w:r>
    </w:p>
    <w:p w14:paraId="732A1B59"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Alternatively, puncheons may be connected to ledgers on the second and third lifts from the top, with doubles, </w:t>
      </w:r>
      <w:proofErr w:type="gramStart"/>
      <w:r w:rsidRPr="000F7F30">
        <w:rPr>
          <w:rFonts w:asciiTheme="minorHAnsi" w:hAnsiTheme="minorHAnsi" w:cs="Helvetica Neue"/>
          <w:sz w:val="22"/>
          <w:szCs w:val="22"/>
          <w:lang w:val="en-US"/>
        </w:rPr>
        <w:t>provided that</w:t>
      </w:r>
      <w:proofErr w:type="gramEnd"/>
      <w:r w:rsidRPr="000F7F30">
        <w:rPr>
          <w:rFonts w:asciiTheme="minorHAnsi" w:hAnsiTheme="minorHAnsi" w:cs="Helvetica Neue"/>
          <w:sz w:val="22"/>
          <w:szCs w:val="22"/>
          <w:lang w:val="en-US"/>
        </w:rPr>
        <w:t xml:space="preserve"> they are fitted tight against the standards. </w:t>
      </w:r>
    </w:p>
    <w:p w14:paraId="03017A63" w14:textId="1D9E3D9C"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 xml:space="preserve">If the standards are to </w:t>
      </w:r>
      <w:proofErr w:type="gramStart"/>
      <w:r w:rsidRPr="000F7F30">
        <w:rPr>
          <w:rFonts w:asciiTheme="minorHAnsi" w:hAnsiTheme="minorHAnsi" w:cs="Helvetica Neue"/>
          <w:sz w:val="22"/>
          <w:szCs w:val="22"/>
          <w:lang w:val="en-US"/>
        </w:rPr>
        <w:t>protrude</w:t>
      </w:r>
      <w:proofErr w:type="gramEnd"/>
      <w:r w:rsidRPr="000F7F30">
        <w:rPr>
          <w:rFonts w:asciiTheme="minorHAnsi" w:hAnsiTheme="minorHAnsi" w:cs="Helvetica Neue"/>
          <w:sz w:val="22"/>
          <w:szCs w:val="22"/>
          <w:lang w:val="en-US"/>
        </w:rPr>
        <w:t xml:space="preserve"> they should extend to at 1m to minimise trip and impact injury hazards where practicable.</w:t>
      </w:r>
    </w:p>
    <w:p w14:paraId="6AC0DB10" w14:textId="77777777" w:rsidR="00C679BC" w:rsidRPr="000F7F30" w:rsidRDefault="00C679BC" w:rsidP="00C679BC">
      <w:pPr>
        <w:pStyle w:val="ListParagraph"/>
        <w:numPr>
          <w:ilvl w:val="0"/>
          <w:numId w:val="36"/>
        </w:numPr>
        <w:ind w:left="851" w:hanging="284"/>
        <w:jc w:val="both"/>
        <w:rPr>
          <w:rFonts w:asciiTheme="minorHAnsi" w:hAnsiTheme="minorHAnsi" w:cs="Helvetica Neue"/>
          <w:b/>
          <w:bCs/>
          <w:sz w:val="22"/>
          <w:szCs w:val="22"/>
          <w:lang w:val="en-US"/>
        </w:rPr>
      </w:pPr>
      <w:r w:rsidRPr="000F7F30">
        <w:rPr>
          <w:rFonts w:asciiTheme="minorHAnsi" w:hAnsiTheme="minorHAnsi" w:cs="Helvetica Neue"/>
          <w:b/>
          <w:bCs/>
          <w:sz w:val="22"/>
          <w:szCs w:val="22"/>
          <w:lang w:val="en-US"/>
        </w:rPr>
        <w:t>Edge protection</w:t>
      </w:r>
    </w:p>
    <w:p w14:paraId="03A0F060" w14:textId="77777777"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The top decked lift should be protected around the perimeter with double guard rails and toe boards, except wherever the birdcage is securely butted against a wall and the risk assessment has concluded that the service gap is insufficient to allow personnel or materials to fall and cause injury.</w:t>
      </w:r>
    </w:p>
    <w:p w14:paraId="50324B25" w14:textId="77777777" w:rsidR="00C679BC"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Any decked sections of the intermediate lifts, such as decked perimeter bays or intermediate ladder access landings, must be protected on all sides with double guard rails, unless the risk assessment permits sections to be omitted.</w:t>
      </w:r>
    </w:p>
    <w:p w14:paraId="0DF72DD6" w14:textId="77777777" w:rsidR="00E74DA9" w:rsidRDefault="00E74DA9" w:rsidP="00E74DA9">
      <w:pPr>
        <w:jc w:val="both"/>
        <w:rPr>
          <w:rFonts w:asciiTheme="minorHAnsi" w:hAnsiTheme="minorHAnsi" w:cs="Helvetica Neue"/>
          <w:sz w:val="22"/>
          <w:szCs w:val="22"/>
          <w:lang w:val="en-US"/>
        </w:rPr>
      </w:pPr>
    </w:p>
    <w:p w14:paraId="1A29E031" w14:textId="77777777" w:rsidR="00E74DA9" w:rsidRDefault="00E74DA9" w:rsidP="00E74DA9">
      <w:pPr>
        <w:jc w:val="both"/>
        <w:rPr>
          <w:rFonts w:asciiTheme="minorHAnsi" w:hAnsiTheme="minorHAnsi" w:cs="Helvetica Neue"/>
          <w:sz w:val="22"/>
          <w:szCs w:val="22"/>
          <w:lang w:val="en-US"/>
        </w:rPr>
      </w:pPr>
    </w:p>
    <w:p w14:paraId="538A66B4" w14:textId="77777777" w:rsidR="00E74DA9" w:rsidRDefault="00E74DA9" w:rsidP="00E74DA9">
      <w:pPr>
        <w:jc w:val="both"/>
        <w:rPr>
          <w:rFonts w:asciiTheme="minorHAnsi" w:hAnsiTheme="minorHAnsi" w:cs="Helvetica Neue"/>
          <w:sz w:val="22"/>
          <w:szCs w:val="22"/>
          <w:lang w:val="en-US"/>
        </w:rPr>
      </w:pPr>
    </w:p>
    <w:p w14:paraId="7F92FC5A" w14:textId="77777777" w:rsidR="00E74DA9" w:rsidRDefault="00E74DA9" w:rsidP="00E74DA9">
      <w:pPr>
        <w:jc w:val="both"/>
        <w:rPr>
          <w:rFonts w:asciiTheme="minorHAnsi" w:hAnsiTheme="minorHAnsi" w:cs="Helvetica Neue"/>
          <w:sz w:val="22"/>
          <w:szCs w:val="22"/>
          <w:lang w:val="en-US"/>
        </w:rPr>
      </w:pPr>
    </w:p>
    <w:p w14:paraId="44E7F74A" w14:textId="77777777" w:rsidR="00E74DA9" w:rsidRPr="00E74DA9" w:rsidRDefault="00E74DA9" w:rsidP="00E74DA9">
      <w:pPr>
        <w:jc w:val="both"/>
        <w:rPr>
          <w:rFonts w:asciiTheme="minorHAnsi" w:hAnsiTheme="minorHAnsi" w:cs="Helvetica Neue"/>
          <w:sz w:val="22"/>
          <w:szCs w:val="22"/>
          <w:lang w:val="en-US"/>
        </w:rPr>
      </w:pPr>
    </w:p>
    <w:p w14:paraId="2CAA59DC" w14:textId="04CFC95C" w:rsidR="00C679BC" w:rsidRPr="00E74DA9" w:rsidRDefault="00C679BC" w:rsidP="00E74DA9">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Unboarded lif</w:t>
      </w:r>
      <w:r w:rsidR="00E74DA9">
        <w:rPr>
          <w:rFonts w:asciiTheme="minorHAnsi" w:hAnsiTheme="minorHAnsi" w:cs="Helvetica Neue"/>
          <w:sz w:val="22"/>
          <w:szCs w:val="22"/>
          <w:lang w:val="en-US"/>
        </w:rPr>
        <w:t>ts should include a single hand</w:t>
      </w:r>
      <w:r w:rsidRPr="000F7F30">
        <w:rPr>
          <w:rFonts w:asciiTheme="minorHAnsi" w:hAnsiTheme="minorHAnsi" w:cs="Helvetica Neue"/>
          <w:sz w:val="22"/>
          <w:szCs w:val="22"/>
          <w:lang w:val="en-US"/>
        </w:rPr>
        <w:t xml:space="preserve">rail around the perimeter to protect scaffolders during erection and dismantling. These single </w:t>
      </w:r>
      <w:proofErr w:type="gramStart"/>
      <w:r w:rsidRPr="000F7F30">
        <w:rPr>
          <w:rFonts w:asciiTheme="minorHAnsi" w:hAnsiTheme="minorHAnsi" w:cs="Helvetica Neue"/>
          <w:sz w:val="22"/>
          <w:szCs w:val="22"/>
          <w:lang w:val="en-US"/>
        </w:rPr>
        <w:t xml:space="preserve">hand </w:t>
      </w:r>
      <w:r w:rsidRPr="00E74DA9">
        <w:rPr>
          <w:rFonts w:asciiTheme="minorHAnsi" w:hAnsiTheme="minorHAnsi" w:cs="Helvetica Neue"/>
          <w:sz w:val="22"/>
          <w:szCs w:val="22"/>
          <w:lang w:val="en-US"/>
        </w:rPr>
        <w:t>rails</w:t>
      </w:r>
      <w:proofErr w:type="gramEnd"/>
      <w:r w:rsidRPr="00E74DA9">
        <w:rPr>
          <w:rFonts w:asciiTheme="minorHAnsi" w:hAnsiTheme="minorHAnsi" w:cs="Helvetica Neue"/>
          <w:sz w:val="22"/>
          <w:szCs w:val="22"/>
          <w:lang w:val="en-US"/>
        </w:rPr>
        <w:t xml:space="preserve"> should remain in place throughout the life of the scaffold. </w:t>
      </w:r>
    </w:p>
    <w:p w14:paraId="3BFEB48A" w14:textId="24A70A57" w:rsidR="00C679BC" w:rsidRPr="000F7F30" w:rsidRDefault="00B75181" w:rsidP="00B75181">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Further single hand</w:t>
      </w:r>
      <w:r w:rsidR="00C679BC" w:rsidRPr="000F7F30">
        <w:rPr>
          <w:rFonts w:asciiTheme="minorHAnsi" w:hAnsiTheme="minorHAnsi" w:cs="Helvetica Neue"/>
          <w:sz w:val="22"/>
          <w:szCs w:val="22"/>
          <w:lang w:val="en-US"/>
        </w:rPr>
        <w:t>rails may be left in place within the interior of the birdcage depending on the safe system of work employed during erection, modification and dismantling.</w:t>
      </w:r>
    </w:p>
    <w:p w14:paraId="3560F856" w14:textId="5F051286" w:rsidR="00C679BC" w:rsidRPr="000F7F30" w:rsidRDefault="00C679BC"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Toe boards should be provided on all decked secti</w:t>
      </w:r>
      <w:r w:rsidR="00B75181" w:rsidRPr="000F7F30">
        <w:rPr>
          <w:rFonts w:asciiTheme="minorHAnsi" w:hAnsiTheme="minorHAnsi" w:cs="Helvetica Neue"/>
          <w:sz w:val="22"/>
          <w:szCs w:val="22"/>
          <w:lang w:val="en-US"/>
        </w:rPr>
        <w:t>ons of the scaffold where handrails</w:t>
      </w:r>
      <w:r w:rsidRPr="000F7F30">
        <w:rPr>
          <w:rFonts w:asciiTheme="minorHAnsi" w:hAnsiTheme="minorHAnsi" w:cs="Helvetica Neue"/>
          <w:sz w:val="22"/>
          <w:szCs w:val="22"/>
          <w:lang w:val="en-US"/>
        </w:rPr>
        <w:t xml:space="preserve"> are present except </w:t>
      </w:r>
      <w:proofErr w:type="gramStart"/>
      <w:r w:rsidRPr="000F7F30">
        <w:rPr>
          <w:rFonts w:asciiTheme="minorHAnsi" w:hAnsiTheme="minorHAnsi" w:cs="Helvetica Neue"/>
          <w:sz w:val="22"/>
          <w:szCs w:val="22"/>
          <w:lang w:val="en-US"/>
        </w:rPr>
        <w:t>where</w:t>
      </w:r>
      <w:proofErr w:type="gramEnd"/>
      <w:r w:rsidRPr="000F7F30">
        <w:rPr>
          <w:rFonts w:asciiTheme="minorHAnsi" w:hAnsiTheme="minorHAnsi" w:cs="Helvetica Neue"/>
          <w:sz w:val="22"/>
          <w:szCs w:val="22"/>
          <w:lang w:val="en-US"/>
        </w:rPr>
        <w:t xml:space="preserve"> deemed unnecessary by the risk assessment.</w:t>
      </w:r>
    </w:p>
    <w:p w14:paraId="06F2DB96" w14:textId="2DDEAFB5" w:rsidR="00B75181" w:rsidRPr="000F7F30" w:rsidRDefault="00B75181" w:rsidP="00C679BC">
      <w:pPr>
        <w:pStyle w:val="ListParagraph"/>
        <w:numPr>
          <w:ilvl w:val="0"/>
          <w:numId w:val="36"/>
        </w:numPr>
        <w:ind w:left="851" w:hanging="284"/>
        <w:jc w:val="both"/>
        <w:rPr>
          <w:rFonts w:asciiTheme="minorHAnsi" w:hAnsiTheme="minorHAnsi" w:cs="Helvetica Neue"/>
          <w:sz w:val="22"/>
          <w:szCs w:val="22"/>
          <w:lang w:val="en-US"/>
        </w:rPr>
      </w:pPr>
      <w:r w:rsidRPr="000F7F30">
        <w:rPr>
          <w:rFonts w:asciiTheme="minorHAnsi" w:hAnsiTheme="minorHAnsi" w:cs="Helvetica Neue"/>
          <w:sz w:val="22"/>
          <w:szCs w:val="22"/>
          <w:lang w:val="en-US"/>
        </w:rPr>
        <w:t>All toe boards must be tied in position with a minimum of two clips.</w:t>
      </w:r>
    </w:p>
    <w:p w14:paraId="06D46412" w14:textId="77777777" w:rsidR="00B75181" w:rsidRDefault="00B75181" w:rsidP="00B75181">
      <w:pPr>
        <w:jc w:val="both"/>
        <w:rPr>
          <w:rFonts w:asciiTheme="minorHAnsi" w:hAnsiTheme="minorHAnsi" w:cs="Helvetica Neue"/>
          <w:lang w:val="en-US"/>
        </w:rPr>
      </w:pPr>
    </w:p>
    <w:p w14:paraId="1D0FC9D4" w14:textId="2958DE5C" w:rsidR="00B75181" w:rsidRDefault="00002289" w:rsidP="00B75181">
      <w:pPr>
        <w:jc w:val="both"/>
        <w:rPr>
          <w:rFonts w:asciiTheme="minorHAnsi" w:hAnsiTheme="minorHAnsi" w:cs="Helvetica Neue"/>
          <w:lang w:val="en-US"/>
        </w:rPr>
      </w:pPr>
      <w:r>
        <w:rPr>
          <w:rFonts w:asciiTheme="minorHAnsi" w:hAnsiTheme="minorHAnsi" w:cs="Helvetica Neue"/>
          <w:noProof/>
          <w:lang w:val="en-US"/>
        </w:rPr>
        <w:drawing>
          <wp:inline distT="0" distB="0" distL="0" distR="0" wp14:anchorId="18BC8D2D" wp14:editId="765EAE7D">
            <wp:extent cx="6146800" cy="3873500"/>
            <wp:effectExtent l="0" t="0" r="0" b="12700"/>
            <wp:docPr id="5" name="Picture 5" descr="Macintosh HD:Users:karenclarke:Desktop:IMG_6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renclarke:Desktop:IMG_634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46800" cy="3873500"/>
                    </a:xfrm>
                    <a:prstGeom prst="rect">
                      <a:avLst/>
                    </a:prstGeom>
                    <a:noFill/>
                    <a:ln>
                      <a:noFill/>
                    </a:ln>
                  </pic:spPr>
                </pic:pic>
              </a:graphicData>
            </a:graphic>
          </wp:inline>
        </w:drawing>
      </w:r>
    </w:p>
    <w:p w14:paraId="01BE81D7" w14:textId="77777777" w:rsidR="00B75181" w:rsidRPr="00B75181" w:rsidRDefault="00B75181" w:rsidP="00B75181">
      <w:pPr>
        <w:jc w:val="both"/>
        <w:rPr>
          <w:rFonts w:asciiTheme="minorHAnsi" w:hAnsiTheme="minorHAnsi" w:cs="Helvetica Neue"/>
          <w:lang w:val="en-US"/>
        </w:rPr>
      </w:pPr>
    </w:p>
    <w:p w14:paraId="3D2EDADD" w14:textId="77777777" w:rsidR="00C679BC" w:rsidRPr="00C679BC" w:rsidRDefault="00C679BC" w:rsidP="00B75181">
      <w:pPr>
        <w:pStyle w:val="ListParagraph"/>
        <w:ind w:left="851"/>
        <w:jc w:val="both"/>
        <w:rPr>
          <w:rFonts w:asciiTheme="minorHAnsi" w:hAnsiTheme="minorHAnsi" w:cs="Helvetica Neue"/>
          <w:lang w:val="en-US"/>
        </w:rPr>
      </w:pPr>
    </w:p>
    <w:p w14:paraId="50EBF856" w14:textId="77777777" w:rsidR="00B76536" w:rsidRPr="00C679BC" w:rsidRDefault="00B76536" w:rsidP="00C679BC">
      <w:pPr>
        <w:widowControl/>
        <w:autoSpaceDE/>
        <w:autoSpaceDN/>
        <w:adjustRightInd/>
        <w:spacing w:line="360" w:lineRule="auto"/>
        <w:ind w:left="851" w:hanging="284"/>
        <w:jc w:val="both"/>
        <w:rPr>
          <w:rFonts w:asciiTheme="minorHAnsi" w:hAnsiTheme="minorHAnsi" w:cs="Tahoma"/>
          <w:b/>
          <w:bCs/>
          <w:color w:val="0000FF"/>
          <w:sz w:val="22"/>
          <w:szCs w:val="22"/>
        </w:rPr>
      </w:pPr>
    </w:p>
    <w:p w14:paraId="07A2D8AE" w14:textId="6B920BC0" w:rsidR="00B76536" w:rsidRPr="00C679BC" w:rsidRDefault="00002289" w:rsidP="00002289">
      <w:pPr>
        <w:widowControl/>
        <w:autoSpaceDE/>
        <w:autoSpaceDN/>
        <w:adjustRightInd/>
        <w:spacing w:line="360" w:lineRule="auto"/>
        <w:ind w:left="851" w:hanging="851"/>
        <w:jc w:val="both"/>
        <w:rPr>
          <w:rFonts w:asciiTheme="minorHAnsi" w:hAnsiTheme="minorHAnsi" w:cs="Tahoma"/>
          <w:b/>
          <w:i/>
          <w:iCs/>
          <w:color w:val="0000FF"/>
          <w:sz w:val="22"/>
          <w:szCs w:val="22"/>
          <w:u w:val="single"/>
        </w:rPr>
      </w:pPr>
      <w:r>
        <w:rPr>
          <w:rFonts w:asciiTheme="minorHAnsi" w:hAnsiTheme="minorHAnsi" w:cs="Tahoma"/>
          <w:b/>
          <w:i/>
          <w:iCs/>
          <w:noProof/>
          <w:color w:val="0000FF"/>
          <w:sz w:val="22"/>
          <w:szCs w:val="22"/>
          <w:u w:val="single"/>
          <w:lang w:val="en-US"/>
        </w:rPr>
        <w:lastRenderedPageBreak/>
        <w:drawing>
          <wp:inline distT="0" distB="0" distL="0" distR="0" wp14:anchorId="17839BFD" wp14:editId="2E5A5C34">
            <wp:extent cx="6159500" cy="2476500"/>
            <wp:effectExtent l="0" t="0" r="12700" b="12700"/>
            <wp:docPr id="7" name="Picture 7" descr="Macintosh HD:Users:karenclarke:Desktop:IMG_6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renclarke:Desktop:IMG_633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0" cy="2476500"/>
                    </a:xfrm>
                    <a:prstGeom prst="rect">
                      <a:avLst/>
                    </a:prstGeom>
                    <a:noFill/>
                    <a:ln>
                      <a:noFill/>
                    </a:ln>
                  </pic:spPr>
                </pic:pic>
              </a:graphicData>
            </a:graphic>
          </wp:inline>
        </w:drawing>
      </w:r>
    </w:p>
    <w:p w14:paraId="5B8FF5D4" w14:textId="77777777" w:rsidR="00002289" w:rsidRDefault="00002289" w:rsidP="003D6C4B">
      <w:pPr>
        <w:pStyle w:val="NormalWeb"/>
        <w:ind w:left="862"/>
        <w:jc w:val="both"/>
        <w:rPr>
          <w:rFonts w:asciiTheme="minorHAnsi" w:hAnsiTheme="minorHAnsi"/>
          <w:b/>
          <w:sz w:val="22"/>
          <w:szCs w:val="22"/>
        </w:rPr>
      </w:pPr>
    </w:p>
    <w:p w14:paraId="54CEA67A" w14:textId="77777777" w:rsidR="00002289" w:rsidRDefault="00002289" w:rsidP="003D6C4B">
      <w:pPr>
        <w:pStyle w:val="NormalWeb"/>
        <w:ind w:left="862"/>
        <w:jc w:val="both"/>
        <w:rPr>
          <w:rFonts w:asciiTheme="minorHAnsi" w:hAnsiTheme="minorHAnsi"/>
          <w:b/>
          <w:sz w:val="22"/>
          <w:szCs w:val="22"/>
        </w:rPr>
      </w:pPr>
    </w:p>
    <w:p w14:paraId="16D584EB" w14:textId="77777777" w:rsidR="00002289" w:rsidRDefault="00002289" w:rsidP="003D6C4B">
      <w:pPr>
        <w:pStyle w:val="NormalWeb"/>
        <w:ind w:left="862"/>
        <w:jc w:val="both"/>
        <w:rPr>
          <w:rFonts w:asciiTheme="minorHAnsi" w:hAnsiTheme="minorHAnsi"/>
          <w:b/>
          <w:sz w:val="22"/>
          <w:szCs w:val="22"/>
        </w:rPr>
      </w:pPr>
    </w:p>
    <w:p w14:paraId="3CD6B609" w14:textId="4DA1D755" w:rsidR="00002289" w:rsidRDefault="00002289" w:rsidP="00002289">
      <w:pPr>
        <w:pStyle w:val="NormalWeb"/>
        <w:ind w:left="284" w:hanging="426"/>
        <w:jc w:val="both"/>
        <w:rPr>
          <w:rFonts w:asciiTheme="minorHAnsi" w:hAnsiTheme="minorHAnsi"/>
          <w:b/>
          <w:sz w:val="22"/>
          <w:szCs w:val="22"/>
        </w:rPr>
      </w:pPr>
      <w:r>
        <w:rPr>
          <w:rFonts w:asciiTheme="minorHAnsi" w:hAnsiTheme="minorHAnsi"/>
          <w:b/>
          <w:noProof/>
          <w:sz w:val="22"/>
          <w:szCs w:val="22"/>
          <w:lang w:val="en-US"/>
        </w:rPr>
        <w:drawing>
          <wp:inline distT="0" distB="0" distL="0" distR="0" wp14:anchorId="1B2C2E76" wp14:editId="0C777B42">
            <wp:extent cx="6314440" cy="4273550"/>
            <wp:effectExtent l="0" t="0" r="10160" b="0"/>
            <wp:docPr id="8" name="Picture 8" descr="Macintosh HD:Users:karenclarke:Desktop:IMG_6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renclarke:Desktop:IMG_633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4440" cy="4273550"/>
                    </a:xfrm>
                    <a:prstGeom prst="rect">
                      <a:avLst/>
                    </a:prstGeom>
                    <a:noFill/>
                    <a:ln>
                      <a:noFill/>
                    </a:ln>
                  </pic:spPr>
                </pic:pic>
              </a:graphicData>
            </a:graphic>
          </wp:inline>
        </w:drawing>
      </w:r>
    </w:p>
    <w:p w14:paraId="5EC03FC8" w14:textId="77777777" w:rsidR="00002289" w:rsidRDefault="00002289" w:rsidP="00002289">
      <w:pPr>
        <w:pStyle w:val="NormalWeb"/>
        <w:ind w:left="284" w:hanging="426"/>
        <w:jc w:val="both"/>
        <w:rPr>
          <w:rFonts w:asciiTheme="minorHAnsi" w:hAnsiTheme="minorHAnsi"/>
          <w:b/>
          <w:sz w:val="22"/>
          <w:szCs w:val="22"/>
        </w:rPr>
      </w:pPr>
    </w:p>
    <w:p w14:paraId="326C7D07" w14:textId="77777777" w:rsidR="00E74DA9" w:rsidRDefault="00E74DA9" w:rsidP="00002289">
      <w:pPr>
        <w:pStyle w:val="NormalWeb"/>
        <w:ind w:left="284" w:hanging="426"/>
        <w:jc w:val="both"/>
        <w:rPr>
          <w:rFonts w:asciiTheme="minorHAnsi" w:hAnsiTheme="minorHAnsi"/>
          <w:b/>
          <w:sz w:val="22"/>
          <w:szCs w:val="22"/>
        </w:rPr>
      </w:pPr>
    </w:p>
    <w:p w14:paraId="07054EA3" w14:textId="77777777" w:rsidR="00E74DA9" w:rsidRDefault="00E74DA9" w:rsidP="00002289">
      <w:pPr>
        <w:pStyle w:val="NormalWeb"/>
        <w:ind w:left="284" w:hanging="426"/>
        <w:jc w:val="both"/>
        <w:rPr>
          <w:rFonts w:asciiTheme="minorHAnsi" w:hAnsiTheme="minorHAnsi"/>
          <w:b/>
          <w:sz w:val="22"/>
          <w:szCs w:val="22"/>
        </w:rPr>
      </w:pPr>
    </w:p>
    <w:p w14:paraId="71A67590" w14:textId="77777777" w:rsidR="00E74DA9" w:rsidRDefault="00E74DA9" w:rsidP="00002289">
      <w:pPr>
        <w:pStyle w:val="NormalWeb"/>
        <w:ind w:left="284" w:hanging="426"/>
        <w:jc w:val="both"/>
        <w:rPr>
          <w:rFonts w:asciiTheme="minorHAnsi" w:hAnsiTheme="minorHAnsi"/>
          <w:b/>
          <w:sz w:val="22"/>
          <w:szCs w:val="22"/>
        </w:rPr>
      </w:pPr>
    </w:p>
    <w:p w14:paraId="19F917EA" w14:textId="77777777" w:rsidR="00E74DA9" w:rsidRDefault="00E74DA9" w:rsidP="00002289">
      <w:pPr>
        <w:pStyle w:val="NormalWeb"/>
        <w:ind w:left="284" w:hanging="426"/>
        <w:jc w:val="both"/>
        <w:rPr>
          <w:rFonts w:asciiTheme="minorHAnsi" w:hAnsiTheme="minorHAnsi"/>
          <w:b/>
          <w:sz w:val="22"/>
          <w:szCs w:val="22"/>
        </w:rPr>
      </w:pPr>
    </w:p>
    <w:p w14:paraId="04173691" w14:textId="77777777" w:rsidR="00E74DA9" w:rsidRDefault="00E74DA9" w:rsidP="00002289">
      <w:pPr>
        <w:pStyle w:val="NormalWeb"/>
        <w:ind w:left="284" w:hanging="426"/>
        <w:jc w:val="both"/>
        <w:rPr>
          <w:rFonts w:asciiTheme="minorHAnsi" w:hAnsiTheme="minorHAnsi"/>
          <w:b/>
          <w:sz w:val="22"/>
          <w:szCs w:val="22"/>
        </w:rPr>
      </w:pPr>
    </w:p>
    <w:p w14:paraId="099501E4" w14:textId="77777777" w:rsidR="00E74DA9" w:rsidRDefault="00E74DA9" w:rsidP="00002289">
      <w:pPr>
        <w:pStyle w:val="NormalWeb"/>
        <w:ind w:left="284" w:hanging="426"/>
        <w:jc w:val="both"/>
        <w:rPr>
          <w:rFonts w:asciiTheme="minorHAnsi" w:hAnsiTheme="minorHAnsi"/>
          <w:b/>
          <w:sz w:val="22"/>
          <w:szCs w:val="22"/>
        </w:rPr>
      </w:pPr>
    </w:p>
    <w:p w14:paraId="3476378F" w14:textId="77777777" w:rsidR="00E74DA9" w:rsidRDefault="00E74DA9" w:rsidP="00002289">
      <w:pPr>
        <w:pStyle w:val="NormalWeb"/>
        <w:ind w:left="284" w:hanging="426"/>
        <w:jc w:val="both"/>
        <w:rPr>
          <w:rFonts w:asciiTheme="minorHAnsi" w:hAnsiTheme="minorHAnsi"/>
          <w:b/>
          <w:sz w:val="22"/>
          <w:szCs w:val="22"/>
        </w:rPr>
      </w:pPr>
    </w:p>
    <w:p w14:paraId="363E377A" w14:textId="77777777" w:rsidR="00E74DA9" w:rsidRDefault="00E74DA9" w:rsidP="00002289">
      <w:pPr>
        <w:pStyle w:val="NormalWeb"/>
        <w:ind w:left="284" w:hanging="426"/>
        <w:jc w:val="both"/>
        <w:rPr>
          <w:rFonts w:asciiTheme="minorHAnsi" w:hAnsiTheme="minorHAnsi"/>
          <w:b/>
          <w:sz w:val="22"/>
          <w:szCs w:val="22"/>
        </w:rPr>
      </w:pPr>
    </w:p>
    <w:p w14:paraId="0BE30496" w14:textId="77777777" w:rsidR="00E74DA9" w:rsidRDefault="00E74DA9" w:rsidP="00002289">
      <w:pPr>
        <w:pStyle w:val="NormalWeb"/>
        <w:ind w:left="284" w:hanging="426"/>
        <w:jc w:val="both"/>
        <w:rPr>
          <w:rFonts w:asciiTheme="minorHAnsi" w:hAnsiTheme="minorHAnsi"/>
          <w:b/>
          <w:sz w:val="22"/>
          <w:szCs w:val="22"/>
        </w:rPr>
      </w:pPr>
    </w:p>
    <w:p w14:paraId="1F33A9FD" w14:textId="77777777" w:rsidR="00E74DA9" w:rsidRDefault="00E74DA9" w:rsidP="00002289">
      <w:pPr>
        <w:pStyle w:val="NormalWeb"/>
        <w:ind w:left="284" w:hanging="426"/>
        <w:jc w:val="both"/>
        <w:rPr>
          <w:rFonts w:asciiTheme="minorHAnsi" w:hAnsiTheme="minorHAnsi"/>
          <w:b/>
          <w:sz w:val="22"/>
          <w:szCs w:val="22"/>
        </w:rPr>
      </w:pPr>
    </w:p>
    <w:p w14:paraId="1C0D0AEE" w14:textId="77777777" w:rsidR="00E74DA9" w:rsidRDefault="00E74DA9" w:rsidP="00002289">
      <w:pPr>
        <w:pStyle w:val="NormalWeb"/>
        <w:ind w:left="284" w:hanging="426"/>
        <w:jc w:val="both"/>
        <w:rPr>
          <w:rFonts w:asciiTheme="minorHAnsi" w:hAnsiTheme="minorHAnsi"/>
          <w:b/>
          <w:sz w:val="22"/>
          <w:szCs w:val="22"/>
        </w:rPr>
      </w:pPr>
    </w:p>
    <w:p w14:paraId="3B6912E5" w14:textId="77777777" w:rsidR="00E74DA9" w:rsidRDefault="00E74DA9" w:rsidP="00002289">
      <w:pPr>
        <w:pStyle w:val="NormalWeb"/>
        <w:ind w:left="284" w:hanging="426"/>
        <w:jc w:val="both"/>
        <w:rPr>
          <w:rFonts w:asciiTheme="minorHAnsi" w:hAnsiTheme="minorHAnsi"/>
          <w:b/>
          <w:sz w:val="22"/>
          <w:szCs w:val="22"/>
        </w:rPr>
      </w:pPr>
    </w:p>
    <w:p w14:paraId="4906AB24" w14:textId="77777777" w:rsidR="00E74DA9" w:rsidRDefault="00E74DA9" w:rsidP="00002289">
      <w:pPr>
        <w:pStyle w:val="NormalWeb"/>
        <w:ind w:left="284" w:hanging="426"/>
        <w:jc w:val="both"/>
        <w:rPr>
          <w:rFonts w:asciiTheme="minorHAnsi" w:hAnsiTheme="minorHAnsi"/>
          <w:b/>
          <w:sz w:val="22"/>
          <w:szCs w:val="22"/>
        </w:rPr>
      </w:pPr>
    </w:p>
    <w:p w14:paraId="1FE056A7" w14:textId="77777777" w:rsidR="00E74DA9" w:rsidRDefault="00E74DA9" w:rsidP="00002289">
      <w:pPr>
        <w:pStyle w:val="NormalWeb"/>
        <w:ind w:left="284" w:hanging="426"/>
        <w:jc w:val="both"/>
        <w:rPr>
          <w:rFonts w:asciiTheme="minorHAnsi" w:hAnsiTheme="minorHAnsi"/>
          <w:b/>
          <w:sz w:val="22"/>
          <w:szCs w:val="22"/>
        </w:rPr>
      </w:pPr>
    </w:p>
    <w:p w14:paraId="105BCD53" w14:textId="2B0382B6" w:rsidR="00002289" w:rsidRDefault="00002289" w:rsidP="00002289">
      <w:pPr>
        <w:pStyle w:val="NormalWeb"/>
        <w:ind w:left="284" w:hanging="426"/>
        <w:jc w:val="both"/>
        <w:rPr>
          <w:rFonts w:asciiTheme="minorHAnsi" w:hAnsiTheme="minorHAnsi"/>
          <w:b/>
          <w:sz w:val="22"/>
          <w:szCs w:val="22"/>
        </w:rPr>
      </w:pPr>
      <w:r>
        <w:rPr>
          <w:rFonts w:asciiTheme="minorHAnsi" w:hAnsiTheme="minorHAnsi"/>
          <w:b/>
          <w:sz w:val="22"/>
          <w:szCs w:val="22"/>
        </w:rPr>
        <w:t>SG4: Current Edition Preventing Falls in Scaffolding</w:t>
      </w:r>
    </w:p>
    <w:p w14:paraId="24FF75C8" w14:textId="7C68FE96" w:rsidR="00002289" w:rsidRPr="003D6C4B" w:rsidRDefault="001B6198" w:rsidP="00E74DA9">
      <w:pPr>
        <w:pStyle w:val="NormalWeb"/>
        <w:ind w:left="862"/>
        <w:jc w:val="both"/>
        <w:rPr>
          <w:rFonts w:asciiTheme="minorHAnsi" w:hAnsiTheme="minorHAnsi"/>
          <w:b/>
          <w:sz w:val="22"/>
          <w:szCs w:val="22"/>
        </w:rPr>
      </w:pPr>
      <w:r w:rsidRPr="003D6C4B">
        <w:rPr>
          <w:rFonts w:asciiTheme="minorHAnsi" w:hAnsiTheme="minorHAnsi"/>
          <w:b/>
          <w:noProof/>
          <w:sz w:val="22"/>
          <w:szCs w:val="22"/>
          <w:lang w:val="en-US"/>
        </w:rPr>
        <w:drawing>
          <wp:inline distT="0" distB="0" distL="0" distR="0" wp14:anchorId="6D720127" wp14:editId="3AD74C0C">
            <wp:extent cx="2908300" cy="1918970"/>
            <wp:effectExtent l="0" t="0" r="12700" b="1143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8300" cy="1918970"/>
                    </a:xfrm>
                    <a:prstGeom prst="rect">
                      <a:avLst/>
                    </a:prstGeom>
                    <a:noFill/>
                    <a:ln>
                      <a:noFill/>
                    </a:ln>
                  </pic:spPr>
                </pic:pic>
              </a:graphicData>
            </a:graphic>
          </wp:inline>
        </w:drawing>
      </w:r>
    </w:p>
    <w:p w14:paraId="73E89CC1" w14:textId="48BD9FDB" w:rsidR="00A23BAD" w:rsidRPr="003C0169" w:rsidRDefault="001B6198" w:rsidP="00B811FC">
      <w:pPr>
        <w:pStyle w:val="NormalWeb"/>
        <w:spacing w:line="360" w:lineRule="auto"/>
        <w:ind w:left="720"/>
        <w:jc w:val="both"/>
        <w:rPr>
          <w:rFonts w:asciiTheme="minorHAnsi" w:hAnsiTheme="minorHAnsi"/>
          <w:sz w:val="22"/>
          <w:szCs w:val="22"/>
        </w:rPr>
      </w:pPr>
      <w:r w:rsidRPr="003C0169">
        <w:rPr>
          <w:rFonts w:asciiTheme="minorHAnsi" w:hAnsiTheme="minorHAnsi"/>
          <w:sz w:val="22"/>
          <w:szCs w:val="22"/>
        </w:rPr>
        <w:t>Loading tower Safe System of work above and below.</w:t>
      </w:r>
    </w:p>
    <w:p w14:paraId="711C03E3" w14:textId="69E9C87F" w:rsidR="001B6198" w:rsidRPr="003C0169" w:rsidRDefault="001B6198" w:rsidP="00B811FC">
      <w:pPr>
        <w:pStyle w:val="NormalWeb"/>
        <w:spacing w:line="360" w:lineRule="auto"/>
        <w:ind w:left="720"/>
        <w:jc w:val="both"/>
        <w:rPr>
          <w:rFonts w:asciiTheme="minorHAnsi" w:hAnsiTheme="minorHAnsi"/>
          <w:sz w:val="22"/>
          <w:szCs w:val="22"/>
        </w:rPr>
      </w:pPr>
      <w:r w:rsidRPr="003C0169">
        <w:rPr>
          <w:rFonts w:asciiTheme="minorHAnsi" w:hAnsiTheme="minorHAnsi"/>
          <w:noProof/>
          <w:sz w:val="22"/>
          <w:szCs w:val="22"/>
          <w:lang w:val="en-US"/>
        </w:rPr>
        <w:lastRenderedPageBreak/>
        <w:drawing>
          <wp:inline distT="0" distB="0" distL="0" distR="0" wp14:anchorId="2AA9939F" wp14:editId="01D1D51F">
            <wp:extent cx="3028950" cy="37084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8950" cy="3708400"/>
                    </a:xfrm>
                    <a:prstGeom prst="rect">
                      <a:avLst/>
                    </a:prstGeom>
                    <a:noFill/>
                    <a:ln>
                      <a:noFill/>
                    </a:ln>
                  </pic:spPr>
                </pic:pic>
              </a:graphicData>
            </a:graphic>
          </wp:inline>
        </w:drawing>
      </w:r>
    </w:p>
    <w:p w14:paraId="6D16B00A" w14:textId="77777777" w:rsidR="00C453BE" w:rsidRPr="003C0169" w:rsidRDefault="00C453BE" w:rsidP="00B811FC">
      <w:pPr>
        <w:pStyle w:val="ListParagraph"/>
        <w:widowControl/>
        <w:autoSpaceDE/>
        <w:autoSpaceDN/>
        <w:adjustRightInd/>
        <w:spacing w:line="360" w:lineRule="auto"/>
        <w:jc w:val="both"/>
        <w:rPr>
          <w:rFonts w:asciiTheme="minorHAnsi" w:hAnsiTheme="minorHAnsi" w:cs="Tahoma"/>
          <w:i/>
          <w:iCs/>
          <w:sz w:val="22"/>
          <w:szCs w:val="22"/>
          <w:u w:val="single"/>
        </w:rPr>
      </w:pPr>
    </w:p>
    <w:p w14:paraId="79143752" w14:textId="39320FC3" w:rsidR="00CB33BD" w:rsidRPr="00FF3175" w:rsidRDefault="00FF3175" w:rsidP="00FF3175">
      <w:pPr>
        <w:tabs>
          <w:tab w:val="left" w:pos="220"/>
          <w:tab w:val="left" w:pos="4360"/>
        </w:tabs>
        <w:spacing w:after="266"/>
        <w:jc w:val="both"/>
        <w:rPr>
          <w:rFonts w:asciiTheme="minorHAnsi" w:hAnsiTheme="minorHAnsi" w:cs="Arial"/>
          <w:sz w:val="22"/>
          <w:szCs w:val="22"/>
          <w:lang w:val="en-US"/>
        </w:rPr>
      </w:pPr>
      <w:r>
        <w:rPr>
          <w:rFonts w:asciiTheme="minorHAnsi" w:hAnsiTheme="minorHAnsi" w:cs="Arial"/>
          <w:sz w:val="22"/>
          <w:szCs w:val="22"/>
          <w:lang w:val="en-US"/>
        </w:rPr>
        <w:t xml:space="preserve">                   </w:t>
      </w:r>
      <w:r w:rsidR="00FB4958" w:rsidRPr="003C0169">
        <w:rPr>
          <w:rFonts w:asciiTheme="minorHAnsi" w:hAnsiTheme="minorHAnsi" w:cs="Arial"/>
          <w:sz w:val="22"/>
          <w:szCs w:val="22"/>
          <w:lang w:val="en-US"/>
        </w:rPr>
        <w:t xml:space="preserve">   </w:t>
      </w:r>
      <w:r w:rsidR="00DD64A3" w:rsidRPr="003C0169">
        <w:rPr>
          <w:rFonts w:asciiTheme="minorHAnsi" w:hAnsiTheme="minorHAnsi" w:cs="Arial"/>
          <w:sz w:val="22"/>
          <w:szCs w:val="22"/>
          <w:lang w:val="en-US"/>
        </w:rPr>
        <w:t xml:space="preserve">                           </w:t>
      </w:r>
      <w:r w:rsidR="00982D2E" w:rsidRPr="003C0169">
        <w:rPr>
          <w:rFonts w:asciiTheme="minorHAnsi" w:hAnsiTheme="minorHAnsi" w:cs="Arial"/>
          <w:sz w:val="22"/>
          <w:szCs w:val="22"/>
          <w:lang w:val="en-US"/>
        </w:rPr>
        <w:t xml:space="preserve"> </w:t>
      </w:r>
      <w:r w:rsidR="00FB4958" w:rsidRPr="003C0169">
        <w:rPr>
          <w:rFonts w:asciiTheme="minorHAnsi" w:hAnsiTheme="minorHAnsi" w:cs="Arial"/>
          <w:sz w:val="22"/>
          <w:szCs w:val="22"/>
          <w:lang w:val="en-US"/>
        </w:rPr>
        <w:t xml:space="preserve">                                                                                </w:t>
      </w:r>
      <w:r>
        <w:rPr>
          <w:rFonts w:asciiTheme="minorHAnsi" w:hAnsiTheme="minorHAnsi" w:cs="Arial"/>
          <w:sz w:val="22"/>
          <w:szCs w:val="22"/>
          <w:lang w:val="en-US"/>
        </w:rPr>
        <w:t xml:space="preserve">                              </w:t>
      </w:r>
    </w:p>
    <w:tbl>
      <w:tblPr>
        <w:tblW w:w="10265" w:type="dxa"/>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left w:w="100" w:type="dxa"/>
          <w:right w:w="100" w:type="dxa"/>
        </w:tblCellMar>
        <w:tblLook w:val="0000" w:firstRow="0" w:lastRow="0" w:firstColumn="0" w:lastColumn="0" w:noHBand="0" w:noVBand="0"/>
      </w:tblPr>
      <w:tblGrid>
        <w:gridCol w:w="10265"/>
      </w:tblGrid>
      <w:tr w:rsidR="00E44981" w:rsidRPr="003C0169" w14:paraId="752D95DE" w14:textId="77777777" w:rsidTr="005B0F43">
        <w:trPr>
          <w:cantSplit/>
        </w:trPr>
        <w:tc>
          <w:tcPr>
            <w:tcW w:w="10265" w:type="dxa"/>
            <w:shd w:val="clear" w:color="auto" w:fill="FFFFFF"/>
          </w:tcPr>
          <w:tbl>
            <w:tblPr>
              <w:tblStyle w:val="TableGrid"/>
              <w:tblW w:w="0" w:type="auto"/>
              <w:tblBorders>
                <w:insideH w:val="none" w:sz="0" w:space="0" w:color="auto"/>
                <w:insideV w:val="none" w:sz="0" w:space="0" w:color="auto"/>
              </w:tblBorders>
              <w:shd w:val="clear" w:color="auto" w:fill="000080"/>
              <w:tblLayout w:type="fixed"/>
              <w:tblLook w:val="04A0" w:firstRow="1" w:lastRow="0" w:firstColumn="1" w:lastColumn="0" w:noHBand="0" w:noVBand="1"/>
            </w:tblPr>
            <w:tblGrid>
              <w:gridCol w:w="9864"/>
            </w:tblGrid>
            <w:tr w:rsidR="006D00CE" w:rsidRPr="003C0169" w14:paraId="36FE00B3" w14:textId="77777777" w:rsidTr="00FF3175">
              <w:tc>
                <w:tcPr>
                  <w:tcW w:w="9864" w:type="dxa"/>
                  <w:tcBorders>
                    <w:top w:val="single" w:sz="4" w:space="0" w:color="000000"/>
                    <w:bottom w:val="single" w:sz="4" w:space="0" w:color="000000"/>
                  </w:tcBorders>
                  <w:shd w:val="clear" w:color="auto" w:fill="99CC00"/>
                </w:tcPr>
                <w:p w14:paraId="7B5BE9E5" w14:textId="77777777" w:rsidR="006D00CE" w:rsidRPr="003C0169" w:rsidRDefault="006D00CE" w:rsidP="00FF3175">
                  <w:pPr>
                    <w:shd w:val="clear" w:color="auto" w:fill="99CC00"/>
                    <w:spacing w:before="60" w:after="60"/>
                    <w:jc w:val="both"/>
                    <w:rPr>
                      <w:rFonts w:asciiTheme="minorHAnsi" w:hAnsiTheme="minorHAnsi" w:cs="Calibri"/>
                      <w:b/>
                      <w:bCs/>
                      <w:i/>
                      <w:iCs/>
                      <w:color w:val="FFFFFF" w:themeColor="background1"/>
                      <w:sz w:val="22"/>
                      <w:szCs w:val="22"/>
                    </w:rPr>
                  </w:pPr>
                  <w:r w:rsidRPr="003C0169">
                    <w:rPr>
                      <w:rFonts w:asciiTheme="minorHAnsi" w:hAnsiTheme="minorHAnsi" w:cs="Calibri"/>
                      <w:b/>
                      <w:bCs/>
                      <w:i/>
                      <w:iCs/>
                      <w:color w:val="FFFFFF" w:themeColor="background1"/>
                      <w:sz w:val="22"/>
                      <w:szCs w:val="22"/>
                    </w:rPr>
                    <w:t xml:space="preserve"> Safe System of work using</w:t>
                  </w:r>
                  <w:r w:rsidR="00E269E0" w:rsidRPr="003C0169">
                    <w:rPr>
                      <w:rFonts w:asciiTheme="minorHAnsi" w:hAnsiTheme="minorHAnsi" w:cs="Calibri"/>
                      <w:b/>
                      <w:bCs/>
                      <w:i/>
                      <w:iCs/>
                      <w:color w:val="FFFFFF" w:themeColor="background1"/>
                      <w:sz w:val="22"/>
                      <w:szCs w:val="22"/>
                    </w:rPr>
                    <w:t xml:space="preserve"> the using SG4: Current Version</w:t>
                  </w:r>
                </w:p>
                <w:p w14:paraId="179B2C45" w14:textId="1028F114" w:rsidR="00E269E0" w:rsidRPr="003C0169" w:rsidRDefault="00E269E0" w:rsidP="00FF3175">
                  <w:pPr>
                    <w:shd w:val="clear" w:color="auto" w:fill="99CC00"/>
                    <w:spacing w:before="60" w:after="60"/>
                    <w:jc w:val="both"/>
                    <w:rPr>
                      <w:rFonts w:asciiTheme="minorHAnsi" w:hAnsiTheme="minorHAnsi" w:cs="Calibri"/>
                      <w:b/>
                      <w:bCs/>
                      <w:i/>
                      <w:iCs/>
                      <w:color w:val="FFFFFF" w:themeColor="background1"/>
                      <w:sz w:val="22"/>
                      <w:szCs w:val="22"/>
                    </w:rPr>
                  </w:pPr>
                  <w:r w:rsidRPr="003C0169">
                    <w:rPr>
                      <w:rFonts w:asciiTheme="minorHAnsi" w:hAnsiTheme="minorHAnsi" w:cs="Calibri"/>
                      <w:b/>
                      <w:bCs/>
                      <w:i/>
                      <w:iCs/>
                      <w:color w:val="FFFFFF" w:themeColor="background1"/>
                      <w:sz w:val="22"/>
                      <w:szCs w:val="22"/>
                    </w:rPr>
                    <w:t>Select the correct safe system of work that will be applied to these works</w:t>
                  </w:r>
                </w:p>
              </w:tc>
            </w:tr>
          </w:tbl>
          <w:p w14:paraId="0D5D0B8B" w14:textId="76CD4A4C" w:rsidR="006D00CE" w:rsidRPr="003C0169" w:rsidRDefault="006D00CE" w:rsidP="00B811FC">
            <w:pPr>
              <w:spacing w:before="60" w:after="60"/>
              <w:jc w:val="both"/>
              <w:rPr>
                <w:rFonts w:asciiTheme="minorHAnsi" w:hAnsiTheme="minorHAnsi" w:cs="Calibri"/>
                <w:b/>
                <w:bCs/>
                <w:i/>
                <w:iCs/>
                <w:color w:val="FFFFFF"/>
                <w:sz w:val="22"/>
                <w:szCs w:val="22"/>
              </w:rPr>
            </w:pPr>
            <w:r w:rsidRPr="003C0169">
              <w:rPr>
                <w:rFonts w:asciiTheme="minorHAnsi" w:hAnsiTheme="minorHAnsi"/>
                <w:noProof/>
                <w:sz w:val="22"/>
                <w:szCs w:val="22"/>
                <w:lang w:val="en-US"/>
              </w:rPr>
              <w:drawing>
                <wp:inline distT="0" distB="0" distL="0" distR="0" wp14:anchorId="0F510F56" wp14:editId="4516A0E0">
                  <wp:extent cx="6108700" cy="257175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8700" cy="2571750"/>
                          </a:xfrm>
                          <a:prstGeom prst="rect">
                            <a:avLst/>
                          </a:prstGeom>
                          <a:noFill/>
                          <a:ln>
                            <a:noFill/>
                          </a:ln>
                        </pic:spPr>
                      </pic:pic>
                    </a:graphicData>
                  </a:graphic>
                </wp:inline>
              </w:drawing>
            </w:r>
          </w:p>
          <w:p w14:paraId="4987AE11" w14:textId="74CDD8D8" w:rsidR="000E7BF0" w:rsidRPr="003C0169" w:rsidRDefault="006D00CE" w:rsidP="00B811FC">
            <w:pPr>
              <w:spacing w:before="60" w:after="60"/>
              <w:jc w:val="both"/>
              <w:rPr>
                <w:rFonts w:asciiTheme="minorHAnsi" w:hAnsiTheme="minorHAnsi" w:cs="Calibri"/>
                <w:b/>
                <w:bCs/>
                <w:i/>
                <w:iCs/>
                <w:color w:val="FFFFFF"/>
                <w:sz w:val="22"/>
                <w:szCs w:val="22"/>
              </w:rPr>
            </w:pPr>
            <w:r w:rsidRPr="003C0169">
              <w:rPr>
                <w:rFonts w:asciiTheme="minorHAnsi" w:hAnsiTheme="minorHAnsi"/>
                <w:noProof/>
                <w:sz w:val="22"/>
                <w:szCs w:val="22"/>
                <w:lang w:val="en-US"/>
              </w:rPr>
              <w:drawing>
                <wp:inline distT="0" distB="0" distL="0" distR="0" wp14:anchorId="4FCE853F" wp14:editId="40DAACBC">
                  <wp:extent cx="3213100" cy="1473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3100" cy="1473200"/>
                          </a:xfrm>
                          <a:prstGeom prst="rect">
                            <a:avLst/>
                          </a:prstGeom>
                          <a:noFill/>
                          <a:ln>
                            <a:noFill/>
                          </a:ln>
                        </pic:spPr>
                      </pic:pic>
                    </a:graphicData>
                  </a:graphic>
                </wp:inline>
              </w:drawing>
            </w:r>
          </w:p>
        </w:tc>
      </w:tr>
    </w:tbl>
    <w:p w14:paraId="0097DE7B" w14:textId="77777777" w:rsidR="00167D85" w:rsidRPr="003C0169" w:rsidRDefault="00167D85" w:rsidP="00B811FC">
      <w:pPr>
        <w:jc w:val="both"/>
        <w:rPr>
          <w:rFonts w:asciiTheme="minorHAnsi" w:hAnsiTheme="minorHAnsi" w:cs="Calibri"/>
          <w:sz w:val="22"/>
          <w:szCs w:val="22"/>
        </w:rPr>
      </w:pPr>
    </w:p>
    <w:p w14:paraId="441DB12C" w14:textId="77777777" w:rsidR="00FF3175" w:rsidRDefault="00FF3175" w:rsidP="009D69DA">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b/>
          <w:sz w:val="22"/>
          <w:szCs w:val="22"/>
        </w:rPr>
      </w:pPr>
    </w:p>
    <w:p w14:paraId="1026970E" w14:textId="7A58B1DF" w:rsidR="00501B64" w:rsidRPr="003C0169" w:rsidRDefault="009D69DA" w:rsidP="009D69DA">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b/>
          <w:sz w:val="22"/>
          <w:szCs w:val="22"/>
        </w:rPr>
      </w:pPr>
      <w:r w:rsidRPr="003C0169">
        <w:rPr>
          <w:rFonts w:asciiTheme="minorHAnsi" w:hAnsiTheme="minorHAnsi" w:cs="Calibri"/>
          <w:b/>
          <w:sz w:val="22"/>
          <w:szCs w:val="22"/>
        </w:rPr>
        <w:lastRenderedPageBreak/>
        <w:t>Working to SG4: Current Edition:</w:t>
      </w:r>
    </w:p>
    <w:p w14:paraId="0B9821AB" w14:textId="77777777" w:rsidR="009D69DA" w:rsidRPr="003C0169" w:rsidRDefault="009D69DA" w:rsidP="009D69DA">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b/>
          <w:sz w:val="22"/>
          <w:szCs w:val="22"/>
        </w:rPr>
      </w:pPr>
    </w:p>
    <w:p w14:paraId="665048A7" w14:textId="6A16E898" w:rsidR="009D69DA" w:rsidRPr="003C0169" w:rsidRDefault="009D69DA" w:rsidP="007122F9">
      <w:pPr>
        <w:pStyle w:val="1Paragraph"/>
        <w:numPr>
          <w:ilvl w:val="0"/>
          <w:numId w:val="30"/>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No scaffolder or scaffold operative is allowed to climb up or down any scaffold at any time.</w:t>
      </w:r>
    </w:p>
    <w:p w14:paraId="31001CF7" w14:textId="1DA7BB2F" w:rsidR="009D69DA" w:rsidRPr="003C0169" w:rsidRDefault="009D69DA" w:rsidP="007122F9">
      <w:pPr>
        <w:pStyle w:val="1Paragraph"/>
        <w:numPr>
          <w:ilvl w:val="0"/>
          <w:numId w:val="30"/>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 xml:space="preserve">All access up and down any scaffold must be by means of a System Staircase or </w:t>
      </w:r>
      <w:r w:rsidR="007122F9" w:rsidRPr="003C0169">
        <w:rPr>
          <w:rFonts w:asciiTheme="minorHAnsi" w:hAnsiTheme="minorHAnsi" w:cs="Calibri"/>
          <w:sz w:val="22"/>
          <w:szCs w:val="22"/>
        </w:rPr>
        <w:t>correctly tied ladders.</w:t>
      </w:r>
    </w:p>
    <w:p w14:paraId="65013A73" w14:textId="52AF0EFA" w:rsidR="007122F9" w:rsidRPr="003C0169" w:rsidRDefault="007122F9" w:rsidP="007122F9">
      <w:pPr>
        <w:pStyle w:val="1Paragraph"/>
        <w:numPr>
          <w:ilvl w:val="0"/>
          <w:numId w:val="30"/>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 xml:space="preserve">Only scaffolders are allowed to Erect/Dismantle or Alter any Scaffold. </w:t>
      </w:r>
    </w:p>
    <w:p w14:paraId="20DE6A55" w14:textId="56CF3135" w:rsidR="007122F9" w:rsidRPr="003C0169" w:rsidRDefault="007122F9" w:rsidP="007122F9">
      <w:pPr>
        <w:pStyle w:val="1Paragraph"/>
        <w:numPr>
          <w:ilvl w:val="0"/>
          <w:numId w:val="30"/>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All scaffolders must hold a CISRS Card and have been trained in SG4: Current Version.</w:t>
      </w:r>
    </w:p>
    <w:p w14:paraId="0FA20CBC" w14:textId="25BA2652" w:rsidR="007122F9" w:rsidRPr="003C0169" w:rsidRDefault="007122F9" w:rsidP="007122F9">
      <w:pPr>
        <w:pStyle w:val="1Paragraph"/>
        <w:numPr>
          <w:ilvl w:val="0"/>
          <w:numId w:val="30"/>
        </w:numPr>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rPr>
          <w:rFonts w:asciiTheme="minorHAnsi" w:hAnsiTheme="minorHAnsi" w:cs="Calibri"/>
          <w:sz w:val="22"/>
          <w:szCs w:val="22"/>
        </w:rPr>
      </w:pPr>
      <w:r w:rsidRPr="003C0169">
        <w:rPr>
          <w:rFonts w:asciiTheme="minorHAnsi" w:hAnsiTheme="minorHAnsi" w:cs="Calibri"/>
          <w:sz w:val="22"/>
          <w:szCs w:val="22"/>
        </w:rPr>
        <w:t>No sub-contractor scaffolders are allowed to use their own Harness and Lanyard unless it has been checked and registered by the company.</w:t>
      </w:r>
    </w:p>
    <w:p w14:paraId="337DBA38" w14:textId="77777777" w:rsidR="00501B64" w:rsidRPr="003C0169" w:rsidRDefault="00501B64" w:rsidP="00B811FC">
      <w:pPr>
        <w:jc w:val="both"/>
        <w:rPr>
          <w:rFonts w:asciiTheme="minorHAnsi" w:hAnsiTheme="minorHAnsi" w:cs="Calibri"/>
          <w:sz w:val="22"/>
          <w:szCs w:val="22"/>
        </w:rPr>
      </w:pPr>
    </w:p>
    <w:p w14:paraId="795DD0C7" w14:textId="7B5525B0" w:rsidR="00501B64" w:rsidRPr="003C0169" w:rsidRDefault="00501B64" w:rsidP="00B811FC">
      <w:pPr>
        <w:jc w:val="both"/>
        <w:rPr>
          <w:rFonts w:asciiTheme="minorHAnsi" w:hAnsiTheme="minorHAnsi" w:cs="Calibri"/>
          <w:sz w:val="22"/>
          <w:szCs w:val="22"/>
        </w:rPr>
      </w:pPr>
      <w:r w:rsidRPr="003C0169">
        <w:rPr>
          <w:rFonts w:asciiTheme="minorHAnsi" w:hAnsiTheme="minorHAnsi" w:cs="Calibri"/>
          <w:noProof/>
          <w:sz w:val="22"/>
          <w:szCs w:val="22"/>
          <w:lang w:val="en-US"/>
        </w:rPr>
        <w:drawing>
          <wp:inline distT="0" distB="0" distL="0" distR="0" wp14:anchorId="0C93BBCA" wp14:editId="1A97E8C3">
            <wp:extent cx="5486400" cy="1544955"/>
            <wp:effectExtent l="0" t="0" r="0" b="4445"/>
            <wp:docPr id="174" name="image.png"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png" descr="image.png"/>
                    <pic:cNvPicPr>
                      <a:picLocks noChangeAspect="1"/>
                    </pic:cNvPicPr>
                  </pic:nvPicPr>
                  <pic:blipFill>
                    <a:blip r:embed="rId18"/>
                    <a:stretch>
                      <a:fillRect/>
                    </a:stretch>
                  </pic:blipFill>
                  <pic:spPr>
                    <a:xfrm>
                      <a:off x="0" y="0"/>
                      <a:ext cx="5486400" cy="1544955"/>
                    </a:xfrm>
                    <a:prstGeom prst="rect">
                      <a:avLst/>
                    </a:prstGeom>
                    <a:ln w="12700">
                      <a:miter lim="400000"/>
                    </a:ln>
                  </pic:spPr>
                </pic:pic>
              </a:graphicData>
            </a:graphic>
          </wp:inline>
        </w:drawing>
      </w:r>
    </w:p>
    <w:p w14:paraId="1F1F6BB7" w14:textId="77777777" w:rsidR="00501B64" w:rsidRPr="003C0169" w:rsidRDefault="00501B64" w:rsidP="00B811FC">
      <w:pPr>
        <w:jc w:val="both"/>
        <w:rPr>
          <w:rFonts w:asciiTheme="minorHAnsi" w:hAnsiTheme="minorHAnsi" w:cs="Calibri"/>
          <w:sz w:val="22"/>
          <w:szCs w:val="22"/>
        </w:rPr>
      </w:pPr>
    </w:p>
    <w:p w14:paraId="1374040E" w14:textId="77777777" w:rsidR="00501B64" w:rsidRPr="003C0169" w:rsidRDefault="00501B64" w:rsidP="00B811FC">
      <w:pPr>
        <w:jc w:val="both"/>
        <w:rPr>
          <w:rFonts w:asciiTheme="minorHAnsi" w:hAnsiTheme="minorHAnsi" w:cs="Calibri"/>
          <w:sz w:val="22"/>
          <w:szCs w:val="22"/>
        </w:rPr>
      </w:pPr>
    </w:p>
    <w:p w14:paraId="64CC45E1" w14:textId="3B506E96" w:rsidR="00501B64" w:rsidRPr="003C0169" w:rsidRDefault="00501B64" w:rsidP="00B811FC">
      <w:pPr>
        <w:jc w:val="both"/>
        <w:rPr>
          <w:rFonts w:asciiTheme="minorHAnsi" w:hAnsiTheme="minorHAnsi" w:cs="Calibri"/>
          <w:sz w:val="22"/>
          <w:szCs w:val="22"/>
        </w:rPr>
      </w:pPr>
      <w:r w:rsidRPr="003C0169">
        <w:rPr>
          <w:rFonts w:asciiTheme="minorHAnsi" w:hAnsiTheme="minorHAnsi"/>
          <w:noProof/>
          <w:sz w:val="22"/>
          <w:szCs w:val="22"/>
          <w:lang w:val="en-US"/>
        </w:rPr>
        <w:drawing>
          <wp:inline distT="0" distB="0" distL="0" distR="0" wp14:anchorId="17AF3188" wp14:editId="370BFB5C">
            <wp:extent cx="5486400" cy="1611630"/>
            <wp:effectExtent l="0" t="0" r="0" b="0"/>
            <wp:docPr id="177" name="image.png"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png" descr="image.png"/>
                    <pic:cNvPicPr>
                      <a:picLocks noChangeAspect="1"/>
                    </pic:cNvPicPr>
                  </pic:nvPicPr>
                  <pic:blipFill>
                    <a:blip r:embed="rId19"/>
                    <a:stretch>
                      <a:fillRect/>
                    </a:stretch>
                  </pic:blipFill>
                  <pic:spPr>
                    <a:xfrm>
                      <a:off x="0" y="0"/>
                      <a:ext cx="5486400" cy="1611630"/>
                    </a:xfrm>
                    <a:prstGeom prst="rect">
                      <a:avLst/>
                    </a:prstGeom>
                    <a:ln w="12700">
                      <a:miter lim="400000"/>
                    </a:ln>
                  </pic:spPr>
                </pic:pic>
              </a:graphicData>
            </a:graphic>
          </wp:inline>
        </w:drawing>
      </w:r>
    </w:p>
    <w:p w14:paraId="3D0461CE"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rPr>
      </w:pPr>
    </w:p>
    <w:p w14:paraId="6C2901E3" w14:textId="653DB6BB"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b/>
          <w:sz w:val="22"/>
          <w:szCs w:val="22"/>
        </w:rPr>
        <w:t>Scope:</w:t>
      </w:r>
      <w:r w:rsidR="009D69DA" w:rsidRPr="003C0169">
        <w:rPr>
          <w:rFonts w:asciiTheme="minorHAnsi" w:hAnsiTheme="minorHAnsi"/>
          <w:sz w:val="22"/>
          <w:szCs w:val="22"/>
        </w:rPr>
        <w:t xml:space="preserve"> The Scaffolders Step Harness and Lanyard </w:t>
      </w:r>
      <w:r w:rsidRPr="003C0169">
        <w:rPr>
          <w:rFonts w:asciiTheme="minorHAnsi" w:hAnsiTheme="minorHAnsi"/>
          <w:sz w:val="22"/>
          <w:szCs w:val="22"/>
        </w:rPr>
        <w:t>should be used to ensure that the operative operates from a place of safety in line with the requirements of SG4: Current Edition whilst erecting, adapting or dismantling scaffolding structures.</w:t>
      </w:r>
    </w:p>
    <w:p w14:paraId="7C3A4A70"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p>
    <w:p w14:paraId="634696F5"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Step 1 – Erect the base lift of scaffold ensuring that a single guardrail is fitted 950mm above ground level.</w:t>
      </w:r>
    </w:p>
    <w:p w14:paraId="261A20FA"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p>
    <w:p w14:paraId="536FE6D8"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Step 2 – Unfold the Scaffolders Step, taking care to avoid placing fingers in a trap area.</w:t>
      </w:r>
    </w:p>
    <w:p w14:paraId="06F7C603"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p>
    <w:p w14:paraId="6A7416E3" w14:textId="77777777" w:rsidR="00501B64" w:rsidRPr="003C0169" w:rsidRDefault="00501B64" w:rsidP="00501B64">
      <w:pPr>
        <w:pStyle w:val="10ptTableL"/>
        <w:jc w:val="both"/>
        <w:rPr>
          <w:rFonts w:asciiTheme="minorHAnsi" w:hAnsiTheme="minorHAnsi"/>
          <w:sz w:val="22"/>
          <w:szCs w:val="22"/>
        </w:rPr>
      </w:pPr>
      <w:r w:rsidRPr="003C0169">
        <w:rPr>
          <w:rFonts w:asciiTheme="minorHAnsi" w:hAnsiTheme="minorHAnsi"/>
          <w:sz w:val="22"/>
          <w:szCs w:val="22"/>
        </w:rPr>
        <w:t xml:space="preserve">Step 3 – Connect Scaffolders Step to guardrail ensuring that the claws are fully engaged as shown. </w:t>
      </w:r>
    </w:p>
    <w:p w14:paraId="029EEC58" w14:textId="77777777" w:rsidR="00501B64" w:rsidRPr="003C0169" w:rsidRDefault="00501B64" w:rsidP="00501B64">
      <w:pPr>
        <w:pStyle w:val="10ptTableL"/>
        <w:jc w:val="both"/>
        <w:rPr>
          <w:rFonts w:asciiTheme="minorHAnsi" w:hAnsiTheme="minorHAnsi"/>
          <w:sz w:val="22"/>
          <w:szCs w:val="22"/>
        </w:rPr>
      </w:pPr>
    </w:p>
    <w:p w14:paraId="25DD9255"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Place the step carefully on the boarded lift. Ensure the step is at the correct angle (75°) and that the feet are placed squarely on the platform.</w:t>
      </w:r>
    </w:p>
    <w:p w14:paraId="4043A0B8"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cs="Calibri"/>
          <w:sz w:val="22"/>
          <w:szCs w:val="22"/>
        </w:rPr>
      </w:pPr>
    </w:p>
    <w:p w14:paraId="7D799B84" w14:textId="70960E51"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b/>
          <w:sz w:val="22"/>
          <w:szCs w:val="22"/>
        </w:rPr>
      </w:pPr>
      <w:r w:rsidRPr="003C0169">
        <w:rPr>
          <w:rFonts w:asciiTheme="minorHAnsi" w:hAnsiTheme="minorHAnsi"/>
          <w:sz w:val="22"/>
          <w:szCs w:val="22"/>
        </w:rPr>
        <w:t xml:space="preserve">Erecting 2m lifts must work from the Scaffold Safe Zone fully boarded lift with a single handrail to all elevations of the scaffold where there is a risk of a fall </w:t>
      </w:r>
      <w:r w:rsidR="00C558A2" w:rsidRPr="003C0169">
        <w:rPr>
          <w:rFonts w:asciiTheme="minorHAnsi" w:hAnsiTheme="minorHAnsi"/>
          <w:b/>
          <w:sz w:val="22"/>
          <w:szCs w:val="22"/>
        </w:rPr>
        <w:t>inside</w:t>
      </w:r>
      <w:r w:rsidRPr="003C0169">
        <w:rPr>
          <w:rFonts w:asciiTheme="minorHAnsi" w:hAnsiTheme="minorHAnsi"/>
          <w:b/>
          <w:sz w:val="22"/>
          <w:szCs w:val="22"/>
        </w:rPr>
        <w:t xml:space="preserve"> face of the building/Front elevation of the scaffold.</w:t>
      </w:r>
    </w:p>
    <w:p w14:paraId="3D500DA4"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b/>
          <w:sz w:val="22"/>
          <w:szCs w:val="22"/>
        </w:rPr>
        <w:t xml:space="preserve">The scaffolders could erect scaffolds using the short lift system where they could reach the advanced handrails still being </w:t>
      </w:r>
      <w:proofErr w:type="gramStart"/>
      <w:r w:rsidRPr="003C0169">
        <w:rPr>
          <w:rFonts w:asciiTheme="minorHAnsi" w:hAnsiTheme="minorHAnsi"/>
          <w:b/>
          <w:sz w:val="22"/>
          <w:szCs w:val="22"/>
        </w:rPr>
        <w:t>clipped on at all times</w:t>
      </w:r>
      <w:proofErr w:type="gramEnd"/>
      <w:r w:rsidRPr="003C0169">
        <w:rPr>
          <w:rFonts w:asciiTheme="minorHAnsi" w:hAnsiTheme="minorHAnsi"/>
          <w:b/>
          <w:sz w:val="22"/>
          <w:szCs w:val="22"/>
        </w:rPr>
        <w:t>.</w:t>
      </w:r>
    </w:p>
    <w:p w14:paraId="023BC14D" w14:textId="77777777" w:rsidR="00501B64" w:rsidRPr="003C0169" w:rsidRDefault="00501B64" w:rsidP="00501B64">
      <w:pPr>
        <w:pStyle w:val="10ptTableL"/>
        <w:jc w:val="both"/>
        <w:rPr>
          <w:rFonts w:asciiTheme="minorHAnsi" w:hAnsiTheme="minorHAnsi"/>
          <w:sz w:val="22"/>
          <w:szCs w:val="22"/>
        </w:rPr>
      </w:pPr>
    </w:p>
    <w:p w14:paraId="29BBF0E5" w14:textId="62FBA9FD" w:rsidR="00FF3175" w:rsidRDefault="00501B64" w:rsidP="00E74DA9">
      <w:pPr>
        <w:pStyle w:val="10ptTableL"/>
        <w:jc w:val="both"/>
        <w:rPr>
          <w:rFonts w:asciiTheme="minorHAnsi" w:hAnsiTheme="minorHAnsi"/>
          <w:sz w:val="22"/>
          <w:szCs w:val="22"/>
        </w:rPr>
      </w:pPr>
      <w:r w:rsidRPr="003C0169">
        <w:rPr>
          <w:rFonts w:asciiTheme="minorHAnsi" w:hAnsiTheme="minorHAnsi"/>
          <w:sz w:val="22"/>
          <w:szCs w:val="22"/>
        </w:rPr>
        <w:t xml:space="preserve">Step 4 – Connect lanyard to the ledger above and behind the step position, or to the side if using on a stop-end guardrail. </w:t>
      </w:r>
    </w:p>
    <w:p w14:paraId="69B23BD4"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Grip either the transoms or ledgers overhead or the Scaffolders Step and ascend.</w:t>
      </w:r>
    </w:p>
    <w:p w14:paraId="75AE241B" w14:textId="77777777" w:rsidR="00501B64" w:rsidRPr="003C0169" w:rsidRDefault="00501B64" w:rsidP="00501B64">
      <w:pPr>
        <w:pStyle w:val="10ptTableL"/>
        <w:jc w:val="both"/>
        <w:rPr>
          <w:rFonts w:asciiTheme="minorHAnsi" w:hAnsiTheme="minorHAnsi"/>
          <w:sz w:val="22"/>
          <w:szCs w:val="22"/>
        </w:rPr>
      </w:pPr>
    </w:p>
    <w:p w14:paraId="34AC15D2" w14:textId="77777777" w:rsidR="00501B64" w:rsidRPr="003C0169" w:rsidRDefault="00501B64" w:rsidP="00501B64">
      <w:pPr>
        <w:pStyle w:val="10ptTableL"/>
        <w:jc w:val="both"/>
        <w:rPr>
          <w:rFonts w:asciiTheme="minorHAnsi" w:hAnsiTheme="minorHAnsi"/>
          <w:sz w:val="22"/>
          <w:szCs w:val="22"/>
        </w:rPr>
      </w:pPr>
      <w:r w:rsidRPr="003C0169">
        <w:rPr>
          <w:rFonts w:asciiTheme="minorHAnsi" w:hAnsiTheme="minorHAnsi"/>
          <w:sz w:val="22"/>
          <w:szCs w:val="22"/>
        </w:rPr>
        <w:t xml:space="preserve">Step 5 – Install intermediate transoms either side of the working position to prevent sideways falls.  </w:t>
      </w:r>
    </w:p>
    <w:p w14:paraId="48CDF66D"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Install upper and lower guardrails to the next level whilst standing on the Scaffolders Step, relocating as necessary to make any horizontal joints that may occur in the middle of a bay.</w:t>
      </w:r>
    </w:p>
    <w:p w14:paraId="207384F9"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p>
    <w:p w14:paraId="0AC101FA" w14:textId="77777777" w:rsidR="00501B64" w:rsidRPr="003C0169" w:rsidRDefault="00501B64" w:rsidP="00501B64">
      <w:pPr>
        <w:pStyle w:val="10ptTableL"/>
        <w:jc w:val="both"/>
        <w:rPr>
          <w:rFonts w:asciiTheme="minorHAnsi" w:hAnsiTheme="minorHAnsi"/>
          <w:sz w:val="22"/>
          <w:szCs w:val="22"/>
        </w:rPr>
      </w:pPr>
      <w:r w:rsidRPr="003C0169">
        <w:rPr>
          <w:rFonts w:asciiTheme="minorHAnsi" w:hAnsiTheme="minorHAnsi"/>
          <w:sz w:val="22"/>
          <w:szCs w:val="22"/>
        </w:rPr>
        <w:t>Step 6 - Reposition the Scaffolders Step by releasing both claws at the same time by pulling the rings together.</w:t>
      </w:r>
    </w:p>
    <w:p w14:paraId="29758C2B" w14:textId="77777777" w:rsidR="00501B64" w:rsidRPr="003C0169" w:rsidRDefault="00501B64" w:rsidP="00501B64">
      <w:pPr>
        <w:pStyle w:val="10ptTableL"/>
        <w:jc w:val="both"/>
        <w:rPr>
          <w:rFonts w:asciiTheme="minorHAnsi" w:hAnsiTheme="minorHAnsi"/>
          <w:sz w:val="22"/>
          <w:szCs w:val="22"/>
        </w:rPr>
      </w:pPr>
      <w:r w:rsidRPr="003C0169">
        <w:rPr>
          <w:rFonts w:asciiTheme="minorHAnsi" w:hAnsiTheme="minorHAnsi"/>
          <w:sz w:val="22"/>
          <w:szCs w:val="22"/>
        </w:rPr>
        <w:t xml:space="preserve">Continue progressively installing guardrails to the lift above for the full length of the scaffold. </w:t>
      </w:r>
    </w:p>
    <w:p w14:paraId="3E50C021" w14:textId="77777777" w:rsidR="00501B64" w:rsidRPr="003C0169" w:rsidRDefault="00501B64" w:rsidP="00501B64">
      <w:pPr>
        <w:pStyle w:val="10ptTableL"/>
        <w:jc w:val="both"/>
        <w:rPr>
          <w:rFonts w:asciiTheme="minorHAnsi" w:hAnsiTheme="minorHAnsi"/>
          <w:sz w:val="22"/>
          <w:szCs w:val="22"/>
        </w:rPr>
      </w:pPr>
    </w:p>
    <w:p w14:paraId="61CC2017"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Board out platform from below to complete the lift.</w:t>
      </w:r>
    </w:p>
    <w:p w14:paraId="6EF7EE11"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 xml:space="preserve"> </w:t>
      </w:r>
    </w:p>
    <w:p w14:paraId="3874E89B"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 xml:space="preserve">Step7- Clip onto the top back ledger </w:t>
      </w:r>
      <w:r w:rsidRPr="003C0169">
        <w:rPr>
          <w:rFonts w:asciiTheme="minorHAnsi" w:hAnsiTheme="minorHAnsi"/>
          <w:b/>
          <w:sz w:val="22"/>
          <w:szCs w:val="22"/>
        </w:rPr>
        <w:t>(Without a joint/sleeve in the bay)</w:t>
      </w:r>
      <w:r w:rsidRPr="003C0169">
        <w:rPr>
          <w:rFonts w:asciiTheme="minorHAnsi" w:hAnsiTheme="minorHAnsi"/>
          <w:sz w:val="22"/>
          <w:szCs w:val="22"/>
        </w:rPr>
        <w:t xml:space="preserve"> when bending below the top single handrail.</w:t>
      </w:r>
    </w:p>
    <w:p w14:paraId="780C4178"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p>
    <w:p w14:paraId="7BA0EFE5" w14:textId="2A4E065A"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 xml:space="preserve">Step 9- Clip onto the top back ledger </w:t>
      </w:r>
      <w:r w:rsidRPr="003C0169">
        <w:rPr>
          <w:rFonts w:asciiTheme="minorHAnsi" w:hAnsiTheme="minorHAnsi"/>
          <w:b/>
          <w:sz w:val="22"/>
          <w:szCs w:val="22"/>
        </w:rPr>
        <w:t>(Without a joint/sleeve in the bay)</w:t>
      </w:r>
      <w:r w:rsidRPr="003C0169">
        <w:rPr>
          <w:rFonts w:asciiTheme="minorHAnsi" w:hAnsiTheme="minorHAnsi"/>
          <w:sz w:val="22"/>
          <w:szCs w:val="22"/>
        </w:rPr>
        <w:t xml:space="preserve"> when </w:t>
      </w:r>
      <w:proofErr w:type="gramStart"/>
      <w:r w:rsidRPr="003C0169">
        <w:rPr>
          <w:rFonts w:asciiTheme="minorHAnsi" w:hAnsiTheme="minorHAnsi"/>
          <w:sz w:val="22"/>
          <w:szCs w:val="22"/>
        </w:rPr>
        <w:t>hand-balling</w:t>
      </w:r>
      <w:proofErr w:type="gramEnd"/>
      <w:r w:rsidRPr="003C0169">
        <w:rPr>
          <w:rFonts w:asciiTheme="minorHAnsi" w:hAnsiTheme="minorHAnsi"/>
          <w:sz w:val="22"/>
          <w:szCs w:val="22"/>
        </w:rPr>
        <w:t xml:space="preserve"> or install a double handrail.</w:t>
      </w:r>
    </w:p>
    <w:p w14:paraId="68202823"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 xml:space="preserve"> </w:t>
      </w:r>
    </w:p>
    <w:p w14:paraId="34B0C1F9" w14:textId="248C96F5" w:rsidR="00501B64"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r w:rsidRPr="003C0169">
        <w:rPr>
          <w:rFonts w:asciiTheme="minorHAnsi" w:hAnsiTheme="minorHAnsi"/>
          <w:sz w:val="22"/>
          <w:szCs w:val="22"/>
        </w:rPr>
        <w:t xml:space="preserve">    All scaffolders must be clipped when working below the handrail. </w:t>
      </w:r>
    </w:p>
    <w:p w14:paraId="370621CA"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014B14F5"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386FB4ED"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307CAB3C"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39C1F883"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616779A7"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59B2E11F" w14:textId="77777777" w:rsidR="00E74DA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3E7339DA" w14:textId="77777777" w:rsidR="00E74DA9" w:rsidRPr="003C016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7C0E3F93"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p>
    <w:p w14:paraId="49A9ED9A" w14:textId="2438EDC3" w:rsidR="00501B64" w:rsidRPr="003C0169" w:rsidRDefault="00E74DA9"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hanging="142"/>
        <w:rPr>
          <w:rFonts w:asciiTheme="minorHAnsi" w:hAnsiTheme="minorHAnsi"/>
          <w:sz w:val="22"/>
          <w:szCs w:val="22"/>
        </w:rPr>
      </w:pPr>
      <w:r>
        <w:rPr>
          <w:rFonts w:asciiTheme="minorHAnsi" w:hAnsiTheme="minorHAnsi"/>
          <w:sz w:val="22"/>
          <w:szCs w:val="22"/>
        </w:rPr>
        <w:t xml:space="preserve">  </w:t>
      </w:r>
      <w:r w:rsidR="00501B64" w:rsidRPr="003C0169">
        <w:rPr>
          <w:rFonts w:asciiTheme="minorHAnsi" w:hAnsiTheme="minorHAnsi"/>
          <w:sz w:val="22"/>
          <w:szCs w:val="22"/>
        </w:rPr>
        <w:t xml:space="preserve">             </w:t>
      </w:r>
    </w:p>
    <w:p w14:paraId="170D08E3" w14:textId="77777777" w:rsidR="00501B64" w:rsidRPr="003C0169" w:rsidRDefault="00501B64" w:rsidP="00501B64">
      <w:pPr>
        <w:pStyle w:val="1Paragraph"/>
        <w:tabs>
          <w:tab w:val="clear" w:pos="-1440"/>
          <w:tab w:val="clear" w:pos="-720"/>
          <w:tab w:val="clear" w:pos="0"/>
          <w:tab w:val="clear" w:pos="424"/>
          <w:tab w:val="clear" w:pos="720"/>
          <w:tab w:val="clear" w:pos="85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0"/>
        <w:rPr>
          <w:rFonts w:asciiTheme="minorHAnsi" w:hAnsiTheme="minorHAnsi"/>
          <w:sz w:val="22"/>
          <w:szCs w:val="22"/>
        </w:rPr>
      </w:pPr>
      <w:r w:rsidRPr="003C0169">
        <w:rPr>
          <w:rFonts w:asciiTheme="minorHAnsi" w:hAnsiTheme="minorHAnsi"/>
          <w:sz w:val="22"/>
          <w:szCs w:val="22"/>
        </w:rPr>
        <w:t xml:space="preserve">Step 11- When moving boards up or down you must be </w:t>
      </w:r>
      <w:proofErr w:type="gramStart"/>
      <w:r w:rsidRPr="003C0169">
        <w:rPr>
          <w:rFonts w:asciiTheme="minorHAnsi" w:hAnsiTheme="minorHAnsi"/>
          <w:sz w:val="22"/>
          <w:szCs w:val="22"/>
        </w:rPr>
        <w:t>clipped on at all times</w:t>
      </w:r>
      <w:proofErr w:type="gramEnd"/>
      <w:r w:rsidRPr="003C0169">
        <w:rPr>
          <w:rFonts w:asciiTheme="minorHAnsi" w:hAnsiTheme="minorHAnsi"/>
          <w:sz w:val="22"/>
          <w:szCs w:val="22"/>
        </w:rPr>
        <w:t>.</w:t>
      </w:r>
    </w:p>
    <w:p w14:paraId="6A1A9B11" w14:textId="77777777" w:rsidR="00501B64" w:rsidRPr="003C0169" w:rsidRDefault="00501B64" w:rsidP="00501B64">
      <w:pPr>
        <w:pStyle w:val="1Paragraph"/>
        <w:numPr>
          <w:ilvl w:val="0"/>
          <w:numId w:val="16"/>
        </w:numPr>
        <w:tabs>
          <w:tab w:val="clear" w:pos="-1440"/>
          <w:tab w:val="clear" w:pos="-720"/>
          <w:tab w:val="clear" w:pos="0"/>
          <w:tab w:val="clear" w:pos="424"/>
          <w:tab w:val="clear" w:pos="850"/>
          <w:tab w:val="clear" w:pos="123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num" w:pos="720"/>
        </w:tabs>
        <w:ind w:left="720"/>
        <w:rPr>
          <w:rFonts w:asciiTheme="minorHAnsi" w:hAnsiTheme="minorHAnsi"/>
          <w:b/>
          <w:sz w:val="22"/>
          <w:szCs w:val="22"/>
        </w:rPr>
      </w:pPr>
      <w:r w:rsidRPr="003C0169">
        <w:rPr>
          <w:rFonts w:asciiTheme="minorHAnsi" w:hAnsiTheme="minorHAnsi"/>
          <w:sz w:val="22"/>
          <w:szCs w:val="22"/>
        </w:rPr>
        <w:t xml:space="preserve">Clip on points: </w:t>
      </w:r>
    </w:p>
    <w:p w14:paraId="19BBDAA2" w14:textId="77777777" w:rsidR="00501B64" w:rsidRPr="003C0169" w:rsidRDefault="00501B64" w:rsidP="00501B64">
      <w:pPr>
        <w:pStyle w:val="1Paragraph"/>
        <w:numPr>
          <w:ilvl w:val="0"/>
          <w:numId w:val="16"/>
        </w:numPr>
        <w:tabs>
          <w:tab w:val="clear" w:pos="-1440"/>
          <w:tab w:val="clear" w:pos="-720"/>
          <w:tab w:val="clear" w:pos="0"/>
          <w:tab w:val="clear" w:pos="424"/>
          <w:tab w:val="clear" w:pos="850"/>
          <w:tab w:val="clear" w:pos="123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num" w:pos="720"/>
        </w:tabs>
        <w:ind w:left="720"/>
        <w:rPr>
          <w:rFonts w:asciiTheme="minorHAnsi" w:hAnsiTheme="minorHAnsi"/>
          <w:b/>
          <w:sz w:val="22"/>
          <w:szCs w:val="22"/>
        </w:rPr>
      </w:pPr>
      <w:r w:rsidRPr="003C0169">
        <w:rPr>
          <w:rFonts w:asciiTheme="minorHAnsi" w:hAnsiTheme="minorHAnsi"/>
          <w:sz w:val="22"/>
          <w:szCs w:val="22"/>
        </w:rPr>
        <w:t xml:space="preserve">Ledger </w:t>
      </w:r>
      <w:r w:rsidRPr="003C0169">
        <w:rPr>
          <w:rFonts w:asciiTheme="minorHAnsi" w:hAnsiTheme="minorHAnsi"/>
          <w:b/>
          <w:sz w:val="22"/>
          <w:szCs w:val="22"/>
        </w:rPr>
        <w:t>(Without a joint/sleeve in the bay).</w:t>
      </w:r>
    </w:p>
    <w:p w14:paraId="56BF2B34" w14:textId="77777777" w:rsidR="00501B64" w:rsidRPr="003C0169" w:rsidRDefault="00501B64" w:rsidP="00501B64">
      <w:pPr>
        <w:pStyle w:val="1Paragraph"/>
        <w:numPr>
          <w:ilvl w:val="0"/>
          <w:numId w:val="16"/>
        </w:numPr>
        <w:tabs>
          <w:tab w:val="clear" w:pos="-1440"/>
          <w:tab w:val="clear" w:pos="-720"/>
          <w:tab w:val="clear" w:pos="0"/>
          <w:tab w:val="clear" w:pos="424"/>
          <w:tab w:val="clear" w:pos="850"/>
          <w:tab w:val="clear" w:pos="123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num" w:pos="720"/>
        </w:tabs>
        <w:ind w:left="720"/>
        <w:rPr>
          <w:rFonts w:asciiTheme="minorHAnsi" w:hAnsiTheme="minorHAnsi"/>
          <w:sz w:val="22"/>
          <w:szCs w:val="22"/>
        </w:rPr>
      </w:pPr>
      <w:r w:rsidRPr="003C0169">
        <w:rPr>
          <w:rFonts w:asciiTheme="minorHAnsi" w:hAnsiTheme="minorHAnsi"/>
          <w:sz w:val="22"/>
          <w:szCs w:val="22"/>
        </w:rPr>
        <w:t>Transom above head height.</w:t>
      </w:r>
    </w:p>
    <w:p w14:paraId="7EE94620" w14:textId="77777777" w:rsidR="00501B64" w:rsidRPr="003C0169" w:rsidRDefault="00501B64" w:rsidP="00501B64">
      <w:pPr>
        <w:pStyle w:val="1Paragraph"/>
        <w:numPr>
          <w:ilvl w:val="0"/>
          <w:numId w:val="16"/>
        </w:numPr>
        <w:tabs>
          <w:tab w:val="clear" w:pos="-1440"/>
          <w:tab w:val="clear" w:pos="-720"/>
          <w:tab w:val="clear" w:pos="0"/>
          <w:tab w:val="clear" w:pos="424"/>
          <w:tab w:val="clear" w:pos="850"/>
          <w:tab w:val="clear" w:pos="123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 w:val="num" w:pos="720"/>
        </w:tabs>
        <w:ind w:left="720"/>
        <w:rPr>
          <w:rFonts w:asciiTheme="minorHAnsi" w:hAnsiTheme="minorHAnsi"/>
          <w:sz w:val="22"/>
          <w:szCs w:val="22"/>
        </w:rPr>
      </w:pPr>
      <w:r w:rsidRPr="003C0169">
        <w:rPr>
          <w:rFonts w:asciiTheme="minorHAnsi" w:hAnsiTheme="minorHAnsi"/>
          <w:sz w:val="22"/>
          <w:szCs w:val="22"/>
        </w:rPr>
        <w:t>Plan brace fixed with weight bearing fittings.</w:t>
      </w:r>
    </w:p>
    <w:p w14:paraId="56342A77" w14:textId="77777777" w:rsidR="00501B64" w:rsidRPr="003C0169" w:rsidRDefault="00501B64" w:rsidP="00501B64">
      <w:pPr>
        <w:pStyle w:val="1Paragraph"/>
        <w:numPr>
          <w:ilvl w:val="0"/>
          <w:numId w:val="16"/>
        </w:numPr>
        <w:tabs>
          <w:tab w:val="clear" w:pos="-1440"/>
          <w:tab w:val="clear" w:pos="-720"/>
          <w:tab w:val="clear" w:pos="0"/>
          <w:tab w:val="clear" w:pos="424"/>
          <w:tab w:val="clear" w:pos="720"/>
          <w:tab w:val="clear" w:pos="850"/>
          <w:tab w:val="clear" w:pos="1230"/>
          <w:tab w:val="clear" w:pos="1275"/>
          <w:tab w:val="clear" w:pos="1440"/>
          <w:tab w:val="clear" w:pos="1700"/>
          <w:tab w:val="clear" w:pos="2126"/>
          <w:tab w:val="clear" w:pos="2160"/>
          <w:tab w:val="clear" w:pos="2551"/>
          <w:tab w:val="clear" w:pos="2880"/>
          <w:tab w:val="clear" w:pos="2976"/>
          <w:tab w:val="clear" w:pos="3400"/>
          <w:tab w:val="clear" w:pos="3600"/>
          <w:tab w:val="clear" w:pos="3826"/>
          <w:tab w:val="clear" w:pos="4251"/>
          <w:tab w:val="clear" w:pos="4320"/>
        </w:tabs>
        <w:ind w:left="720"/>
        <w:rPr>
          <w:rFonts w:asciiTheme="minorHAnsi" w:hAnsiTheme="minorHAnsi"/>
          <w:sz w:val="22"/>
          <w:szCs w:val="22"/>
        </w:rPr>
      </w:pPr>
      <w:r w:rsidRPr="003C0169">
        <w:rPr>
          <w:rFonts w:asciiTheme="minorHAnsi" w:hAnsiTheme="minorHAnsi"/>
          <w:sz w:val="22"/>
          <w:szCs w:val="22"/>
        </w:rPr>
        <w:t>Tie tube fixed across two standards with weight bearing fittings</w:t>
      </w:r>
    </w:p>
    <w:p w14:paraId="3AE79857" w14:textId="77777777" w:rsidR="00501B64" w:rsidRPr="003C0169" w:rsidRDefault="00501B64" w:rsidP="00501B64">
      <w:pPr>
        <w:pStyle w:val="10ptTableL"/>
        <w:jc w:val="both"/>
        <w:rPr>
          <w:rFonts w:asciiTheme="minorHAnsi" w:hAnsiTheme="minorHAnsi"/>
          <w:sz w:val="22"/>
          <w:szCs w:val="22"/>
        </w:rPr>
      </w:pPr>
    </w:p>
    <w:p w14:paraId="0BA1BCCE" w14:textId="460CCA5D" w:rsidR="00501B64" w:rsidRPr="003C0169" w:rsidRDefault="00E65A2E" w:rsidP="00B811FC">
      <w:pPr>
        <w:jc w:val="both"/>
        <w:rPr>
          <w:rFonts w:asciiTheme="minorHAnsi" w:hAnsiTheme="minorHAnsi" w:cs="Calibri"/>
          <w:b/>
          <w:sz w:val="22"/>
          <w:szCs w:val="22"/>
        </w:rPr>
      </w:pPr>
      <w:r w:rsidRPr="003C0169">
        <w:rPr>
          <w:rFonts w:asciiTheme="minorHAnsi" w:hAnsiTheme="minorHAnsi" w:cs="Calibri"/>
          <w:b/>
          <w:sz w:val="22"/>
          <w:szCs w:val="22"/>
        </w:rPr>
        <w:t>Scaffolder Safety Zone fully boarded platform with a single handrail</w:t>
      </w:r>
    </w:p>
    <w:p w14:paraId="2812AC85" w14:textId="77777777" w:rsidR="00E65A2E" w:rsidRPr="003C0169" w:rsidRDefault="00E65A2E" w:rsidP="00B811FC">
      <w:pPr>
        <w:jc w:val="both"/>
        <w:rPr>
          <w:rFonts w:asciiTheme="minorHAnsi" w:hAnsiTheme="minorHAnsi" w:cs="Calibri"/>
          <w:b/>
          <w:sz w:val="22"/>
          <w:szCs w:val="22"/>
        </w:rPr>
      </w:pPr>
    </w:p>
    <w:p w14:paraId="6F712E80" w14:textId="6AAB4A6F" w:rsidR="00E65A2E" w:rsidRPr="003C0169" w:rsidRDefault="00E65A2E" w:rsidP="001B6198">
      <w:pPr>
        <w:spacing w:line="280" w:lineRule="atLeast"/>
        <w:rPr>
          <w:rFonts w:asciiTheme="minorHAnsi" w:hAnsiTheme="minorHAnsi" w:cs="Times Roman"/>
          <w:color w:val="000000"/>
          <w:sz w:val="22"/>
          <w:szCs w:val="22"/>
          <w:lang w:val="en-US"/>
        </w:rPr>
      </w:pPr>
    </w:p>
    <w:p w14:paraId="56D4EC2C" w14:textId="77777777" w:rsidR="00501B64" w:rsidRPr="003C0169" w:rsidRDefault="00501B64" w:rsidP="00B811FC">
      <w:pPr>
        <w:jc w:val="both"/>
        <w:rPr>
          <w:rFonts w:asciiTheme="minorHAnsi" w:hAnsiTheme="minorHAnsi" w:cs="Calibri"/>
          <w:sz w:val="22"/>
          <w:szCs w:val="22"/>
        </w:rPr>
      </w:pPr>
    </w:p>
    <w:p w14:paraId="2E3D7CAE" w14:textId="6D6C5F07" w:rsidR="00E269E0" w:rsidRPr="003C0169" w:rsidRDefault="00E269E0" w:rsidP="00B811FC">
      <w:pPr>
        <w:jc w:val="both"/>
        <w:rPr>
          <w:rFonts w:asciiTheme="minorHAnsi" w:hAnsiTheme="minorHAnsi" w:cs="Calibri"/>
          <w:sz w:val="22"/>
          <w:szCs w:val="22"/>
        </w:rPr>
      </w:pPr>
      <w:r w:rsidRPr="003C0169">
        <w:rPr>
          <w:rFonts w:asciiTheme="minorHAnsi" w:hAnsiTheme="minorHAnsi" w:cs="Calibri"/>
          <w:b/>
          <w:bCs/>
          <w:i/>
          <w:iCs/>
          <w:noProof/>
          <w:color w:val="FFFFFF"/>
          <w:sz w:val="22"/>
          <w:szCs w:val="22"/>
          <w:lang w:val="en-US"/>
        </w:rPr>
        <w:drawing>
          <wp:inline distT="0" distB="0" distL="0" distR="0" wp14:anchorId="71868E05" wp14:editId="52034708">
            <wp:extent cx="6085840" cy="1835150"/>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5840" cy="1835150"/>
                    </a:xfrm>
                    <a:prstGeom prst="rect">
                      <a:avLst/>
                    </a:prstGeom>
                    <a:noFill/>
                    <a:ln>
                      <a:noFill/>
                    </a:ln>
                  </pic:spPr>
                </pic:pic>
              </a:graphicData>
            </a:graphic>
          </wp:inline>
        </w:drawing>
      </w:r>
    </w:p>
    <w:p w14:paraId="35C8B194" w14:textId="77777777" w:rsidR="00E269E0" w:rsidRPr="003C0169" w:rsidRDefault="00E269E0" w:rsidP="00E269E0">
      <w:pPr>
        <w:widowControl/>
        <w:autoSpaceDE/>
        <w:autoSpaceDN/>
        <w:adjustRightInd/>
        <w:spacing w:line="360" w:lineRule="auto"/>
        <w:jc w:val="both"/>
        <w:rPr>
          <w:rFonts w:asciiTheme="minorHAnsi" w:hAnsiTheme="minorHAnsi" w:cs="Tahoma"/>
          <w:iCs/>
          <w:sz w:val="22"/>
          <w:szCs w:val="22"/>
        </w:rPr>
      </w:pPr>
      <w:r w:rsidRPr="003C0169">
        <w:rPr>
          <w:rFonts w:asciiTheme="minorHAnsi" w:hAnsiTheme="minorHAnsi" w:cs="Tahoma"/>
          <w:iCs/>
          <w:sz w:val="22"/>
          <w:szCs w:val="22"/>
        </w:rPr>
        <w:t>Scaffolders working from beams using twin tail lanyards to attach to the beams in line with SG4: Current Version.</w:t>
      </w:r>
    </w:p>
    <w:p w14:paraId="07E4E98B" w14:textId="650CDB80" w:rsidR="00E269E0" w:rsidRPr="003C0169" w:rsidRDefault="009D69DA" w:rsidP="00B811FC">
      <w:pPr>
        <w:jc w:val="both"/>
        <w:rPr>
          <w:rFonts w:asciiTheme="minorHAnsi" w:hAnsiTheme="minorHAnsi" w:cs="Calibri"/>
          <w:sz w:val="22"/>
          <w:szCs w:val="22"/>
        </w:rPr>
      </w:pPr>
      <w:r w:rsidRPr="003C0169">
        <w:rPr>
          <w:rFonts w:asciiTheme="minorHAnsi" w:hAnsiTheme="minorHAnsi" w:cs="Calibri"/>
          <w:sz w:val="22"/>
          <w:szCs w:val="22"/>
        </w:rPr>
        <w:t xml:space="preserve">You must be </w:t>
      </w:r>
      <w:proofErr w:type="gramStart"/>
      <w:r w:rsidRPr="003C0169">
        <w:rPr>
          <w:rFonts w:asciiTheme="minorHAnsi" w:hAnsiTheme="minorHAnsi" w:cs="Calibri"/>
          <w:sz w:val="22"/>
          <w:szCs w:val="22"/>
        </w:rPr>
        <w:t>clipped on at all times</w:t>
      </w:r>
      <w:proofErr w:type="gramEnd"/>
      <w:r w:rsidRPr="003C0169">
        <w:rPr>
          <w:rFonts w:asciiTheme="minorHAnsi" w:hAnsiTheme="minorHAnsi" w:cs="Calibri"/>
          <w:sz w:val="22"/>
          <w:szCs w:val="22"/>
        </w:rPr>
        <w:t xml:space="preserve"> when working from beams.</w:t>
      </w:r>
    </w:p>
    <w:p w14:paraId="73E03429" w14:textId="77777777" w:rsidR="00E269E0" w:rsidRPr="003C0169" w:rsidRDefault="00E269E0" w:rsidP="00B811FC">
      <w:pPr>
        <w:jc w:val="both"/>
        <w:rPr>
          <w:rFonts w:asciiTheme="minorHAnsi" w:hAnsiTheme="minorHAnsi" w:cs="Calibri"/>
          <w:sz w:val="22"/>
          <w:szCs w:val="22"/>
        </w:rPr>
      </w:pPr>
    </w:p>
    <w:p w14:paraId="2AAEF027" w14:textId="77777777" w:rsidR="009D69DA" w:rsidRPr="003C0169" w:rsidRDefault="00E269E0" w:rsidP="00501B64">
      <w:pPr>
        <w:spacing w:line="280" w:lineRule="atLeast"/>
        <w:rPr>
          <w:rFonts w:asciiTheme="minorHAnsi" w:hAnsiTheme="minorHAnsi" w:cs="Times Roman"/>
          <w:color w:val="000000"/>
          <w:sz w:val="22"/>
          <w:szCs w:val="22"/>
          <w:lang w:val="en-US"/>
        </w:rPr>
      </w:pPr>
      <w:r w:rsidRPr="003C0169">
        <w:rPr>
          <w:rFonts w:asciiTheme="minorHAnsi" w:hAnsiTheme="minorHAnsi"/>
          <w:noProof/>
          <w:sz w:val="22"/>
          <w:szCs w:val="22"/>
          <w:lang w:val="en-US"/>
        </w:rPr>
        <w:lastRenderedPageBreak/>
        <w:drawing>
          <wp:inline distT="0" distB="0" distL="0" distR="0" wp14:anchorId="1D9438E5" wp14:editId="29499FA3">
            <wp:extent cx="3241040" cy="2749550"/>
            <wp:effectExtent l="0" t="0" r="1016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1040" cy="2749550"/>
                    </a:xfrm>
                    <a:prstGeom prst="rect">
                      <a:avLst/>
                    </a:prstGeom>
                    <a:noFill/>
                    <a:ln>
                      <a:noFill/>
                    </a:ln>
                  </pic:spPr>
                </pic:pic>
              </a:graphicData>
            </a:graphic>
          </wp:inline>
        </w:drawing>
      </w:r>
      <w:r w:rsidR="00501B64" w:rsidRPr="003C0169">
        <w:rPr>
          <w:rFonts w:asciiTheme="minorHAnsi" w:hAnsiTheme="minorHAnsi" w:cs="Times Roman"/>
          <w:color w:val="000000"/>
          <w:sz w:val="22"/>
          <w:szCs w:val="22"/>
          <w:lang w:val="en-US"/>
        </w:rPr>
        <w:t xml:space="preserve"> </w:t>
      </w:r>
    </w:p>
    <w:p w14:paraId="701C2BED" w14:textId="790BCAFA" w:rsidR="009D69DA" w:rsidRPr="003C0169" w:rsidRDefault="009D69DA" w:rsidP="00501B64">
      <w:pPr>
        <w:spacing w:line="280" w:lineRule="atLeast"/>
        <w:rPr>
          <w:rFonts w:asciiTheme="minorHAnsi" w:hAnsiTheme="minorHAnsi" w:cs="Times Roman"/>
          <w:color w:val="000000"/>
          <w:sz w:val="22"/>
          <w:szCs w:val="22"/>
          <w:lang w:val="en-US"/>
        </w:rPr>
      </w:pPr>
      <w:r w:rsidRPr="003C0169">
        <w:rPr>
          <w:rFonts w:asciiTheme="minorHAnsi" w:hAnsiTheme="minorHAnsi" w:cs="Times Roman"/>
          <w:color w:val="000000"/>
          <w:sz w:val="22"/>
          <w:szCs w:val="22"/>
          <w:lang w:val="en-US"/>
        </w:rPr>
        <w:t>You must always be clipped on when work below the handrail</w:t>
      </w:r>
    </w:p>
    <w:p w14:paraId="03CE04F5" w14:textId="77777777" w:rsidR="009D69DA" w:rsidRPr="003C0169" w:rsidRDefault="009D69DA" w:rsidP="00501B64">
      <w:pPr>
        <w:spacing w:line="280" w:lineRule="atLeast"/>
        <w:rPr>
          <w:rFonts w:asciiTheme="minorHAnsi" w:hAnsiTheme="minorHAnsi" w:cs="Times Roman"/>
          <w:color w:val="000000"/>
          <w:sz w:val="22"/>
          <w:szCs w:val="22"/>
          <w:lang w:val="en-US"/>
        </w:rPr>
      </w:pPr>
    </w:p>
    <w:p w14:paraId="101D580D" w14:textId="143FD6B2" w:rsidR="00501B64" w:rsidRPr="003C0169" w:rsidRDefault="00501B64" w:rsidP="00501B64">
      <w:pPr>
        <w:spacing w:line="280" w:lineRule="atLeast"/>
        <w:rPr>
          <w:rFonts w:asciiTheme="minorHAnsi" w:hAnsiTheme="minorHAnsi" w:cs="Times Roman"/>
          <w:color w:val="000000"/>
          <w:sz w:val="22"/>
          <w:szCs w:val="22"/>
          <w:lang w:val="en-US"/>
        </w:rPr>
      </w:pPr>
      <w:r w:rsidRPr="003C0169">
        <w:rPr>
          <w:rFonts w:asciiTheme="minorHAnsi" w:hAnsiTheme="minorHAnsi" w:cs="Times Roman"/>
          <w:noProof/>
          <w:color w:val="000000"/>
          <w:sz w:val="22"/>
          <w:szCs w:val="22"/>
          <w:lang w:val="en-US"/>
        </w:rPr>
        <w:drawing>
          <wp:inline distT="0" distB="0" distL="0" distR="0" wp14:anchorId="42AD5EDF" wp14:editId="53DAA5AA">
            <wp:extent cx="3073400" cy="26162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73400" cy="2616200"/>
                    </a:xfrm>
                    <a:prstGeom prst="rect">
                      <a:avLst/>
                    </a:prstGeom>
                    <a:noFill/>
                    <a:ln>
                      <a:noFill/>
                    </a:ln>
                  </pic:spPr>
                </pic:pic>
              </a:graphicData>
            </a:graphic>
          </wp:inline>
        </w:drawing>
      </w:r>
      <w:r w:rsidRPr="003C0169">
        <w:rPr>
          <w:rFonts w:asciiTheme="minorHAnsi" w:hAnsiTheme="minorHAnsi" w:cs="Times Roman"/>
          <w:color w:val="000000"/>
          <w:sz w:val="22"/>
          <w:szCs w:val="22"/>
          <w:lang w:val="en-US"/>
        </w:rPr>
        <w:t xml:space="preserve"> </w:t>
      </w:r>
    </w:p>
    <w:p w14:paraId="64D1575A" w14:textId="77777777" w:rsidR="009D69DA" w:rsidRPr="003C0169" w:rsidRDefault="009D69DA" w:rsidP="00B811FC">
      <w:pPr>
        <w:jc w:val="both"/>
        <w:rPr>
          <w:rFonts w:asciiTheme="minorHAnsi" w:hAnsiTheme="minorHAnsi" w:cs="Calibri"/>
          <w:sz w:val="22"/>
          <w:szCs w:val="22"/>
        </w:rPr>
      </w:pPr>
      <w:r w:rsidRPr="003C0169">
        <w:rPr>
          <w:rFonts w:asciiTheme="minorHAnsi" w:hAnsiTheme="minorHAnsi" w:cs="Calibri"/>
          <w:sz w:val="22"/>
          <w:szCs w:val="22"/>
        </w:rPr>
        <w:t xml:space="preserve">Two options when handballing equipment, double </w:t>
      </w:r>
    </w:p>
    <w:p w14:paraId="7B3E11B6" w14:textId="0B15E89C" w:rsidR="00E269E0" w:rsidRPr="003C0169" w:rsidRDefault="009D69DA" w:rsidP="00B811FC">
      <w:pPr>
        <w:jc w:val="both"/>
        <w:rPr>
          <w:rFonts w:asciiTheme="minorHAnsi" w:hAnsiTheme="minorHAnsi" w:cs="Calibri"/>
          <w:sz w:val="22"/>
          <w:szCs w:val="22"/>
        </w:rPr>
      </w:pPr>
      <w:r w:rsidRPr="003C0169">
        <w:rPr>
          <w:rFonts w:asciiTheme="minorHAnsi" w:hAnsiTheme="minorHAnsi" w:cs="Calibri"/>
          <w:sz w:val="22"/>
          <w:szCs w:val="22"/>
        </w:rPr>
        <w:t xml:space="preserve">Handrail this section of scaffolding or </w:t>
      </w:r>
      <w:proofErr w:type="gramStart"/>
      <w:r w:rsidRPr="003C0169">
        <w:rPr>
          <w:rFonts w:asciiTheme="minorHAnsi" w:hAnsiTheme="minorHAnsi" w:cs="Calibri"/>
          <w:sz w:val="22"/>
          <w:szCs w:val="22"/>
        </w:rPr>
        <w:t>clip on at all times</w:t>
      </w:r>
      <w:proofErr w:type="gramEnd"/>
    </w:p>
    <w:p w14:paraId="5C071200" w14:textId="77777777" w:rsidR="00501B64" w:rsidRPr="003C0169" w:rsidRDefault="00501B64" w:rsidP="00B811FC">
      <w:pPr>
        <w:jc w:val="both"/>
        <w:rPr>
          <w:rFonts w:asciiTheme="minorHAnsi" w:hAnsiTheme="minorHAnsi" w:cs="Calibri"/>
          <w:sz w:val="22"/>
          <w:szCs w:val="22"/>
        </w:rPr>
      </w:pPr>
    </w:p>
    <w:p w14:paraId="164A6B7C" w14:textId="400A3396" w:rsidR="00501B64" w:rsidRPr="003C0169" w:rsidRDefault="00501B64" w:rsidP="00B811FC">
      <w:pPr>
        <w:jc w:val="both"/>
        <w:rPr>
          <w:rFonts w:asciiTheme="minorHAnsi" w:hAnsiTheme="minorHAnsi" w:cs="Calibri"/>
          <w:sz w:val="22"/>
          <w:szCs w:val="22"/>
        </w:rPr>
      </w:pPr>
      <w:r w:rsidRPr="003C0169">
        <w:rPr>
          <w:rFonts w:asciiTheme="minorHAnsi" w:hAnsiTheme="minorHAnsi"/>
          <w:b/>
          <w:noProof/>
          <w:sz w:val="22"/>
          <w:szCs w:val="22"/>
          <w:lang w:val="en-US"/>
        </w:rPr>
        <w:drawing>
          <wp:inline distT="0" distB="0" distL="0" distR="0" wp14:anchorId="6269DC87" wp14:editId="53D1FD2A">
            <wp:extent cx="2669540" cy="23133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306" cy="2321805"/>
                    </a:xfrm>
                    <a:prstGeom prst="rect">
                      <a:avLst/>
                    </a:prstGeom>
                    <a:noFill/>
                    <a:ln>
                      <a:noFill/>
                    </a:ln>
                  </pic:spPr>
                </pic:pic>
              </a:graphicData>
            </a:graphic>
          </wp:inline>
        </w:drawing>
      </w:r>
    </w:p>
    <w:p w14:paraId="173A6709" w14:textId="315149A2" w:rsidR="00E269E0" w:rsidRPr="003C0169" w:rsidRDefault="009D69DA" w:rsidP="00B811FC">
      <w:pPr>
        <w:jc w:val="both"/>
        <w:rPr>
          <w:rFonts w:asciiTheme="minorHAnsi" w:hAnsiTheme="minorHAnsi" w:cs="Calibri"/>
          <w:color w:val="000000" w:themeColor="text1"/>
          <w:sz w:val="22"/>
          <w:szCs w:val="22"/>
        </w:rPr>
      </w:pPr>
      <w:r w:rsidRPr="003C0169">
        <w:rPr>
          <w:rFonts w:asciiTheme="minorHAnsi" w:hAnsiTheme="minorHAnsi" w:cs="Arial"/>
          <w:bCs/>
          <w:color w:val="000000" w:themeColor="text1"/>
          <w:sz w:val="22"/>
          <w:szCs w:val="22"/>
          <w:lang w:val="en-US"/>
        </w:rPr>
        <w:t xml:space="preserve">Always clip on when moving boards                                          </w:t>
      </w:r>
    </w:p>
    <w:p w14:paraId="02729C41" w14:textId="77777777" w:rsidR="00E65A2E" w:rsidRPr="003C0169" w:rsidRDefault="00E65A2E" w:rsidP="00000313">
      <w:pPr>
        <w:rPr>
          <w:rFonts w:asciiTheme="minorHAnsi" w:hAnsiTheme="minorHAnsi"/>
          <w:color w:val="000000" w:themeColor="text1"/>
          <w:sz w:val="22"/>
          <w:szCs w:val="22"/>
        </w:rPr>
      </w:pPr>
    </w:p>
    <w:p w14:paraId="01E12470" w14:textId="77777777" w:rsidR="00E65A2E" w:rsidRPr="003C0169" w:rsidRDefault="00E65A2E" w:rsidP="00501B64">
      <w:pPr>
        <w:ind w:left="-851" w:firstLine="567"/>
        <w:rPr>
          <w:rFonts w:asciiTheme="minorHAnsi" w:hAnsiTheme="minorHAnsi"/>
          <w:color w:val="000000" w:themeColor="text1"/>
          <w:sz w:val="22"/>
          <w:szCs w:val="22"/>
        </w:rPr>
      </w:pPr>
    </w:p>
    <w:p w14:paraId="1A5C863A" w14:textId="6A9630F7" w:rsidR="00501B64" w:rsidRPr="003C0169" w:rsidRDefault="00501B64" w:rsidP="00B811FC">
      <w:pPr>
        <w:jc w:val="both"/>
        <w:rPr>
          <w:rFonts w:asciiTheme="minorHAnsi" w:hAnsiTheme="minorHAnsi" w:cs="Calibri"/>
          <w:sz w:val="22"/>
          <w:szCs w:val="22"/>
        </w:rPr>
      </w:pPr>
      <w:r w:rsidRPr="003C0169">
        <w:rPr>
          <w:rFonts w:asciiTheme="minorHAnsi" w:hAnsiTheme="minorHAnsi"/>
          <w:b/>
          <w:noProof/>
          <w:color w:val="FF6600"/>
          <w:sz w:val="22"/>
          <w:szCs w:val="22"/>
          <w:lang w:val="en-US"/>
        </w:rPr>
        <w:lastRenderedPageBreak/>
        <w:drawing>
          <wp:inline distT="0" distB="0" distL="0" distR="0" wp14:anchorId="1EE16207" wp14:editId="477A6868">
            <wp:extent cx="1549907" cy="230381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79085" cy="2347183"/>
                    </a:xfrm>
                    <a:prstGeom prst="rect">
                      <a:avLst/>
                    </a:prstGeom>
                    <a:noFill/>
                    <a:ln>
                      <a:noFill/>
                    </a:ln>
                  </pic:spPr>
                </pic:pic>
              </a:graphicData>
            </a:graphic>
          </wp:inline>
        </w:drawing>
      </w:r>
    </w:p>
    <w:p w14:paraId="24D525AC" w14:textId="027A2165" w:rsidR="00501B64" w:rsidRDefault="009D69DA" w:rsidP="00000313">
      <w:pPr>
        <w:ind w:left="-851" w:firstLine="567"/>
        <w:rPr>
          <w:rFonts w:asciiTheme="minorHAnsi" w:hAnsiTheme="minorHAnsi"/>
          <w:color w:val="000000" w:themeColor="text1"/>
          <w:sz w:val="22"/>
          <w:szCs w:val="22"/>
        </w:rPr>
      </w:pPr>
      <w:r w:rsidRPr="003C0169">
        <w:rPr>
          <w:rFonts w:asciiTheme="minorHAnsi" w:hAnsiTheme="minorHAnsi"/>
          <w:color w:val="000000" w:themeColor="text1"/>
          <w:sz w:val="22"/>
          <w:szCs w:val="22"/>
        </w:rPr>
        <w:t>Always</w:t>
      </w:r>
      <w:r w:rsidR="00501B64" w:rsidRPr="003C0169">
        <w:rPr>
          <w:rFonts w:asciiTheme="minorHAnsi" w:hAnsiTheme="minorHAnsi"/>
          <w:color w:val="000000" w:themeColor="text1"/>
          <w:sz w:val="22"/>
          <w:szCs w:val="22"/>
        </w:rPr>
        <w:t xml:space="preserve"> use your safety step when</w:t>
      </w:r>
      <w:r w:rsidR="00000313" w:rsidRPr="003C0169">
        <w:rPr>
          <w:rFonts w:asciiTheme="minorHAnsi" w:hAnsiTheme="minorHAnsi"/>
          <w:color w:val="000000" w:themeColor="text1"/>
          <w:sz w:val="22"/>
          <w:szCs w:val="22"/>
        </w:rPr>
        <w:t xml:space="preserve"> </w:t>
      </w:r>
      <w:r w:rsidR="00501B64" w:rsidRPr="003C0169">
        <w:rPr>
          <w:rFonts w:asciiTheme="minorHAnsi" w:hAnsiTheme="minorHAnsi"/>
          <w:color w:val="000000" w:themeColor="text1"/>
          <w:sz w:val="22"/>
          <w:szCs w:val="22"/>
        </w:rPr>
        <w:t xml:space="preserve">erecting and dismantling </w:t>
      </w:r>
      <w:r w:rsidRPr="003C0169">
        <w:rPr>
          <w:rFonts w:asciiTheme="minorHAnsi" w:hAnsiTheme="minorHAnsi"/>
          <w:color w:val="000000" w:themeColor="text1"/>
          <w:sz w:val="22"/>
          <w:szCs w:val="22"/>
        </w:rPr>
        <w:t xml:space="preserve">tube and fitting </w:t>
      </w:r>
      <w:r w:rsidR="00501B64" w:rsidRPr="003C0169">
        <w:rPr>
          <w:rFonts w:asciiTheme="minorHAnsi" w:hAnsiTheme="minorHAnsi"/>
          <w:color w:val="000000" w:themeColor="text1"/>
          <w:sz w:val="22"/>
          <w:szCs w:val="22"/>
        </w:rPr>
        <w:t>scaffolding</w:t>
      </w:r>
    </w:p>
    <w:p w14:paraId="657F46FF" w14:textId="77777777" w:rsidR="00E74DA9" w:rsidRDefault="00E74DA9" w:rsidP="00000313">
      <w:pPr>
        <w:ind w:left="-851" w:firstLine="567"/>
        <w:rPr>
          <w:rFonts w:asciiTheme="minorHAnsi" w:hAnsiTheme="minorHAnsi"/>
          <w:color w:val="000000" w:themeColor="text1"/>
          <w:sz w:val="22"/>
          <w:szCs w:val="22"/>
        </w:rPr>
      </w:pPr>
    </w:p>
    <w:p w14:paraId="5ED38691" w14:textId="77777777" w:rsidR="00E74DA9" w:rsidRDefault="00E74DA9" w:rsidP="00000313">
      <w:pPr>
        <w:ind w:left="-851" w:firstLine="567"/>
        <w:rPr>
          <w:rFonts w:asciiTheme="minorHAnsi" w:hAnsiTheme="minorHAnsi"/>
          <w:color w:val="000000" w:themeColor="text1"/>
          <w:sz w:val="22"/>
          <w:szCs w:val="22"/>
        </w:rPr>
      </w:pPr>
    </w:p>
    <w:p w14:paraId="73DE5206" w14:textId="77777777" w:rsidR="00E74DA9" w:rsidRDefault="00E74DA9" w:rsidP="00000313">
      <w:pPr>
        <w:ind w:left="-851" w:firstLine="567"/>
        <w:rPr>
          <w:rFonts w:asciiTheme="minorHAnsi" w:hAnsiTheme="minorHAnsi"/>
          <w:color w:val="000000" w:themeColor="text1"/>
          <w:sz w:val="22"/>
          <w:szCs w:val="22"/>
        </w:rPr>
      </w:pPr>
    </w:p>
    <w:p w14:paraId="32FD98DB" w14:textId="77777777" w:rsidR="00E74DA9" w:rsidRDefault="00E74DA9" w:rsidP="00000313">
      <w:pPr>
        <w:ind w:left="-851" w:firstLine="567"/>
        <w:rPr>
          <w:rFonts w:asciiTheme="minorHAnsi" w:hAnsiTheme="minorHAnsi"/>
          <w:color w:val="000000" w:themeColor="text1"/>
          <w:sz w:val="22"/>
          <w:szCs w:val="22"/>
        </w:rPr>
      </w:pPr>
    </w:p>
    <w:p w14:paraId="45DDD9F5" w14:textId="77777777" w:rsidR="00E74DA9" w:rsidRDefault="00E74DA9" w:rsidP="00000313">
      <w:pPr>
        <w:ind w:left="-851" w:firstLine="567"/>
        <w:rPr>
          <w:rFonts w:asciiTheme="minorHAnsi" w:hAnsiTheme="minorHAnsi"/>
          <w:color w:val="000000" w:themeColor="text1"/>
          <w:sz w:val="22"/>
          <w:szCs w:val="22"/>
        </w:rPr>
      </w:pPr>
    </w:p>
    <w:p w14:paraId="6AFF6205" w14:textId="77777777" w:rsidR="00E74DA9" w:rsidRDefault="00E74DA9" w:rsidP="00000313">
      <w:pPr>
        <w:ind w:left="-851" w:firstLine="567"/>
        <w:rPr>
          <w:rFonts w:asciiTheme="minorHAnsi" w:hAnsiTheme="minorHAnsi"/>
          <w:color w:val="000000" w:themeColor="text1"/>
          <w:sz w:val="22"/>
          <w:szCs w:val="22"/>
        </w:rPr>
      </w:pPr>
    </w:p>
    <w:p w14:paraId="626047BC" w14:textId="77777777" w:rsidR="00E74DA9" w:rsidRPr="003C0169" w:rsidRDefault="00E74DA9" w:rsidP="00000313">
      <w:pPr>
        <w:ind w:left="-851" w:firstLine="567"/>
        <w:rPr>
          <w:rFonts w:asciiTheme="minorHAnsi" w:hAnsiTheme="minorHAnsi"/>
          <w:color w:val="000000" w:themeColor="text1"/>
          <w:sz w:val="22"/>
          <w:szCs w:val="22"/>
        </w:rPr>
      </w:pPr>
    </w:p>
    <w:p w14:paraId="01EB5D7B" w14:textId="77777777" w:rsidR="001B6198" w:rsidRPr="003C0169" w:rsidRDefault="001B6198" w:rsidP="00000313">
      <w:pPr>
        <w:jc w:val="both"/>
        <w:rPr>
          <w:rFonts w:asciiTheme="minorHAnsi" w:hAnsiTheme="minorHAnsi" w:cs="Calibri"/>
          <w:color w:val="000000" w:themeColor="text1"/>
          <w:sz w:val="22"/>
          <w:szCs w:val="22"/>
        </w:rPr>
      </w:pPr>
    </w:p>
    <w:p w14:paraId="3D6DDFD8" w14:textId="77777777" w:rsidR="001B6198" w:rsidRPr="003C0169" w:rsidRDefault="001B6198" w:rsidP="002C188D">
      <w:pPr>
        <w:ind w:hanging="426"/>
        <w:jc w:val="both"/>
        <w:rPr>
          <w:rFonts w:asciiTheme="minorHAnsi" w:hAnsiTheme="minorHAnsi" w:cs="Calibri"/>
          <w:color w:val="000000" w:themeColor="text1"/>
          <w:sz w:val="22"/>
          <w:szCs w:val="22"/>
        </w:rPr>
      </w:pPr>
    </w:p>
    <w:tbl>
      <w:tblPr>
        <w:tblW w:w="10251" w:type="dxa"/>
        <w:tblInd w:w="-184" w:type="dxa"/>
        <w:tblLayout w:type="fixed"/>
        <w:tblCellMar>
          <w:left w:w="100" w:type="dxa"/>
          <w:right w:w="100" w:type="dxa"/>
        </w:tblCellMar>
        <w:tblLook w:val="0000" w:firstRow="0" w:lastRow="0" w:firstColumn="0" w:lastColumn="0" w:noHBand="0" w:noVBand="0"/>
      </w:tblPr>
      <w:tblGrid>
        <w:gridCol w:w="10251"/>
      </w:tblGrid>
      <w:tr w:rsidR="00E77033" w:rsidRPr="003C0169" w14:paraId="7505310C" w14:textId="77777777" w:rsidTr="00FF3175">
        <w:trPr>
          <w:cantSplit/>
        </w:trPr>
        <w:tc>
          <w:tcPr>
            <w:tcW w:w="10251" w:type="dxa"/>
            <w:tcBorders>
              <w:top w:val="single" w:sz="2" w:space="0" w:color="auto"/>
              <w:left w:val="single" w:sz="2" w:space="0" w:color="auto"/>
              <w:bottom w:val="single" w:sz="2" w:space="0" w:color="auto"/>
              <w:right w:val="single" w:sz="2" w:space="0" w:color="auto"/>
            </w:tcBorders>
            <w:shd w:val="clear" w:color="auto" w:fill="99CC00"/>
          </w:tcPr>
          <w:p w14:paraId="2B1F90DD" w14:textId="50F9B2B1" w:rsidR="00E77033" w:rsidRPr="003C0169" w:rsidRDefault="001B6198" w:rsidP="00B811FC">
            <w:pPr>
              <w:spacing w:before="60" w:after="60"/>
              <w:jc w:val="both"/>
              <w:rPr>
                <w:rFonts w:asciiTheme="minorHAnsi" w:hAnsiTheme="minorHAnsi" w:cs="Calibri"/>
                <w:i/>
                <w:iCs/>
                <w:color w:val="FFFFFF"/>
                <w:sz w:val="22"/>
                <w:szCs w:val="22"/>
                <w:lang w:val="en-US"/>
              </w:rPr>
            </w:pPr>
            <w:r w:rsidRPr="003C0169">
              <w:rPr>
                <w:rFonts w:asciiTheme="minorHAnsi" w:hAnsiTheme="minorHAnsi" w:cs="Calibri"/>
                <w:b/>
                <w:bCs/>
                <w:i/>
                <w:iCs/>
                <w:color w:val="FFFFFF"/>
                <w:sz w:val="22"/>
                <w:szCs w:val="22"/>
              </w:rPr>
              <w:t xml:space="preserve"> 21. </w:t>
            </w:r>
            <w:r w:rsidR="00A90057" w:rsidRPr="003C0169">
              <w:rPr>
                <w:rFonts w:asciiTheme="minorHAnsi" w:hAnsiTheme="minorHAnsi" w:cs="Calibri"/>
                <w:b/>
                <w:bCs/>
                <w:i/>
                <w:iCs/>
                <w:color w:val="FFFFFF"/>
                <w:sz w:val="22"/>
                <w:szCs w:val="22"/>
              </w:rPr>
              <w:t xml:space="preserve"> Handing over the scaffold to the user</w:t>
            </w:r>
          </w:p>
        </w:tc>
      </w:tr>
      <w:tr w:rsidR="00E77033" w:rsidRPr="003C0169" w14:paraId="4C566E3D" w14:textId="77777777" w:rsidTr="00D73C95">
        <w:tc>
          <w:tcPr>
            <w:tcW w:w="10251" w:type="dxa"/>
            <w:tcBorders>
              <w:top w:val="single" w:sz="2" w:space="0" w:color="auto"/>
              <w:left w:val="single" w:sz="2" w:space="0" w:color="auto"/>
              <w:bottom w:val="single" w:sz="2" w:space="0" w:color="auto"/>
              <w:right w:val="single" w:sz="2" w:space="0" w:color="auto"/>
            </w:tcBorders>
            <w:shd w:val="clear" w:color="FFFF00" w:fill="FFFFFF"/>
          </w:tcPr>
          <w:p w14:paraId="63378421" w14:textId="60602F74"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Scaffold Request - Requirem</w:t>
            </w:r>
            <w:r w:rsidR="00602170" w:rsidRPr="003C0169">
              <w:rPr>
                <w:rFonts w:asciiTheme="minorHAnsi" w:hAnsiTheme="minorHAnsi"/>
                <w:sz w:val="22"/>
                <w:szCs w:val="22"/>
              </w:rPr>
              <w:t>ents must be requested by Customer</w:t>
            </w:r>
            <w:r w:rsidRPr="003C0169">
              <w:rPr>
                <w:rFonts w:asciiTheme="minorHAnsi" w:hAnsiTheme="minorHAnsi"/>
                <w:sz w:val="22"/>
                <w:szCs w:val="22"/>
              </w:rPr>
              <w:t xml:space="preserve"> on the Scaffold Request and issued to the Supervisor.</w:t>
            </w:r>
          </w:p>
          <w:p w14:paraId="63D4E00B"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When the scaffolders erect the first scaffold frame the must attach a DO NOT USE tag.</w:t>
            </w:r>
          </w:p>
          <w:p w14:paraId="78A40213"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 xml:space="preserve">When the scaffold is completed the </w:t>
            </w:r>
            <w:r w:rsidRPr="003C0169">
              <w:rPr>
                <w:rFonts w:asciiTheme="minorHAnsi" w:hAnsiTheme="minorHAnsi" w:cs="Calibri"/>
                <w:bCs/>
                <w:sz w:val="22"/>
                <w:szCs w:val="22"/>
              </w:rPr>
              <w:t>Charge Hand/ Lead Scaffolder</w:t>
            </w:r>
            <w:r w:rsidRPr="003C0169">
              <w:rPr>
                <w:rFonts w:asciiTheme="minorHAnsi" w:hAnsiTheme="minorHAnsi"/>
                <w:sz w:val="22"/>
                <w:szCs w:val="22"/>
              </w:rPr>
              <w:t xml:space="preserve"> must undertake a full inspection of the scaffold.</w:t>
            </w:r>
          </w:p>
          <w:p w14:paraId="46F08B50" w14:textId="32D70876" w:rsidR="00A90057" w:rsidRPr="003C0169" w:rsidRDefault="00602170"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The Customer</w:t>
            </w:r>
            <w:r w:rsidR="00A90057" w:rsidRPr="003C0169">
              <w:rPr>
                <w:rFonts w:asciiTheme="minorHAnsi" w:hAnsiTheme="minorHAnsi"/>
                <w:sz w:val="22"/>
                <w:szCs w:val="22"/>
              </w:rPr>
              <w:t xml:space="preserve">/User will then undertake a joint inspection of the scaffold with our </w:t>
            </w:r>
            <w:r w:rsidR="00A90057" w:rsidRPr="003C0169">
              <w:rPr>
                <w:rFonts w:asciiTheme="minorHAnsi" w:hAnsiTheme="minorHAnsi" w:cs="Calibri"/>
                <w:bCs/>
                <w:sz w:val="22"/>
                <w:szCs w:val="22"/>
              </w:rPr>
              <w:t>Charge Hand/ Lead Scaffolder.</w:t>
            </w:r>
          </w:p>
          <w:p w14:paraId="151D5202" w14:textId="1F18D95A"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Defects will be rectif</w:t>
            </w:r>
            <w:r w:rsidR="00602170" w:rsidRPr="003C0169">
              <w:rPr>
                <w:rFonts w:asciiTheme="minorHAnsi" w:hAnsiTheme="minorHAnsi"/>
                <w:sz w:val="22"/>
                <w:szCs w:val="22"/>
              </w:rPr>
              <w:t>ied prior to hand over to Customer</w:t>
            </w:r>
            <w:r w:rsidR="00617E3D" w:rsidRPr="003C0169">
              <w:rPr>
                <w:rFonts w:asciiTheme="minorHAnsi" w:hAnsiTheme="minorHAnsi"/>
                <w:sz w:val="22"/>
                <w:szCs w:val="22"/>
              </w:rPr>
              <w:t xml:space="preserve"> if required</w:t>
            </w:r>
            <w:r w:rsidRPr="003C0169">
              <w:rPr>
                <w:rFonts w:asciiTheme="minorHAnsi" w:hAnsiTheme="minorHAnsi"/>
                <w:sz w:val="22"/>
                <w:szCs w:val="22"/>
              </w:rPr>
              <w:t>.</w:t>
            </w:r>
          </w:p>
          <w:p w14:paraId="20DFD751"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 xml:space="preserve">If it is agreed that the scaffold is compliant with specification and fit for purpose the </w:t>
            </w:r>
            <w:r w:rsidRPr="003C0169">
              <w:rPr>
                <w:rFonts w:asciiTheme="minorHAnsi" w:hAnsiTheme="minorHAnsi" w:cs="Calibri"/>
                <w:bCs/>
                <w:sz w:val="22"/>
                <w:szCs w:val="22"/>
              </w:rPr>
              <w:t>Charge Hand/ Lead Scaffolder</w:t>
            </w:r>
            <w:r w:rsidRPr="003C0169">
              <w:rPr>
                <w:rFonts w:asciiTheme="minorHAnsi" w:hAnsiTheme="minorHAnsi"/>
                <w:sz w:val="22"/>
                <w:szCs w:val="22"/>
              </w:rPr>
              <w:t xml:space="preserve"> will Issue a completed hand-over certificate.</w:t>
            </w:r>
          </w:p>
          <w:p w14:paraId="465407EE"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The scaffold will be entered into the site Scaffold Register.</w:t>
            </w:r>
          </w:p>
          <w:p w14:paraId="2A8BA21A" w14:textId="706E4439"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 xml:space="preserve">The </w:t>
            </w:r>
            <w:r w:rsidRPr="003C0169">
              <w:rPr>
                <w:rFonts w:asciiTheme="minorHAnsi" w:hAnsiTheme="minorHAnsi" w:cs="Calibri"/>
                <w:bCs/>
                <w:sz w:val="22"/>
                <w:szCs w:val="22"/>
              </w:rPr>
              <w:t>Charge Hand/ Lead Scaffolder</w:t>
            </w:r>
            <w:r w:rsidRPr="003C0169">
              <w:rPr>
                <w:rFonts w:asciiTheme="minorHAnsi" w:hAnsiTheme="minorHAnsi"/>
                <w:sz w:val="22"/>
                <w:szCs w:val="22"/>
              </w:rPr>
              <w:t xml:space="preserve"> will complete a scafftag with its unique number that will be fixed in the holder next to the access point for the main scaffold.</w:t>
            </w:r>
          </w:p>
          <w:p w14:paraId="49D688BA" w14:textId="0564C180"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Control of the scaffold ha</w:t>
            </w:r>
            <w:r w:rsidR="00602170" w:rsidRPr="003C0169">
              <w:rPr>
                <w:rFonts w:asciiTheme="minorHAnsi" w:hAnsiTheme="minorHAnsi"/>
                <w:sz w:val="22"/>
                <w:szCs w:val="22"/>
              </w:rPr>
              <w:t>s now been transferred to Customer</w:t>
            </w:r>
            <w:r w:rsidRPr="003C0169">
              <w:rPr>
                <w:rFonts w:asciiTheme="minorHAnsi" w:hAnsiTheme="minorHAnsi"/>
                <w:sz w:val="22"/>
                <w:szCs w:val="22"/>
              </w:rPr>
              <w:t>/ main Contractor.</w:t>
            </w:r>
          </w:p>
          <w:p w14:paraId="464813C6"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Scaffold User Access - Access to scaffold can now be permitted for other users.</w:t>
            </w:r>
          </w:p>
          <w:p w14:paraId="562B625A" w14:textId="77777777"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Scaffold Inspections - All scaffolding must be inspected by a competent person in accordance with the requirements of the Work at Height Regulations 2005 and a record of the findings will be made.</w:t>
            </w:r>
          </w:p>
          <w:p w14:paraId="59690537" w14:textId="7BB51C8C" w:rsidR="00A90057"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Inspection frequency – before 1</w:t>
            </w:r>
            <w:r w:rsidRPr="003C0169">
              <w:rPr>
                <w:rFonts w:asciiTheme="minorHAnsi" w:hAnsiTheme="minorHAnsi"/>
                <w:sz w:val="22"/>
                <w:szCs w:val="22"/>
                <w:vertAlign w:val="superscript"/>
              </w:rPr>
              <w:t>st</w:t>
            </w:r>
            <w:r w:rsidRPr="003C0169">
              <w:rPr>
                <w:rFonts w:asciiTheme="minorHAnsi" w:hAnsiTheme="minorHAnsi"/>
                <w:sz w:val="22"/>
                <w:szCs w:val="22"/>
              </w:rPr>
              <w:t xml:space="preserve"> use; at intervals not exceeding 7</w:t>
            </w:r>
            <w:r w:rsidR="00377A60" w:rsidRPr="003C0169">
              <w:rPr>
                <w:rFonts w:asciiTheme="minorHAnsi" w:hAnsiTheme="minorHAnsi"/>
                <w:sz w:val="22"/>
                <w:szCs w:val="22"/>
              </w:rPr>
              <w:t xml:space="preserve"> </w:t>
            </w:r>
            <w:r w:rsidRPr="003C0169">
              <w:rPr>
                <w:rFonts w:asciiTheme="minorHAnsi" w:hAnsiTheme="minorHAnsi"/>
                <w:sz w:val="22"/>
                <w:szCs w:val="22"/>
              </w:rPr>
              <w:t>days; after modification or significant alteration; After an event, likely to have affected the scaffold, e.g. high wind, snow, undermining, impact, etc.</w:t>
            </w:r>
          </w:p>
          <w:p w14:paraId="6E15172D" w14:textId="77777777" w:rsidR="00692D3E" w:rsidRPr="003C0169" w:rsidRDefault="00A90057" w:rsidP="00B811FC">
            <w:pPr>
              <w:pStyle w:val="Bullet10ptNoIndent"/>
              <w:numPr>
                <w:ilvl w:val="0"/>
                <w:numId w:val="12"/>
              </w:numPr>
              <w:jc w:val="both"/>
              <w:rPr>
                <w:rFonts w:asciiTheme="minorHAnsi" w:hAnsiTheme="minorHAnsi"/>
                <w:sz w:val="22"/>
                <w:szCs w:val="22"/>
              </w:rPr>
            </w:pPr>
            <w:r w:rsidRPr="003C0169">
              <w:rPr>
                <w:rFonts w:asciiTheme="minorHAnsi" w:hAnsiTheme="minorHAnsi"/>
                <w:sz w:val="22"/>
                <w:szCs w:val="22"/>
              </w:rPr>
              <w:t>Records – maintain on site for the duration of the construction work for at least 3 months following.</w:t>
            </w:r>
          </w:p>
          <w:p w14:paraId="3A26FDFA" w14:textId="77777777" w:rsidR="00377A60" w:rsidRPr="003C0169" w:rsidRDefault="00377A60" w:rsidP="00377A60">
            <w:pPr>
              <w:pStyle w:val="Bullet10ptNoIndent"/>
              <w:numPr>
                <w:ilvl w:val="0"/>
                <w:numId w:val="0"/>
              </w:numPr>
              <w:ind w:left="357" w:hanging="357"/>
              <w:jc w:val="both"/>
              <w:rPr>
                <w:rFonts w:asciiTheme="minorHAnsi" w:hAnsiTheme="minorHAnsi"/>
                <w:sz w:val="22"/>
                <w:szCs w:val="22"/>
              </w:rPr>
            </w:pPr>
          </w:p>
          <w:p w14:paraId="63AEAC26" w14:textId="77777777" w:rsidR="00377A60" w:rsidRPr="003C0169" w:rsidRDefault="00377A60" w:rsidP="00377A60">
            <w:pPr>
              <w:pStyle w:val="Bullet10ptNoIndent"/>
              <w:numPr>
                <w:ilvl w:val="0"/>
                <w:numId w:val="0"/>
              </w:numPr>
              <w:ind w:left="357" w:hanging="357"/>
              <w:jc w:val="both"/>
              <w:rPr>
                <w:rFonts w:asciiTheme="minorHAnsi" w:hAnsiTheme="minorHAnsi"/>
                <w:sz w:val="22"/>
                <w:szCs w:val="22"/>
              </w:rPr>
            </w:pPr>
            <w:r w:rsidRPr="003C0169">
              <w:rPr>
                <w:rFonts w:asciiTheme="minorHAnsi" w:hAnsiTheme="minorHAnsi"/>
                <w:sz w:val="22"/>
                <w:szCs w:val="22"/>
              </w:rPr>
              <w:t xml:space="preserve">           The Customer can request that our Scaffold Inspectors undertake the 7 Day Inspections.</w:t>
            </w:r>
          </w:p>
          <w:p w14:paraId="3F0F22FE" w14:textId="77777777" w:rsidR="00DD1A37" w:rsidRPr="003C0169" w:rsidRDefault="00DD1A37" w:rsidP="00377A60">
            <w:pPr>
              <w:pStyle w:val="Bullet10ptNoIndent"/>
              <w:numPr>
                <w:ilvl w:val="0"/>
                <w:numId w:val="0"/>
              </w:numPr>
              <w:ind w:left="357" w:hanging="357"/>
              <w:jc w:val="both"/>
              <w:rPr>
                <w:rFonts w:asciiTheme="minorHAnsi" w:hAnsiTheme="minorHAnsi"/>
                <w:sz w:val="22"/>
                <w:szCs w:val="22"/>
              </w:rPr>
            </w:pPr>
          </w:p>
          <w:p w14:paraId="09EFB744" w14:textId="5131E9AA" w:rsidR="00DD1A37" w:rsidRPr="003C0169" w:rsidRDefault="00DD1A37" w:rsidP="00377A60">
            <w:pPr>
              <w:pStyle w:val="Bullet10ptNoIndent"/>
              <w:numPr>
                <w:ilvl w:val="0"/>
                <w:numId w:val="0"/>
              </w:numPr>
              <w:ind w:left="357" w:hanging="357"/>
              <w:jc w:val="both"/>
              <w:rPr>
                <w:rFonts w:asciiTheme="minorHAnsi" w:hAnsiTheme="minorHAnsi"/>
                <w:sz w:val="22"/>
                <w:szCs w:val="22"/>
              </w:rPr>
            </w:pPr>
          </w:p>
        </w:tc>
      </w:tr>
    </w:tbl>
    <w:p w14:paraId="2ACFFF64" w14:textId="77777777" w:rsidR="00E40739" w:rsidRPr="003C0169" w:rsidRDefault="00E40739" w:rsidP="00B811FC">
      <w:pPr>
        <w:jc w:val="both"/>
        <w:rPr>
          <w:rFonts w:asciiTheme="minorHAnsi" w:hAnsiTheme="minorHAnsi" w:cs="Calibri"/>
          <w:sz w:val="22"/>
          <w:szCs w:val="22"/>
        </w:rPr>
      </w:pPr>
    </w:p>
    <w:p w14:paraId="4FAEAEF7" w14:textId="77777777" w:rsidR="00617E3D" w:rsidRPr="003C0169" w:rsidRDefault="00617E3D" w:rsidP="00B811FC">
      <w:pPr>
        <w:jc w:val="both"/>
        <w:rPr>
          <w:rFonts w:asciiTheme="minorHAnsi" w:hAnsiTheme="minorHAnsi"/>
          <w:b/>
          <w:color w:val="FF0000"/>
          <w:sz w:val="22"/>
          <w:szCs w:val="22"/>
        </w:rPr>
      </w:pPr>
    </w:p>
    <w:p w14:paraId="64BBF20D" w14:textId="77777777" w:rsidR="00F37B4B" w:rsidRDefault="00F37B4B" w:rsidP="00B811FC">
      <w:pPr>
        <w:widowControl/>
        <w:autoSpaceDE/>
        <w:autoSpaceDN/>
        <w:adjustRightInd/>
        <w:jc w:val="both"/>
        <w:rPr>
          <w:rFonts w:asciiTheme="minorHAnsi" w:hAnsiTheme="minorHAnsi" w:cs="Tahoma"/>
          <w:b/>
          <w:iCs/>
          <w:color w:val="FF6600"/>
          <w:sz w:val="22"/>
          <w:szCs w:val="22"/>
        </w:rPr>
      </w:pPr>
      <w:r w:rsidRPr="003C0169">
        <w:rPr>
          <w:rFonts w:asciiTheme="minorHAnsi" w:hAnsiTheme="minorHAnsi" w:cs="Tahoma"/>
          <w:b/>
          <w:i/>
          <w:iCs/>
          <w:sz w:val="22"/>
          <w:szCs w:val="22"/>
          <w:u w:val="single"/>
        </w:rPr>
        <w:t xml:space="preserve">Respect: </w:t>
      </w:r>
      <w:r w:rsidRPr="003C0169">
        <w:rPr>
          <w:rFonts w:asciiTheme="minorHAnsi" w:hAnsiTheme="minorHAnsi" w:cs="Tahoma"/>
          <w:b/>
          <w:iCs/>
          <w:color w:val="FF6600"/>
          <w:sz w:val="22"/>
          <w:szCs w:val="22"/>
        </w:rPr>
        <w:t xml:space="preserve">There will be no smoking on site at any time, this also means when you are erecting/dismantling or altering the scaffolding. There will </w:t>
      </w:r>
      <w:proofErr w:type="gramStart"/>
      <w:r w:rsidRPr="003C0169">
        <w:rPr>
          <w:rFonts w:asciiTheme="minorHAnsi" w:hAnsiTheme="minorHAnsi" w:cs="Tahoma"/>
          <w:b/>
          <w:iCs/>
          <w:color w:val="FF6600"/>
          <w:sz w:val="22"/>
          <w:szCs w:val="22"/>
        </w:rPr>
        <w:t>be an interface with the public at all times</w:t>
      </w:r>
      <w:proofErr w:type="gramEnd"/>
      <w:r w:rsidRPr="003C0169">
        <w:rPr>
          <w:rFonts w:asciiTheme="minorHAnsi" w:hAnsiTheme="minorHAnsi" w:cs="Tahoma"/>
          <w:b/>
          <w:iCs/>
          <w:color w:val="FF6600"/>
          <w:sz w:val="22"/>
          <w:szCs w:val="22"/>
        </w:rPr>
        <w:t xml:space="preserve"> when working on site.</w:t>
      </w:r>
      <w:r w:rsidRPr="003C0169">
        <w:rPr>
          <w:rFonts w:asciiTheme="minorHAnsi" w:hAnsiTheme="minorHAnsi" w:cs="Tahoma"/>
          <w:b/>
          <w:i/>
          <w:iCs/>
          <w:color w:val="FF6600"/>
          <w:sz w:val="22"/>
          <w:szCs w:val="22"/>
          <w:u w:val="single"/>
        </w:rPr>
        <w:t xml:space="preserve"> </w:t>
      </w:r>
      <w:r w:rsidRPr="003C0169">
        <w:rPr>
          <w:rFonts w:asciiTheme="minorHAnsi" w:hAnsiTheme="minorHAnsi" w:cs="Tahoma"/>
          <w:b/>
          <w:iCs/>
          <w:color w:val="FF6600"/>
          <w:sz w:val="22"/>
          <w:szCs w:val="22"/>
        </w:rPr>
        <w:t xml:space="preserve">Please refrain from using any foul language when working on site and refrain from shouting. The PC’s site team will </w:t>
      </w:r>
      <w:r w:rsidRPr="003C0169">
        <w:rPr>
          <w:rFonts w:asciiTheme="minorHAnsi" w:hAnsiTheme="minorHAnsi" w:cs="Tahoma"/>
          <w:b/>
          <w:iCs/>
          <w:color w:val="FF6600"/>
          <w:sz w:val="22"/>
          <w:szCs w:val="22"/>
        </w:rPr>
        <w:lastRenderedPageBreak/>
        <w:t xml:space="preserve">be </w:t>
      </w:r>
      <w:proofErr w:type="gramStart"/>
      <w:r w:rsidRPr="003C0169">
        <w:rPr>
          <w:rFonts w:asciiTheme="minorHAnsi" w:hAnsiTheme="minorHAnsi" w:cs="Tahoma"/>
          <w:b/>
          <w:iCs/>
          <w:color w:val="FF6600"/>
          <w:sz w:val="22"/>
          <w:szCs w:val="22"/>
        </w:rPr>
        <w:t>monitoring the behaviour of all contractors on site at all times</w:t>
      </w:r>
      <w:proofErr w:type="gramEnd"/>
      <w:r w:rsidRPr="003C0169">
        <w:rPr>
          <w:rFonts w:asciiTheme="minorHAnsi" w:hAnsiTheme="minorHAnsi" w:cs="Tahoma"/>
          <w:b/>
          <w:iCs/>
          <w:color w:val="FF6600"/>
          <w:sz w:val="22"/>
          <w:szCs w:val="22"/>
        </w:rPr>
        <w:t xml:space="preserve">.  Please show respect to everyone when working on site. </w:t>
      </w:r>
    </w:p>
    <w:p w14:paraId="0318D956" w14:textId="6B5673E2" w:rsidR="00E74DA9" w:rsidRPr="003C0169" w:rsidRDefault="00E74DA9" w:rsidP="00B811FC">
      <w:pPr>
        <w:widowControl/>
        <w:autoSpaceDE/>
        <w:autoSpaceDN/>
        <w:adjustRightInd/>
        <w:jc w:val="both"/>
        <w:rPr>
          <w:rFonts w:asciiTheme="minorHAnsi" w:hAnsiTheme="minorHAnsi" w:cs="Tahoma"/>
          <w:b/>
          <w:iCs/>
          <w:color w:val="FF6600"/>
          <w:sz w:val="22"/>
          <w:szCs w:val="22"/>
        </w:rPr>
      </w:pPr>
      <w:r>
        <w:rPr>
          <w:rFonts w:asciiTheme="minorHAnsi" w:hAnsiTheme="minorHAnsi" w:cs="Tahoma"/>
          <w:b/>
          <w:iCs/>
          <w:color w:val="FF6600"/>
          <w:sz w:val="22"/>
          <w:szCs w:val="22"/>
        </w:rPr>
        <w:t>Do not use a phone when working on the scaffold move to a save location to use the phone.</w:t>
      </w:r>
    </w:p>
    <w:p w14:paraId="1C270704"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2044D8E8"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0C41F574"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59722D52"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0C4175E3"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465449CD" w14:textId="77777777" w:rsidR="00DD1A37" w:rsidRPr="003C0169" w:rsidRDefault="00DD1A37" w:rsidP="00B811FC">
      <w:pPr>
        <w:widowControl/>
        <w:autoSpaceDE/>
        <w:autoSpaceDN/>
        <w:adjustRightInd/>
        <w:jc w:val="both"/>
        <w:rPr>
          <w:rFonts w:asciiTheme="minorHAnsi" w:hAnsiTheme="minorHAnsi" w:cs="Tahoma"/>
          <w:b/>
          <w:iCs/>
          <w:color w:val="FF6600"/>
          <w:sz w:val="22"/>
          <w:szCs w:val="22"/>
        </w:rPr>
      </w:pPr>
    </w:p>
    <w:p w14:paraId="2AA00A20" w14:textId="77777777" w:rsidR="00DD1A37" w:rsidRDefault="00DD1A37" w:rsidP="00B811FC">
      <w:pPr>
        <w:widowControl/>
        <w:autoSpaceDE/>
        <w:autoSpaceDN/>
        <w:adjustRightInd/>
        <w:jc w:val="both"/>
        <w:rPr>
          <w:rFonts w:asciiTheme="minorHAnsi" w:hAnsiTheme="minorHAnsi" w:cs="Tahoma"/>
          <w:b/>
          <w:iCs/>
          <w:color w:val="FF6600"/>
          <w:sz w:val="22"/>
          <w:szCs w:val="22"/>
        </w:rPr>
      </w:pPr>
    </w:p>
    <w:p w14:paraId="22ACE31F"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5D91DE59"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400BDE1D"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2254D9F3"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2C3A09D5"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4997FFF4"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674309BB"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11D93FD3"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567242EA"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787DECDC"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11F4BCAB"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74F6B2A0"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372FA168"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394FE13B" w14:textId="77777777" w:rsidR="00E74DA9" w:rsidRDefault="00E74DA9" w:rsidP="00B811FC">
      <w:pPr>
        <w:widowControl/>
        <w:autoSpaceDE/>
        <w:autoSpaceDN/>
        <w:adjustRightInd/>
        <w:jc w:val="both"/>
        <w:rPr>
          <w:rFonts w:asciiTheme="minorHAnsi" w:hAnsiTheme="minorHAnsi" w:cs="Tahoma"/>
          <w:b/>
          <w:iCs/>
          <w:color w:val="FF6600"/>
          <w:sz w:val="22"/>
          <w:szCs w:val="22"/>
        </w:rPr>
      </w:pPr>
    </w:p>
    <w:p w14:paraId="48807517" w14:textId="77777777" w:rsidR="00E74DA9" w:rsidRPr="003C0169" w:rsidRDefault="00E74DA9" w:rsidP="00B811FC">
      <w:pPr>
        <w:widowControl/>
        <w:autoSpaceDE/>
        <w:autoSpaceDN/>
        <w:adjustRightInd/>
        <w:jc w:val="both"/>
        <w:rPr>
          <w:rFonts w:asciiTheme="minorHAnsi" w:hAnsiTheme="minorHAnsi" w:cs="Tahoma"/>
          <w:b/>
          <w:iCs/>
          <w:color w:val="FF6600"/>
          <w:sz w:val="22"/>
          <w:szCs w:val="22"/>
        </w:rPr>
      </w:pPr>
    </w:p>
    <w:p w14:paraId="1A9A040C" w14:textId="77777777" w:rsidR="00617E3D" w:rsidRPr="003C0169" w:rsidRDefault="00617E3D" w:rsidP="00B811FC">
      <w:pPr>
        <w:jc w:val="both"/>
        <w:rPr>
          <w:rFonts w:asciiTheme="minorHAnsi" w:hAnsiTheme="minorHAnsi"/>
          <w:b/>
          <w:color w:val="FF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3"/>
        <w:gridCol w:w="1991"/>
        <w:gridCol w:w="710"/>
        <w:gridCol w:w="2136"/>
        <w:gridCol w:w="1565"/>
        <w:gridCol w:w="569"/>
        <w:gridCol w:w="675"/>
      </w:tblGrid>
      <w:tr w:rsidR="00DD1A37" w:rsidRPr="003C0169" w14:paraId="5404FD25" w14:textId="77777777" w:rsidTr="00FF3175">
        <w:trPr>
          <w:cantSplit/>
          <w:trHeight w:val="269"/>
        </w:trPr>
        <w:tc>
          <w:tcPr>
            <w:tcW w:w="9889" w:type="dxa"/>
            <w:gridSpan w:val="7"/>
            <w:tcBorders>
              <w:top w:val="single" w:sz="8" w:space="0" w:color="auto"/>
              <w:left w:val="single" w:sz="8" w:space="0" w:color="auto"/>
              <w:right w:val="single" w:sz="8" w:space="0" w:color="auto"/>
            </w:tcBorders>
            <w:shd w:val="clear" w:color="auto" w:fill="99CC00"/>
            <w:vAlign w:val="center"/>
          </w:tcPr>
          <w:p w14:paraId="661879C9" w14:textId="77777777" w:rsidR="00DD1A37" w:rsidRPr="003C0169" w:rsidRDefault="00DD1A37" w:rsidP="00DD1A37">
            <w:pPr>
              <w:pStyle w:val="Heading2"/>
              <w:rPr>
                <w:rFonts w:asciiTheme="minorHAnsi" w:hAnsiTheme="minorHAnsi"/>
                <w:b w:val="0"/>
                <w:i w:val="0"/>
                <w:color w:val="FFFFFF"/>
                <w:sz w:val="22"/>
                <w:szCs w:val="22"/>
              </w:rPr>
            </w:pPr>
            <w:r w:rsidRPr="003C0169">
              <w:rPr>
                <w:rFonts w:asciiTheme="minorHAnsi" w:hAnsiTheme="minorHAnsi"/>
                <w:color w:val="FFFFFF"/>
                <w:sz w:val="22"/>
                <w:szCs w:val="22"/>
              </w:rPr>
              <w:t>Section 6</w:t>
            </w:r>
            <w:r w:rsidRPr="003C0169">
              <w:rPr>
                <w:rFonts w:asciiTheme="minorHAnsi" w:hAnsiTheme="minorHAnsi"/>
                <w:color w:val="FFFFFF"/>
                <w:sz w:val="22"/>
                <w:szCs w:val="22"/>
              </w:rPr>
              <w:tab/>
              <w:t>Communication of Control Measures</w:t>
            </w:r>
          </w:p>
        </w:tc>
      </w:tr>
      <w:tr w:rsidR="00DD1A37" w:rsidRPr="003C0169" w14:paraId="513DAA43" w14:textId="77777777" w:rsidTr="00FF3175">
        <w:trPr>
          <w:cantSplit/>
          <w:trHeight w:val="128"/>
        </w:trPr>
        <w:tc>
          <w:tcPr>
            <w:tcW w:w="9889" w:type="dxa"/>
            <w:gridSpan w:val="7"/>
            <w:tcBorders>
              <w:left w:val="single" w:sz="8" w:space="0" w:color="auto"/>
              <w:right w:val="single" w:sz="8" w:space="0" w:color="auto"/>
            </w:tcBorders>
            <w:vAlign w:val="center"/>
          </w:tcPr>
          <w:p w14:paraId="5E704836" w14:textId="77777777" w:rsidR="00DD1A37" w:rsidRPr="003C0169" w:rsidRDefault="00DD1A37" w:rsidP="00DD1A37">
            <w:pPr>
              <w:rPr>
                <w:rFonts w:asciiTheme="minorHAnsi" w:hAnsiTheme="minorHAnsi"/>
                <w:sz w:val="22"/>
                <w:szCs w:val="22"/>
              </w:rPr>
            </w:pPr>
            <w:r w:rsidRPr="003C0169">
              <w:rPr>
                <w:rFonts w:asciiTheme="minorHAnsi" w:hAnsiTheme="minorHAnsi"/>
                <w:sz w:val="22"/>
                <w:szCs w:val="22"/>
              </w:rPr>
              <w:t>I confirm that I have been instructed and understand the control measures required for this work, as detailed in this risk assessment.</w:t>
            </w:r>
          </w:p>
          <w:p w14:paraId="148F1C4E" w14:textId="77777777" w:rsidR="00DD1A37" w:rsidRPr="003C0169" w:rsidRDefault="00DD1A37" w:rsidP="00DD1A37">
            <w:pPr>
              <w:rPr>
                <w:rFonts w:asciiTheme="minorHAnsi" w:hAnsiTheme="minorHAnsi"/>
                <w:sz w:val="22"/>
                <w:szCs w:val="22"/>
              </w:rPr>
            </w:pPr>
            <w:r w:rsidRPr="003C0169">
              <w:rPr>
                <w:rFonts w:asciiTheme="minorHAnsi" w:hAnsiTheme="minorHAnsi"/>
                <w:sz w:val="22"/>
                <w:szCs w:val="22"/>
              </w:rPr>
              <w:t>I also confirm that if the work situation changes or additional hazards are identified I will bring it to the attention of my immediate Supervisor.</w:t>
            </w:r>
          </w:p>
        </w:tc>
      </w:tr>
      <w:tr w:rsidR="00DD1A37" w:rsidRPr="003C0169" w14:paraId="3F47EB87" w14:textId="77777777" w:rsidTr="00FF3175">
        <w:trPr>
          <w:cantSplit/>
          <w:trHeight w:val="165"/>
        </w:trPr>
        <w:tc>
          <w:tcPr>
            <w:tcW w:w="2243" w:type="dxa"/>
            <w:tcBorders>
              <w:left w:val="single" w:sz="8" w:space="0" w:color="auto"/>
              <w:right w:val="single" w:sz="4" w:space="0" w:color="auto"/>
            </w:tcBorders>
            <w:vAlign w:val="center"/>
          </w:tcPr>
          <w:p w14:paraId="45B9A295"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Print Name</w:t>
            </w:r>
          </w:p>
        </w:tc>
        <w:tc>
          <w:tcPr>
            <w:tcW w:w="1991" w:type="dxa"/>
            <w:tcBorders>
              <w:left w:val="single" w:sz="4" w:space="0" w:color="auto"/>
              <w:right w:val="single" w:sz="4" w:space="0" w:color="auto"/>
            </w:tcBorders>
            <w:vAlign w:val="center"/>
          </w:tcPr>
          <w:p w14:paraId="7D9F0A96"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Signature</w:t>
            </w:r>
          </w:p>
        </w:tc>
        <w:tc>
          <w:tcPr>
            <w:tcW w:w="710" w:type="dxa"/>
            <w:tcBorders>
              <w:left w:val="single" w:sz="4" w:space="0" w:color="auto"/>
              <w:right w:val="double" w:sz="4" w:space="0" w:color="auto"/>
            </w:tcBorders>
            <w:vAlign w:val="center"/>
          </w:tcPr>
          <w:p w14:paraId="5966223D"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Date</w:t>
            </w:r>
          </w:p>
        </w:tc>
        <w:tc>
          <w:tcPr>
            <w:tcW w:w="2136" w:type="dxa"/>
            <w:tcBorders>
              <w:left w:val="nil"/>
              <w:right w:val="single" w:sz="4" w:space="0" w:color="auto"/>
            </w:tcBorders>
            <w:vAlign w:val="center"/>
          </w:tcPr>
          <w:p w14:paraId="3E3C60D7"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CISRS Card Type</w:t>
            </w:r>
          </w:p>
        </w:tc>
        <w:tc>
          <w:tcPr>
            <w:tcW w:w="2134" w:type="dxa"/>
            <w:gridSpan w:val="2"/>
            <w:tcBorders>
              <w:left w:val="single" w:sz="4" w:space="0" w:color="auto"/>
              <w:right w:val="single" w:sz="4" w:space="0" w:color="auto"/>
            </w:tcBorders>
            <w:vAlign w:val="center"/>
          </w:tcPr>
          <w:p w14:paraId="2D5BFA6A"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CISRS Card Number</w:t>
            </w:r>
          </w:p>
        </w:tc>
        <w:tc>
          <w:tcPr>
            <w:tcW w:w="675" w:type="dxa"/>
            <w:tcBorders>
              <w:left w:val="single" w:sz="4" w:space="0" w:color="auto"/>
              <w:right w:val="single" w:sz="8" w:space="0" w:color="auto"/>
            </w:tcBorders>
            <w:vAlign w:val="center"/>
          </w:tcPr>
          <w:p w14:paraId="3CA273F9" w14:textId="77777777" w:rsidR="00DD1A37" w:rsidRPr="003C0169" w:rsidRDefault="00DD1A37" w:rsidP="00DD1A37">
            <w:pPr>
              <w:rPr>
                <w:rFonts w:asciiTheme="minorHAnsi" w:hAnsiTheme="minorHAnsi"/>
                <w:b/>
                <w:i/>
                <w:sz w:val="22"/>
                <w:szCs w:val="22"/>
              </w:rPr>
            </w:pPr>
            <w:r w:rsidRPr="003C0169">
              <w:rPr>
                <w:rFonts w:asciiTheme="minorHAnsi" w:hAnsiTheme="minorHAnsi"/>
                <w:b/>
                <w:i/>
                <w:sz w:val="22"/>
                <w:szCs w:val="22"/>
              </w:rPr>
              <w:t>Time</w:t>
            </w:r>
          </w:p>
        </w:tc>
      </w:tr>
      <w:tr w:rsidR="00DD1A37" w:rsidRPr="003C0169" w14:paraId="7FE2B9C3" w14:textId="77777777" w:rsidTr="00FF3175">
        <w:trPr>
          <w:cantSplit/>
          <w:trHeight w:val="393"/>
        </w:trPr>
        <w:tc>
          <w:tcPr>
            <w:tcW w:w="2243" w:type="dxa"/>
            <w:tcBorders>
              <w:left w:val="single" w:sz="8" w:space="0" w:color="auto"/>
              <w:right w:val="single" w:sz="4" w:space="0" w:color="auto"/>
            </w:tcBorders>
            <w:vAlign w:val="center"/>
          </w:tcPr>
          <w:p w14:paraId="45236C3D" w14:textId="77777777" w:rsidR="00DD1A37" w:rsidRPr="003C0169" w:rsidRDefault="00DD1A37" w:rsidP="00DD1A37">
            <w:pPr>
              <w:rPr>
                <w:rFonts w:asciiTheme="minorHAnsi" w:hAnsiTheme="minorHAnsi"/>
                <w:sz w:val="22"/>
                <w:szCs w:val="22"/>
              </w:rPr>
            </w:pPr>
          </w:p>
        </w:tc>
        <w:tc>
          <w:tcPr>
            <w:tcW w:w="1991" w:type="dxa"/>
            <w:tcBorders>
              <w:left w:val="single" w:sz="4" w:space="0" w:color="auto"/>
              <w:right w:val="single" w:sz="4" w:space="0" w:color="auto"/>
            </w:tcBorders>
            <w:vAlign w:val="center"/>
          </w:tcPr>
          <w:p w14:paraId="7AFC43F6" w14:textId="77777777" w:rsidR="00DD1A37" w:rsidRPr="003C0169" w:rsidRDefault="00DD1A37" w:rsidP="00DD1A37">
            <w:pPr>
              <w:rPr>
                <w:rFonts w:asciiTheme="minorHAnsi" w:hAnsiTheme="minorHAnsi"/>
                <w:sz w:val="22"/>
                <w:szCs w:val="22"/>
              </w:rPr>
            </w:pPr>
          </w:p>
        </w:tc>
        <w:tc>
          <w:tcPr>
            <w:tcW w:w="710" w:type="dxa"/>
            <w:tcBorders>
              <w:left w:val="single" w:sz="4" w:space="0" w:color="auto"/>
              <w:right w:val="double" w:sz="4" w:space="0" w:color="auto"/>
            </w:tcBorders>
            <w:vAlign w:val="center"/>
          </w:tcPr>
          <w:p w14:paraId="3AC83279" w14:textId="77777777" w:rsidR="00DD1A37" w:rsidRPr="003C0169" w:rsidRDefault="00DD1A37" w:rsidP="00DD1A37">
            <w:pPr>
              <w:rPr>
                <w:rFonts w:asciiTheme="minorHAnsi" w:hAnsiTheme="minorHAnsi"/>
                <w:sz w:val="22"/>
                <w:szCs w:val="22"/>
              </w:rPr>
            </w:pPr>
          </w:p>
        </w:tc>
        <w:tc>
          <w:tcPr>
            <w:tcW w:w="2136" w:type="dxa"/>
            <w:tcBorders>
              <w:left w:val="nil"/>
              <w:right w:val="single" w:sz="4" w:space="0" w:color="auto"/>
            </w:tcBorders>
            <w:vAlign w:val="center"/>
          </w:tcPr>
          <w:p w14:paraId="2D451A69"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right w:val="single" w:sz="4" w:space="0" w:color="auto"/>
            </w:tcBorders>
            <w:vAlign w:val="center"/>
          </w:tcPr>
          <w:p w14:paraId="4F12E870" w14:textId="77777777" w:rsidR="00DD1A37" w:rsidRPr="003C0169" w:rsidRDefault="00DD1A37" w:rsidP="00DD1A37">
            <w:pPr>
              <w:rPr>
                <w:rFonts w:asciiTheme="minorHAnsi" w:hAnsiTheme="minorHAnsi"/>
                <w:sz w:val="22"/>
                <w:szCs w:val="22"/>
              </w:rPr>
            </w:pPr>
          </w:p>
        </w:tc>
        <w:tc>
          <w:tcPr>
            <w:tcW w:w="675" w:type="dxa"/>
            <w:tcBorders>
              <w:left w:val="single" w:sz="4" w:space="0" w:color="auto"/>
              <w:right w:val="single" w:sz="8" w:space="0" w:color="auto"/>
            </w:tcBorders>
            <w:vAlign w:val="center"/>
          </w:tcPr>
          <w:p w14:paraId="236BF6AB" w14:textId="77777777" w:rsidR="00DD1A37" w:rsidRPr="003C0169" w:rsidRDefault="00DD1A37" w:rsidP="00DD1A37">
            <w:pPr>
              <w:rPr>
                <w:rFonts w:asciiTheme="minorHAnsi" w:hAnsiTheme="minorHAnsi"/>
                <w:sz w:val="22"/>
                <w:szCs w:val="22"/>
              </w:rPr>
            </w:pPr>
          </w:p>
        </w:tc>
      </w:tr>
      <w:tr w:rsidR="00DD1A37" w:rsidRPr="003C0169" w14:paraId="57E9D97B" w14:textId="77777777" w:rsidTr="00FF3175">
        <w:trPr>
          <w:cantSplit/>
          <w:trHeight w:val="413"/>
        </w:trPr>
        <w:tc>
          <w:tcPr>
            <w:tcW w:w="2243" w:type="dxa"/>
            <w:tcBorders>
              <w:left w:val="single" w:sz="8" w:space="0" w:color="auto"/>
              <w:right w:val="single" w:sz="4" w:space="0" w:color="auto"/>
            </w:tcBorders>
            <w:vAlign w:val="center"/>
          </w:tcPr>
          <w:p w14:paraId="37FD5E28" w14:textId="77777777" w:rsidR="00DD1A37" w:rsidRPr="003C0169" w:rsidRDefault="00DD1A37" w:rsidP="00DD1A37">
            <w:pPr>
              <w:rPr>
                <w:rFonts w:asciiTheme="minorHAnsi" w:hAnsiTheme="minorHAnsi"/>
                <w:sz w:val="22"/>
                <w:szCs w:val="22"/>
              </w:rPr>
            </w:pPr>
          </w:p>
        </w:tc>
        <w:tc>
          <w:tcPr>
            <w:tcW w:w="1991" w:type="dxa"/>
            <w:tcBorders>
              <w:left w:val="single" w:sz="4" w:space="0" w:color="auto"/>
              <w:right w:val="single" w:sz="4" w:space="0" w:color="auto"/>
            </w:tcBorders>
            <w:vAlign w:val="center"/>
          </w:tcPr>
          <w:p w14:paraId="0E12092A" w14:textId="77777777" w:rsidR="00DD1A37" w:rsidRPr="003C0169" w:rsidRDefault="00DD1A37" w:rsidP="00DD1A37">
            <w:pPr>
              <w:rPr>
                <w:rFonts w:asciiTheme="minorHAnsi" w:hAnsiTheme="minorHAnsi"/>
                <w:sz w:val="22"/>
                <w:szCs w:val="22"/>
              </w:rPr>
            </w:pPr>
          </w:p>
        </w:tc>
        <w:tc>
          <w:tcPr>
            <w:tcW w:w="710" w:type="dxa"/>
            <w:tcBorders>
              <w:left w:val="single" w:sz="4" w:space="0" w:color="auto"/>
              <w:right w:val="double" w:sz="4" w:space="0" w:color="auto"/>
            </w:tcBorders>
            <w:vAlign w:val="center"/>
          </w:tcPr>
          <w:p w14:paraId="64F6418F" w14:textId="77777777" w:rsidR="00DD1A37" w:rsidRPr="003C0169" w:rsidRDefault="00DD1A37" w:rsidP="00DD1A37">
            <w:pPr>
              <w:rPr>
                <w:rFonts w:asciiTheme="minorHAnsi" w:hAnsiTheme="minorHAnsi"/>
                <w:sz w:val="22"/>
                <w:szCs w:val="22"/>
              </w:rPr>
            </w:pPr>
          </w:p>
        </w:tc>
        <w:tc>
          <w:tcPr>
            <w:tcW w:w="2136" w:type="dxa"/>
            <w:tcBorders>
              <w:left w:val="nil"/>
              <w:right w:val="single" w:sz="4" w:space="0" w:color="auto"/>
            </w:tcBorders>
            <w:vAlign w:val="center"/>
          </w:tcPr>
          <w:p w14:paraId="563DF8B8"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right w:val="single" w:sz="4" w:space="0" w:color="auto"/>
            </w:tcBorders>
            <w:vAlign w:val="center"/>
          </w:tcPr>
          <w:p w14:paraId="227B88A8" w14:textId="77777777" w:rsidR="00DD1A37" w:rsidRPr="003C0169" w:rsidRDefault="00DD1A37" w:rsidP="00DD1A37">
            <w:pPr>
              <w:rPr>
                <w:rFonts w:asciiTheme="minorHAnsi" w:hAnsiTheme="minorHAnsi"/>
                <w:sz w:val="22"/>
                <w:szCs w:val="22"/>
              </w:rPr>
            </w:pPr>
          </w:p>
        </w:tc>
        <w:tc>
          <w:tcPr>
            <w:tcW w:w="675" w:type="dxa"/>
            <w:tcBorders>
              <w:left w:val="single" w:sz="4" w:space="0" w:color="auto"/>
              <w:right w:val="single" w:sz="8" w:space="0" w:color="auto"/>
            </w:tcBorders>
            <w:vAlign w:val="center"/>
          </w:tcPr>
          <w:p w14:paraId="78365864" w14:textId="77777777" w:rsidR="00DD1A37" w:rsidRPr="003C0169" w:rsidRDefault="00DD1A37" w:rsidP="00DD1A37">
            <w:pPr>
              <w:rPr>
                <w:rFonts w:asciiTheme="minorHAnsi" w:hAnsiTheme="minorHAnsi"/>
                <w:sz w:val="22"/>
                <w:szCs w:val="22"/>
              </w:rPr>
            </w:pPr>
          </w:p>
        </w:tc>
      </w:tr>
      <w:tr w:rsidR="00DD1A37" w:rsidRPr="003C0169" w14:paraId="6BA5DBA1"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414925EA"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2E4060DE"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76D0FCD6"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4A8095ED"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42048C6D"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438BF795" w14:textId="77777777" w:rsidR="00DD1A37" w:rsidRPr="003C0169" w:rsidRDefault="00DD1A37" w:rsidP="00DD1A37">
            <w:pPr>
              <w:rPr>
                <w:rFonts w:asciiTheme="minorHAnsi" w:hAnsiTheme="minorHAnsi"/>
                <w:sz w:val="22"/>
                <w:szCs w:val="22"/>
              </w:rPr>
            </w:pPr>
          </w:p>
        </w:tc>
      </w:tr>
      <w:tr w:rsidR="00DD1A37" w:rsidRPr="003C0169" w14:paraId="648AAC70"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54E79AC9"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5429EF0E"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67C4C459"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02AD897D"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56803D40"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10BAACFA" w14:textId="77777777" w:rsidR="00DD1A37" w:rsidRPr="003C0169" w:rsidRDefault="00DD1A37" w:rsidP="00DD1A37">
            <w:pPr>
              <w:rPr>
                <w:rFonts w:asciiTheme="minorHAnsi" w:hAnsiTheme="minorHAnsi"/>
                <w:sz w:val="22"/>
                <w:szCs w:val="22"/>
              </w:rPr>
            </w:pPr>
          </w:p>
        </w:tc>
      </w:tr>
      <w:tr w:rsidR="00DD1A37" w:rsidRPr="003C0169" w14:paraId="3FA6A956"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370638AD"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04B92596"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4DE38BB6"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2D73A301"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484127B1"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069C9256" w14:textId="77777777" w:rsidR="00DD1A37" w:rsidRPr="003C0169" w:rsidRDefault="00DD1A37" w:rsidP="00DD1A37">
            <w:pPr>
              <w:rPr>
                <w:rFonts w:asciiTheme="minorHAnsi" w:hAnsiTheme="minorHAnsi"/>
                <w:sz w:val="22"/>
                <w:szCs w:val="22"/>
              </w:rPr>
            </w:pPr>
          </w:p>
        </w:tc>
      </w:tr>
      <w:tr w:rsidR="00DD1A37" w:rsidRPr="003C0169" w14:paraId="0A3ED2A9"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77BB15A4"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5F3A26C4"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54EE2683"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4F484C5A"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23A5ED97"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2F988BFA" w14:textId="77777777" w:rsidR="00DD1A37" w:rsidRPr="003C0169" w:rsidRDefault="00DD1A37" w:rsidP="00DD1A37">
            <w:pPr>
              <w:rPr>
                <w:rFonts w:asciiTheme="minorHAnsi" w:hAnsiTheme="minorHAnsi"/>
                <w:sz w:val="22"/>
                <w:szCs w:val="22"/>
              </w:rPr>
            </w:pPr>
          </w:p>
        </w:tc>
      </w:tr>
      <w:tr w:rsidR="00DD1A37" w:rsidRPr="003C0169" w14:paraId="332521F0"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272452E5"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378CE931"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33DADA03"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6DEA7D6E"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57DAC4B8"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7EB9A613" w14:textId="77777777" w:rsidR="00DD1A37" w:rsidRPr="003C0169" w:rsidRDefault="00DD1A37" w:rsidP="00DD1A37">
            <w:pPr>
              <w:rPr>
                <w:rFonts w:asciiTheme="minorHAnsi" w:hAnsiTheme="minorHAnsi"/>
                <w:sz w:val="22"/>
                <w:szCs w:val="22"/>
              </w:rPr>
            </w:pPr>
          </w:p>
        </w:tc>
      </w:tr>
      <w:tr w:rsidR="00DD1A37" w:rsidRPr="003C0169" w14:paraId="1E7D9C63"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3293B18E"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670F655B"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54B04CEB"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0A83ACB0"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7884A331"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1375850A" w14:textId="77777777" w:rsidR="00DD1A37" w:rsidRPr="003C0169" w:rsidRDefault="00DD1A37" w:rsidP="00DD1A37">
            <w:pPr>
              <w:rPr>
                <w:rFonts w:asciiTheme="minorHAnsi" w:hAnsiTheme="minorHAnsi"/>
                <w:sz w:val="22"/>
                <w:szCs w:val="22"/>
              </w:rPr>
            </w:pPr>
          </w:p>
        </w:tc>
      </w:tr>
      <w:tr w:rsidR="00DD1A37" w:rsidRPr="003C0169" w14:paraId="1FD782CA"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53E54DF1"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1EEBF76F"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5D8031D8"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1A05011D"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4D08809D"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5A3AE106" w14:textId="77777777" w:rsidR="00DD1A37" w:rsidRPr="003C0169" w:rsidRDefault="00DD1A37" w:rsidP="00DD1A37">
            <w:pPr>
              <w:rPr>
                <w:rFonts w:asciiTheme="minorHAnsi" w:hAnsiTheme="minorHAnsi"/>
                <w:sz w:val="22"/>
                <w:szCs w:val="22"/>
              </w:rPr>
            </w:pPr>
          </w:p>
        </w:tc>
      </w:tr>
      <w:tr w:rsidR="00DD1A37" w:rsidRPr="003C0169" w14:paraId="5CB54D19"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29C15088"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783B4061"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1421B450"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6C0F2A44"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1CD55E4D"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408F8385" w14:textId="77777777" w:rsidR="00DD1A37" w:rsidRPr="003C0169" w:rsidRDefault="00DD1A37" w:rsidP="00DD1A37">
            <w:pPr>
              <w:rPr>
                <w:rFonts w:asciiTheme="minorHAnsi" w:hAnsiTheme="minorHAnsi"/>
                <w:sz w:val="22"/>
                <w:szCs w:val="22"/>
              </w:rPr>
            </w:pPr>
          </w:p>
        </w:tc>
      </w:tr>
      <w:tr w:rsidR="00DD1A37" w:rsidRPr="003C0169" w14:paraId="42B8D96C"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325B925F"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7E0B1BA0"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0B2FD685"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45455680"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10145075"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765F57D1" w14:textId="77777777" w:rsidR="00DD1A37" w:rsidRPr="003C0169" w:rsidRDefault="00DD1A37" w:rsidP="00DD1A37">
            <w:pPr>
              <w:rPr>
                <w:rFonts w:asciiTheme="minorHAnsi" w:hAnsiTheme="minorHAnsi"/>
                <w:sz w:val="22"/>
                <w:szCs w:val="22"/>
              </w:rPr>
            </w:pPr>
          </w:p>
        </w:tc>
      </w:tr>
      <w:tr w:rsidR="00DD1A37" w:rsidRPr="003C0169" w14:paraId="20B10936"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4879DEAC"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06604F8B"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37D83FEB"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7E18EB97"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1D12FC2A"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7C6097EB" w14:textId="77777777" w:rsidR="00DD1A37" w:rsidRPr="003C0169" w:rsidRDefault="00DD1A37" w:rsidP="00DD1A37">
            <w:pPr>
              <w:rPr>
                <w:rFonts w:asciiTheme="minorHAnsi" w:hAnsiTheme="minorHAnsi"/>
                <w:sz w:val="22"/>
                <w:szCs w:val="22"/>
              </w:rPr>
            </w:pPr>
          </w:p>
        </w:tc>
      </w:tr>
      <w:tr w:rsidR="00DD1A37" w:rsidRPr="003C0169" w14:paraId="51342162"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42BB1364"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1DE3B4B4"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43981AE8"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3D4D14FE"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512B1E87"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7E3EFB1A" w14:textId="77777777" w:rsidR="00DD1A37" w:rsidRPr="003C0169" w:rsidRDefault="00DD1A37" w:rsidP="00DD1A37">
            <w:pPr>
              <w:rPr>
                <w:rFonts w:asciiTheme="minorHAnsi" w:hAnsiTheme="minorHAnsi"/>
                <w:sz w:val="22"/>
                <w:szCs w:val="22"/>
              </w:rPr>
            </w:pPr>
          </w:p>
        </w:tc>
      </w:tr>
      <w:tr w:rsidR="00DD1A37" w:rsidRPr="003C0169" w14:paraId="555EFE4F"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57F1A011"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6B96827E"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0818FF35"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4203493A"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131D2006"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5F623382" w14:textId="77777777" w:rsidR="00DD1A37" w:rsidRPr="003C0169" w:rsidRDefault="00DD1A37" w:rsidP="00DD1A37">
            <w:pPr>
              <w:rPr>
                <w:rFonts w:asciiTheme="minorHAnsi" w:hAnsiTheme="minorHAnsi"/>
                <w:sz w:val="22"/>
                <w:szCs w:val="22"/>
              </w:rPr>
            </w:pPr>
          </w:p>
        </w:tc>
      </w:tr>
      <w:tr w:rsidR="00DD1A37" w:rsidRPr="003C0169" w14:paraId="61200B87" w14:textId="77777777" w:rsidTr="00FF3175">
        <w:trPr>
          <w:cantSplit/>
          <w:trHeight w:val="419"/>
        </w:trPr>
        <w:tc>
          <w:tcPr>
            <w:tcW w:w="2243" w:type="dxa"/>
            <w:tcBorders>
              <w:left w:val="single" w:sz="8" w:space="0" w:color="auto"/>
              <w:bottom w:val="single" w:sz="8" w:space="0" w:color="auto"/>
              <w:right w:val="single" w:sz="4" w:space="0" w:color="auto"/>
            </w:tcBorders>
            <w:vAlign w:val="center"/>
          </w:tcPr>
          <w:p w14:paraId="384EEEBF" w14:textId="77777777" w:rsidR="00DD1A37" w:rsidRPr="003C0169" w:rsidRDefault="00DD1A37" w:rsidP="00DD1A37">
            <w:pPr>
              <w:rPr>
                <w:rFonts w:asciiTheme="minorHAnsi" w:hAnsiTheme="minorHAnsi"/>
                <w:sz w:val="22"/>
                <w:szCs w:val="22"/>
              </w:rPr>
            </w:pPr>
          </w:p>
        </w:tc>
        <w:tc>
          <w:tcPr>
            <w:tcW w:w="1991" w:type="dxa"/>
            <w:tcBorders>
              <w:left w:val="single" w:sz="4" w:space="0" w:color="auto"/>
              <w:bottom w:val="single" w:sz="8" w:space="0" w:color="auto"/>
              <w:right w:val="single" w:sz="4" w:space="0" w:color="auto"/>
            </w:tcBorders>
            <w:vAlign w:val="center"/>
          </w:tcPr>
          <w:p w14:paraId="4729EB41" w14:textId="77777777" w:rsidR="00DD1A37" w:rsidRPr="003C0169" w:rsidRDefault="00DD1A37" w:rsidP="00DD1A37">
            <w:pPr>
              <w:rPr>
                <w:rFonts w:asciiTheme="minorHAnsi" w:hAnsiTheme="minorHAnsi"/>
                <w:sz w:val="22"/>
                <w:szCs w:val="22"/>
              </w:rPr>
            </w:pPr>
          </w:p>
        </w:tc>
        <w:tc>
          <w:tcPr>
            <w:tcW w:w="710" w:type="dxa"/>
            <w:tcBorders>
              <w:left w:val="single" w:sz="4" w:space="0" w:color="auto"/>
              <w:bottom w:val="single" w:sz="8" w:space="0" w:color="auto"/>
              <w:right w:val="double" w:sz="4" w:space="0" w:color="auto"/>
            </w:tcBorders>
            <w:vAlign w:val="center"/>
          </w:tcPr>
          <w:p w14:paraId="2E32FC99" w14:textId="77777777" w:rsidR="00DD1A37" w:rsidRPr="003C0169" w:rsidRDefault="00DD1A37" w:rsidP="00DD1A37">
            <w:pPr>
              <w:rPr>
                <w:rFonts w:asciiTheme="minorHAnsi" w:hAnsiTheme="minorHAnsi"/>
                <w:sz w:val="22"/>
                <w:szCs w:val="22"/>
              </w:rPr>
            </w:pPr>
          </w:p>
        </w:tc>
        <w:tc>
          <w:tcPr>
            <w:tcW w:w="2136" w:type="dxa"/>
            <w:tcBorders>
              <w:left w:val="nil"/>
              <w:bottom w:val="single" w:sz="8" w:space="0" w:color="auto"/>
              <w:right w:val="single" w:sz="4" w:space="0" w:color="auto"/>
            </w:tcBorders>
            <w:vAlign w:val="center"/>
          </w:tcPr>
          <w:p w14:paraId="75114734" w14:textId="77777777" w:rsidR="00DD1A37" w:rsidRPr="003C0169" w:rsidRDefault="00DD1A37" w:rsidP="00DD1A37">
            <w:pPr>
              <w:rPr>
                <w:rFonts w:asciiTheme="minorHAnsi" w:hAnsiTheme="minorHAnsi"/>
                <w:sz w:val="22"/>
                <w:szCs w:val="22"/>
              </w:rPr>
            </w:pPr>
          </w:p>
        </w:tc>
        <w:tc>
          <w:tcPr>
            <w:tcW w:w="2134" w:type="dxa"/>
            <w:gridSpan w:val="2"/>
            <w:tcBorders>
              <w:left w:val="single" w:sz="4" w:space="0" w:color="auto"/>
              <w:bottom w:val="single" w:sz="8" w:space="0" w:color="auto"/>
              <w:right w:val="single" w:sz="4" w:space="0" w:color="auto"/>
            </w:tcBorders>
            <w:vAlign w:val="center"/>
          </w:tcPr>
          <w:p w14:paraId="32E59CFD" w14:textId="77777777" w:rsidR="00DD1A37" w:rsidRPr="003C0169" w:rsidRDefault="00DD1A37" w:rsidP="00DD1A37">
            <w:pPr>
              <w:rPr>
                <w:rFonts w:asciiTheme="minorHAnsi" w:hAnsiTheme="minorHAnsi"/>
                <w:sz w:val="22"/>
                <w:szCs w:val="22"/>
              </w:rPr>
            </w:pPr>
          </w:p>
        </w:tc>
        <w:tc>
          <w:tcPr>
            <w:tcW w:w="675" w:type="dxa"/>
            <w:tcBorders>
              <w:left w:val="single" w:sz="4" w:space="0" w:color="auto"/>
              <w:bottom w:val="single" w:sz="8" w:space="0" w:color="auto"/>
              <w:right w:val="single" w:sz="8" w:space="0" w:color="auto"/>
            </w:tcBorders>
            <w:vAlign w:val="center"/>
          </w:tcPr>
          <w:p w14:paraId="2DC45C92" w14:textId="77777777" w:rsidR="00DD1A37" w:rsidRPr="003C0169" w:rsidRDefault="00DD1A37" w:rsidP="00DD1A37">
            <w:pPr>
              <w:rPr>
                <w:rFonts w:asciiTheme="minorHAnsi" w:hAnsiTheme="minorHAnsi"/>
                <w:sz w:val="22"/>
                <w:szCs w:val="22"/>
              </w:rPr>
            </w:pPr>
          </w:p>
        </w:tc>
      </w:tr>
      <w:tr w:rsidR="00DD1A37" w:rsidRPr="003C0169" w14:paraId="369367EF" w14:textId="77777777" w:rsidTr="00FF3175">
        <w:trPr>
          <w:cantSplit/>
          <w:trHeight w:val="70"/>
        </w:trPr>
        <w:tc>
          <w:tcPr>
            <w:tcW w:w="9889" w:type="dxa"/>
            <w:gridSpan w:val="7"/>
            <w:tcBorders>
              <w:top w:val="nil"/>
              <w:left w:val="nil"/>
              <w:bottom w:val="nil"/>
              <w:right w:val="nil"/>
            </w:tcBorders>
            <w:vAlign w:val="center"/>
          </w:tcPr>
          <w:p w14:paraId="04652043" w14:textId="77777777" w:rsidR="00DD1A37" w:rsidRPr="003C0169" w:rsidRDefault="00DD1A37" w:rsidP="00DD1A37">
            <w:pPr>
              <w:rPr>
                <w:rFonts w:asciiTheme="minorHAnsi" w:hAnsiTheme="minorHAnsi"/>
                <w:sz w:val="22"/>
                <w:szCs w:val="22"/>
              </w:rPr>
            </w:pPr>
          </w:p>
        </w:tc>
      </w:tr>
      <w:tr w:rsidR="00DD1A37" w:rsidRPr="003C0169" w14:paraId="44BE8F2B" w14:textId="77777777" w:rsidTr="00FF3175">
        <w:trPr>
          <w:cantSplit/>
          <w:trHeight w:val="70"/>
        </w:trPr>
        <w:tc>
          <w:tcPr>
            <w:tcW w:w="9889" w:type="dxa"/>
            <w:gridSpan w:val="7"/>
            <w:tcBorders>
              <w:top w:val="nil"/>
              <w:left w:val="nil"/>
              <w:bottom w:val="nil"/>
              <w:right w:val="nil"/>
            </w:tcBorders>
            <w:vAlign w:val="center"/>
          </w:tcPr>
          <w:p w14:paraId="6DF75681" w14:textId="77777777" w:rsidR="00DD1A37" w:rsidRPr="003C0169" w:rsidRDefault="00DD1A37" w:rsidP="00DD1A37">
            <w:pPr>
              <w:rPr>
                <w:rFonts w:asciiTheme="minorHAnsi" w:hAnsiTheme="minorHAnsi"/>
                <w:sz w:val="22"/>
                <w:szCs w:val="22"/>
              </w:rPr>
            </w:pPr>
          </w:p>
        </w:tc>
      </w:tr>
      <w:tr w:rsidR="00DD1A37" w:rsidRPr="003C0169" w14:paraId="75F16FC7"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5D874BA5" w14:textId="30B153E1" w:rsidR="00DD1A37" w:rsidRPr="003C0169" w:rsidRDefault="00076262" w:rsidP="00DD1A37">
            <w:pPr>
              <w:pStyle w:val="Heading4"/>
              <w:rPr>
                <w:rFonts w:asciiTheme="minorHAnsi" w:hAnsiTheme="minorHAnsi"/>
                <w:sz w:val="22"/>
                <w:szCs w:val="22"/>
              </w:rPr>
            </w:pPr>
            <w:r w:rsidRPr="003C0169">
              <w:rPr>
                <w:rFonts w:asciiTheme="minorHAnsi" w:hAnsiTheme="minorHAnsi"/>
                <w:sz w:val="22"/>
                <w:szCs w:val="22"/>
              </w:rPr>
              <w:t>Supervisors Name:</w:t>
            </w:r>
          </w:p>
        </w:tc>
        <w:tc>
          <w:tcPr>
            <w:tcW w:w="4837" w:type="dxa"/>
            <w:gridSpan w:val="3"/>
            <w:tcBorders>
              <w:top w:val="single" w:sz="8" w:space="0" w:color="auto"/>
              <w:bottom w:val="single" w:sz="8" w:space="0" w:color="auto"/>
            </w:tcBorders>
            <w:vAlign w:val="center"/>
          </w:tcPr>
          <w:p w14:paraId="2A6DEFC8"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1A56C798" w14:textId="29D6EE68"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0E33D7FB" w14:textId="77777777" w:rsidR="00DD1A37" w:rsidRPr="003C0169" w:rsidRDefault="00DD1A37" w:rsidP="00DD1A37">
            <w:pPr>
              <w:rPr>
                <w:rFonts w:asciiTheme="minorHAnsi" w:hAnsiTheme="minorHAnsi"/>
                <w:b/>
                <w:i/>
                <w:sz w:val="22"/>
                <w:szCs w:val="22"/>
              </w:rPr>
            </w:pPr>
          </w:p>
        </w:tc>
      </w:tr>
      <w:tr w:rsidR="00DD1A37" w:rsidRPr="003C0169" w14:paraId="6AC2FB9C"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4A5A1CF4" w14:textId="782B44AA" w:rsidR="00DD1A37" w:rsidRPr="003C0169" w:rsidRDefault="00076262" w:rsidP="00DD1A37">
            <w:pPr>
              <w:pStyle w:val="Heading4"/>
              <w:rPr>
                <w:rFonts w:asciiTheme="minorHAnsi" w:hAnsiTheme="minorHAnsi"/>
                <w:i/>
                <w:sz w:val="22"/>
                <w:szCs w:val="22"/>
              </w:rPr>
            </w:pPr>
            <w:r w:rsidRPr="003C0169">
              <w:rPr>
                <w:rFonts w:asciiTheme="minorHAnsi" w:hAnsiTheme="minorHAnsi"/>
                <w:i/>
                <w:sz w:val="22"/>
                <w:szCs w:val="22"/>
              </w:rPr>
              <w:t>Supervisors Signature:</w:t>
            </w:r>
          </w:p>
        </w:tc>
        <w:tc>
          <w:tcPr>
            <w:tcW w:w="4837" w:type="dxa"/>
            <w:gridSpan w:val="3"/>
            <w:tcBorders>
              <w:top w:val="single" w:sz="8" w:space="0" w:color="auto"/>
              <w:bottom w:val="single" w:sz="8" w:space="0" w:color="auto"/>
            </w:tcBorders>
            <w:vAlign w:val="center"/>
          </w:tcPr>
          <w:p w14:paraId="7E1599A0"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0932E1DC" w14:textId="3584CF4B"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000F6C86" w14:textId="77777777" w:rsidR="00DD1A37" w:rsidRPr="003C0169" w:rsidRDefault="00DD1A37" w:rsidP="00DD1A37">
            <w:pPr>
              <w:rPr>
                <w:rFonts w:asciiTheme="minorHAnsi" w:hAnsiTheme="minorHAnsi"/>
                <w:b/>
                <w:i/>
                <w:sz w:val="22"/>
                <w:szCs w:val="22"/>
              </w:rPr>
            </w:pPr>
          </w:p>
        </w:tc>
      </w:tr>
      <w:tr w:rsidR="00DD1A37" w:rsidRPr="003C0169" w14:paraId="7C227BB3"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553B92F2" w14:textId="1DEBBA3A" w:rsidR="00DD1A37" w:rsidRPr="003C0169" w:rsidRDefault="00076262" w:rsidP="00DD1A37">
            <w:pPr>
              <w:pStyle w:val="Heading4"/>
              <w:rPr>
                <w:rFonts w:asciiTheme="minorHAnsi" w:hAnsiTheme="minorHAnsi"/>
                <w:sz w:val="22"/>
                <w:szCs w:val="22"/>
              </w:rPr>
            </w:pPr>
            <w:r w:rsidRPr="003C0169">
              <w:rPr>
                <w:rFonts w:asciiTheme="minorHAnsi" w:hAnsiTheme="minorHAnsi"/>
                <w:sz w:val="22"/>
                <w:szCs w:val="22"/>
              </w:rPr>
              <w:t>Supervisors Name:</w:t>
            </w:r>
          </w:p>
        </w:tc>
        <w:tc>
          <w:tcPr>
            <w:tcW w:w="4837" w:type="dxa"/>
            <w:gridSpan w:val="3"/>
            <w:tcBorders>
              <w:top w:val="single" w:sz="8" w:space="0" w:color="auto"/>
              <w:bottom w:val="single" w:sz="8" w:space="0" w:color="auto"/>
            </w:tcBorders>
            <w:vAlign w:val="center"/>
          </w:tcPr>
          <w:p w14:paraId="69813E61"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0BA62B65" w14:textId="43113CF9"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00DB679C" w14:textId="77777777" w:rsidR="00DD1A37" w:rsidRPr="003C0169" w:rsidRDefault="00DD1A37" w:rsidP="00DD1A37">
            <w:pPr>
              <w:rPr>
                <w:rFonts w:asciiTheme="minorHAnsi" w:hAnsiTheme="minorHAnsi"/>
                <w:b/>
                <w:i/>
                <w:sz w:val="22"/>
                <w:szCs w:val="22"/>
              </w:rPr>
            </w:pPr>
          </w:p>
        </w:tc>
      </w:tr>
      <w:tr w:rsidR="00DD1A37" w:rsidRPr="003C0169" w14:paraId="08455AAE"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51F06C6D" w14:textId="2EF6311C" w:rsidR="00DD1A37" w:rsidRPr="003C0169" w:rsidRDefault="00076262" w:rsidP="00DD1A37">
            <w:pPr>
              <w:pStyle w:val="Heading4"/>
              <w:rPr>
                <w:rFonts w:asciiTheme="minorHAnsi" w:hAnsiTheme="minorHAnsi"/>
                <w:i/>
                <w:sz w:val="22"/>
                <w:szCs w:val="22"/>
              </w:rPr>
            </w:pPr>
            <w:r w:rsidRPr="003C0169">
              <w:rPr>
                <w:rFonts w:asciiTheme="minorHAnsi" w:hAnsiTheme="minorHAnsi"/>
                <w:i/>
                <w:sz w:val="22"/>
                <w:szCs w:val="22"/>
              </w:rPr>
              <w:t>Supervisors Signature:</w:t>
            </w:r>
          </w:p>
        </w:tc>
        <w:tc>
          <w:tcPr>
            <w:tcW w:w="4837" w:type="dxa"/>
            <w:gridSpan w:val="3"/>
            <w:tcBorders>
              <w:top w:val="single" w:sz="8" w:space="0" w:color="auto"/>
              <w:bottom w:val="single" w:sz="8" w:space="0" w:color="auto"/>
            </w:tcBorders>
            <w:vAlign w:val="center"/>
          </w:tcPr>
          <w:p w14:paraId="0F7C7448"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06DB66EA" w14:textId="075CF64D"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2A07CCB7" w14:textId="77777777" w:rsidR="00DD1A37" w:rsidRPr="003C0169" w:rsidRDefault="00DD1A37" w:rsidP="00DD1A37">
            <w:pPr>
              <w:rPr>
                <w:rFonts w:asciiTheme="minorHAnsi" w:hAnsiTheme="minorHAnsi"/>
                <w:b/>
                <w:i/>
                <w:sz w:val="22"/>
                <w:szCs w:val="22"/>
              </w:rPr>
            </w:pPr>
          </w:p>
        </w:tc>
      </w:tr>
      <w:tr w:rsidR="00DD1A37" w:rsidRPr="003C0169" w14:paraId="3CD1B280"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67B482A6" w14:textId="4C2C9D01" w:rsidR="00DD1A37" w:rsidRPr="003C0169" w:rsidRDefault="00076262" w:rsidP="00DD1A37">
            <w:pPr>
              <w:pStyle w:val="Heading4"/>
              <w:rPr>
                <w:rFonts w:asciiTheme="minorHAnsi" w:hAnsiTheme="minorHAnsi"/>
                <w:sz w:val="22"/>
                <w:szCs w:val="22"/>
              </w:rPr>
            </w:pPr>
            <w:r w:rsidRPr="003C0169">
              <w:rPr>
                <w:rFonts w:asciiTheme="minorHAnsi" w:hAnsiTheme="minorHAnsi"/>
                <w:sz w:val="22"/>
                <w:szCs w:val="22"/>
              </w:rPr>
              <w:t>Supervisors Name:</w:t>
            </w:r>
          </w:p>
        </w:tc>
        <w:tc>
          <w:tcPr>
            <w:tcW w:w="4837" w:type="dxa"/>
            <w:gridSpan w:val="3"/>
            <w:tcBorders>
              <w:top w:val="single" w:sz="8" w:space="0" w:color="auto"/>
              <w:bottom w:val="single" w:sz="8" w:space="0" w:color="auto"/>
            </w:tcBorders>
            <w:vAlign w:val="center"/>
          </w:tcPr>
          <w:p w14:paraId="13051869"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4AB2C201" w14:textId="14619349"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46C98A76" w14:textId="77777777" w:rsidR="00DD1A37" w:rsidRPr="003C0169" w:rsidRDefault="00DD1A37" w:rsidP="00DD1A37">
            <w:pPr>
              <w:rPr>
                <w:rFonts w:asciiTheme="minorHAnsi" w:hAnsiTheme="minorHAnsi"/>
                <w:b/>
                <w:i/>
                <w:sz w:val="22"/>
                <w:szCs w:val="22"/>
              </w:rPr>
            </w:pPr>
          </w:p>
        </w:tc>
      </w:tr>
      <w:tr w:rsidR="00DD1A37" w:rsidRPr="003C0169" w14:paraId="6376D422" w14:textId="77777777" w:rsidTr="00FF3175">
        <w:trPr>
          <w:cantSplit/>
          <w:trHeight w:val="375"/>
        </w:trPr>
        <w:tc>
          <w:tcPr>
            <w:tcW w:w="2243" w:type="dxa"/>
            <w:tcBorders>
              <w:top w:val="single" w:sz="8" w:space="0" w:color="auto"/>
              <w:left w:val="single" w:sz="8" w:space="0" w:color="auto"/>
              <w:bottom w:val="single" w:sz="8" w:space="0" w:color="auto"/>
            </w:tcBorders>
            <w:vAlign w:val="center"/>
          </w:tcPr>
          <w:p w14:paraId="53B9A5FA" w14:textId="35C6C2AF" w:rsidR="00DD1A37" w:rsidRPr="003C0169" w:rsidRDefault="00076262" w:rsidP="00DD1A37">
            <w:pPr>
              <w:pStyle w:val="Heading4"/>
              <w:rPr>
                <w:rFonts w:asciiTheme="minorHAnsi" w:hAnsiTheme="minorHAnsi"/>
                <w:i/>
                <w:sz w:val="22"/>
                <w:szCs w:val="22"/>
              </w:rPr>
            </w:pPr>
            <w:r w:rsidRPr="003C0169">
              <w:rPr>
                <w:rFonts w:asciiTheme="minorHAnsi" w:hAnsiTheme="minorHAnsi"/>
                <w:i/>
                <w:sz w:val="22"/>
                <w:szCs w:val="22"/>
              </w:rPr>
              <w:t>Supervisors Signature:</w:t>
            </w:r>
          </w:p>
        </w:tc>
        <w:tc>
          <w:tcPr>
            <w:tcW w:w="4837" w:type="dxa"/>
            <w:gridSpan w:val="3"/>
            <w:tcBorders>
              <w:top w:val="single" w:sz="8" w:space="0" w:color="auto"/>
              <w:bottom w:val="single" w:sz="8" w:space="0" w:color="auto"/>
            </w:tcBorders>
            <w:vAlign w:val="center"/>
          </w:tcPr>
          <w:p w14:paraId="14213A9E" w14:textId="77777777" w:rsidR="00DD1A37" w:rsidRPr="003C0169" w:rsidRDefault="00DD1A37" w:rsidP="00DD1A37">
            <w:pPr>
              <w:rPr>
                <w:rFonts w:asciiTheme="minorHAnsi" w:hAnsiTheme="minorHAnsi"/>
                <w:b/>
                <w:i/>
                <w:sz w:val="22"/>
                <w:szCs w:val="22"/>
              </w:rPr>
            </w:pPr>
          </w:p>
        </w:tc>
        <w:tc>
          <w:tcPr>
            <w:tcW w:w="1565" w:type="dxa"/>
            <w:tcBorders>
              <w:top w:val="single" w:sz="8" w:space="0" w:color="auto"/>
              <w:bottom w:val="single" w:sz="8" w:space="0" w:color="auto"/>
            </w:tcBorders>
            <w:vAlign w:val="center"/>
          </w:tcPr>
          <w:p w14:paraId="7DA6FDD7" w14:textId="7E5C0A8B" w:rsidR="00DD1A37" w:rsidRPr="003C0169" w:rsidRDefault="00076262" w:rsidP="00DD1A37">
            <w:pPr>
              <w:rPr>
                <w:rFonts w:asciiTheme="minorHAnsi" w:hAnsiTheme="minorHAnsi"/>
                <w:b/>
                <w:i/>
                <w:sz w:val="22"/>
                <w:szCs w:val="22"/>
              </w:rPr>
            </w:pPr>
            <w:r w:rsidRPr="003C0169">
              <w:rPr>
                <w:rFonts w:asciiTheme="minorHAnsi" w:hAnsiTheme="minorHAnsi"/>
                <w:b/>
                <w:i/>
                <w:sz w:val="22"/>
                <w:szCs w:val="22"/>
              </w:rPr>
              <w:t>Date: Time</w:t>
            </w:r>
          </w:p>
        </w:tc>
        <w:tc>
          <w:tcPr>
            <w:tcW w:w="1244" w:type="dxa"/>
            <w:gridSpan w:val="2"/>
            <w:tcBorders>
              <w:top w:val="single" w:sz="8" w:space="0" w:color="auto"/>
              <w:bottom w:val="single" w:sz="8" w:space="0" w:color="auto"/>
              <w:right w:val="single" w:sz="8" w:space="0" w:color="auto"/>
            </w:tcBorders>
            <w:vAlign w:val="center"/>
          </w:tcPr>
          <w:p w14:paraId="0A6518D8" w14:textId="77777777" w:rsidR="00DD1A37" w:rsidRPr="003C0169" w:rsidRDefault="00DD1A37" w:rsidP="00DD1A37">
            <w:pPr>
              <w:rPr>
                <w:rFonts w:asciiTheme="minorHAnsi" w:hAnsiTheme="minorHAnsi"/>
                <w:b/>
                <w:i/>
                <w:sz w:val="22"/>
                <w:szCs w:val="22"/>
              </w:rPr>
            </w:pPr>
          </w:p>
        </w:tc>
      </w:tr>
    </w:tbl>
    <w:p w14:paraId="06769C26" w14:textId="77777777" w:rsidR="00CE11CD" w:rsidRPr="003C0169" w:rsidRDefault="00CE11CD" w:rsidP="00B811FC">
      <w:pPr>
        <w:jc w:val="both"/>
        <w:rPr>
          <w:rFonts w:asciiTheme="minorHAnsi" w:hAnsiTheme="minorHAnsi" w:cs="Calibri"/>
          <w:sz w:val="22"/>
          <w:szCs w:val="22"/>
        </w:rPr>
      </w:pPr>
    </w:p>
    <w:sectPr w:rsidR="00CE11CD" w:rsidRPr="003C0169" w:rsidSect="00002289">
      <w:headerReference w:type="default" r:id="rId25"/>
      <w:footerReference w:type="even" r:id="rId26"/>
      <w:footerReference w:type="default" r:id="rId27"/>
      <w:footnotePr>
        <w:numRestart w:val="eachSect"/>
      </w:footnotePr>
      <w:endnotePr>
        <w:numFmt w:val="decimal"/>
      </w:endnotePr>
      <w:pgSz w:w="11905" w:h="16837"/>
      <w:pgMar w:top="-568" w:right="990" w:bottom="142" w:left="1134" w:header="282"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0556C" w14:textId="77777777" w:rsidR="000F7F30" w:rsidRDefault="000F7F30">
      <w:r>
        <w:separator/>
      </w:r>
    </w:p>
  </w:endnote>
  <w:endnote w:type="continuationSeparator" w:id="0">
    <w:p w14:paraId="1A037498" w14:textId="77777777" w:rsidR="000F7F30" w:rsidRDefault="000F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urich Cn BT">
    <w:altName w:val="Arial Narrow"/>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Times Roman">
    <w:altName w:val="Times New Roman"/>
    <w:charset w:val="00"/>
    <w:family w:val="auto"/>
    <w:pitch w:val="variable"/>
    <w:sig w:usb0="E00002FF" w:usb1="5000205A" w:usb2="00000000" w:usb3="00000000" w:csb0="0000019F" w:csb1="00000000"/>
  </w:font>
  <w:font w:name="Times">
    <w:panose1 w:val="02020603050405020304"/>
    <w:charset w:val="4D"/>
    <w:family w:val="roman"/>
    <w:notTrueType/>
    <w:pitch w:val="variable"/>
    <w:sig w:usb0="00000003" w:usb1="00000000" w:usb2="00000000" w:usb3="00000000" w:csb0="00000001" w:csb1="00000000"/>
  </w:font>
  <w:font w:name="Monotype Sorts">
    <w:altName w:val="Segoe UI Symbol"/>
    <w:charset w:val="02"/>
    <w:family w:val="auto"/>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6BAF" w14:textId="77777777" w:rsidR="000F7F30" w:rsidRDefault="000F7F30" w:rsidP="004A59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203C91" w14:textId="77777777" w:rsidR="000F7F30" w:rsidRDefault="000F7F30" w:rsidP="000531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EC8B" w14:textId="77777777" w:rsidR="000F7F30" w:rsidRDefault="000F7F30" w:rsidP="004A59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6C82">
      <w:rPr>
        <w:rStyle w:val="PageNumber"/>
        <w:noProof/>
      </w:rPr>
      <w:t>1</w:t>
    </w:r>
    <w:r>
      <w:rPr>
        <w:rStyle w:val="PageNumber"/>
      </w:rPr>
      <w:fldChar w:fldCharType="end"/>
    </w:r>
  </w:p>
  <w:p w14:paraId="5C996A39" w14:textId="7F777DE1" w:rsidR="000F7F30" w:rsidRDefault="000F7F30" w:rsidP="000531CF">
    <w:pPr>
      <w:pStyle w:val="Footer"/>
      <w:ind w:right="36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71E6A" w14:textId="77777777" w:rsidR="000F7F30" w:rsidRDefault="000F7F30">
      <w:r>
        <w:separator/>
      </w:r>
    </w:p>
  </w:footnote>
  <w:footnote w:type="continuationSeparator" w:id="0">
    <w:p w14:paraId="2AB53E20" w14:textId="77777777" w:rsidR="000F7F30" w:rsidRDefault="000F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796"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7263"/>
      <w:gridCol w:w="250"/>
    </w:tblGrid>
    <w:tr w:rsidR="000F7F30" w14:paraId="0E753ADB" w14:textId="77777777" w:rsidTr="003C0169">
      <w:trPr>
        <w:trHeight w:val="891"/>
      </w:trPr>
      <w:tc>
        <w:tcPr>
          <w:tcW w:w="283" w:type="dxa"/>
          <w:tcBorders>
            <w:top w:val="nil"/>
            <w:left w:val="nil"/>
            <w:bottom w:val="single" w:sz="24" w:space="0" w:color="17365D" w:themeColor="text2" w:themeShade="BF"/>
            <w:right w:val="nil"/>
          </w:tcBorders>
          <w:shd w:val="clear" w:color="auto" w:fill="auto"/>
          <w:vAlign w:val="center"/>
        </w:tcPr>
        <w:p w14:paraId="443B3966" w14:textId="59119E81" w:rsidR="000F7F30" w:rsidRPr="004628C5" w:rsidRDefault="000F7F30" w:rsidP="004628C5">
          <w:pPr>
            <w:jc w:val="center"/>
            <w:rPr>
              <w:rFonts w:ascii="Arial Black" w:hAnsi="Arial Black"/>
              <w:b/>
              <w:noProof/>
              <w:color w:val="000000" w:themeColor="text1"/>
              <w:lang w:eastAsia="en-GB"/>
            </w:rPr>
          </w:pPr>
        </w:p>
      </w:tc>
      <w:tc>
        <w:tcPr>
          <w:tcW w:w="7263" w:type="dxa"/>
          <w:tcBorders>
            <w:top w:val="nil"/>
            <w:left w:val="nil"/>
            <w:bottom w:val="single" w:sz="24" w:space="0" w:color="17365D" w:themeColor="text2" w:themeShade="BF"/>
            <w:right w:val="nil"/>
          </w:tcBorders>
          <w:vAlign w:val="center"/>
        </w:tcPr>
        <w:p w14:paraId="7CE2CA85" w14:textId="50A02454" w:rsidR="000F7F30" w:rsidRPr="00B728F9" w:rsidRDefault="000F7F30" w:rsidP="00EF704A">
          <w:pPr>
            <w:ind w:hanging="48"/>
            <w:rPr>
              <w:rFonts w:ascii="Calibri" w:hAnsi="Calibri" w:cs="Calibri"/>
              <w:b/>
              <w:color w:val="3366FF"/>
              <w:sz w:val="32"/>
              <w:szCs w:val="32"/>
            </w:rPr>
          </w:pPr>
          <w:r>
            <w:rPr>
              <w:rFonts w:ascii="Calibri" w:hAnsi="Calibri" w:cs="Arial"/>
              <w:b/>
              <w:bCs/>
              <w:color w:val="FF6600"/>
              <w:sz w:val="32"/>
              <w:szCs w:val="32"/>
            </w:rPr>
            <w:t xml:space="preserve">            </w:t>
          </w:r>
        </w:p>
      </w:tc>
      <w:tc>
        <w:tcPr>
          <w:tcW w:w="250" w:type="dxa"/>
          <w:tcBorders>
            <w:top w:val="nil"/>
            <w:left w:val="nil"/>
            <w:bottom w:val="single" w:sz="24" w:space="0" w:color="17365D" w:themeColor="text2" w:themeShade="BF"/>
            <w:right w:val="nil"/>
          </w:tcBorders>
          <w:vAlign w:val="center"/>
        </w:tcPr>
        <w:p w14:paraId="23805CCF" w14:textId="77777777" w:rsidR="000F7F30" w:rsidRPr="00725FB4" w:rsidRDefault="000F7F30" w:rsidP="00B728F9">
          <w:pPr>
            <w:ind w:hanging="48"/>
            <w:jc w:val="center"/>
            <w:rPr>
              <w:rFonts w:ascii="Calibri" w:hAnsi="Calibri" w:cs="Calibri"/>
              <w:b/>
              <w:color w:val="0093A8"/>
              <w:sz w:val="36"/>
              <w:szCs w:val="36"/>
            </w:rPr>
          </w:pPr>
        </w:p>
      </w:tc>
    </w:tr>
  </w:tbl>
  <w:p w14:paraId="7E24F967" w14:textId="77777777" w:rsidR="000F7F30" w:rsidRDefault="000F7F30" w:rsidP="00224F16">
    <w:pPr>
      <w:pStyle w:val="Header"/>
    </w:pPr>
    <w:r>
      <w:t xml:space="preserve">                                              </w:t>
    </w:r>
  </w:p>
  <w:p w14:paraId="206DDFEE" w14:textId="0451F3F6" w:rsidR="000F7F30" w:rsidRPr="00224F16" w:rsidRDefault="000F7F30" w:rsidP="00224F1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3C50DF"/>
    <w:multiLevelType w:val="hybridMultilevel"/>
    <w:tmpl w:val="452AC14E"/>
    <w:lvl w:ilvl="0" w:tplc="57ACCE36">
      <w:start w:val="1"/>
      <w:numFmt w:val="decimal"/>
      <w:pStyle w:val="BulletRA1"/>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826B5"/>
    <w:multiLevelType w:val="hybridMultilevel"/>
    <w:tmpl w:val="C7C0AE70"/>
    <w:lvl w:ilvl="0" w:tplc="C5561EB4">
      <w:start w:val="1"/>
      <w:numFmt w:val="bullet"/>
      <w:lvlText w:val=""/>
      <w:lvlJc w:val="left"/>
      <w:pPr>
        <w:tabs>
          <w:tab w:val="num" w:pos="720"/>
        </w:tabs>
        <w:ind w:left="284" w:hanging="284"/>
      </w:pPr>
      <w:rPr>
        <w:rFonts w:ascii="Wingdings" w:hAnsi="Wingding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19E3560"/>
    <w:multiLevelType w:val="hybridMultilevel"/>
    <w:tmpl w:val="6CAC6EB0"/>
    <w:lvl w:ilvl="0" w:tplc="C122BB42">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 w15:restartNumberingAfterBreak="0">
    <w:nsid w:val="046368B4"/>
    <w:multiLevelType w:val="multilevel"/>
    <w:tmpl w:val="067E4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B97090"/>
    <w:multiLevelType w:val="hybridMultilevel"/>
    <w:tmpl w:val="66485892"/>
    <w:lvl w:ilvl="0" w:tplc="C5561EB4">
      <w:start w:val="1"/>
      <w:numFmt w:val="bullet"/>
      <w:lvlText w:val=""/>
      <w:lvlJc w:val="left"/>
      <w:pPr>
        <w:tabs>
          <w:tab w:val="num" w:pos="720"/>
        </w:tabs>
        <w:ind w:left="284" w:hanging="284"/>
      </w:pPr>
      <w:rPr>
        <w:rFonts w:ascii="Wingdings" w:hAnsi="Wingding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F52563"/>
    <w:multiLevelType w:val="hybridMultilevel"/>
    <w:tmpl w:val="ED686FF0"/>
    <w:lvl w:ilvl="0" w:tplc="C5561EB4">
      <w:start w:val="1"/>
      <w:numFmt w:val="bullet"/>
      <w:lvlText w:val=""/>
      <w:lvlJc w:val="left"/>
      <w:pPr>
        <w:ind w:left="720" w:hanging="360"/>
      </w:pPr>
      <w:rPr>
        <w:rFonts w:ascii="Wingdings" w:hAnsi="Wingding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8C172C"/>
    <w:multiLevelType w:val="hybridMultilevel"/>
    <w:tmpl w:val="6F404D9C"/>
    <w:lvl w:ilvl="0" w:tplc="C5561EB4">
      <w:start w:val="1"/>
      <w:numFmt w:val="bullet"/>
      <w:lvlText w:val=""/>
      <w:lvlJc w:val="left"/>
      <w:pPr>
        <w:ind w:left="718" w:hanging="360"/>
      </w:pPr>
      <w:rPr>
        <w:rFonts w:ascii="Wingdings" w:hAnsi="Wingdings"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8" w15:restartNumberingAfterBreak="0">
    <w:nsid w:val="0FFA263C"/>
    <w:multiLevelType w:val="hybridMultilevel"/>
    <w:tmpl w:val="E52A2624"/>
    <w:lvl w:ilvl="0" w:tplc="F292764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8021C2"/>
    <w:multiLevelType w:val="hybridMultilevel"/>
    <w:tmpl w:val="7B74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152EF6"/>
    <w:multiLevelType w:val="hybridMultilevel"/>
    <w:tmpl w:val="A74815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C019C2"/>
    <w:multiLevelType w:val="hybridMultilevel"/>
    <w:tmpl w:val="DFE61D34"/>
    <w:lvl w:ilvl="0" w:tplc="04090001">
      <w:start w:val="1"/>
      <w:numFmt w:val="bullet"/>
      <w:lvlText w:val=""/>
      <w:lvlJc w:val="left"/>
      <w:pPr>
        <w:ind w:left="1437" w:hanging="360"/>
      </w:pPr>
      <w:rPr>
        <w:rFonts w:ascii="Symbol" w:hAnsi="Symbol" w:hint="default"/>
      </w:rPr>
    </w:lvl>
    <w:lvl w:ilvl="1" w:tplc="04090003" w:tentative="1">
      <w:start w:val="1"/>
      <w:numFmt w:val="bullet"/>
      <w:lvlText w:val="o"/>
      <w:lvlJc w:val="left"/>
      <w:pPr>
        <w:ind w:left="2157" w:hanging="360"/>
      </w:pPr>
      <w:rPr>
        <w:rFonts w:ascii="Courier New" w:hAnsi="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2" w15:restartNumberingAfterBreak="0">
    <w:nsid w:val="16765712"/>
    <w:multiLevelType w:val="hybridMultilevel"/>
    <w:tmpl w:val="3354AB6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1985372F"/>
    <w:multiLevelType w:val="hybridMultilevel"/>
    <w:tmpl w:val="64602E9E"/>
    <w:lvl w:ilvl="0" w:tplc="C5561EB4">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1F524662"/>
    <w:multiLevelType w:val="hybridMultilevel"/>
    <w:tmpl w:val="E0A6D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031BA3"/>
    <w:multiLevelType w:val="hybridMultilevel"/>
    <w:tmpl w:val="00B4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42897"/>
    <w:multiLevelType w:val="hybridMultilevel"/>
    <w:tmpl w:val="D388B7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362435"/>
    <w:multiLevelType w:val="hybridMultilevel"/>
    <w:tmpl w:val="00A0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F026D"/>
    <w:multiLevelType w:val="hybridMultilevel"/>
    <w:tmpl w:val="9C9A4F0A"/>
    <w:lvl w:ilvl="0" w:tplc="51A832D6">
      <w:start w:val="1"/>
      <w:numFmt w:val="decimal"/>
      <w:lvlText w:val="%1."/>
      <w:lvlJc w:val="left"/>
      <w:pPr>
        <w:tabs>
          <w:tab w:val="num" w:pos="806"/>
        </w:tabs>
        <w:ind w:left="806" w:hanging="360"/>
      </w:pPr>
      <w:rPr>
        <w:b w:val="0"/>
        <w:bCs/>
        <w:i w:val="0"/>
        <w:iCs w:val="0"/>
      </w:rPr>
    </w:lvl>
    <w:lvl w:ilvl="1" w:tplc="04090001">
      <w:start w:val="1"/>
      <w:numFmt w:val="bullet"/>
      <w:lvlText w:val=""/>
      <w:lvlJc w:val="left"/>
      <w:pPr>
        <w:tabs>
          <w:tab w:val="num" w:pos="1526"/>
        </w:tabs>
        <w:ind w:left="1526" w:hanging="360"/>
      </w:pPr>
      <w:rPr>
        <w:rFonts w:ascii="Symbol" w:hAnsi="Symbol" w:hint="default"/>
      </w:rPr>
    </w:lvl>
    <w:lvl w:ilvl="2" w:tplc="0409000F">
      <w:start w:val="1"/>
      <w:numFmt w:val="decimal"/>
      <w:lvlText w:val="%3."/>
      <w:lvlJc w:val="left"/>
      <w:pPr>
        <w:tabs>
          <w:tab w:val="num" w:pos="2426"/>
        </w:tabs>
        <w:ind w:left="2426" w:hanging="360"/>
      </w:pPr>
    </w:lvl>
    <w:lvl w:ilvl="3" w:tplc="0409000F" w:tentative="1">
      <w:start w:val="1"/>
      <w:numFmt w:val="decimal"/>
      <w:lvlText w:val="%4."/>
      <w:lvlJc w:val="left"/>
      <w:pPr>
        <w:tabs>
          <w:tab w:val="num" w:pos="2966"/>
        </w:tabs>
        <w:ind w:left="2966" w:hanging="360"/>
      </w:pPr>
    </w:lvl>
    <w:lvl w:ilvl="4" w:tplc="04090019" w:tentative="1">
      <w:start w:val="1"/>
      <w:numFmt w:val="lowerLetter"/>
      <w:lvlText w:val="%5."/>
      <w:lvlJc w:val="left"/>
      <w:pPr>
        <w:tabs>
          <w:tab w:val="num" w:pos="3686"/>
        </w:tabs>
        <w:ind w:left="3686" w:hanging="360"/>
      </w:pPr>
    </w:lvl>
    <w:lvl w:ilvl="5" w:tplc="0409001B" w:tentative="1">
      <w:start w:val="1"/>
      <w:numFmt w:val="lowerRoman"/>
      <w:lvlText w:val="%6."/>
      <w:lvlJc w:val="right"/>
      <w:pPr>
        <w:tabs>
          <w:tab w:val="num" w:pos="4406"/>
        </w:tabs>
        <w:ind w:left="4406" w:hanging="180"/>
      </w:pPr>
    </w:lvl>
    <w:lvl w:ilvl="6" w:tplc="0409000F" w:tentative="1">
      <w:start w:val="1"/>
      <w:numFmt w:val="decimal"/>
      <w:lvlText w:val="%7."/>
      <w:lvlJc w:val="left"/>
      <w:pPr>
        <w:tabs>
          <w:tab w:val="num" w:pos="5126"/>
        </w:tabs>
        <w:ind w:left="5126" w:hanging="360"/>
      </w:pPr>
    </w:lvl>
    <w:lvl w:ilvl="7" w:tplc="04090019" w:tentative="1">
      <w:start w:val="1"/>
      <w:numFmt w:val="lowerLetter"/>
      <w:lvlText w:val="%8."/>
      <w:lvlJc w:val="left"/>
      <w:pPr>
        <w:tabs>
          <w:tab w:val="num" w:pos="5846"/>
        </w:tabs>
        <w:ind w:left="5846" w:hanging="360"/>
      </w:pPr>
    </w:lvl>
    <w:lvl w:ilvl="8" w:tplc="0409001B" w:tentative="1">
      <w:start w:val="1"/>
      <w:numFmt w:val="lowerRoman"/>
      <w:lvlText w:val="%9."/>
      <w:lvlJc w:val="right"/>
      <w:pPr>
        <w:tabs>
          <w:tab w:val="num" w:pos="6566"/>
        </w:tabs>
        <w:ind w:left="6566" w:hanging="180"/>
      </w:pPr>
    </w:lvl>
  </w:abstractNum>
  <w:abstractNum w:abstractNumId="19" w15:restartNumberingAfterBreak="0">
    <w:nsid w:val="341A7A94"/>
    <w:multiLevelType w:val="hybridMultilevel"/>
    <w:tmpl w:val="A48AB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5B74C9"/>
    <w:multiLevelType w:val="hybridMultilevel"/>
    <w:tmpl w:val="57BC32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0B6277"/>
    <w:multiLevelType w:val="hybridMultilevel"/>
    <w:tmpl w:val="915886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BB47B4"/>
    <w:multiLevelType w:val="hybridMultilevel"/>
    <w:tmpl w:val="A170DEDE"/>
    <w:lvl w:ilvl="0" w:tplc="9DE01608">
      <w:start w:val="1"/>
      <w:numFmt w:val="bullet"/>
      <w:pStyle w:val="Bullet8ptIndent"/>
      <w:lvlText w:val=""/>
      <w:lvlJc w:val="left"/>
      <w:pPr>
        <w:tabs>
          <w:tab w:val="num" w:pos="720"/>
        </w:tabs>
        <w:ind w:left="720" w:hanging="360"/>
      </w:pPr>
      <w:rPr>
        <w:rFonts w:ascii="Wingdings" w:hAnsi="Wingdings" w:hint="default"/>
      </w:rPr>
    </w:lvl>
    <w:lvl w:ilvl="1" w:tplc="32C06934">
      <w:start w:val="1"/>
      <w:numFmt w:val="bullet"/>
      <w:lvlText w:val="o"/>
      <w:lvlJc w:val="left"/>
      <w:pPr>
        <w:tabs>
          <w:tab w:val="num" w:pos="1440"/>
        </w:tabs>
        <w:ind w:left="1440" w:hanging="360"/>
      </w:pPr>
      <w:rPr>
        <w:rFonts w:ascii="Courier New" w:hAnsi="Courier New" w:cs="Courier New" w:hint="default"/>
      </w:rPr>
    </w:lvl>
    <w:lvl w:ilvl="2" w:tplc="585641C8" w:tentative="1">
      <w:start w:val="1"/>
      <w:numFmt w:val="bullet"/>
      <w:lvlText w:val=""/>
      <w:lvlJc w:val="left"/>
      <w:pPr>
        <w:tabs>
          <w:tab w:val="num" w:pos="2160"/>
        </w:tabs>
        <w:ind w:left="2160" w:hanging="360"/>
      </w:pPr>
      <w:rPr>
        <w:rFonts w:ascii="Wingdings" w:hAnsi="Wingdings" w:hint="default"/>
      </w:rPr>
    </w:lvl>
    <w:lvl w:ilvl="3" w:tplc="07A82552" w:tentative="1">
      <w:start w:val="1"/>
      <w:numFmt w:val="bullet"/>
      <w:lvlText w:val=""/>
      <w:lvlJc w:val="left"/>
      <w:pPr>
        <w:tabs>
          <w:tab w:val="num" w:pos="2880"/>
        </w:tabs>
        <w:ind w:left="2880" w:hanging="360"/>
      </w:pPr>
      <w:rPr>
        <w:rFonts w:ascii="Symbol" w:hAnsi="Symbol" w:hint="default"/>
      </w:rPr>
    </w:lvl>
    <w:lvl w:ilvl="4" w:tplc="371A6188" w:tentative="1">
      <w:start w:val="1"/>
      <w:numFmt w:val="bullet"/>
      <w:lvlText w:val="o"/>
      <w:lvlJc w:val="left"/>
      <w:pPr>
        <w:tabs>
          <w:tab w:val="num" w:pos="3600"/>
        </w:tabs>
        <w:ind w:left="3600" w:hanging="360"/>
      </w:pPr>
      <w:rPr>
        <w:rFonts w:ascii="Courier New" w:hAnsi="Courier New" w:cs="Courier New" w:hint="default"/>
      </w:rPr>
    </w:lvl>
    <w:lvl w:ilvl="5" w:tplc="1A0493BA" w:tentative="1">
      <w:start w:val="1"/>
      <w:numFmt w:val="bullet"/>
      <w:lvlText w:val=""/>
      <w:lvlJc w:val="left"/>
      <w:pPr>
        <w:tabs>
          <w:tab w:val="num" w:pos="4320"/>
        </w:tabs>
        <w:ind w:left="4320" w:hanging="360"/>
      </w:pPr>
      <w:rPr>
        <w:rFonts w:ascii="Wingdings" w:hAnsi="Wingdings" w:hint="default"/>
      </w:rPr>
    </w:lvl>
    <w:lvl w:ilvl="6" w:tplc="BCA6B168" w:tentative="1">
      <w:start w:val="1"/>
      <w:numFmt w:val="bullet"/>
      <w:lvlText w:val=""/>
      <w:lvlJc w:val="left"/>
      <w:pPr>
        <w:tabs>
          <w:tab w:val="num" w:pos="5040"/>
        </w:tabs>
        <w:ind w:left="5040" w:hanging="360"/>
      </w:pPr>
      <w:rPr>
        <w:rFonts w:ascii="Symbol" w:hAnsi="Symbol" w:hint="default"/>
      </w:rPr>
    </w:lvl>
    <w:lvl w:ilvl="7" w:tplc="983A7436" w:tentative="1">
      <w:start w:val="1"/>
      <w:numFmt w:val="bullet"/>
      <w:lvlText w:val="o"/>
      <w:lvlJc w:val="left"/>
      <w:pPr>
        <w:tabs>
          <w:tab w:val="num" w:pos="5760"/>
        </w:tabs>
        <w:ind w:left="5760" w:hanging="360"/>
      </w:pPr>
      <w:rPr>
        <w:rFonts w:ascii="Courier New" w:hAnsi="Courier New" w:cs="Courier New" w:hint="default"/>
      </w:rPr>
    </w:lvl>
    <w:lvl w:ilvl="8" w:tplc="A96C2C3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1519B"/>
    <w:multiLevelType w:val="hybridMultilevel"/>
    <w:tmpl w:val="86526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5D3A80"/>
    <w:multiLevelType w:val="hybridMultilevel"/>
    <w:tmpl w:val="E096862A"/>
    <w:lvl w:ilvl="0" w:tplc="C5561EB4">
      <w:start w:val="1"/>
      <w:numFmt w:val="bullet"/>
      <w:lvlText w:val=""/>
      <w:lvlJc w:val="left"/>
      <w:pPr>
        <w:ind w:left="855" w:hanging="360"/>
      </w:pPr>
      <w:rPr>
        <w:rFonts w:ascii="Wingdings" w:hAnsi="Wingdings" w:hint="default"/>
      </w:rPr>
    </w:lvl>
    <w:lvl w:ilvl="1" w:tplc="08090003">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5" w15:restartNumberingAfterBreak="0">
    <w:nsid w:val="44C75C2B"/>
    <w:multiLevelType w:val="hybridMultilevel"/>
    <w:tmpl w:val="9836B924"/>
    <w:lvl w:ilvl="0" w:tplc="C5561EB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C24C66"/>
    <w:multiLevelType w:val="hybridMultilevel"/>
    <w:tmpl w:val="3B28B79A"/>
    <w:lvl w:ilvl="0" w:tplc="08090001">
      <w:start w:val="1"/>
      <w:numFmt w:val="bullet"/>
      <w:lvlText w:val=""/>
      <w:lvlJc w:val="left"/>
      <w:pPr>
        <w:ind w:left="1526" w:hanging="360"/>
      </w:pPr>
      <w:rPr>
        <w:rFonts w:ascii="Symbol" w:hAnsi="Symbol" w:hint="default"/>
      </w:rPr>
    </w:lvl>
    <w:lvl w:ilvl="1" w:tplc="08090003" w:tentative="1">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2966" w:hanging="360"/>
      </w:pPr>
      <w:rPr>
        <w:rFonts w:ascii="Wingdings" w:hAnsi="Wingdings" w:hint="default"/>
      </w:rPr>
    </w:lvl>
    <w:lvl w:ilvl="3" w:tplc="08090001" w:tentative="1">
      <w:start w:val="1"/>
      <w:numFmt w:val="bullet"/>
      <w:lvlText w:val=""/>
      <w:lvlJc w:val="left"/>
      <w:pPr>
        <w:ind w:left="3686" w:hanging="360"/>
      </w:pPr>
      <w:rPr>
        <w:rFonts w:ascii="Symbol" w:hAnsi="Symbol" w:hint="default"/>
      </w:rPr>
    </w:lvl>
    <w:lvl w:ilvl="4" w:tplc="08090003" w:tentative="1">
      <w:start w:val="1"/>
      <w:numFmt w:val="bullet"/>
      <w:lvlText w:val="o"/>
      <w:lvlJc w:val="left"/>
      <w:pPr>
        <w:ind w:left="4406" w:hanging="360"/>
      </w:pPr>
      <w:rPr>
        <w:rFonts w:ascii="Courier New" w:hAnsi="Courier New" w:cs="Courier New" w:hint="default"/>
      </w:rPr>
    </w:lvl>
    <w:lvl w:ilvl="5" w:tplc="08090005" w:tentative="1">
      <w:start w:val="1"/>
      <w:numFmt w:val="bullet"/>
      <w:lvlText w:val=""/>
      <w:lvlJc w:val="left"/>
      <w:pPr>
        <w:ind w:left="5126" w:hanging="360"/>
      </w:pPr>
      <w:rPr>
        <w:rFonts w:ascii="Wingdings" w:hAnsi="Wingdings" w:hint="default"/>
      </w:rPr>
    </w:lvl>
    <w:lvl w:ilvl="6" w:tplc="08090001" w:tentative="1">
      <w:start w:val="1"/>
      <w:numFmt w:val="bullet"/>
      <w:lvlText w:val=""/>
      <w:lvlJc w:val="left"/>
      <w:pPr>
        <w:ind w:left="5846" w:hanging="360"/>
      </w:pPr>
      <w:rPr>
        <w:rFonts w:ascii="Symbol" w:hAnsi="Symbol" w:hint="default"/>
      </w:rPr>
    </w:lvl>
    <w:lvl w:ilvl="7" w:tplc="08090003" w:tentative="1">
      <w:start w:val="1"/>
      <w:numFmt w:val="bullet"/>
      <w:lvlText w:val="o"/>
      <w:lvlJc w:val="left"/>
      <w:pPr>
        <w:ind w:left="6566" w:hanging="360"/>
      </w:pPr>
      <w:rPr>
        <w:rFonts w:ascii="Courier New" w:hAnsi="Courier New" w:cs="Courier New" w:hint="default"/>
      </w:rPr>
    </w:lvl>
    <w:lvl w:ilvl="8" w:tplc="08090005" w:tentative="1">
      <w:start w:val="1"/>
      <w:numFmt w:val="bullet"/>
      <w:lvlText w:val=""/>
      <w:lvlJc w:val="left"/>
      <w:pPr>
        <w:ind w:left="7286" w:hanging="360"/>
      </w:pPr>
      <w:rPr>
        <w:rFonts w:ascii="Wingdings" w:hAnsi="Wingdings" w:hint="default"/>
      </w:rPr>
    </w:lvl>
  </w:abstractNum>
  <w:abstractNum w:abstractNumId="27" w15:restartNumberingAfterBreak="0">
    <w:nsid w:val="475372C2"/>
    <w:multiLevelType w:val="hybridMultilevel"/>
    <w:tmpl w:val="89924986"/>
    <w:lvl w:ilvl="0" w:tplc="C5561EB4">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4F4B1A"/>
    <w:multiLevelType w:val="hybridMultilevel"/>
    <w:tmpl w:val="E82A39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1F1502"/>
    <w:multiLevelType w:val="hybridMultilevel"/>
    <w:tmpl w:val="03589E8C"/>
    <w:lvl w:ilvl="0" w:tplc="C5561EB4">
      <w:start w:val="1"/>
      <w:numFmt w:val="bullet"/>
      <w:pStyle w:val="Bullet10ptNoIndent"/>
      <w:lvlText w:val=""/>
      <w:lvlJc w:val="left"/>
      <w:pPr>
        <w:tabs>
          <w:tab w:val="num" w:pos="720"/>
        </w:tabs>
        <w:ind w:left="284" w:hanging="284"/>
      </w:pPr>
      <w:rPr>
        <w:rFonts w:ascii="Wingdings" w:hAnsi="Wingding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5E1267"/>
    <w:multiLevelType w:val="hybridMultilevel"/>
    <w:tmpl w:val="961050FA"/>
    <w:lvl w:ilvl="0" w:tplc="C5561EB4">
      <w:start w:val="1"/>
      <w:numFmt w:val="bullet"/>
      <w:lvlText w:val=""/>
      <w:lvlJc w:val="left"/>
      <w:pPr>
        <w:tabs>
          <w:tab w:val="num" w:pos="1230"/>
        </w:tabs>
        <w:ind w:left="1230" w:hanging="360"/>
      </w:pPr>
      <w:rPr>
        <w:rFonts w:ascii="Wingdings" w:hAnsi="Wingdings" w:hint="default"/>
      </w:rPr>
    </w:lvl>
    <w:lvl w:ilvl="1" w:tplc="0809000F">
      <w:start w:val="1"/>
      <w:numFmt w:val="decimal"/>
      <w:lvlText w:val="%2."/>
      <w:lvlJc w:val="left"/>
      <w:pPr>
        <w:tabs>
          <w:tab w:val="num" w:pos="1950"/>
        </w:tabs>
        <w:ind w:left="1950" w:hanging="360"/>
      </w:pPr>
      <w:rPr>
        <w:rFonts w:hint="default"/>
      </w:rPr>
    </w:lvl>
    <w:lvl w:ilvl="2" w:tplc="08090005" w:tentative="1">
      <w:start w:val="1"/>
      <w:numFmt w:val="bullet"/>
      <w:lvlText w:val=""/>
      <w:lvlJc w:val="left"/>
      <w:pPr>
        <w:tabs>
          <w:tab w:val="num" w:pos="2670"/>
        </w:tabs>
        <w:ind w:left="2670" w:hanging="360"/>
      </w:pPr>
      <w:rPr>
        <w:rFonts w:ascii="Wingdings" w:hAnsi="Wingdings" w:hint="default"/>
      </w:rPr>
    </w:lvl>
    <w:lvl w:ilvl="3" w:tplc="08090001" w:tentative="1">
      <w:start w:val="1"/>
      <w:numFmt w:val="bullet"/>
      <w:lvlText w:val=""/>
      <w:lvlJc w:val="left"/>
      <w:pPr>
        <w:tabs>
          <w:tab w:val="num" w:pos="3390"/>
        </w:tabs>
        <w:ind w:left="3390" w:hanging="360"/>
      </w:pPr>
      <w:rPr>
        <w:rFonts w:ascii="Symbol" w:hAnsi="Symbol" w:hint="default"/>
      </w:rPr>
    </w:lvl>
    <w:lvl w:ilvl="4" w:tplc="08090003" w:tentative="1">
      <w:start w:val="1"/>
      <w:numFmt w:val="bullet"/>
      <w:lvlText w:val="o"/>
      <w:lvlJc w:val="left"/>
      <w:pPr>
        <w:tabs>
          <w:tab w:val="num" w:pos="4110"/>
        </w:tabs>
        <w:ind w:left="4110" w:hanging="360"/>
      </w:pPr>
      <w:rPr>
        <w:rFonts w:ascii="Courier New" w:hAnsi="Courier New" w:cs="Courier New" w:hint="default"/>
      </w:rPr>
    </w:lvl>
    <w:lvl w:ilvl="5" w:tplc="08090005" w:tentative="1">
      <w:start w:val="1"/>
      <w:numFmt w:val="bullet"/>
      <w:lvlText w:val=""/>
      <w:lvlJc w:val="left"/>
      <w:pPr>
        <w:tabs>
          <w:tab w:val="num" w:pos="4830"/>
        </w:tabs>
        <w:ind w:left="4830" w:hanging="360"/>
      </w:pPr>
      <w:rPr>
        <w:rFonts w:ascii="Wingdings" w:hAnsi="Wingdings" w:hint="default"/>
      </w:rPr>
    </w:lvl>
    <w:lvl w:ilvl="6" w:tplc="08090001" w:tentative="1">
      <w:start w:val="1"/>
      <w:numFmt w:val="bullet"/>
      <w:lvlText w:val=""/>
      <w:lvlJc w:val="left"/>
      <w:pPr>
        <w:tabs>
          <w:tab w:val="num" w:pos="5550"/>
        </w:tabs>
        <w:ind w:left="5550" w:hanging="360"/>
      </w:pPr>
      <w:rPr>
        <w:rFonts w:ascii="Symbol" w:hAnsi="Symbol" w:hint="default"/>
      </w:rPr>
    </w:lvl>
    <w:lvl w:ilvl="7" w:tplc="08090003" w:tentative="1">
      <w:start w:val="1"/>
      <w:numFmt w:val="bullet"/>
      <w:lvlText w:val="o"/>
      <w:lvlJc w:val="left"/>
      <w:pPr>
        <w:tabs>
          <w:tab w:val="num" w:pos="6270"/>
        </w:tabs>
        <w:ind w:left="6270" w:hanging="360"/>
      </w:pPr>
      <w:rPr>
        <w:rFonts w:ascii="Courier New" w:hAnsi="Courier New" w:cs="Courier New" w:hint="default"/>
      </w:rPr>
    </w:lvl>
    <w:lvl w:ilvl="8" w:tplc="08090005" w:tentative="1">
      <w:start w:val="1"/>
      <w:numFmt w:val="bullet"/>
      <w:lvlText w:val=""/>
      <w:lvlJc w:val="left"/>
      <w:pPr>
        <w:tabs>
          <w:tab w:val="num" w:pos="6990"/>
        </w:tabs>
        <w:ind w:left="6990" w:hanging="360"/>
      </w:pPr>
      <w:rPr>
        <w:rFonts w:ascii="Wingdings" w:hAnsi="Wingdings" w:hint="default"/>
      </w:rPr>
    </w:lvl>
  </w:abstractNum>
  <w:abstractNum w:abstractNumId="31" w15:restartNumberingAfterBreak="0">
    <w:nsid w:val="59F142B1"/>
    <w:multiLevelType w:val="hybridMultilevel"/>
    <w:tmpl w:val="887EC49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2" w15:restartNumberingAfterBreak="0">
    <w:nsid w:val="5F0F015B"/>
    <w:multiLevelType w:val="hybridMultilevel"/>
    <w:tmpl w:val="8138C54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FD8234D"/>
    <w:multiLevelType w:val="hybridMultilevel"/>
    <w:tmpl w:val="0C2C79C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61012878"/>
    <w:multiLevelType w:val="hybridMultilevel"/>
    <w:tmpl w:val="F3B056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B7A696C"/>
    <w:multiLevelType w:val="hybridMultilevel"/>
    <w:tmpl w:val="A4920084"/>
    <w:lvl w:ilvl="0" w:tplc="51A832D6">
      <w:start w:val="1"/>
      <w:numFmt w:val="decimal"/>
      <w:lvlText w:val="%1."/>
      <w:lvlJc w:val="left"/>
      <w:pPr>
        <w:tabs>
          <w:tab w:val="num" w:pos="786"/>
        </w:tabs>
        <w:ind w:left="786" w:hanging="360"/>
      </w:pPr>
      <w:rPr>
        <w:b w:val="0"/>
        <w:bCs/>
        <w:i w:val="0"/>
        <w:iCs w:val="0"/>
      </w:rPr>
    </w:lvl>
    <w:lvl w:ilvl="1" w:tplc="C5561EB4">
      <w:start w:val="1"/>
      <w:numFmt w:val="bullet"/>
      <w:lvlText w:val=""/>
      <w:lvlJc w:val="left"/>
      <w:pPr>
        <w:tabs>
          <w:tab w:val="num" w:pos="1506"/>
        </w:tabs>
        <w:ind w:left="1506" w:hanging="360"/>
      </w:pPr>
      <w:rPr>
        <w:rFonts w:ascii="Wingdings" w:hAnsi="Wingdings" w:hint="default"/>
      </w:rPr>
    </w:lvl>
    <w:lvl w:ilvl="2" w:tplc="0409000F">
      <w:start w:val="1"/>
      <w:numFmt w:val="decimal"/>
      <w:lvlText w:val="%3."/>
      <w:lvlJc w:val="left"/>
      <w:pPr>
        <w:tabs>
          <w:tab w:val="num" w:pos="2406"/>
        </w:tabs>
        <w:ind w:left="2406" w:hanging="36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36" w15:restartNumberingAfterBreak="0">
    <w:nsid w:val="6FEF6B58"/>
    <w:multiLevelType w:val="hybridMultilevel"/>
    <w:tmpl w:val="DB96A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5B1210"/>
    <w:multiLevelType w:val="hybridMultilevel"/>
    <w:tmpl w:val="5B7E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44D43"/>
    <w:multiLevelType w:val="hybridMultilevel"/>
    <w:tmpl w:val="7722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75365"/>
    <w:multiLevelType w:val="hybridMultilevel"/>
    <w:tmpl w:val="10BA21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3615D1"/>
    <w:multiLevelType w:val="hybridMultilevel"/>
    <w:tmpl w:val="282C7684"/>
    <w:lvl w:ilvl="0" w:tplc="C5561EB4">
      <w:start w:val="1"/>
      <w:numFmt w:val="bullet"/>
      <w:lvlText w:val=""/>
      <w:lvlJc w:val="left"/>
      <w:pPr>
        <w:tabs>
          <w:tab w:val="num" w:pos="720"/>
        </w:tabs>
        <w:ind w:left="284" w:hanging="284"/>
      </w:pPr>
      <w:rPr>
        <w:rFonts w:ascii="Wingdings" w:hAnsi="Wingding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820EDC"/>
    <w:multiLevelType w:val="hybridMultilevel"/>
    <w:tmpl w:val="79C62EBE"/>
    <w:lvl w:ilvl="0" w:tplc="04090001">
      <w:start w:val="1"/>
      <w:numFmt w:val="bullet"/>
      <w:lvlText w:val=""/>
      <w:lvlJc w:val="left"/>
      <w:pPr>
        <w:ind w:left="1582" w:hanging="360"/>
      </w:pPr>
      <w:rPr>
        <w:rFonts w:ascii="Symbol" w:hAnsi="Symbol" w:hint="default"/>
      </w:r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42" w15:restartNumberingAfterBreak="0">
    <w:nsid w:val="7CB050B7"/>
    <w:multiLevelType w:val="hybridMultilevel"/>
    <w:tmpl w:val="64B29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E421055"/>
    <w:multiLevelType w:val="hybridMultilevel"/>
    <w:tmpl w:val="614E6ED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577444378">
    <w:abstractNumId w:val="5"/>
  </w:num>
  <w:num w:numId="2" w16cid:durableId="1374185603">
    <w:abstractNumId w:val="2"/>
  </w:num>
  <w:num w:numId="3" w16cid:durableId="502820178">
    <w:abstractNumId w:val="6"/>
  </w:num>
  <w:num w:numId="4" w16cid:durableId="753817456">
    <w:abstractNumId w:val="40"/>
  </w:num>
  <w:num w:numId="5" w16cid:durableId="192155206">
    <w:abstractNumId w:val="29"/>
  </w:num>
  <w:num w:numId="6" w16cid:durableId="1752120438">
    <w:abstractNumId w:val="25"/>
  </w:num>
  <w:num w:numId="7" w16cid:durableId="1453548697">
    <w:abstractNumId w:val="7"/>
  </w:num>
  <w:num w:numId="8" w16cid:durableId="664941994">
    <w:abstractNumId w:val="13"/>
  </w:num>
  <w:num w:numId="9" w16cid:durableId="892623061">
    <w:abstractNumId w:val="27"/>
  </w:num>
  <w:num w:numId="10" w16cid:durableId="1813015019">
    <w:abstractNumId w:val="35"/>
  </w:num>
  <w:num w:numId="11" w16cid:durableId="1056283">
    <w:abstractNumId w:val="30"/>
  </w:num>
  <w:num w:numId="12" w16cid:durableId="1241133271">
    <w:abstractNumId w:val="24"/>
  </w:num>
  <w:num w:numId="13" w16cid:durableId="900285394">
    <w:abstractNumId w:val="18"/>
  </w:num>
  <w:num w:numId="14" w16cid:durableId="1215657685">
    <w:abstractNumId w:val="26"/>
  </w:num>
  <w:num w:numId="15" w16cid:durableId="1762409846">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8448130">
    <w:abstractNumId w:val="30"/>
    <w:lvlOverride w:ilvl="0"/>
    <w:lvlOverride w:ilvl="1">
      <w:startOverride w:val="1"/>
    </w:lvlOverride>
    <w:lvlOverride w:ilvl="2"/>
    <w:lvlOverride w:ilvl="3"/>
    <w:lvlOverride w:ilvl="4"/>
    <w:lvlOverride w:ilvl="5"/>
    <w:lvlOverride w:ilvl="6"/>
    <w:lvlOverride w:ilvl="7"/>
    <w:lvlOverride w:ilvl="8"/>
  </w:num>
  <w:num w:numId="17" w16cid:durableId="1016426849">
    <w:abstractNumId w:val="20"/>
  </w:num>
  <w:num w:numId="18" w16cid:durableId="6759287">
    <w:abstractNumId w:val="11"/>
  </w:num>
  <w:num w:numId="19" w16cid:durableId="1504395920">
    <w:abstractNumId w:val="12"/>
  </w:num>
  <w:num w:numId="20" w16cid:durableId="167213419">
    <w:abstractNumId w:val="19"/>
  </w:num>
  <w:num w:numId="21" w16cid:durableId="279650907">
    <w:abstractNumId w:val="17"/>
  </w:num>
  <w:num w:numId="22" w16cid:durableId="351423796">
    <w:abstractNumId w:val="42"/>
  </w:num>
  <w:num w:numId="23" w16cid:durableId="161817696">
    <w:abstractNumId w:val="0"/>
  </w:num>
  <w:num w:numId="24" w16cid:durableId="1520437268">
    <w:abstractNumId w:val="22"/>
  </w:num>
  <w:num w:numId="25" w16cid:durableId="1397315633">
    <w:abstractNumId w:val="23"/>
  </w:num>
  <w:num w:numId="26" w16cid:durableId="235407823">
    <w:abstractNumId w:val="14"/>
  </w:num>
  <w:num w:numId="27" w16cid:durableId="651176983">
    <w:abstractNumId w:val="31"/>
  </w:num>
  <w:num w:numId="28" w16cid:durableId="1397704957">
    <w:abstractNumId w:val="38"/>
  </w:num>
  <w:num w:numId="29" w16cid:durableId="1329940319">
    <w:abstractNumId w:val="9"/>
  </w:num>
  <w:num w:numId="30" w16cid:durableId="686520136">
    <w:abstractNumId w:val="37"/>
  </w:num>
  <w:num w:numId="31" w16cid:durableId="153378360">
    <w:abstractNumId w:val="36"/>
  </w:num>
  <w:num w:numId="32" w16cid:durableId="883445858">
    <w:abstractNumId w:val="3"/>
  </w:num>
  <w:num w:numId="33" w16cid:durableId="1571623494">
    <w:abstractNumId w:val="43"/>
  </w:num>
  <w:num w:numId="34" w16cid:durableId="1797404699">
    <w:abstractNumId w:val="1"/>
  </w:num>
  <w:num w:numId="35" w16cid:durableId="384916518">
    <w:abstractNumId w:val="41"/>
  </w:num>
  <w:num w:numId="36" w16cid:durableId="1556234893">
    <w:abstractNumId w:val="33"/>
  </w:num>
  <w:num w:numId="37" w16cid:durableId="1368288707">
    <w:abstractNumId w:val="15"/>
  </w:num>
  <w:num w:numId="38" w16cid:durableId="1295018046">
    <w:abstractNumId w:val="8"/>
  </w:num>
  <w:num w:numId="39" w16cid:durableId="1727223177">
    <w:abstractNumId w:val="28"/>
  </w:num>
  <w:num w:numId="40" w16cid:durableId="845905341">
    <w:abstractNumId w:val="21"/>
  </w:num>
  <w:num w:numId="41" w16cid:durableId="474225712">
    <w:abstractNumId w:val="34"/>
  </w:num>
  <w:num w:numId="42" w16cid:durableId="132258228">
    <w:abstractNumId w:val="10"/>
  </w:num>
  <w:num w:numId="43" w16cid:durableId="1416437588">
    <w:abstractNumId w:val="16"/>
  </w:num>
  <w:num w:numId="44" w16cid:durableId="590163645">
    <w:abstractNumId w:val="39"/>
  </w:num>
  <w:num w:numId="45" w16cid:durableId="1111819850">
    <w:abstractNumId w:val="32"/>
  </w:num>
  <w:num w:numId="46" w16cid:durableId="146134390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1290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D0"/>
    <w:rsid w:val="00000313"/>
    <w:rsid w:val="00002289"/>
    <w:rsid w:val="00002630"/>
    <w:rsid w:val="00011EC2"/>
    <w:rsid w:val="00015E62"/>
    <w:rsid w:val="00016346"/>
    <w:rsid w:val="00020F94"/>
    <w:rsid w:val="000213A1"/>
    <w:rsid w:val="00036E88"/>
    <w:rsid w:val="000417A5"/>
    <w:rsid w:val="00043423"/>
    <w:rsid w:val="0005150B"/>
    <w:rsid w:val="00051F0F"/>
    <w:rsid w:val="00052779"/>
    <w:rsid w:val="000531CF"/>
    <w:rsid w:val="0005400A"/>
    <w:rsid w:val="00055089"/>
    <w:rsid w:val="0005606D"/>
    <w:rsid w:val="00060BBF"/>
    <w:rsid w:val="00071CEF"/>
    <w:rsid w:val="00073185"/>
    <w:rsid w:val="00075E6F"/>
    <w:rsid w:val="00076262"/>
    <w:rsid w:val="000835E5"/>
    <w:rsid w:val="00084B0A"/>
    <w:rsid w:val="000870F7"/>
    <w:rsid w:val="00092BEC"/>
    <w:rsid w:val="00096C82"/>
    <w:rsid w:val="000A1AC2"/>
    <w:rsid w:val="000B3986"/>
    <w:rsid w:val="000B6F00"/>
    <w:rsid w:val="000C142B"/>
    <w:rsid w:val="000C382E"/>
    <w:rsid w:val="000C428C"/>
    <w:rsid w:val="000D04C1"/>
    <w:rsid w:val="000D24F8"/>
    <w:rsid w:val="000E417E"/>
    <w:rsid w:val="000E5860"/>
    <w:rsid w:val="000E68B5"/>
    <w:rsid w:val="000E7BF0"/>
    <w:rsid w:val="000F47DE"/>
    <w:rsid w:val="000F7A46"/>
    <w:rsid w:val="000F7F30"/>
    <w:rsid w:val="00107A36"/>
    <w:rsid w:val="00115199"/>
    <w:rsid w:val="00120726"/>
    <w:rsid w:val="001213C2"/>
    <w:rsid w:val="00127212"/>
    <w:rsid w:val="00133F06"/>
    <w:rsid w:val="00140470"/>
    <w:rsid w:val="00141604"/>
    <w:rsid w:val="00141638"/>
    <w:rsid w:val="001421FB"/>
    <w:rsid w:val="00144579"/>
    <w:rsid w:val="00146307"/>
    <w:rsid w:val="00150194"/>
    <w:rsid w:val="001503EC"/>
    <w:rsid w:val="0015190C"/>
    <w:rsid w:val="00151E76"/>
    <w:rsid w:val="00153ABA"/>
    <w:rsid w:val="00154E4A"/>
    <w:rsid w:val="00161609"/>
    <w:rsid w:val="00165288"/>
    <w:rsid w:val="00167D85"/>
    <w:rsid w:val="00172B2E"/>
    <w:rsid w:val="0017765E"/>
    <w:rsid w:val="00190AE4"/>
    <w:rsid w:val="001926E2"/>
    <w:rsid w:val="00196C1A"/>
    <w:rsid w:val="001A2A31"/>
    <w:rsid w:val="001A601B"/>
    <w:rsid w:val="001A6A5F"/>
    <w:rsid w:val="001B23A1"/>
    <w:rsid w:val="001B6198"/>
    <w:rsid w:val="001B7021"/>
    <w:rsid w:val="001C5BF3"/>
    <w:rsid w:val="001C6EFD"/>
    <w:rsid w:val="001D3072"/>
    <w:rsid w:val="001D7E15"/>
    <w:rsid w:val="001E1AD0"/>
    <w:rsid w:val="001E4891"/>
    <w:rsid w:val="001E58AA"/>
    <w:rsid w:val="001E631C"/>
    <w:rsid w:val="001F3BCB"/>
    <w:rsid w:val="001F6483"/>
    <w:rsid w:val="001F7CD6"/>
    <w:rsid w:val="00205160"/>
    <w:rsid w:val="00206CB0"/>
    <w:rsid w:val="00221619"/>
    <w:rsid w:val="0022215D"/>
    <w:rsid w:val="00224F16"/>
    <w:rsid w:val="00226CDD"/>
    <w:rsid w:val="002343C5"/>
    <w:rsid w:val="00244A96"/>
    <w:rsid w:val="0024568C"/>
    <w:rsid w:val="002506AA"/>
    <w:rsid w:val="0027440C"/>
    <w:rsid w:val="00293AB1"/>
    <w:rsid w:val="002A0B80"/>
    <w:rsid w:val="002A164F"/>
    <w:rsid w:val="002A7271"/>
    <w:rsid w:val="002B17CB"/>
    <w:rsid w:val="002B603A"/>
    <w:rsid w:val="002C188D"/>
    <w:rsid w:val="002C1DE5"/>
    <w:rsid w:val="002C5C3C"/>
    <w:rsid w:val="002C5D75"/>
    <w:rsid w:val="002C7184"/>
    <w:rsid w:val="002C7C32"/>
    <w:rsid w:val="002D0D96"/>
    <w:rsid w:val="002D1F33"/>
    <w:rsid w:val="002D2F64"/>
    <w:rsid w:val="002D56B5"/>
    <w:rsid w:val="002D5A2E"/>
    <w:rsid w:val="002E4F27"/>
    <w:rsid w:val="002E6F43"/>
    <w:rsid w:val="002F10A4"/>
    <w:rsid w:val="002F13D2"/>
    <w:rsid w:val="002F26D0"/>
    <w:rsid w:val="002F2A65"/>
    <w:rsid w:val="002F435F"/>
    <w:rsid w:val="002F4C09"/>
    <w:rsid w:val="002F5CD8"/>
    <w:rsid w:val="002F6BDB"/>
    <w:rsid w:val="0030284C"/>
    <w:rsid w:val="00315890"/>
    <w:rsid w:val="003307DA"/>
    <w:rsid w:val="00330EB8"/>
    <w:rsid w:val="00331587"/>
    <w:rsid w:val="003332AB"/>
    <w:rsid w:val="0034725C"/>
    <w:rsid w:val="003520C3"/>
    <w:rsid w:val="003572ED"/>
    <w:rsid w:val="0037710B"/>
    <w:rsid w:val="00377A60"/>
    <w:rsid w:val="00385345"/>
    <w:rsid w:val="00390592"/>
    <w:rsid w:val="00397804"/>
    <w:rsid w:val="003A55D5"/>
    <w:rsid w:val="003A5EEB"/>
    <w:rsid w:val="003B137D"/>
    <w:rsid w:val="003C0169"/>
    <w:rsid w:val="003C31BE"/>
    <w:rsid w:val="003C4A14"/>
    <w:rsid w:val="003D0290"/>
    <w:rsid w:val="003D209F"/>
    <w:rsid w:val="003D6C4B"/>
    <w:rsid w:val="003F0FE9"/>
    <w:rsid w:val="003F2115"/>
    <w:rsid w:val="003F35FB"/>
    <w:rsid w:val="003F6BC8"/>
    <w:rsid w:val="003F6D18"/>
    <w:rsid w:val="00402DFB"/>
    <w:rsid w:val="00405700"/>
    <w:rsid w:val="004073B9"/>
    <w:rsid w:val="00414B0A"/>
    <w:rsid w:val="00417D52"/>
    <w:rsid w:val="004203F0"/>
    <w:rsid w:val="00421B94"/>
    <w:rsid w:val="00422DC5"/>
    <w:rsid w:val="0042437F"/>
    <w:rsid w:val="00424D95"/>
    <w:rsid w:val="004262EB"/>
    <w:rsid w:val="00433E3C"/>
    <w:rsid w:val="00436819"/>
    <w:rsid w:val="00436F41"/>
    <w:rsid w:val="004421C6"/>
    <w:rsid w:val="00442865"/>
    <w:rsid w:val="00446113"/>
    <w:rsid w:val="00450B62"/>
    <w:rsid w:val="00453A62"/>
    <w:rsid w:val="00457EF2"/>
    <w:rsid w:val="004628C5"/>
    <w:rsid w:val="00462A1C"/>
    <w:rsid w:val="00463233"/>
    <w:rsid w:val="004650A5"/>
    <w:rsid w:val="00470115"/>
    <w:rsid w:val="0047681D"/>
    <w:rsid w:val="0047744E"/>
    <w:rsid w:val="00480B39"/>
    <w:rsid w:val="00480D4D"/>
    <w:rsid w:val="00492021"/>
    <w:rsid w:val="00493161"/>
    <w:rsid w:val="00493DCE"/>
    <w:rsid w:val="004A0C0A"/>
    <w:rsid w:val="004A2987"/>
    <w:rsid w:val="004A598D"/>
    <w:rsid w:val="004B2E30"/>
    <w:rsid w:val="004B30EA"/>
    <w:rsid w:val="004B54E5"/>
    <w:rsid w:val="004B6C75"/>
    <w:rsid w:val="004B6E96"/>
    <w:rsid w:val="004B74B8"/>
    <w:rsid w:val="004C28D5"/>
    <w:rsid w:val="004C7E6E"/>
    <w:rsid w:val="004D091B"/>
    <w:rsid w:val="004D0ABC"/>
    <w:rsid w:val="004D0E7D"/>
    <w:rsid w:val="004D360D"/>
    <w:rsid w:val="004D7879"/>
    <w:rsid w:val="004E5D7F"/>
    <w:rsid w:val="004E7868"/>
    <w:rsid w:val="004F0DFF"/>
    <w:rsid w:val="004F20B3"/>
    <w:rsid w:val="004F21F3"/>
    <w:rsid w:val="004F2AFE"/>
    <w:rsid w:val="00501B64"/>
    <w:rsid w:val="005025D3"/>
    <w:rsid w:val="00503401"/>
    <w:rsid w:val="00512F27"/>
    <w:rsid w:val="00523963"/>
    <w:rsid w:val="0052607E"/>
    <w:rsid w:val="00530193"/>
    <w:rsid w:val="0053088E"/>
    <w:rsid w:val="005410CF"/>
    <w:rsid w:val="005418E5"/>
    <w:rsid w:val="0054395D"/>
    <w:rsid w:val="005439B4"/>
    <w:rsid w:val="00544DA2"/>
    <w:rsid w:val="005537BC"/>
    <w:rsid w:val="00556CB6"/>
    <w:rsid w:val="005603A2"/>
    <w:rsid w:val="00563A6D"/>
    <w:rsid w:val="00570413"/>
    <w:rsid w:val="00570A54"/>
    <w:rsid w:val="00573D33"/>
    <w:rsid w:val="00574202"/>
    <w:rsid w:val="005821BB"/>
    <w:rsid w:val="00583B6B"/>
    <w:rsid w:val="00595A47"/>
    <w:rsid w:val="005A395F"/>
    <w:rsid w:val="005B07D5"/>
    <w:rsid w:val="005B0F43"/>
    <w:rsid w:val="005B100B"/>
    <w:rsid w:val="005B52E8"/>
    <w:rsid w:val="005C2B0C"/>
    <w:rsid w:val="005C324B"/>
    <w:rsid w:val="005C4DD2"/>
    <w:rsid w:val="005C5C4A"/>
    <w:rsid w:val="005C693F"/>
    <w:rsid w:val="005D145A"/>
    <w:rsid w:val="005D6A59"/>
    <w:rsid w:val="005E269C"/>
    <w:rsid w:val="005E4BC2"/>
    <w:rsid w:val="005E68F3"/>
    <w:rsid w:val="005F1912"/>
    <w:rsid w:val="005F1CDC"/>
    <w:rsid w:val="005F75B4"/>
    <w:rsid w:val="005F7C12"/>
    <w:rsid w:val="00602170"/>
    <w:rsid w:val="00602462"/>
    <w:rsid w:val="006064E9"/>
    <w:rsid w:val="00612945"/>
    <w:rsid w:val="006131CE"/>
    <w:rsid w:val="00614518"/>
    <w:rsid w:val="00617E3D"/>
    <w:rsid w:val="006248A1"/>
    <w:rsid w:val="006248BD"/>
    <w:rsid w:val="00632A3E"/>
    <w:rsid w:val="006338E5"/>
    <w:rsid w:val="00633DA6"/>
    <w:rsid w:val="00633DE1"/>
    <w:rsid w:val="00637532"/>
    <w:rsid w:val="006378E0"/>
    <w:rsid w:val="00640DE3"/>
    <w:rsid w:val="006437A3"/>
    <w:rsid w:val="0064413C"/>
    <w:rsid w:val="0065174F"/>
    <w:rsid w:val="006532F4"/>
    <w:rsid w:val="00662738"/>
    <w:rsid w:val="00662E06"/>
    <w:rsid w:val="00666791"/>
    <w:rsid w:val="00671FB7"/>
    <w:rsid w:val="0067390E"/>
    <w:rsid w:val="00675B7F"/>
    <w:rsid w:val="00681093"/>
    <w:rsid w:val="006863EC"/>
    <w:rsid w:val="006866D6"/>
    <w:rsid w:val="0068744D"/>
    <w:rsid w:val="00692D3E"/>
    <w:rsid w:val="0069720E"/>
    <w:rsid w:val="00697FB5"/>
    <w:rsid w:val="006A4B4E"/>
    <w:rsid w:val="006A5E83"/>
    <w:rsid w:val="006B586D"/>
    <w:rsid w:val="006C4F10"/>
    <w:rsid w:val="006D00CE"/>
    <w:rsid w:val="006D37A5"/>
    <w:rsid w:val="006D6FC0"/>
    <w:rsid w:val="006E113A"/>
    <w:rsid w:val="006E2DAE"/>
    <w:rsid w:val="006F40AF"/>
    <w:rsid w:val="006F428A"/>
    <w:rsid w:val="007014B2"/>
    <w:rsid w:val="00703C1B"/>
    <w:rsid w:val="00703DE1"/>
    <w:rsid w:val="00706AD4"/>
    <w:rsid w:val="00711A75"/>
    <w:rsid w:val="007122F9"/>
    <w:rsid w:val="00717644"/>
    <w:rsid w:val="00721699"/>
    <w:rsid w:val="007225C5"/>
    <w:rsid w:val="00724ECE"/>
    <w:rsid w:val="00730178"/>
    <w:rsid w:val="00730FF6"/>
    <w:rsid w:val="007336D3"/>
    <w:rsid w:val="007369F4"/>
    <w:rsid w:val="00736A69"/>
    <w:rsid w:val="0073769A"/>
    <w:rsid w:val="007401A2"/>
    <w:rsid w:val="007404EE"/>
    <w:rsid w:val="00740E78"/>
    <w:rsid w:val="00750C8F"/>
    <w:rsid w:val="0075303B"/>
    <w:rsid w:val="00753324"/>
    <w:rsid w:val="007558D4"/>
    <w:rsid w:val="00757A1C"/>
    <w:rsid w:val="007708B5"/>
    <w:rsid w:val="00781272"/>
    <w:rsid w:val="00784A97"/>
    <w:rsid w:val="007A00C5"/>
    <w:rsid w:val="007A3B78"/>
    <w:rsid w:val="007B5BA5"/>
    <w:rsid w:val="007C4CE1"/>
    <w:rsid w:val="007C7B31"/>
    <w:rsid w:val="007E4C37"/>
    <w:rsid w:val="007E758B"/>
    <w:rsid w:val="007F5742"/>
    <w:rsid w:val="008007F4"/>
    <w:rsid w:val="00802ECB"/>
    <w:rsid w:val="00805615"/>
    <w:rsid w:val="0081147C"/>
    <w:rsid w:val="0081269D"/>
    <w:rsid w:val="00814681"/>
    <w:rsid w:val="00814CBE"/>
    <w:rsid w:val="00815F63"/>
    <w:rsid w:val="008208DC"/>
    <w:rsid w:val="0083015E"/>
    <w:rsid w:val="00831AD9"/>
    <w:rsid w:val="008342AC"/>
    <w:rsid w:val="0083524F"/>
    <w:rsid w:val="00842474"/>
    <w:rsid w:val="00850D0B"/>
    <w:rsid w:val="00851440"/>
    <w:rsid w:val="00865708"/>
    <w:rsid w:val="00867FBF"/>
    <w:rsid w:val="00870FA5"/>
    <w:rsid w:val="00871329"/>
    <w:rsid w:val="008736F6"/>
    <w:rsid w:val="0088091F"/>
    <w:rsid w:val="00882DC5"/>
    <w:rsid w:val="0089286A"/>
    <w:rsid w:val="008978A1"/>
    <w:rsid w:val="008A5831"/>
    <w:rsid w:val="008A713C"/>
    <w:rsid w:val="008B4D36"/>
    <w:rsid w:val="008B7329"/>
    <w:rsid w:val="008C73A5"/>
    <w:rsid w:val="008D0B3B"/>
    <w:rsid w:val="008D2B36"/>
    <w:rsid w:val="008E0765"/>
    <w:rsid w:val="008E404C"/>
    <w:rsid w:val="008E687D"/>
    <w:rsid w:val="008E6B06"/>
    <w:rsid w:val="008F26BF"/>
    <w:rsid w:val="008F535B"/>
    <w:rsid w:val="0090084C"/>
    <w:rsid w:val="00900C61"/>
    <w:rsid w:val="00904E0F"/>
    <w:rsid w:val="00906213"/>
    <w:rsid w:val="009143C2"/>
    <w:rsid w:val="00916072"/>
    <w:rsid w:val="00922F7B"/>
    <w:rsid w:val="009246C9"/>
    <w:rsid w:val="009259AA"/>
    <w:rsid w:val="00927F90"/>
    <w:rsid w:val="00930A2C"/>
    <w:rsid w:val="00931B98"/>
    <w:rsid w:val="00932224"/>
    <w:rsid w:val="00951FE9"/>
    <w:rsid w:val="00954735"/>
    <w:rsid w:val="00954DD3"/>
    <w:rsid w:val="00955C87"/>
    <w:rsid w:val="009623D7"/>
    <w:rsid w:val="009631E3"/>
    <w:rsid w:val="00971C47"/>
    <w:rsid w:val="0097482C"/>
    <w:rsid w:val="00977E65"/>
    <w:rsid w:val="0098071B"/>
    <w:rsid w:val="00982D2E"/>
    <w:rsid w:val="009860E2"/>
    <w:rsid w:val="00987517"/>
    <w:rsid w:val="009A2169"/>
    <w:rsid w:val="009A3A28"/>
    <w:rsid w:val="009A3E49"/>
    <w:rsid w:val="009A56FD"/>
    <w:rsid w:val="009A62D2"/>
    <w:rsid w:val="009A73DE"/>
    <w:rsid w:val="009B0775"/>
    <w:rsid w:val="009B1C10"/>
    <w:rsid w:val="009C49EE"/>
    <w:rsid w:val="009D2B28"/>
    <w:rsid w:val="009D4E91"/>
    <w:rsid w:val="009D69DA"/>
    <w:rsid w:val="009D7E3E"/>
    <w:rsid w:val="009E3AE4"/>
    <w:rsid w:val="00A01F16"/>
    <w:rsid w:val="00A034A5"/>
    <w:rsid w:val="00A06B85"/>
    <w:rsid w:val="00A16531"/>
    <w:rsid w:val="00A1723F"/>
    <w:rsid w:val="00A17C9D"/>
    <w:rsid w:val="00A22547"/>
    <w:rsid w:val="00A23BAD"/>
    <w:rsid w:val="00A312EC"/>
    <w:rsid w:val="00A33716"/>
    <w:rsid w:val="00A34C8C"/>
    <w:rsid w:val="00A35C92"/>
    <w:rsid w:val="00A42547"/>
    <w:rsid w:val="00A5471F"/>
    <w:rsid w:val="00A54E66"/>
    <w:rsid w:val="00A54F86"/>
    <w:rsid w:val="00A62104"/>
    <w:rsid w:val="00A70F5B"/>
    <w:rsid w:val="00A73076"/>
    <w:rsid w:val="00A73215"/>
    <w:rsid w:val="00A75D9F"/>
    <w:rsid w:val="00A765E9"/>
    <w:rsid w:val="00A8211A"/>
    <w:rsid w:val="00A83A9B"/>
    <w:rsid w:val="00A90057"/>
    <w:rsid w:val="00A95EE0"/>
    <w:rsid w:val="00A96B4E"/>
    <w:rsid w:val="00AA0451"/>
    <w:rsid w:val="00AB18F6"/>
    <w:rsid w:val="00AC2AA0"/>
    <w:rsid w:val="00AC363A"/>
    <w:rsid w:val="00AD6648"/>
    <w:rsid w:val="00AE00FA"/>
    <w:rsid w:val="00AE3F74"/>
    <w:rsid w:val="00AE4810"/>
    <w:rsid w:val="00AE53A6"/>
    <w:rsid w:val="00AF4451"/>
    <w:rsid w:val="00AF6AF6"/>
    <w:rsid w:val="00AF6B28"/>
    <w:rsid w:val="00B007E4"/>
    <w:rsid w:val="00B01EE6"/>
    <w:rsid w:val="00B03295"/>
    <w:rsid w:val="00B110E0"/>
    <w:rsid w:val="00B13787"/>
    <w:rsid w:val="00B15AF8"/>
    <w:rsid w:val="00B2101C"/>
    <w:rsid w:val="00B26439"/>
    <w:rsid w:val="00B5320B"/>
    <w:rsid w:val="00B536CF"/>
    <w:rsid w:val="00B54476"/>
    <w:rsid w:val="00B6626A"/>
    <w:rsid w:val="00B6635E"/>
    <w:rsid w:val="00B66455"/>
    <w:rsid w:val="00B70CEB"/>
    <w:rsid w:val="00B728F9"/>
    <w:rsid w:val="00B74B21"/>
    <w:rsid w:val="00B75181"/>
    <w:rsid w:val="00B75223"/>
    <w:rsid w:val="00B758BB"/>
    <w:rsid w:val="00B76536"/>
    <w:rsid w:val="00B77F87"/>
    <w:rsid w:val="00B811FC"/>
    <w:rsid w:val="00B9210D"/>
    <w:rsid w:val="00BA18F9"/>
    <w:rsid w:val="00BA1D4F"/>
    <w:rsid w:val="00BA2C8D"/>
    <w:rsid w:val="00BA5A40"/>
    <w:rsid w:val="00BB15CF"/>
    <w:rsid w:val="00BB1AC5"/>
    <w:rsid w:val="00BB42FD"/>
    <w:rsid w:val="00BC061D"/>
    <w:rsid w:val="00BC3E65"/>
    <w:rsid w:val="00BC7E86"/>
    <w:rsid w:val="00BD3A6B"/>
    <w:rsid w:val="00BD6359"/>
    <w:rsid w:val="00BE06DA"/>
    <w:rsid w:val="00BE2D8F"/>
    <w:rsid w:val="00BE4AAE"/>
    <w:rsid w:val="00BF32A2"/>
    <w:rsid w:val="00BF3D81"/>
    <w:rsid w:val="00BF5E2E"/>
    <w:rsid w:val="00BF7739"/>
    <w:rsid w:val="00C00F11"/>
    <w:rsid w:val="00C01654"/>
    <w:rsid w:val="00C03FBF"/>
    <w:rsid w:val="00C05BDA"/>
    <w:rsid w:val="00C07D8F"/>
    <w:rsid w:val="00C154B7"/>
    <w:rsid w:val="00C300E7"/>
    <w:rsid w:val="00C309EA"/>
    <w:rsid w:val="00C37012"/>
    <w:rsid w:val="00C40C05"/>
    <w:rsid w:val="00C44FF1"/>
    <w:rsid w:val="00C453BE"/>
    <w:rsid w:val="00C558A2"/>
    <w:rsid w:val="00C648E2"/>
    <w:rsid w:val="00C66F15"/>
    <w:rsid w:val="00C66FA6"/>
    <w:rsid w:val="00C679BC"/>
    <w:rsid w:val="00C67A1E"/>
    <w:rsid w:val="00C719F3"/>
    <w:rsid w:val="00C720F8"/>
    <w:rsid w:val="00C805FA"/>
    <w:rsid w:val="00C85312"/>
    <w:rsid w:val="00C8719E"/>
    <w:rsid w:val="00C91EDC"/>
    <w:rsid w:val="00C96FC0"/>
    <w:rsid w:val="00CA3C35"/>
    <w:rsid w:val="00CB032A"/>
    <w:rsid w:val="00CB33BD"/>
    <w:rsid w:val="00CB4ABE"/>
    <w:rsid w:val="00CB4AD5"/>
    <w:rsid w:val="00CC12B9"/>
    <w:rsid w:val="00CE11CD"/>
    <w:rsid w:val="00CE31E7"/>
    <w:rsid w:val="00CF0857"/>
    <w:rsid w:val="00CF19D6"/>
    <w:rsid w:val="00CF35C2"/>
    <w:rsid w:val="00CF56AA"/>
    <w:rsid w:val="00CF68C0"/>
    <w:rsid w:val="00CF746A"/>
    <w:rsid w:val="00CF7C24"/>
    <w:rsid w:val="00D02E59"/>
    <w:rsid w:val="00D02ED3"/>
    <w:rsid w:val="00D06BCB"/>
    <w:rsid w:val="00D16BF3"/>
    <w:rsid w:val="00D22476"/>
    <w:rsid w:val="00D27B82"/>
    <w:rsid w:val="00D27F0D"/>
    <w:rsid w:val="00D318DD"/>
    <w:rsid w:val="00D415E6"/>
    <w:rsid w:val="00D4609B"/>
    <w:rsid w:val="00D467C6"/>
    <w:rsid w:val="00D468C5"/>
    <w:rsid w:val="00D556ED"/>
    <w:rsid w:val="00D57824"/>
    <w:rsid w:val="00D610B7"/>
    <w:rsid w:val="00D72C43"/>
    <w:rsid w:val="00D73C95"/>
    <w:rsid w:val="00D74133"/>
    <w:rsid w:val="00D75510"/>
    <w:rsid w:val="00D769BB"/>
    <w:rsid w:val="00D84B1B"/>
    <w:rsid w:val="00D9172F"/>
    <w:rsid w:val="00D95448"/>
    <w:rsid w:val="00D9789B"/>
    <w:rsid w:val="00DA119A"/>
    <w:rsid w:val="00DA13CC"/>
    <w:rsid w:val="00DA1E01"/>
    <w:rsid w:val="00DA34DA"/>
    <w:rsid w:val="00DA4121"/>
    <w:rsid w:val="00DA450A"/>
    <w:rsid w:val="00DA6623"/>
    <w:rsid w:val="00DB18E5"/>
    <w:rsid w:val="00DB2343"/>
    <w:rsid w:val="00DB43E7"/>
    <w:rsid w:val="00DB4EC0"/>
    <w:rsid w:val="00DC0333"/>
    <w:rsid w:val="00DC24C9"/>
    <w:rsid w:val="00DC2990"/>
    <w:rsid w:val="00DC496D"/>
    <w:rsid w:val="00DC7266"/>
    <w:rsid w:val="00DD1A37"/>
    <w:rsid w:val="00DD317E"/>
    <w:rsid w:val="00DD64A3"/>
    <w:rsid w:val="00DE0487"/>
    <w:rsid w:val="00DE63D9"/>
    <w:rsid w:val="00DE6C55"/>
    <w:rsid w:val="00DF1EFE"/>
    <w:rsid w:val="00DF24CC"/>
    <w:rsid w:val="00DF3B70"/>
    <w:rsid w:val="00E0193A"/>
    <w:rsid w:val="00E10F43"/>
    <w:rsid w:val="00E149F7"/>
    <w:rsid w:val="00E17124"/>
    <w:rsid w:val="00E20C39"/>
    <w:rsid w:val="00E21998"/>
    <w:rsid w:val="00E25F3B"/>
    <w:rsid w:val="00E269E0"/>
    <w:rsid w:val="00E27B24"/>
    <w:rsid w:val="00E3385C"/>
    <w:rsid w:val="00E3419C"/>
    <w:rsid w:val="00E372CE"/>
    <w:rsid w:val="00E40739"/>
    <w:rsid w:val="00E44981"/>
    <w:rsid w:val="00E46E6C"/>
    <w:rsid w:val="00E50386"/>
    <w:rsid w:val="00E50DF4"/>
    <w:rsid w:val="00E53208"/>
    <w:rsid w:val="00E54386"/>
    <w:rsid w:val="00E55D99"/>
    <w:rsid w:val="00E60F36"/>
    <w:rsid w:val="00E63DD6"/>
    <w:rsid w:val="00E65590"/>
    <w:rsid w:val="00E6562A"/>
    <w:rsid w:val="00E65654"/>
    <w:rsid w:val="00E65A2E"/>
    <w:rsid w:val="00E676DB"/>
    <w:rsid w:val="00E74DA9"/>
    <w:rsid w:val="00E74F92"/>
    <w:rsid w:val="00E7614D"/>
    <w:rsid w:val="00E77033"/>
    <w:rsid w:val="00E84149"/>
    <w:rsid w:val="00E845CC"/>
    <w:rsid w:val="00E84DF0"/>
    <w:rsid w:val="00E865D2"/>
    <w:rsid w:val="00E87D45"/>
    <w:rsid w:val="00E9104C"/>
    <w:rsid w:val="00EA5348"/>
    <w:rsid w:val="00EA6C06"/>
    <w:rsid w:val="00EA7593"/>
    <w:rsid w:val="00EC0C7F"/>
    <w:rsid w:val="00EC0F69"/>
    <w:rsid w:val="00EC5A1D"/>
    <w:rsid w:val="00ED022A"/>
    <w:rsid w:val="00EE011B"/>
    <w:rsid w:val="00EE120B"/>
    <w:rsid w:val="00EE1B43"/>
    <w:rsid w:val="00EE20DD"/>
    <w:rsid w:val="00EF367C"/>
    <w:rsid w:val="00EF3921"/>
    <w:rsid w:val="00EF3AE6"/>
    <w:rsid w:val="00EF50AD"/>
    <w:rsid w:val="00EF704A"/>
    <w:rsid w:val="00F04DCC"/>
    <w:rsid w:val="00F05D51"/>
    <w:rsid w:val="00F15800"/>
    <w:rsid w:val="00F20563"/>
    <w:rsid w:val="00F24299"/>
    <w:rsid w:val="00F27131"/>
    <w:rsid w:val="00F34F70"/>
    <w:rsid w:val="00F37B4B"/>
    <w:rsid w:val="00F446F3"/>
    <w:rsid w:val="00F45A41"/>
    <w:rsid w:val="00F47A0E"/>
    <w:rsid w:val="00F61502"/>
    <w:rsid w:val="00F6610D"/>
    <w:rsid w:val="00F66C35"/>
    <w:rsid w:val="00F7482A"/>
    <w:rsid w:val="00F7555A"/>
    <w:rsid w:val="00F827D6"/>
    <w:rsid w:val="00F8738F"/>
    <w:rsid w:val="00F94E8C"/>
    <w:rsid w:val="00F9591A"/>
    <w:rsid w:val="00FA0E6E"/>
    <w:rsid w:val="00FA0E8A"/>
    <w:rsid w:val="00FA21DB"/>
    <w:rsid w:val="00FA2E44"/>
    <w:rsid w:val="00FB274E"/>
    <w:rsid w:val="00FB4958"/>
    <w:rsid w:val="00FB5572"/>
    <w:rsid w:val="00FC0537"/>
    <w:rsid w:val="00FC7A53"/>
    <w:rsid w:val="00FD1BA6"/>
    <w:rsid w:val="00FE1117"/>
    <w:rsid w:val="00FE19B6"/>
    <w:rsid w:val="00FF31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9025"/>
    <o:shapelayout v:ext="edit">
      <o:idmap v:ext="edit" data="1"/>
    </o:shapelayout>
  </w:shapeDefaults>
  <w:decimalSymbol w:val="."/>
  <w:listSeparator w:val=","/>
  <w14:docId w14:val="7CF5E93E"/>
  <w15:docId w15:val="{1D4346C6-979D-48D8-88C0-535B98E8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F30"/>
    <w:pPr>
      <w:widowControl w:val="0"/>
      <w:autoSpaceDE w:val="0"/>
      <w:autoSpaceDN w:val="0"/>
      <w:adjustRightInd w:val="0"/>
    </w:pPr>
    <w:rPr>
      <w:rFonts w:ascii="Zurich Cn BT" w:hAnsi="Zurich Cn BT"/>
      <w:lang w:val="en-GB"/>
    </w:rPr>
  </w:style>
  <w:style w:type="paragraph" w:styleId="Heading1">
    <w:name w:val="heading 1"/>
    <w:basedOn w:val="Normal"/>
    <w:next w:val="Normal"/>
    <w:qFormat/>
    <w:rsid w:val="00D556ED"/>
    <w:pPr>
      <w:keepNext/>
      <w:spacing w:before="60" w:after="60"/>
      <w:outlineLvl w:val="0"/>
    </w:pPr>
    <w:rPr>
      <w:b/>
      <w:bCs/>
    </w:rPr>
  </w:style>
  <w:style w:type="paragraph" w:styleId="Heading2">
    <w:name w:val="heading 2"/>
    <w:basedOn w:val="Normal"/>
    <w:next w:val="Normal"/>
    <w:qFormat/>
    <w:rsid w:val="00D556ED"/>
    <w:pPr>
      <w:keepNext/>
      <w:spacing w:before="60" w:after="60"/>
      <w:outlineLvl w:val="1"/>
    </w:pPr>
    <w:rPr>
      <w:b/>
      <w:bCs/>
      <w:i/>
      <w:iCs/>
    </w:rPr>
  </w:style>
  <w:style w:type="paragraph" w:styleId="Heading3">
    <w:name w:val="heading 3"/>
    <w:basedOn w:val="Normal"/>
    <w:next w:val="Normal"/>
    <w:qFormat/>
    <w:rsid w:val="00D556ED"/>
    <w:pPr>
      <w:keepNext/>
      <w:outlineLvl w:val="2"/>
    </w:pPr>
    <w:rPr>
      <w:b/>
      <w:bCs/>
      <w:u w:val="single"/>
    </w:rPr>
  </w:style>
  <w:style w:type="paragraph" w:styleId="Heading4">
    <w:name w:val="heading 4"/>
    <w:basedOn w:val="Normal"/>
    <w:next w:val="Normal"/>
    <w:qFormat/>
    <w:rsid w:val="00D556ED"/>
    <w:pPr>
      <w:keepNext/>
      <w:jc w:val="center"/>
      <w:outlineLvl w:val="3"/>
    </w:pPr>
    <w:rPr>
      <w:b/>
      <w:bCs/>
    </w:rPr>
  </w:style>
  <w:style w:type="paragraph" w:styleId="Heading5">
    <w:name w:val="heading 5"/>
    <w:basedOn w:val="Normal"/>
    <w:next w:val="Normal"/>
    <w:link w:val="Heading5Char"/>
    <w:qFormat/>
    <w:rsid w:val="004F21F3"/>
    <w:pPr>
      <w:keepNext/>
      <w:autoSpaceDE/>
      <w:autoSpaceDN/>
      <w:adjustRightInd/>
      <w:spacing w:line="240" w:lineRule="atLeast"/>
      <w:jc w:val="both"/>
      <w:outlineLvl w:val="4"/>
    </w:pPr>
    <w:rPr>
      <w:rFonts w:ascii="Arial" w:hAnsi="Arial"/>
      <w:b/>
      <w:i/>
      <w:snapToGrid w:val="0"/>
      <w:sz w:val="20"/>
      <w:szCs w:val="20"/>
    </w:rPr>
  </w:style>
  <w:style w:type="paragraph" w:styleId="Heading6">
    <w:name w:val="heading 6"/>
    <w:basedOn w:val="Normal"/>
    <w:next w:val="Normal"/>
    <w:link w:val="Heading6Char"/>
    <w:unhideWhenUsed/>
    <w:qFormat/>
    <w:rsid w:val="004F21F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4F21F3"/>
    <w:pPr>
      <w:keepNext/>
      <w:autoSpaceDE/>
      <w:autoSpaceDN/>
      <w:adjustRightInd/>
      <w:spacing w:line="240" w:lineRule="atLeast"/>
      <w:jc w:val="both"/>
      <w:outlineLvl w:val="6"/>
    </w:pPr>
    <w:rPr>
      <w:rFonts w:ascii="Arial" w:hAnsi="Arial" w:cs="Arial"/>
      <w:snapToGrid w:val="0"/>
      <w:szCs w:val="20"/>
    </w:rPr>
  </w:style>
  <w:style w:type="paragraph" w:styleId="Heading8">
    <w:name w:val="heading 8"/>
    <w:basedOn w:val="Normal"/>
    <w:next w:val="Normal"/>
    <w:link w:val="Heading8Char"/>
    <w:unhideWhenUsed/>
    <w:qFormat/>
    <w:rsid w:val="00075E6F"/>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qFormat/>
    <w:rsid w:val="004F21F3"/>
    <w:pPr>
      <w:keepNext/>
      <w:widowControl/>
      <w:autoSpaceDE/>
      <w:autoSpaceDN/>
      <w:adjustRightInd/>
      <w:outlineLvl w:val="8"/>
    </w:pPr>
    <w:rPr>
      <w:rFonts w:ascii="Arial" w:hAnsi="Arial" w:cs="Arial"/>
      <w:b/>
      <w:bCs/>
      <w:i/>
      <w:i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Roman">
    <w:name w:val="1Roman"/>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424"/>
      <w:jc w:val="both"/>
    </w:pPr>
    <w:rPr>
      <w:rFonts w:ascii="Zurich Cn BT" w:hAnsi="Zurich Cn BT"/>
      <w:lang w:val="en-GB"/>
    </w:rPr>
  </w:style>
  <w:style w:type="paragraph" w:customStyle="1" w:styleId="2Roman">
    <w:name w:val="2Roman"/>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720" w:hanging="296"/>
      <w:jc w:val="both"/>
    </w:pPr>
    <w:rPr>
      <w:rFonts w:ascii="Zurich Cn BT" w:hAnsi="Zurich Cn BT"/>
      <w:lang w:val="en-GB"/>
    </w:rPr>
  </w:style>
  <w:style w:type="paragraph" w:customStyle="1" w:styleId="3Roman">
    <w:name w:val="3Roman"/>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850" w:hanging="130"/>
      <w:jc w:val="both"/>
    </w:pPr>
    <w:rPr>
      <w:rFonts w:ascii="Zurich Cn BT" w:hAnsi="Zurich Cn BT"/>
      <w:lang w:val="en-GB"/>
    </w:rPr>
  </w:style>
  <w:style w:type="paragraph" w:customStyle="1" w:styleId="4Roman">
    <w:name w:val="4Roman"/>
    <w:rsid w:val="00D556ED"/>
    <w:pPr>
      <w:widowControl w:val="0"/>
      <w:tabs>
        <w:tab w:val="left" w:pos="720"/>
        <w:tab w:val="left" w:pos="1440"/>
        <w:tab w:val="left" w:pos="2160"/>
        <w:tab w:val="left" w:pos="2880"/>
      </w:tabs>
      <w:autoSpaceDE w:val="0"/>
      <w:autoSpaceDN w:val="0"/>
      <w:adjustRightInd w:val="0"/>
      <w:ind w:left="2880" w:hanging="720"/>
      <w:jc w:val="both"/>
    </w:pPr>
    <w:rPr>
      <w:rFonts w:ascii="Zurich Cn BT" w:hAnsi="Zurich Cn BT"/>
      <w:lang w:val="en-GB"/>
    </w:rPr>
  </w:style>
  <w:style w:type="paragraph" w:customStyle="1" w:styleId="5Roman">
    <w:name w:val="5Roman"/>
    <w:rsid w:val="00D556ED"/>
    <w:pPr>
      <w:widowControl w:val="0"/>
      <w:tabs>
        <w:tab w:val="left" w:pos="720"/>
        <w:tab w:val="left" w:pos="1440"/>
        <w:tab w:val="left" w:pos="2160"/>
        <w:tab w:val="left" w:pos="2880"/>
        <w:tab w:val="left" w:pos="3600"/>
      </w:tabs>
      <w:autoSpaceDE w:val="0"/>
      <w:autoSpaceDN w:val="0"/>
      <w:adjustRightInd w:val="0"/>
      <w:ind w:left="3600" w:hanging="720"/>
      <w:jc w:val="both"/>
    </w:pPr>
    <w:rPr>
      <w:rFonts w:ascii="Zurich Cn BT" w:hAnsi="Zurich Cn BT"/>
      <w:lang w:val="en-GB"/>
    </w:rPr>
  </w:style>
  <w:style w:type="paragraph" w:customStyle="1" w:styleId="6Roman">
    <w:name w:val="6Roman"/>
    <w:rsid w:val="00D556ED"/>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Zurich Cn BT" w:hAnsi="Zurich Cn BT"/>
      <w:lang w:val="en-GB"/>
    </w:rPr>
  </w:style>
  <w:style w:type="paragraph" w:customStyle="1" w:styleId="7Roman">
    <w:name w:val="7Roman"/>
    <w:rsid w:val="00D556ED"/>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Zurich Cn BT" w:hAnsi="Zurich Cn BT"/>
      <w:lang w:val="en-GB"/>
    </w:rPr>
  </w:style>
  <w:style w:type="paragraph" w:customStyle="1" w:styleId="8Roman">
    <w:name w:val="8Roman"/>
    <w:rsid w:val="00D556ED"/>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Zurich Cn BT" w:hAnsi="Zurich Cn BT"/>
      <w:lang w:val="en-GB"/>
    </w:rPr>
  </w:style>
  <w:style w:type="paragraph" w:customStyle="1" w:styleId="1Paragraph">
    <w:name w:val="1Paragraph"/>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424"/>
      <w:jc w:val="both"/>
    </w:pPr>
    <w:rPr>
      <w:rFonts w:ascii="Zurich Cn BT" w:hAnsi="Zurich Cn BT"/>
      <w:lang w:val="en-GB"/>
    </w:rPr>
  </w:style>
  <w:style w:type="paragraph" w:customStyle="1" w:styleId="2Paragraph">
    <w:name w:val="2Paragraph"/>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720" w:hanging="296"/>
      <w:jc w:val="both"/>
    </w:pPr>
    <w:rPr>
      <w:rFonts w:ascii="Zurich Cn BT" w:hAnsi="Zurich Cn BT"/>
      <w:lang w:val="en-GB"/>
    </w:rPr>
  </w:style>
  <w:style w:type="paragraph" w:customStyle="1" w:styleId="3Paragraph">
    <w:name w:val="3Paragraph"/>
    <w:rsid w:val="00D556ED"/>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ind w:left="850" w:hanging="130"/>
      <w:jc w:val="both"/>
    </w:pPr>
    <w:rPr>
      <w:rFonts w:ascii="Zurich Cn BT" w:hAnsi="Zurich Cn BT"/>
      <w:lang w:val="en-GB"/>
    </w:rPr>
  </w:style>
  <w:style w:type="paragraph" w:customStyle="1" w:styleId="4Paragraph">
    <w:name w:val="4Paragraph"/>
    <w:rsid w:val="00D556ED"/>
    <w:pPr>
      <w:widowControl w:val="0"/>
      <w:tabs>
        <w:tab w:val="left" w:pos="720"/>
        <w:tab w:val="left" w:pos="1440"/>
        <w:tab w:val="left" w:pos="2160"/>
        <w:tab w:val="left" w:pos="2880"/>
      </w:tabs>
      <w:autoSpaceDE w:val="0"/>
      <w:autoSpaceDN w:val="0"/>
      <w:adjustRightInd w:val="0"/>
      <w:ind w:left="2880" w:hanging="720"/>
      <w:jc w:val="both"/>
    </w:pPr>
    <w:rPr>
      <w:rFonts w:ascii="Zurich Cn BT" w:hAnsi="Zurich Cn BT"/>
      <w:lang w:val="en-GB"/>
    </w:rPr>
  </w:style>
  <w:style w:type="paragraph" w:customStyle="1" w:styleId="5Paragraph">
    <w:name w:val="5Paragraph"/>
    <w:rsid w:val="00D556ED"/>
    <w:pPr>
      <w:widowControl w:val="0"/>
      <w:tabs>
        <w:tab w:val="left" w:pos="720"/>
        <w:tab w:val="left" w:pos="1440"/>
        <w:tab w:val="left" w:pos="2160"/>
        <w:tab w:val="left" w:pos="2880"/>
        <w:tab w:val="left" w:pos="3600"/>
      </w:tabs>
      <w:autoSpaceDE w:val="0"/>
      <w:autoSpaceDN w:val="0"/>
      <w:adjustRightInd w:val="0"/>
      <w:ind w:left="3600" w:hanging="720"/>
      <w:jc w:val="both"/>
    </w:pPr>
    <w:rPr>
      <w:rFonts w:ascii="Zurich Cn BT" w:hAnsi="Zurich Cn BT"/>
      <w:lang w:val="en-GB"/>
    </w:rPr>
  </w:style>
  <w:style w:type="paragraph" w:customStyle="1" w:styleId="6Paragraph">
    <w:name w:val="6Paragraph"/>
    <w:rsid w:val="00D556ED"/>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Zurich Cn BT" w:hAnsi="Zurich Cn BT"/>
      <w:lang w:val="en-GB"/>
    </w:rPr>
  </w:style>
  <w:style w:type="paragraph" w:customStyle="1" w:styleId="7Paragraph">
    <w:name w:val="7Paragraph"/>
    <w:rsid w:val="00D556ED"/>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Zurich Cn BT" w:hAnsi="Zurich Cn BT"/>
      <w:lang w:val="en-GB"/>
    </w:rPr>
  </w:style>
  <w:style w:type="paragraph" w:customStyle="1" w:styleId="8Paragraph">
    <w:name w:val="8Paragraph"/>
    <w:rsid w:val="00D556ED"/>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Zurich Cn BT" w:hAnsi="Zurich Cn BT"/>
      <w:lang w:val="en-GB"/>
    </w:rPr>
  </w:style>
  <w:style w:type="paragraph" w:styleId="Header">
    <w:name w:val="header"/>
    <w:basedOn w:val="Normal"/>
    <w:link w:val="HeaderChar"/>
    <w:qFormat/>
    <w:rsid w:val="00D556ED"/>
    <w:pPr>
      <w:tabs>
        <w:tab w:val="center" w:pos="4153"/>
        <w:tab w:val="right" w:pos="8306"/>
      </w:tabs>
    </w:pPr>
  </w:style>
  <w:style w:type="paragraph" w:styleId="Footer">
    <w:name w:val="footer"/>
    <w:basedOn w:val="Normal"/>
    <w:rsid w:val="00D556ED"/>
    <w:pPr>
      <w:tabs>
        <w:tab w:val="center" w:pos="4153"/>
        <w:tab w:val="right" w:pos="8306"/>
      </w:tabs>
    </w:pPr>
  </w:style>
  <w:style w:type="paragraph" w:styleId="BalloonText">
    <w:name w:val="Balloon Text"/>
    <w:basedOn w:val="Normal"/>
    <w:link w:val="BalloonTextChar"/>
    <w:uiPriority w:val="99"/>
    <w:rsid w:val="00BF3D81"/>
    <w:rPr>
      <w:rFonts w:ascii="Tahoma" w:hAnsi="Tahoma" w:cs="Tahoma"/>
      <w:sz w:val="16"/>
      <w:szCs w:val="16"/>
    </w:rPr>
  </w:style>
  <w:style w:type="character" w:customStyle="1" w:styleId="BalloonTextChar">
    <w:name w:val="Balloon Text Char"/>
    <w:basedOn w:val="DefaultParagraphFont"/>
    <w:link w:val="BalloonText"/>
    <w:uiPriority w:val="99"/>
    <w:rsid w:val="00BF3D81"/>
    <w:rPr>
      <w:rFonts w:ascii="Tahoma" w:hAnsi="Tahoma" w:cs="Tahoma"/>
      <w:sz w:val="16"/>
      <w:szCs w:val="16"/>
      <w:lang w:val="en-GB"/>
    </w:rPr>
  </w:style>
  <w:style w:type="character" w:styleId="Hyperlink">
    <w:name w:val="Hyperlink"/>
    <w:basedOn w:val="DefaultParagraphFont"/>
    <w:rsid w:val="0022215D"/>
    <w:rPr>
      <w:color w:val="0000FF"/>
      <w:u w:val="single"/>
    </w:rPr>
  </w:style>
  <w:style w:type="paragraph" w:styleId="ListParagraph">
    <w:name w:val="List Paragraph"/>
    <w:basedOn w:val="Normal"/>
    <w:uiPriority w:val="34"/>
    <w:qFormat/>
    <w:rsid w:val="0022215D"/>
    <w:pPr>
      <w:ind w:left="720"/>
      <w:contextualSpacing/>
    </w:pPr>
  </w:style>
  <w:style w:type="table" w:styleId="TableGrid">
    <w:name w:val="Table Grid"/>
    <w:basedOn w:val="TableNormal"/>
    <w:rsid w:val="00904E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8Char">
    <w:name w:val="Heading 8 Char"/>
    <w:basedOn w:val="DefaultParagraphFont"/>
    <w:link w:val="Heading8"/>
    <w:semiHidden/>
    <w:rsid w:val="00075E6F"/>
    <w:rPr>
      <w:rFonts w:asciiTheme="majorHAnsi" w:eastAsiaTheme="majorEastAsia" w:hAnsiTheme="majorHAnsi" w:cstheme="majorBidi"/>
      <w:color w:val="404040" w:themeColor="text1" w:themeTint="BF"/>
      <w:lang w:val="en-GB"/>
    </w:rPr>
  </w:style>
  <w:style w:type="paragraph" w:styleId="NoSpacing">
    <w:name w:val="No Spacing"/>
    <w:link w:val="NoSpacingChar"/>
    <w:uiPriority w:val="1"/>
    <w:qFormat/>
    <w:rsid w:val="00075E6F"/>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075E6F"/>
    <w:rPr>
      <w:rFonts w:asciiTheme="minorHAnsi" w:eastAsiaTheme="minorEastAsia" w:hAnsiTheme="minorHAnsi" w:cstheme="minorBidi"/>
      <w:sz w:val="22"/>
      <w:szCs w:val="22"/>
    </w:rPr>
  </w:style>
  <w:style w:type="character" w:styleId="CommentReference">
    <w:name w:val="annotation reference"/>
    <w:basedOn w:val="DefaultParagraphFont"/>
    <w:semiHidden/>
    <w:unhideWhenUsed/>
    <w:rsid w:val="00453A62"/>
    <w:rPr>
      <w:sz w:val="18"/>
      <w:szCs w:val="18"/>
    </w:rPr>
  </w:style>
  <w:style w:type="paragraph" w:styleId="CommentText">
    <w:name w:val="annotation text"/>
    <w:basedOn w:val="Normal"/>
    <w:link w:val="CommentTextChar"/>
    <w:semiHidden/>
    <w:unhideWhenUsed/>
    <w:rsid w:val="00453A62"/>
  </w:style>
  <w:style w:type="character" w:customStyle="1" w:styleId="CommentTextChar">
    <w:name w:val="Comment Text Char"/>
    <w:basedOn w:val="DefaultParagraphFont"/>
    <w:link w:val="CommentText"/>
    <w:semiHidden/>
    <w:rsid w:val="00453A62"/>
    <w:rPr>
      <w:rFonts w:ascii="Zurich Cn BT" w:hAnsi="Zurich Cn BT"/>
      <w:sz w:val="24"/>
      <w:szCs w:val="24"/>
      <w:lang w:val="en-GB"/>
    </w:rPr>
  </w:style>
  <w:style w:type="paragraph" w:styleId="CommentSubject">
    <w:name w:val="annotation subject"/>
    <w:basedOn w:val="CommentText"/>
    <w:next w:val="CommentText"/>
    <w:link w:val="CommentSubjectChar"/>
    <w:semiHidden/>
    <w:unhideWhenUsed/>
    <w:rsid w:val="00453A62"/>
    <w:rPr>
      <w:b/>
      <w:bCs/>
      <w:sz w:val="20"/>
      <w:szCs w:val="20"/>
    </w:rPr>
  </w:style>
  <w:style w:type="character" w:customStyle="1" w:styleId="CommentSubjectChar">
    <w:name w:val="Comment Subject Char"/>
    <w:basedOn w:val="CommentTextChar"/>
    <w:link w:val="CommentSubject"/>
    <w:semiHidden/>
    <w:rsid w:val="00453A62"/>
    <w:rPr>
      <w:rFonts w:ascii="Zurich Cn BT" w:hAnsi="Zurich Cn BT"/>
      <w:b/>
      <w:bCs/>
      <w:sz w:val="24"/>
      <w:szCs w:val="24"/>
      <w:lang w:val="en-GB"/>
    </w:rPr>
  </w:style>
  <w:style w:type="character" w:customStyle="1" w:styleId="HeaderChar">
    <w:name w:val="Header Char"/>
    <w:basedOn w:val="DefaultParagraphFont"/>
    <w:link w:val="Header"/>
    <w:rsid w:val="00315890"/>
    <w:rPr>
      <w:rFonts w:ascii="Zurich Cn BT" w:hAnsi="Zurich Cn BT"/>
      <w:lang w:val="en-GB"/>
    </w:rPr>
  </w:style>
  <w:style w:type="paragraph" w:customStyle="1" w:styleId="10ptTableL">
    <w:name w:val="10pt Table L"/>
    <w:qFormat/>
    <w:rsid w:val="002C7C32"/>
    <w:rPr>
      <w:rFonts w:ascii="Calibri" w:eastAsia="MS Mincho" w:hAnsi="Calibri" w:cs="Arial"/>
      <w:lang w:val="en-GB" w:eastAsia="en-GB"/>
    </w:rPr>
  </w:style>
  <w:style w:type="paragraph" w:styleId="NormalWeb">
    <w:name w:val="Normal (Web)"/>
    <w:basedOn w:val="Normal"/>
    <w:uiPriority w:val="99"/>
    <w:unhideWhenUsed/>
    <w:rsid w:val="00A54F86"/>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C66FA6"/>
    <w:pPr>
      <w:widowControl/>
      <w:suppressAutoHyphens/>
      <w:autoSpaceDE/>
      <w:autoSpaceDN/>
      <w:adjustRightInd/>
    </w:pPr>
    <w:rPr>
      <w:rFonts w:ascii="Times New Roman" w:hAnsi="Times New Roman"/>
    </w:rPr>
  </w:style>
  <w:style w:type="character" w:customStyle="1" w:styleId="BodyTextChar">
    <w:name w:val="Body Text Char"/>
    <w:basedOn w:val="DefaultParagraphFont"/>
    <w:link w:val="BodyText"/>
    <w:rsid w:val="00C66FA6"/>
    <w:rPr>
      <w:sz w:val="24"/>
      <w:lang w:val="en-GB"/>
    </w:rPr>
  </w:style>
  <w:style w:type="paragraph" w:customStyle="1" w:styleId="BulletRA1">
    <w:name w:val="Bullet RA 1"/>
    <w:basedOn w:val="Normal"/>
    <w:autoRedefine/>
    <w:rsid w:val="00A90057"/>
    <w:pPr>
      <w:widowControl/>
      <w:numPr>
        <w:numId w:val="23"/>
      </w:numPr>
      <w:suppressAutoHyphens/>
      <w:autoSpaceDE/>
      <w:autoSpaceDN/>
      <w:adjustRightInd/>
      <w:spacing w:before="20" w:after="20"/>
      <w:ind w:left="227" w:hanging="227"/>
    </w:pPr>
    <w:rPr>
      <w:rFonts w:ascii="Calibri" w:eastAsia="MS Mincho" w:hAnsi="Calibri" w:cs="Arial"/>
      <w:lang w:eastAsia="ja-JP"/>
    </w:rPr>
  </w:style>
  <w:style w:type="paragraph" w:customStyle="1" w:styleId="10ptTableBL">
    <w:name w:val="10pt Table B L"/>
    <w:qFormat/>
    <w:rsid w:val="00A90057"/>
    <w:rPr>
      <w:rFonts w:ascii="Calibri" w:eastAsia="MS Mincho" w:hAnsi="Calibri" w:cs="Arial"/>
      <w:b/>
      <w:lang w:val="en-GB" w:eastAsia="ar-SA"/>
    </w:rPr>
  </w:style>
  <w:style w:type="paragraph" w:customStyle="1" w:styleId="Bullet10ptNoIndent">
    <w:name w:val="Bullet 10pt No Indent"/>
    <w:basedOn w:val="Normal"/>
    <w:qFormat/>
    <w:rsid w:val="00A90057"/>
    <w:pPr>
      <w:widowControl/>
      <w:numPr>
        <w:numId w:val="5"/>
      </w:numPr>
      <w:tabs>
        <w:tab w:val="clear" w:pos="720"/>
        <w:tab w:val="left" w:pos="368"/>
      </w:tabs>
      <w:autoSpaceDE/>
      <w:autoSpaceDN/>
      <w:adjustRightInd/>
      <w:spacing w:before="20"/>
      <w:ind w:left="357" w:hanging="357"/>
    </w:pPr>
    <w:rPr>
      <w:rFonts w:ascii="Calibri" w:eastAsia="MS Mincho" w:hAnsi="Calibri" w:cs="Arial"/>
      <w:szCs w:val="16"/>
      <w:lang w:eastAsia="ja-JP"/>
    </w:rPr>
  </w:style>
  <w:style w:type="paragraph" w:customStyle="1" w:styleId="Bullet8ptIndent">
    <w:name w:val="Bullet 8pt Indent"/>
    <w:qFormat/>
    <w:rsid w:val="00A90057"/>
    <w:pPr>
      <w:numPr>
        <w:numId w:val="24"/>
      </w:numPr>
      <w:spacing w:before="20"/>
    </w:pPr>
    <w:rPr>
      <w:rFonts w:ascii="Calibri" w:eastAsia="MS Mincho" w:hAnsi="Calibri" w:cs="Arial"/>
      <w:sz w:val="16"/>
      <w:szCs w:val="16"/>
      <w:lang w:val="en-GB" w:eastAsia="ja-JP"/>
    </w:rPr>
  </w:style>
  <w:style w:type="character" w:styleId="PageNumber">
    <w:name w:val="page number"/>
    <w:basedOn w:val="DefaultParagraphFont"/>
    <w:semiHidden/>
    <w:unhideWhenUsed/>
    <w:rsid w:val="000531CF"/>
  </w:style>
  <w:style w:type="paragraph" w:styleId="Caption">
    <w:name w:val="caption"/>
    <w:basedOn w:val="Normal"/>
    <w:next w:val="Normal"/>
    <w:qFormat/>
    <w:rsid w:val="0034725C"/>
    <w:pPr>
      <w:widowControl/>
      <w:autoSpaceDE/>
      <w:autoSpaceDN/>
      <w:adjustRightInd/>
      <w:spacing w:line="240" w:lineRule="atLeast"/>
      <w:jc w:val="both"/>
    </w:pPr>
    <w:rPr>
      <w:rFonts w:ascii="Impact" w:hAnsi="Impact"/>
      <w:sz w:val="48"/>
      <w:szCs w:val="20"/>
      <w:u w:val="single"/>
    </w:rPr>
  </w:style>
  <w:style w:type="character" w:customStyle="1" w:styleId="Heading6Char">
    <w:name w:val="Heading 6 Char"/>
    <w:basedOn w:val="DefaultParagraphFont"/>
    <w:link w:val="Heading6"/>
    <w:rsid w:val="004F21F3"/>
    <w:rPr>
      <w:rFonts w:asciiTheme="majorHAnsi" w:eastAsiaTheme="majorEastAsia" w:hAnsiTheme="majorHAnsi" w:cstheme="majorBidi"/>
      <w:color w:val="243F60" w:themeColor="accent1" w:themeShade="7F"/>
      <w:lang w:val="en-GB"/>
    </w:rPr>
  </w:style>
  <w:style w:type="character" w:customStyle="1" w:styleId="Heading5Char">
    <w:name w:val="Heading 5 Char"/>
    <w:basedOn w:val="DefaultParagraphFont"/>
    <w:link w:val="Heading5"/>
    <w:rsid w:val="004F21F3"/>
    <w:rPr>
      <w:rFonts w:ascii="Arial" w:hAnsi="Arial"/>
      <w:b/>
      <w:i/>
      <w:snapToGrid w:val="0"/>
      <w:sz w:val="20"/>
      <w:szCs w:val="20"/>
      <w:lang w:val="en-GB"/>
    </w:rPr>
  </w:style>
  <w:style w:type="character" w:customStyle="1" w:styleId="Heading7Char">
    <w:name w:val="Heading 7 Char"/>
    <w:basedOn w:val="DefaultParagraphFont"/>
    <w:link w:val="Heading7"/>
    <w:rsid w:val="004F21F3"/>
    <w:rPr>
      <w:rFonts w:ascii="Arial" w:hAnsi="Arial" w:cs="Arial"/>
      <w:snapToGrid w:val="0"/>
      <w:szCs w:val="20"/>
      <w:lang w:val="en-GB"/>
    </w:rPr>
  </w:style>
  <w:style w:type="character" w:customStyle="1" w:styleId="Heading9Char">
    <w:name w:val="Heading 9 Char"/>
    <w:basedOn w:val="DefaultParagraphFont"/>
    <w:link w:val="Heading9"/>
    <w:rsid w:val="004F21F3"/>
    <w:rPr>
      <w:rFonts w:ascii="Arial" w:hAnsi="Arial" w:cs="Arial"/>
      <w:b/>
      <w:bCs/>
      <w:i/>
      <w:iCs/>
      <w:sz w:val="20"/>
      <w:szCs w:val="20"/>
      <w:u w:val="single"/>
      <w:lang w:val="en-GB"/>
    </w:rPr>
  </w:style>
  <w:style w:type="paragraph" w:styleId="BodyText2">
    <w:name w:val="Body Text 2"/>
    <w:basedOn w:val="Normal"/>
    <w:link w:val="BodyText2Char"/>
    <w:semiHidden/>
    <w:rsid w:val="004F21F3"/>
    <w:pPr>
      <w:autoSpaceDE/>
      <w:autoSpaceDN/>
      <w:adjustRightInd/>
      <w:spacing w:line="240" w:lineRule="atLeast"/>
      <w:jc w:val="both"/>
    </w:pPr>
    <w:rPr>
      <w:rFonts w:ascii="Arial" w:hAnsi="Arial"/>
      <w:i/>
      <w:snapToGrid w:val="0"/>
      <w:szCs w:val="20"/>
    </w:rPr>
  </w:style>
  <w:style w:type="character" w:customStyle="1" w:styleId="BodyText2Char">
    <w:name w:val="Body Text 2 Char"/>
    <w:basedOn w:val="DefaultParagraphFont"/>
    <w:link w:val="BodyText2"/>
    <w:semiHidden/>
    <w:rsid w:val="004F21F3"/>
    <w:rPr>
      <w:rFonts w:ascii="Arial" w:hAnsi="Arial"/>
      <w:i/>
      <w:snapToGrid w:val="0"/>
      <w:szCs w:val="20"/>
      <w:lang w:val="en-GB"/>
    </w:rPr>
  </w:style>
  <w:style w:type="paragraph" w:styleId="BodyTextIndent">
    <w:name w:val="Body Text Indent"/>
    <w:basedOn w:val="Normal"/>
    <w:link w:val="BodyTextIndentChar"/>
    <w:semiHidden/>
    <w:rsid w:val="004F21F3"/>
    <w:pPr>
      <w:widowControl/>
      <w:autoSpaceDE/>
      <w:autoSpaceDN/>
      <w:adjustRightInd/>
      <w:ind w:left="1080" w:hanging="720"/>
    </w:pPr>
    <w:rPr>
      <w:rFonts w:ascii="Times New Roman" w:hAnsi="Times New Roman"/>
    </w:rPr>
  </w:style>
  <w:style w:type="character" w:customStyle="1" w:styleId="BodyTextIndentChar">
    <w:name w:val="Body Text Indent Char"/>
    <w:basedOn w:val="DefaultParagraphFont"/>
    <w:link w:val="BodyTextIndent"/>
    <w:semiHidden/>
    <w:rsid w:val="004F21F3"/>
    <w:rPr>
      <w:lang w:val="en-GB"/>
    </w:rPr>
  </w:style>
  <w:style w:type="paragraph" w:styleId="BodyTextIndent2">
    <w:name w:val="Body Text Indent 2"/>
    <w:basedOn w:val="Normal"/>
    <w:link w:val="BodyTextIndent2Char"/>
    <w:semiHidden/>
    <w:rsid w:val="004F21F3"/>
    <w:pPr>
      <w:widowControl/>
      <w:autoSpaceDE/>
      <w:autoSpaceDN/>
      <w:adjustRightInd/>
      <w:ind w:left="720" w:hanging="360"/>
    </w:pPr>
    <w:rPr>
      <w:rFonts w:ascii="Arial" w:hAnsi="Arial" w:cs="Arial"/>
      <w:sz w:val="20"/>
    </w:rPr>
  </w:style>
  <w:style w:type="character" w:customStyle="1" w:styleId="BodyTextIndent2Char">
    <w:name w:val="Body Text Indent 2 Char"/>
    <w:basedOn w:val="DefaultParagraphFont"/>
    <w:link w:val="BodyTextIndent2"/>
    <w:semiHidden/>
    <w:rsid w:val="004F21F3"/>
    <w:rPr>
      <w:rFonts w:ascii="Arial" w:hAnsi="Arial" w:cs="Arial"/>
      <w:sz w:val="20"/>
      <w:lang w:val="en-GB"/>
    </w:rPr>
  </w:style>
  <w:style w:type="paragraph" w:styleId="Title">
    <w:name w:val="Title"/>
    <w:basedOn w:val="Normal"/>
    <w:link w:val="TitleChar"/>
    <w:qFormat/>
    <w:rsid w:val="004F21F3"/>
    <w:pPr>
      <w:autoSpaceDE/>
      <w:autoSpaceDN/>
      <w:adjustRightInd/>
      <w:spacing w:line="240" w:lineRule="atLeast"/>
      <w:jc w:val="center"/>
    </w:pPr>
    <w:rPr>
      <w:rFonts w:ascii="Copperplate Gothic Bold" w:hAnsi="Copperplate Gothic Bold"/>
      <w:snapToGrid w:val="0"/>
      <w:sz w:val="52"/>
      <w:szCs w:val="20"/>
    </w:rPr>
  </w:style>
  <w:style w:type="character" w:customStyle="1" w:styleId="TitleChar">
    <w:name w:val="Title Char"/>
    <w:basedOn w:val="DefaultParagraphFont"/>
    <w:link w:val="Title"/>
    <w:rsid w:val="004F21F3"/>
    <w:rPr>
      <w:rFonts w:ascii="Copperplate Gothic Bold" w:hAnsi="Copperplate Gothic Bold"/>
      <w:snapToGrid w:val="0"/>
      <w:sz w:val="52"/>
      <w:szCs w:val="20"/>
      <w:lang w:val="en-GB"/>
    </w:rPr>
  </w:style>
  <w:style w:type="paragraph" w:styleId="BodyTextIndent3">
    <w:name w:val="Body Text Indent 3"/>
    <w:basedOn w:val="Normal"/>
    <w:link w:val="BodyTextIndent3Char"/>
    <w:semiHidden/>
    <w:rsid w:val="004F21F3"/>
    <w:pPr>
      <w:widowControl/>
      <w:autoSpaceDE/>
      <w:autoSpaceDN/>
      <w:adjustRightInd/>
      <w:ind w:firstLine="720"/>
    </w:pPr>
    <w:rPr>
      <w:rFonts w:ascii="Arial" w:hAnsi="Arial" w:cs="Arial"/>
      <w:bCs/>
      <w:iCs/>
      <w:snapToGrid w:val="0"/>
      <w:sz w:val="20"/>
      <w:szCs w:val="20"/>
    </w:rPr>
  </w:style>
  <w:style w:type="character" w:customStyle="1" w:styleId="BodyTextIndent3Char">
    <w:name w:val="Body Text Indent 3 Char"/>
    <w:basedOn w:val="DefaultParagraphFont"/>
    <w:link w:val="BodyTextIndent3"/>
    <w:semiHidden/>
    <w:rsid w:val="004F21F3"/>
    <w:rPr>
      <w:rFonts w:ascii="Arial" w:hAnsi="Arial" w:cs="Arial"/>
      <w:bCs/>
      <w:iCs/>
      <w:snapToGrid w:val="0"/>
      <w:sz w:val="20"/>
      <w:szCs w:val="20"/>
      <w:lang w:val="en-GB"/>
    </w:rPr>
  </w:style>
  <w:style w:type="paragraph" w:styleId="PlainText">
    <w:name w:val="Plain Text"/>
    <w:basedOn w:val="Normal"/>
    <w:link w:val="PlainTextChar"/>
    <w:semiHidden/>
    <w:rsid w:val="004F21F3"/>
    <w:pPr>
      <w:widowControl/>
      <w:autoSpaceDE/>
      <w:autoSpaceDN/>
      <w:adjustRightInd/>
    </w:pPr>
    <w:rPr>
      <w:rFonts w:ascii="Courier New" w:hAnsi="Courier New"/>
      <w:sz w:val="20"/>
      <w:szCs w:val="20"/>
    </w:rPr>
  </w:style>
  <w:style w:type="character" w:customStyle="1" w:styleId="PlainTextChar">
    <w:name w:val="Plain Text Char"/>
    <w:basedOn w:val="DefaultParagraphFont"/>
    <w:link w:val="PlainText"/>
    <w:semiHidden/>
    <w:rsid w:val="004F21F3"/>
    <w:rPr>
      <w:rFonts w:ascii="Courier New" w:hAnsi="Courier New"/>
      <w:sz w:val="20"/>
      <w:szCs w:val="20"/>
      <w:lang w:val="en-GB"/>
    </w:rPr>
  </w:style>
  <w:style w:type="character" w:customStyle="1" w:styleId="xbe">
    <w:name w:val="_xbe"/>
    <w:rsid w:val="004F2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75479">
      <w:bodyDiv w:val="1"/>
      <w:marLeft w:val="0"/>
      <w:marRight w:val="0"/>
      <w:marTop w:val="0"/>
      <w:marBottom w:val="0"/>
      <w:divBdr>
        <w:top w:val="none" w:sz="0" w:space="0" w:color="auto"/>
        <w:left w:val="none" w:sz="0" w:space="0" w:color="auto"/>
        <w:bottom w:val="none" w:sz="0" w:space="0" w:color="auto"/>
        <w:right w:val="none" w:sz="0" w:space="0" w:color="auto"/>
      </w:divBdr>
    </w:div>
    <w:div w:id="325331317">
      <w:bodyDiv w:val="1"/>
      <w:marLeft w:val="0"/>
      <w:marRight w:val="0"/>
      <w:marTop w:val="0"/>
      <w:marBottom w:val="0"/>
      <w:divBdr>
        <w:top w:val="none" w:sz="0" w:space="0" w:color="auto"/>
        <w:left w:val="none" w:sz="0" w:space="0" w:color="auto"/>
        <w:bottom w:val="none" w:sz="0" w:space="0" w:color="auto"/>
        <w:right w:val="none" w:sz="0" w:space="0" w:color="auto"/>
      </w:divBdr>
      <w:divsChild>
        <w:div w:id="1024940472">
          <w:marLeft w:val="0"/>
          <w:marRight w:val="0"/>
          <w:marTop w:val="0"/>
          <w:marBottom w:val="0"/>
          <w:divBdr>
            <w:top w:val="none" w:sz="0" w:space="0" w:color="auto"/>
            <w:left w:val="none" w:sz="0" w:space="0" w:color="auto"/>
            <w:bottom w:val="none" w:sz="0" w:space="0" w:color="auto"/>
            <w:right w:val="none" w:sz="0" w:space="0" w:color="auto"/>
          </w:divBdr>
          <w:divsChild>
            <w:div w:id="36862015">
              <w:marLeft w:val="0"/>
              <w:marRight w:val="0"/>
              <w:marTop w:val="0"/>
              <w:marBottom w:val="0"/>
              <w:divBdr>
                <w:top w:val="none" w:sz="0" w:space="0" w:color="auto"/>
                <w:left w:val="none" w:sz="0" w:space="0" w:color="auto"/>
                <w:bottom w:val="none" w:sz="0" w:space="0" w:color="auto"/>
                <w:right w:val="none" w:sz="0" w:space="0" w:color="auto"/>
              </w:divBdr>
              <w:divsChild>
                <w:div w:id="20263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13040">
      <w:bodyDiv w:val="1"/>
      <w:marLeft w:val="0"/>
      <w:marRight w:val="0"/>
      <w:marTop w:val="0"/>
      <w:marBottom w:val="0"/>
      <w:divBdr>
        <w:top w:val="none" w:sz="0" w:space="0" w:color="auto"/>
        <w:left w:val="none" w:sz="0" w:space="0" w:color="auto"/>
        <w:bottom w:val="none" w:sz="0" w:space="0" w:color="auto"/>
        <w:right w:val="none" w:sz="0" w:space="0" w:color="auto"/>
      </w:divBdr>
    </w:div>
    <w:div w:id="494420963">
      <w:bodyDiv w:val="1"/>
      <w:marLeft w:val="0"/>
      <w:marRight w:val="0"/>
      <w:marTop w:val="0"/>
      <w:marBottom w:val="0"/>
      <w:divBdr>
        <w:top w:val="none" w:sz="0" w:space="0" w:color="auto"/>
        <w:left w:val="none" w:sz="0" w:space="0" w:color="auto"/>
        <w:bottom w:val="none" w:sz="0" w:space="0" w:color="auto"/>
        <w:right w:val="none" w:sz="0" w:space="0" w:color="auto"/>
      </w:divBdr>
      <w:divsChild>
        <w:div w:id="986057716">
          <w:marLeft w:val="0"/>
          <w:marRight w:val="0"/>
          <w:marTop w:val="0"/>
          <w:marBottom w:val="0"/>
          <w:divBdr>
            <w:top w:val="none" w:sz="0" w:space="0" w:color="auto"/>
            <w:left w:val="none" w:sz="0" w:space="0" w:color="auto"/>
            <w:bottom w:val="none" w:sz="0" w:space="0" w:color="auto"/>
            <w:right w:val="none" w:sz="0" w:space="0" w:color="auto"/>
          </w:divBdr>
          <w:divsChild>
            <w:div w:id="1725566278">
              <w:marLeft w:val="0"/>
              <w:marRight w:val="0"/>
              <w:marTop w:val="0"/>
              <w:marBottom w:val="0"/>
              <w:divBdr>
                <w:top w:val="none" w:sz="0" w:space="0" w:color="auto"/>
                <w:left w:val="none" w:sz="0" w:space="0" w:color="auto"/>
                <w:bottom w:val="none" w:sz="0" w:space="0" w:color="auto"/>
                <w:right w:val="none" w:sz="0" w:space="0" w:color="auto"/>
              </w:divBdr>
              <w:divsChild>
                <w:div w:id="108098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746733">
      <w:bodyDiv w:val="1"/>
      <w:marLeft w:val="0"/>
      <w:marRight w:val="0"/>
      <w:marTop w:val="0"/>
      <w:marBottom w:val="0"/>
      <w:divBdr>
        <w:top w:val="none" w:sz="0" w:space="0" w:color="auto"/>
        <w:left w:val="none" w:sz="0" w:space="0" w:color="auto"/>
        <w:bottom w:val="none" w:sz="0" w:space="0" w:color="auto"/>
        <w:right w:val="none" w:sz="0" w:space="0" w:color="auto"/>
      </w:divBdr>
    </w:div>
    <w:div w:id="582447840">
      <w:bodyDiv w:val="1"/>
      <w:marLeft w:val="0"/>
      <w:marRight w:val="0"/>
      <w:marTop w:val="0"/>
      <w:marBottom w:val="0"/>
      <w:divBdr>
        <w:top w:val="none" w:sz="0" w:space="0" w:color="auto"/>
        <w:left w:val="none" w:sz="0" w:space="0" w:color="auto"/>
        <w:bottom w:val="none" w:sz="0" w:space="0" w:color="auto"/>
        <w:right w:val="none" w:sz="0" w:space="0" w:color="auto"/>
      </w:divBdr>
      <w:divsChild>
        <w:div w:id="20253284">
          <w:marLeft w:val="0"/>
          <w:marRight w:val="0"/>
          <w:marTop w:val="0"/>
          <w:marBottom w:val="0"/>
          <w:divBdr>
            <w:top w:val="none" w:sz="0" w:space="0" w:color="auto"/>
            <w:left w:val="none" w:sz="0" w:space="0" w:color="auto"/>
            <w:bottom w:val="none" w:sz="0" w:space="0" w:color="auto"/>
            <w:right w:val="none" w:sz="0" w:space="0" w:color="auto"/>
          </w:divBdr>
          <w:divsChild>
            <w:div w:id="1121416373">
              <w:marLeft w:val="0"/>
              <w:marRight w:val="0"/>
              <w:marTop w:val="0"/>
              <w:marBottom w:val="0"/>
              <w:divBdr>
                <w:top w:val="none" w:sz="0" w:space="0" w:color="auto"/>
                <w:left w:val="none" w:sz="0" w:space="0" w:color="auto"/>
                <w:bottom w:val="none" w:sz="0" w:space="0" w:color="auto"/>
                <w:right w:val="none" w:sz="0" w:space="0" w:color="auto"/>
              </w:divBdr>
              <w:divsChild>
                <w:div w:id="150944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1834">
      <w:bodyDiv w:val="1"/>
      <w:marLeft w:val="0"/>
      <w:marRight w:val="0"/>
      <w:marTop w:val="0"/>
      <w:marBottom w:val="0"/>
      <w:divBdr>
        <w:top w:val="none" w:sz="0" w:space="0" w:color="auto"/>
        <w:left w:val="none" w:sz="0" w:space="0" w:color="auto"/>
        <w:bottom w:val="none" w:sz="0" w:space="0" w:color="auto"/>
        <w:right w:val="none" w:sz="0" w:space="0" w:color="auto"/>
      </w:divBdr>
      <w:divsChild>
        <w:div w:id="1915162462">
          <w:marLeft w:val="0"/>
          <w:marRight w:val="0"/>
          <w:marTop w:val="0"/>
          <w:marBottom w:val="0"/>
          <w:divBdr>
            <w:top w:val="none" w:sz="0" w:space="0" w:color="auto"/>
            <w:left w:val="none" w:sz="0" w:space="0" w:color="auto"/>
            <w:bottom w:val="none" w:sz="0" w:space="0" w:color="auto"/>
            <w:right w:val="none" w:sz="0" w:space="0" w:color="auto"/>
          </w:divBdr>
          <w:divsChild>
            <w:div w:id="1665544008">
              <w:marLeft w:val="0"/>
              <w:marRight w:val="0"/>
              <w:marTop w:val="0"/>
              <w:marBottom w:val="0"/>
              <w:divBdr>
                <w:top w:val="none" w:sz="0" w:space="0" w:color="auto"/>
                <w:left w:val="none" w:sz="0" w:space="0" w:color="auto"/>
                <w:bottom w:val="none" w:sz="0" w:space="0" w:color="auto"/>
                <w:right w:val="none" w:sz="0" w:space="0" w:color="auto"/>
              </w:divBdr>
              <w:divsChild>
                <w:div w:id="65452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680467">
      <w:bodyDiv w:val="1"/>
      <w:marLeft w:val="0"/>
      <w:marRight w:val="0"/>
      <w:marTop w:val="0"/>
      <w:marBottom w:val="0"/>
      <w:divBdr>
        <w:top w:val="none" w:sz="0" w:space="0" w:color="auto"/>
        <w:left w:val="none" w:sz="0" w:space="0" w:color="auto"/>
        <w:bottom w:val="none" w:sz="0" w:space="0" w:color="auto"/>
        <w:right w:val="none" w:sz="0" w:space="0" w:color="auto"/>
      </w:divBdr>
    </w:div>
    <w:div w:id="644821199">
      <w:bodyDiv w:val="1"/>
      <w:marLeft w:val="0"/>
      <w:marRight w:val="0"/>
      <w:marTop w:val="0"/>
      <w:marBottom w:val="0"/>
      <w:divBdr>
        <w:top w:val="none" w:sz="0" w:space="0" w:color="auto"/>
        <w:left w:val="none" w:sz="0" w:space="0" w:color="auto"/>
        <w:bottom w:val="none" w:sz="0" w:space="0" w:color="auto"/>
        <w:right w:val="none" w:sz="0" w:space="0" w:color="auto"/>
      </w:divBdr>
    </w:div>
    <w:div w:id="734478121">
      <w:bodyDiv w:val="1"/>
      <w:marLeft w:val="0"/>
      <w:marRight w:val="0"/>
      <w:marTop w:val="0"/>
      <w:marBottom w:val="0"/>
      <w:divBdr>
        <w:top w:val="none" w:sz="0" w:space="0" w:color="auto"/>
        <w:left w:val="none" w:sz="0" w:space="0" w:color="auto"/>
        <w:bottom w:val="none" w:sz="0" w:space="0" w:color="auto"/>
        <w:right w:val="none" w:sz="0" w:space="0" w:color="auto"/>
      </w:divBdr>
    </w:div>
    <w:div w:id="838078675">
      <w:bodyDiv w:val="1"/>
      <w:marLeft w:val="0"/>
      <w:marRight w:val="0"/>
      <w:marTop w:val="0"/>
      <w:marBottom w:val="0"/>
      <w:divBdr>
        <w:top w:val="none" w:sz="0" w:space="0" w:color="auto"/>
        <w:left w:val="none" w:sz="0" w:space="0" w:color="auto"/>
        <w:bottom w:val="none" w:sz="0" w:space="0" w:color="auto"/>
        <w:right w:val="none" w:sz="0" w:space="0" w:color="auto"/>
      </w:divBdr>
    </w:div>
    <w:div w:id="894388994">
      <w:bodyDiv w:val="1"/>
      <w:marLeft w:val="0"/>
      <w:marRight w:val="0"/>
      <w:marTop w:val="0"/>
      <w:marBottom w:val="0"/>
      <w:divBdr>
        <w:top w:val="none" w:sz="0" w:space="0" w:color="auto"/>
        <w:left w:val="none" w:sz="0" w:space="0" w:color="auto"/>
        <w:bottom w:val="none" w:sz="0" w:space="0" w:color="auto"/>
        <w:right w:val="none" w:sz="0" w:space="0" w:color="auto"/>
      </w:divBdr>
      <w:divsChild>
        <w:div w:id="844780508">
          <w:marLeft w:val="0"/>
          <w:marRight w:val="0"/>
          <w:marTop w:val="0"/>
          <w:marBottom w:val="0"/>
          <w:divBdr>
            <w:top w:val="none" w:sz="0" w:space="0" w:color="auto"/>
            <w:left w:val="none" w:sz="0" w:space="0" w:color="auto"/>
            <w:bottom w:val="none" w:sz="0" w:space="0" w:color="auto"/>
            <w:right w:val="none" w:sz="0" w:space="0" w:color="auto"/>
          </w:divBdr>
          <w:divsChild>
            <w:div w:id="1258754384">
              <w:marLeft w:val="0"/>
              <w:marRight w:val="0"/>
              <w:marTop w:val="0"/>
              <w:marBottom w:val="0"/>
              <w:divBdr>
                <w:top w:val="none" w:sz="0" w:space="0" w:color="auto"/>
                <w:left w:val="none" w:sz="0" w:space="0" w:color="auto"/>
                <w:bottom w:val="none" w:sz="0" w:space="0" w:color="auto"/>
                <w:right w:val="none" w:sz="0" w:space="0" w:color="auto"/>
              </w:divBdr>
              <w:divsChild>
                <w:div w:id="15604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17616">
      <w:bodyDiv w:val="1"/>
      <w:marLeft w:val="0"/>
      <w:marRight w:val="0"/>
      <w:marTop w:val="0"/>
      <w:marBottom w:val="0"/>
      <w:divBdr>
        <w:top w:val="none" w:sz="0" w:space="0" w:color="auto"/>
        <w:left w:val="none" w:sz="0" w:space="0" w:color="auto"/>
        <w:bottom w:val="none" w:sz="0" w:space="0" w:color="auto"/>
        <w:right w:val="none" w:sz="0" w:space="0" w:color="auto"/>
      </w:divBdr>
      <w:divsChild>
        <w:div w:id="2081637556">
          <w:marLeft w:val="0"/>
          <w:marRight w:val="0"/>
          <w:marTop w:val="0"/>
          <w:marBottom w:val="0"/>
          <w:divBdr>
            <w:top w:val="none" w:sz="0" w:space="0" w:color="auto"/>
            <w:left w:val="none" w:sz="0" w:space="0" w:color="auto"/>
            <w:bottom w:val="none" w:sz="0" w:space="0" w:color="auto"/>
            <w:right w:val="none" w:sz="0" w:space="0" w:color="auto"/>
          </w:divBdr>
          <w:divsChild>
            <w:div w:id="603272896">
              <w:marLeft w:val="0"/>
              <w:marRight w:val="0"/>
              <w:marTop w:val="0"/>
              <w:marBottom w:val="0"/>
              <w:divBdr>
                <w:top w:val="none" w:sz="0" w:space="0" w:color="auto"/>
                <w:left w:val="none" w:sz="0" w:space="0" w:color="auto"/>
                <w:bottom w:val="none" w:sz="0" w:space="0" w:color="auto"/>
                <w:right w:val="none" w:sz="0" w:space="0" w:color="auto"/>
              </w:divBdr>
              <w:divsChild>
                <w:div w:id="2582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5011">
      <w:bodyDiv w:val="1"/>
      <w:marLeft w:val="0"/>
      <w:marRight w:val="0"/>
      <w:marTop w:val="0"/>
      <w:marBottom w:val="0"/>
      <w:divBdr>
        <w:top w:val="none" w:sz="0" w:space="0" w:color="auto"/>
        <w:left w:val="none" w:sz="0" w:space="0" w:color="auto"/>
        <w:bottom w:val="none" w:sz="0" w:space="0" w:color="auto"/>
        <w:right w:val="none" w:sz="0" w:space="0" w:color="auto"/>
      </w:divBdr>
      <w:divsChild>
        <w:div w:id="2120295528">
          <w:marLeft w:val="0"/>
          <w:marRight w:val="0"/>
          <w:marTop w:val="0"/>
          <w:marBottom w:val="0"/>
          <w:divBdr>
            <w:top w:val="none" w:sz="0" w:space="0" w:color="auto"/>
            <w:left w:val="none" w:sz="0" w:space="0" w:color="auto"/>
            <w:bottom w:val="none" w:sz="0" w:space="0" w:color="auto"/>
            <w:right w:val="none" w:sz="0" w:space="0" w:color="auto"/>
          </w:divBdr>
        </w:div>
        <w:div w:id="726881896">
          <w:marLeft w:val="0"/>
          <w:marRight w:val="0"/>
          <w:marTop w:val="0"/>
          <w:marBottom w:val="0"/>
          <w:divBdr>
            <w:top w:val="none" w:sz="0" w:space="0" w:color="auto"/>
            <w:left w:val="none" w:sz="0" w:space="0" w:color="auto"/>
            <w:bottom w:val="none" w:sz="0" w:space="0" w:color="auto"/>
            <w:right w:val="none" w:sz="0" w:space="0" w:color="auto"/>
          </w:divBdr>
        </w:div>
        <w:div w:id="113184941">
          <w:marLeft w:val="0"/>
          <w:marRight w:val="0"/>
          <w:marTop w:val="0"/>
          <w:marBottom w:val="0"/>
          <w:divBdr>
            <w:top w:val="none" w:sz="0" w:space="0" w:color="auto"/>
            <w:left w:val="none" w:sz="0" w:space="0" w:color="auto"/>
            <w:bottom w:val="none" w:sz="0" w:space="0" w:color="auto"/>
            <w:right w:val="none" w:sz="0" w:space="0" w:color="auto"/>
          </w:divBdr>
        </w:div>
      </w:divsChild>
    </w:div>
    <w:div w:id="1076317882">
      <w:bodyDiv w:val="1"/>
      <w:marLeft w:val="0"/>
      <w:marRight w:val="0"/>
      <w:marTop w:val="0"/>
      <w:marBottom w:val="0"/>
      <w:divBdr>
        <w:top w:val="none" w:sz="0" w:space="0" w:color="auto"/>
        <w:left w:val="none" w:sz="0" w:space="0" w:color="auto"/>
        <w:bottom w:val="none" w:sz="0" w:space="0" w:color="auto"/>
        <w:right w:val="none" w:sz="0" w:space="0" w:color="auto"/>
      </w:divBdr>
    </w:div>
    <w:div w:id="1265259634">
      <w:bodyDiv w:val="1"/>
      <w:marLeft w:val="0"/>
      <w:marRight w:val="0"/>
      <w:marTop w:val="0"/>
      <w:marBottom w:val="0"/>
      <w:divBdr>
        <w:top w:val="none" w:sz="0" w:space="0" w:color="auto"/>
        <w:left w:val="none" w:sz="0" w:space="0" w:color="auto"/>
        <w:bottom w:val="none" w:sz="0" w:space="0" w:color="auto"/>
        <w:right w:val="none" w:sz="0" w:space="0" w:color="auto"/>
      </w:divBdr>
      <w:divsChild>
        <w:div w:id="166948807">
          <w:marLeft w:val="0"/>
          <w:marRight w:val="0"/>
          <w:marTop w:val="0"/>
          <w:marBottom w:val="0"/>
          <w:divBdr>
            <w:top w:val="none" w:sz="0" w:space="0" w:color="auto"/>
            <w:left w:val="none" w:sz="0" w:space="0" w:color="auto"/>
            <w:bottom w:val="none" w:sz="0" w:space="0" w:color="auto"/>
            <w:right w:val="none" w:sz="0" w:space="0" w:color="auto"/>
          </w:divBdr>
        </w:div>
      </w:divsChild>
    </w:div>
    <w:div w:id="1398749379">
      <w:bodyDiv w:val="1"/>
      <w:marLeft w:val="0"/>
      <w:marRight w:val="0"/>
      <w:marTop w:val="0"/>
      <w:marBottom w:val="0"/>
      <w:divBdr>
        <w:top w:val="none" w:sz="0" w:space="0" w:color="auto"/>
        <w:left w:val="none" w:sz="0" w:space="0" w:color="auto"/>
        <w:bottom w:val="none" w:sz="0" w:space="0" w:color="auto"/>
        <w:right w:val="none" w:sz="0" w:space="0" w:color="auto"/>
      </w:divBdr>
    </w:div>
    <w:div w:id="1464738346">
      <w:bodyDiv w:val="1"/>
      <w:marLeft w:val="0"/>
      <w:marRight w:val="0"/>
      <w:marTop w:val="0"/>
      <w:marBottom w:val="0"/>
      <w:divBdr>
        <w:top w:val="none" w:sz="0" w:space="0" w:color="auto"/>
        <w:left w:val="none" w:sz="0" w:space="0" w:color="auto"/>
        <w:bottom w:val="none" w:sz="0" w:space="0" w:color="auto"/>
        <w:right w:val="none" w:sz="0" w:space="0" w:color="auto"/>
      </w:divBdr>
      <w:divsChild>
        <w:div w:id="503473788">
          <w:marLeft w:val="0"/>
          <w:marRight w:val="0"/>
          <w:marTop w:val="0"/>
          <w:marBottom w:val="0"/>
          <w:divBdr>
            <w:top w:val="none" w:sz="0" w:space="0" w:color="auto"/>
            <w:left w:val="none" w:sz="0" w:space="0" w:color="auto"/>
            <w:bottom w:val="none" w:sz="0" w:space="0" w:color="auto"/>
            <w:right w:val="none" w:sz="0" w:space="0" w:color="auto"/>
          </w:divBdr>
          <w:divsChild>
            <w:div w:id="213350286">
              <w:marLeft w:val="0"/>
              <w:marRight w:val="0"/>
              <w:marTop w:val="0"/>
              <w:marBottom w:val="0"/>
              <w:divBdr>
                <w:top w:val="none" w:sz="0" w:space="0" w:color="auto"/>
                <w:left w:val="none" w:sz="0" w:space="0" w:color="auto"/>
                <w:bottom w:val="none" w:sz="0" w:space="0" w:color="auto"/>
                <w:right w:val="none" w:sz="0" w:space="0" w:color="auto"/>
              </w:divBdr>
              <w:divsChild>
                <w:div w:id="5953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05923">
      <w:bodyDiv w:val="1"/>
      <w:marLeft w:val="0"/>
      <w:marRight w:val="0"/>
      <w:marTop w:val="0"/>
      <w:marBottom w:val="0"/>
      <w:divBdr>
        <w:top w:val="none" w:sz="0" w:space="0" w:color="auto"/>
        <w:left w:val="none" w:sz="0" w:space="0" w:color="auto"/>
        <w:bottom w:val="none" w:sz="0" w:space="0" w:color="auto"/>
        <w:right w:val="none" w:sz="0" w:space="0" w:color="auto"/>
      </w:divBdr>
    </w:div>
    <w:div w:id="1727099997">
      <w:bodyDiv w:val="1"/>
      <w:marLeft w:val="0"/>
      <w:marRight w:val="0"/>
      <w:marTop w:val="0"/>
      <w:marBottom w:val="0"/>
      <w:divBdr>
        <w:top w:val="none" w:sz="0" w:space="0" w:color="auto"/>
        <w:left w:val="none" w:sz="0" w:space="0" w:color="auto"/>
        <w:bottom w:val="none" w:sz="0" w:space="0" w:color="auto"/>
        <w:right w:val="none" w:sz="0" w:space="0" w:color="auto"/>
      </w:divBdr>
      <w:divsChild>
        <w:div w:id="930358507">
          <w:marLeft w:val="0"/>
          <w:marRight w:val="0"/>
          <w:marTop w:val="0"/>
          <w:marBottom w:val="0"/>
          <w:divBdr>
            <w:top w:val="none" w:sz="0" w:space="0" w:color="auto"/>
            <w:left w:val="none" w:sz="0" w:space="0" w:color="auto"/>
            <w:bottom w:val="none" w:sz="0" w:space="0" w:color="auto"/>
            <w:right w:val="none" w:sz="0" w:space="0" w:color="auto"/>
          </w:divBdr>
          <w:divsChild>
            <w:div w:id="1282882872">
              <w:marLeft w:val="0"/>
              <w:marRight w:val="0"/>
              <w:marTop w:val="0"/>
              <w:marBottom w:val="0"/>
              <w:divBdr>
                <w:top w:val="none" w:sz="0" w:space="0" w:color="auto"/>
                <w:left w:val="none" w:sz="0" w:space="0" w:color="auto"/>
                <w:bottom w:val="none" w:sz="0" w:space="0" w:color="auto"/>
                <w:right w:val="none" w:sz="0" w:space="0" w:color="auto"/>
              </w:divBdr>
              <w:divsChild>
                <w:div w:id="145070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679847">
      <w:bodyDiv w:val="1"/>
      <w:marLeft w:val="0"/>
      <w:marRight w:val="0"/>
      <w:marTop w:val="0"/>
      <w:marBottom w:val="0"/>
      <w:divBdr>
        <w:top w:val="none" w:sz="0" w:space="0" w:color="auto"/>
        <w:left w:val="none" w:sz="0" w:space="0" w:color="auto"/>
        <w:bottom w:val="none" w:sz="0" w:space="0" w:color="auto"/>
        <w:right w:val="none" w:sz="0" w:space="0" w:color="auto"/>
      </w:divBdr>
    </w:div>
    <w:div w:id="2080206438">
      <w:bodyDiv w:val="1"/>
      <w:marLeft w:val="0"/>
      <w:marRight w:val="0"/>
      <w:marTop w:val="0"/>
      <w:marBottom w:val="0"/>
      <w:divBdr>
        <w:top w:val="none" w:sz="0" w:space="0" w:color="auto"/>
        <w:left w:val="none" w:sz="0" w:space="0" w:color="auto"/>
        <w:bottom w:val="none" w:sz="0" w:space="0" w:color="auto"/>
        <w:right w:val="none" w:sz="0" w:space="0" w:color="auto"/>
      </w:divBdr>
    </w:div>
    <w:div w:id="210549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4cd424-4e3e-4526-a07f-083d0313d378">
      <Terms xmlns="http://schemas.microsoft.com/office/infopath/2007/PartnerControls"/>
    </lcf76f155ced4ddcb4097134ff3c332f>
    <TaxCatchAll xmlns="cbb7e76f-1d1c-4e6e-aaaa-8dd024bfb1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66BB44E3B73F468B5FEDED4C57B664" ma:contentTypeVersion="18" ma:contentTypeDescription="Create a new document." ma:contentTypeScope="" ma:versionID="b409f6e661a47387d6a6e94e08486d4a">
  <xsd:schema xmlns:xsd="http://www.w3.org/2001/XMLSchema" xmlns:xs="http://www.w3.org/2001/XMLSchema" xmlns:p="http://schemas.microsoft.com/office/2006/metadata/properties" xmlns:ns2="5a4cd424-4e3e-4526-a07f-083d0313d378" xmlns:ns3="cbb7e76f-1d1c-4e6e-aaaa-8dd024bfb110" targetNamespace="http://schemas.microsoft.com/office/2006/metadata/properties" ma:root="true" ma:fieldsID="df6498b17280f8edcf50a80c3fcdfb1c" ns2:_="" ns3:_="">
    <xsd:import namespace="5a4cd424-4e3e-4526-a07f-083d0313d378"/>
    <xsd:import namespace="cbb7e76f-1d1c-4e6e-aaaa-8dd024bfb1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cd424-4e3e-4526-a07f-083d0313d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8f9548-0dc5-48bf-80e9-261f2db8d7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b7e76f-1d1c-4e6e-aaaa-8dd024bfb1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944f7f-bb58-4475-98ae-55f423a746d3}" ma:internalName="TaxCatchAll" ma:showField="CatchAllData" ma:web="cbb7e76f-1d1c-4e6e-aaaa-8dd024bfb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5DC0E6-EA6C-48F0-9CEE-926CA349D2E0}">
  <ds:schemaRefs>
    <ds:schemaRef ds:uri="http://schemas.microsoft.com/office/2006/metadata/properties"/>
    <ds:schemaRef ds:uri="http://schemas.microsoft.com/office/infopath/2007/PartnerControls"/>
    <ds:schemaRef ds:uri="5a4cd424-4e3e-4526-a07f-083d0313d378"/>
    <ds:schemaRef ds:uri="cbb7e76f-1d1c-4e6e-aaaa-8dd024bfb110"/>
  </ds:schemaRefs>
</ds:datastoreItem>
</file>

<file path=customXml/itemProps2.xml><?xml version="1.0" encoding="utf-8"?>
<ds:datastoreItem xmlns:ds="http://schemas.openxmlformats.org/officeDocument/2006/customXml" ds:itemID="{1002877B-2920-D549-ACDC-6814A02BA1BC}">
  <ds:schemaRefs>
    <ds:schemaRef ds:uri="http://schemas.openxmlformats.org/officeDocument/2006/bibliography"/>
  </ds:schemaRefs>
</ds:datastoreItem>
</file>

<file path=customXml/itemProps3.xml><?xml version="1.0" encoding="utf-8"?>
<ds:datastoreItem xmlns:ds="http://schemas.openxmlformats.org/officeDocument/2006/customXml" ds:itemID="{51FDAC2B-2EA3-4303-A34C-D568779B0541}">
  <ds:schemaRefs>
    <ds:schemaRef ds:uri="http://schemas.microsoft.com/sharepoint/v3/contenttype/forms"/>
  </ds:schemaRefs>
</ds:datastoreItem>
</file>

<file path=customXml/itemProps4.xml><?xml version="1.0" encoding="utf-8"?>
<ds:datastoreItem xmlns:ds="http://schemas.openxmlformats.org/officeDocument/2006/customXml" ds:itemID="{D609EA4C-9155-411D-9F59-3919F08C5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cd424-4e3e-4526-a07f-083d0313d378"/>
    <ds:schemaRef ds:uri="cbb7e76f-1d1c-4e6e-aaaa-8dd024bfb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9687</Words>
  <Characters>55219</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Specification of the Works to be Carried Out</vt:lpstr>
    </vt:vector>
  </TitlesOfParts>
  <Company>home</Company>
  <LinksUpToDate>false</LinksUpToDate>
  <CharactersWithSpaces>64777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of the Works to be Carried Out</dc:title>
  <dc:subject/>
  <dc:creator>Michael Allan</dc:creator>
  <cp:keywords/>
  <dc:description/>
  <cp:lastModifiedBy>Kyle Newman</cp:lastModifiedBy>
  <cp:revision>4</cp:revision>
  <cp:lastPrinted>2025-01-10T13:50:00Z</cp:lastPrinted>
  <dcterms:created xsi:type="dcterms:W3CDTF">2025-01-03T09:02:00Z</dcterms:created>
  <dcterms:modified xsi:type="dcterms:W3CDTF">2025-01-10T13:51:00Z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0x010100B866BB44E3B73F468B5FEDED4C57B664</vt:lpwstr>
  </property>
  <property fmtid="{D5CDD505-2E9C-101B-9397-08002B2CF9AE}" pid="3" name="MediaServiceImageTags">
    <vt:lpwstr/>
  </property>
</Properties>
</file>