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2226" w14:textId="2FA2292D" w:rsidR="00CB2FA6" w:rsidRDefault="00CB2FA6" w:rsidP="00CB2FA6">
      <w:pPr>
        <w:jc w:val="center"/>
        <w:rPr>
          <w:b/>
        </w:rPr>
      </w:pPr>
      <w:r>
        <w:rPr>
          <w:b/>
          <w:noProof/>
        </w:rPr>
        <w:drawing>
          <wp:inline distT="0" distB="0" distL="0" distR="0" wp14:anchorId="175C8D84" wp14:editId="0522C541">
            <wp:extent cx="3086100" cy="686939"/>
            <wp:effectExtent l="0" t="0" r="0" b="0"/>
            <wp:docPr id="5306777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35109" cy="697848"/>
                    </a:xfrm>
                    <a:prstGeom prst="rect">
                      <a:avLst/>
                    </a:prstGeom>
                    <a:noFill/>
                    <a:ln>
                      <a:noFill/>
                    </a:ln>
                  </pic:spPr>
                </pic:pic>
              </a:graphicData>
            </a:graphic>
          </wp:inline>
        </w:drawing>
      </w:r>
    </w:p>
    <w:p w14:paraId="77562286" w14:textId="77777777" w:rsidR="00CB2FA6" w:rsidRDefault="00CB2FA6" w:rsidP="00CB2FA6">
      <w:pPr>
        <w:jc w:val="center"/>
        <w:rPr>
          <w:b/>
        </w:rPr>
      </w:pPr>
    </w:p>
    <w:p w14:paraId="192BFDF8" w14:textId="42B275AC" w:rsidR="004927C3" w:rsidRPr="004927C3" w:rsidRDefault="004927C3" w:rsidP="00CB2FA6">
      <w:pPr>
        <w:rPr>
          <w:b/>
        </w:rPr>
      </w:pPr>
      <w:r w:rsidRPr="004927C3">
        <w:rPr>
          <w:b/>
        </w:rPr>
        <w:t>HERITAGE ASSET &amp; DESIGN STATEMENT</w:t>
      </w:r>
    </w:p>
    <w:p w14:paraId="66D03923" w14:textId="57DC5A4A" w:rsidR="004927C3" w:rsidRPr="004927C3" w:rsidRDefault="004927C3" w:rsidP="00CB2FA6">
      <w:pPr>
        <w:rPr>
          <w:b/>
        </w:rPr>
      </w:pPr>
      <w:r w:rsidRPr="004927C3">
        <w:rPr>
          <w:b/>
        </w:rPr>
        <w:t xml:space="preserve">Application Reference </w:t>
      </w:r>
      <w:r w:rsidR="00706A85" w:rsidRPr="00706A85">
        <w:rPr>
          <w:b/>
        </w:rPr>
        <w:t>142112/LO/2025</w:t>
      </w:r>
    </w:p>
    <w:p w14:paraId="1B830A80" w14:textId="696F08A5" w:rsidR="004927C3" w:rsidRPr="004927C3" w:rsidRDefault="004927C3" w:rsidP="00CB2FA6">
      <w:pPr>
        <w:rPr>
          <w:b/>
        </w:rPr>
      </w:pPr>
      <w:r w:rsidRPr="004927C3">
        <w:rPr>
          <w:b/>
        </w:rPr>
        <w:t xml:space="preserve">Location: </w:t>
      </w:r>
      <w:r w:rsidR="00706A85" w:rsidRPr="00706A85">
        <w:rPr>
          <w:b/>
        </w:rPr>
        <w:t>74 King St, Manchester M2 4NJ</w:t>
      </w:r>
    </w:p>
    <w:p w14:paraId="0290FB8B" w14:textId="3B121188" w:rsidR="004927C3" w:rsidRPr="004927C3" w:rsidRDefault="004927C3" w:rsidP="00CB2FA6">
      <w:pPr>
        <w:rPr>
          <w:b/>
        </w:rPr>
      </w:pPr>
      <w:r w:rsidRPr="004927C3">
        <w:rPr>
          <w:b/>
        </w:rPr>
        <w:t xml:space="preserve">Proposed Development: </w:t>
      </w:r>
      <w:r w:rsidR="00706A85" w:rsidRPr="00706A85">
        <w:rPr>
          <w:b/>
        </w:rPr>
        <w:t>3no internal suspended signs and 2no externally illuminated projecting signs.</w:t>
      </w:r>
    </w:p>
    <w:p w14:paraId="0F0EBBC5" w14:textId="77777777" w:rsidR="004927C3" w:rsidRPr="004927C3" w:rsidRDefault="004927C3" w:rsidP="004927C3"/>
    <w:p w14:paraId="77D99B61" w14:textId="0A0AA1AF" w:rsidR="004927C3" w:rsidRPr="009B7D48" w:rsidRDefault="009B7D48" w:rsidP="009B7D48">
      <w:pPr>
        <w:rPr>
          <w:b/>
          <w:bCs/>
        </w:rPr>
      </w:pPr>
      <w:r>
        <w:rPr>
          <w:b/>
          <w:bCs/>
        </w:rPr>
        <w:t>&gt;Introduction</w:t>
      </w:r>
    </w:p>
    <w:p w14:paraId="722ADBBC" w14:textId="2866C294" w:rsidR="004927C3" w:rsidRPr="004927C3" w:rsidRDefault="004927C3" w:rsidP="004927C3">
      <w:r w:rsidRPr="004927C3">
        <w:t xml:space="preserve">This Heritage and Design Statement has been prepared by Harper Signs on behalf of the applicant, </w:t>
      </w:r>
      <w:r>
        <w:t>Newcastle Building Society</w:t>
      </w:r>
      <w:r w:rsidRPr="004927C3">
        <w:t xml:space="preserve"> in support of the proposal to display </w:t>
      </w:r>
      <w:r>
        <w:t>3no internally illuminated suspended signs and 2no externally illuminated double sided projecting signs</w:t>
      </w:r>
      <w:r w:rsidRPr="004927C3">
        <w:t>. This document supplements information submitted to the Local Authority in support of the proposals which include proposed elevation drawings, methods of fixing and signage details.</w:t>
      </w:r>
    </w:p>
    <w:p w14:paraId="713CB31B" w14:textId="77777777" w:rsidR="004927C3" w:rsidRPr="004927C3" w:rsidRDefault="004927C3" w:rsidP="004927C3"/>
    <w:p w14:paraId="3AA5D091" w14:textId="6F1E02EB" w:rsidR="004927C3" w:rsidRPr="009B7D48" w:rsidRDefault="009B7D48" w:rsidP="004927C3">
      <w:pPr>
        <w:rPr>
          <w:b/>
          <w:bCs/>
        </w:rPr>
      </w:pPr>
      <w:r w:rsidRPr="009B7D48">
        <w:rPr>
          <w:b/>
          <w:bCs/>
        </w:rPr>
        <w:t>&gt;Background</w:t>
      </w:r>
    </w:p>
    <w:p w14:paraId="3D8E62F7" w14:textId="72647FA2" w:rsidR="004927C3" w:rsidRDefault="004927C3" w:rsidP="004927C3">
      <w:r w:rsidRPr="004927C3">
        <w:t xml:space="preserve">The application site is located </w:t>
      </w:r>
      <w:r w:rsidR="00183CFC">
        <w:t>with</w:t>
      </w:r>
      <w:r w:rsidRPr="004927C3">
        <w:t>in a central commercial area of the tow</w:t>
      </w:r>
      <w:r w:rsidR="00BB6A5D">
        <w:t>n</w:t>
      </w:r>
      <w:r>
        <w:t xml:space="preserve">, on a street with </w:t>
      </w:r>
      <w:r w:rsidR="00183CFC">
        <w:t>several</w:t>
      </w:r>
      <w:r>
        <w:t xml:space="preserve"> similarly structured and styled buildings</w:t>
      </w:r>
      <w:r w:rsidRPr="004927C3">
        <w:t>.</w:t>
      </w:r>
    </w:p>
    <w:p w14:paraId="735AADB0" w14:textId="1C8EABA8" w:rsidR="004927C3" w:rsidRPr="004927C3" w:rsidRDefault="004927C3" w:rsidP="004927C3">
      <w:r>
        <w:t xml:space="preserve">Manchester Building Society will be taking over a store previously operating as a branch of Diesel </w:t>
      </w:r>
      <w:r w:rsidR="00933C39">
        <w:t>C</w:t>
      </w:r>
      <w:r>
        <w:t>lothing.</w:t>
      </w:r>
    </w:p>
    <w:p w14:paraId="728C60B8" w14:textId="77777777" w:rsidR="004927C3" w:rsidRPr="004927C3" w:rsidRDefault="004927C3" w:rsidP="004927C3"/>
    <w:p w14:paraId="307093CC" w14:textId="4250106E" w:rsidR="004927C3" w:rsidRPr="009B7D48" w:rsidRDefault="009B7D48" w:rsidP="004927C3">
      <w:pPr>
        <w:rPr>
          <w:b/>
          <w:bCs/>
        </w:rPr>
      </w:pPr>
      <w:r w:rsidRPr="009B7D48">
        <w:rPr>
          <w:b/>
          <w:bCs/>
        </w:rPr>
        <w:t>&gt;Design</w:t>
      </w:r>
    </w:p>
    <w:p w14:paraId="69E2BF64" w14:textId="4201C62C" w:rsidR="004927C3" w:rsidRPr="004927C3" w:rsidRDefault="004927C3" w:rsidP="004927C3">
      <w:r w:rsidRPr="004927C3">
        <w:t xml:space="preserve">When designing our </w:t>
      </w:r>
      <w:r w:rsidR="00BB6A5D" w:rsidRPr="004927C3">
        <w:t>signage,</w:t>
      </w:r>
      <w:r w:rsidRPr="004927C3">
        <w:t xml:space="preserve"> we were to implement the current brand format</w:t>
      </w:r>
      <w:r>
        <w:t>, that being the stylised “M” logo and accompanying text.</w:t>
      </w:r>
      <w:r w:rsidR="009B7D48">
        <w:t xml:space="preserve"> While the logo itself is colourful it maintains a modern look and will not overly distract from the historical styling of the building</w:t>
      </w:r>
      <w:r w:rsidRPr="004927C3">
        <w:t>.</w:t>
      </w:r>
      <w:r w:rsidR="002340B3">
        <w:t xml:space="preserve"> Also, while the sign is to be illuminated, it will be static lighting, and of an acceptable brightness in keeping with local regulation</w:t>
      </w:r>
      <w:r w:rsidR="00467A25">
        <w:t xml:space="preserve">. All signage will be made to be </w:t>
      </w:r>
      <w:r w:rsidRPr="004927C3">
        <w:t>with</w:t>
      </w:r>
      <w:r w:rsidR="00467A25">
        <w:t>in</w:t>
      </w:r>
      <w:r w:rsidRPr="004927C3">
        <w:t xml:space="preserve"> the shopfront design guidelines and</w:t>
      </w:r>
      <w:r w:rsidR="00467A25">
        <w:t xml:space="preserve"> any</w:t>
      </w:r>
      <w:r w:rsidRPr="004927C3">
        <w:t xml:space="preserve"> material</w:t>
      </w:r>
      <w:r w:rsidR="00467A25">
        <w:t>s</w:t>
      </w:r>
      <w:r w:rsidRPr="004927C3">
        <w:t xml:space="preserve"> </w:t>
      </w:r>
      <w:r w:rsidR="00467A25">
        <w:t>used will be</w:t>
      </w:r>
      <w:r w:rsidRPr="004927C3">
        <w:t xml:space="preserve"> deemed suited to the environment.</w:t>
      </w:r>
    </w:p>
    <w:p w14:paraId="3AD547B4" w14:textId="77777777" w:rsidR="004927C3" w:rsidRDefault="004927C3" w:rsidP="004927C3"/>
    <w:p w14:paraId="01E46D6E" w14:textId="6021AA7A" w:rsidR="004927C3" w:rsidRPr="009B7D48" w:rsidRDefault="00CB2FA6" w:rsidP="004927C3">
      <w:pPr>
        <w:rPr>
          <w:b/>
          <w:bCs/>
        </w:rPr>
      </w:pPr>
      <w:r>
        <w:lastRenderedPageBreak/>
        <w:br/>
      </w:r>
      <w:r w:rsidR="009B7D48" w:rsidRPr="009B7D48">
        <w:rPr>
          <w:b/>
          <w:bCs/>
        </w:rPr>
        <w:t>&gt;Proposed Works</w:t>
      </w:r>
    </w:p>
    <w:p w14:paraId="563D537F" w14:textId="0A57216B" w:rsidR="004927C3" w:rsidRPr="004927C3" w:rsidRDefault="004927C3" w:rsidP="004927C3">
      <w:r w:rsidRPr="004927C3">
        <w:t xml:space="preserve">Removal of </w:t>
      </w:r>
      <w:r w:rsidR="00933C39">
        <w:t>any current</w:t>
      </w:r>
      <w:r w:rsidRPr="004927C3">
        <w:t xml:space="preserve"> signage reading</w:t>
      </w:r>
      <w:r w:rsidR="00933C39">
        <w:t xml:space="preserve"> relating to the Diesel Clothing brand</w:t>
      </w:r>
    </w:p>
    <w:p w14:paraId="196F3DF2" w14:textId="289478A4" w:rsidR="004927C3" w:rsidRPr="004927C3" w:rsidRDefault="004927C3" w:rsidP="004927C3">
      <w:r w:rsidRPr="004927C3">
        <w:t>To supply and fit the following:</w:t>
      </w:r>
    </w:p>
    <w:p w14:paraId="5CDB2365" w14:textId="65091332" w:rsidR="004927C3" w:rsidRPr="004927C3" w:rsidRDefault="00933C39" w:rsidP="004927C3">
      <w:r>
        <w:t>3n</w:t>
      </w:r>
      <w:r w:rsidR="004927C3" w:rsidRPr="004927C3">
        <w:t xml:space="preserve">o </w:t>
      </w:r>
      <w:r w:rsidR="00D9217E">
        <w:t xml:space="preserve">internally mounted </w:t>
      </w:r>
      <w:r>
        <w:t>suspended si</w:t>
      </w:r>
      <w:r w:rsidR="00BB6A5D">
        <w:t>gn</w:t>
      </w:r>
      <w:r>
        <w:t xml:space="preserve">s. 25mm deep black </w:t>
      </w:r>
      <w:r w:rsidR="00FE1AF3">
        <w:t>stainless-steel</w:t>
      </w:r>
      <w:r>
        <w:t xml:space="preserve"> lettering with opal acrylic faces, internally illuminated with white LEDs. 50mm deep logo with coloured vinyl applied to an opal acrylic face, internally illuminated with white LEDs</w:t>
      </w:r>
    </w:p>
    <w:p w14:paraId="4884CFE9" w14:textId="40DCA875" w:rsidR="004927C3" w:rsidRDefault="004927C3" w:rsidP="004927C3">
      <w:r w:rsidRPr="004927C3">
        <w:t>2</w:t>
      </w:r>
      <w:r w:rsidR="00933C39">
        <w:t>no externally mounted double sided projecting signs. 30mm deep folded white aluminium panels. “M” logo stud fixed to panels, fabricated from 10mm white acrylic with coloured vinyl applied to faces. Illuminated by overhead trough lighting.</w:t>
      </w:r>
    </w:p>
    <w:p w14:paraId="1E7001D5" w14:textId="77777777" w:rsidR="00714D59" w:rsidRDefault="00714D59" w:rsidP="004927C3"/>
    <w:p w14:paraId="6AFB2061" w14:textId="35C6F179" w:rsidR="00933C39" w:rsidRPr="009B7D48" w:rsidRDefault="009B7D48" w:rsidP="004927C3">
      <w:pPr>
        <w:rPr>
          <w:b/>
          <w:bCs/>
        </w:rPr>
      </w:pPr>
      <w:r w:rsidRPr="009B7D48">
        <w:rPr>
          <w:b/>
          <w:bCs/>
        </w:rPr>
        <w:t>&gt;Preservation of building</w:t>
      </w:r>
    </w:p>
    <w:p w14:paraId="43DC9C05" w14:textId="35E35221" w:rsidR="0094222C" w:rsidRDefault="0094222C" w:rsidP="004927C3">
      <w:r>
        <w:t>As per Section 16 of the Planning Policy Framework:</w:t>
      </w:r>
    </w:p>
    <w:p w14:paraId="301744F2" w14:textId="59EDFE93" w:rsidR="005806A8" w:rsidRDefault="005806A8" w:rsidP="005806A8">
      <w:pPr>
        <w:pStyle w:val="ListParagraph"/>
        <w:numPr>
          <w:ilvl w:val="0"/>
          <w:numId w:val="1"/>
        </w:numPr>
      </w:pPr>
      <w:r>
        <w:t xml:space="preserve">The proposed signage is to be installed </w:t>
      </w:r>
      <w:r w:rsidR="0099485E">
        <w:t xml:space="preserve">in place of signage used by the previous tenant and </w:t>
      </w:r>
      <w:r w:rsidR="00714D59">
        <w:t xml:space="preserve">is </w:t>
      </w:r>
      <w:r w:rsidR="0099485E">
        <w:t>reducing the overall count</w:t>
      </w:r>
      <w:r w:rsidR="00BA3989">
        <w:t xml:space="preserve"> from seven to five</w:t>
      </w:r>
      <w:r w:rsidR="0099485E">
        <w:t>. We believe this will help maintain the character of the building and surrounding area.</w:t>
      </w:r>
    </w:p>
    <w:p w14:paraId="6EE99936" w14:textId="14E0C0F7" w:rsidR="00714D59" w:rsidRDefault="00714D59" w:rsidP="005806A8">
      <w:pPr>
        <w:pStyle w:val="ListParagraph"/>
        <w:numPr>
          <w:ilvl w:val="0"/>
          <w:numId w:val="1"/>
        </w:numPr>
      </w:pPr>
      <w:r>
        <w:t xml:space="preserve">The advertisements have been designed to not only match the </w:t>
      </w:r>
      <w:r w:rsidR="00467A25">
        <w:t>form factor</w:t>
      </w:r>
      <w:r>
        <w:t xml:space="preserve"> of the previous tenant, but also to match the style of adjoining business. No changes are to be made to the outward features of the building, helping to preserve the overall aesthetic and historic aspects.</w:t>
      </w:r>
      <w:r w:rsidR="00467A25">
        <w:t xml:space="preserve"> </w:t>
      </w:r>
    </w:p>
    <w:p w14:paraId="7EF59249" w14:textId="58387164" w:rsidR="0094222C" w:rsidRDefault="005806A8" w:rsidP="0094222C">
      <w:pPr>
        <w:pStyle w:val="ListParagraph"/>
        <w:numPr>
          <w:ilvl w:val="0"/>
          <w:numId w:val="1"/>
        </w:numPr>
      </w:pPr>
      <w:r>
        <w:t xml:space="preserve">Installation of the proposed advertisements will pose minimal risk to the structure of the building, using pre-existing mounting points for all signage, </w:t>
      </w:r>
      <w:r w:rsidR="0099485E">
        <w:t>especially</w:t>
      </w:r>
      <w:r>
        <w:t xml:space="preserve"> on the exterior of the building</w:t>
      </w:r>
      <w:r w:rsidR="0099485E">
        <w:t xml:space="preserve"> where preservation of the building fabric is key</w:t>
      </w:r>
      <w:r w:rsidR="00467A25">
        <w:t>. The larger signage is to be installed internally to avoid making any modifications to the face of the building itself.</w:t>
      </w:r>
    </w:p>
    <w:p w14:paraId="7EF35428" w14:textId="3A1B2B35" w:rsidR="0094222C" w:rsidRDefault="005806A8" w:rsidP="004927C3">
      <w:pPr>
        <w:pStyle w:val="ListParagraph"/>
        <w:numPr>
          <w:ilvl w:val="0"/>
          <w:numId w:val="1"/>
        </w:numPr>
      </w:pPr>
      <w:r>
        <w:t>The use of the building will be similar to that of the previous tenant, operating as a retail space, with no</w:t>
      </w:r>
      <w:r w:rsidR="00DA0AEA">
        <w:t xml:space="preserve"> physical</w:t>
      </w:r>
      <w:r>
        <w:t xml:space="preserve"> changes to either of the entryways or any of the currently present windows</w:t>
      </w:r>
      <w:r w:rsidR="0099485E">
        <w:t>, maintaining the form of the protected building</w:t>
      </w:r>
    </w:p>
    <w:p w14:paraId="483BEA44" w14:textId="31E45D09" w:rsidR="007E0A96" w:rsidRDefault="007E0A96" w:rsidP="004927C3">
      <w:pPr>
        <w:pStyle w:val="ListParagraph"/>
        <w:numPr>
          <w:ilvl w:val="0"/>
          <w:numId w:val="1"/>
        </w:numPr>
      </w:pPr>
      <w:r>
        <w:t>The client in question is a long-standing building society, having been in operation since 1922. With many physical banking locations closing we believe that they will be providing a significantly more useful amenity for the local community, replacing what was previously a retail outlet for designer clothing.</w:t>
      </w:r>
    </w:p>
    <w:p w14:paraId="769DEDFA" w14:textId="77777777" w:rsidR="009B7D48" w:rsidRDefault="009B7D48" w:rsidP="009B7D48"/>
    <w:p w14:paraId="75DA71CC" w14:textId="77777777" w:rsidR="009B7D48" w:rsidRDefault="009B7D48" w:rsidP="009B7D48"/>
    <w:p w14:paraId="0A9BEEFA" w14:textId="77777777" w:rsidR="009B7D48" w:rsidRDefault="009B7D48" w:rsidP="009B7D48"/>
    <w:p w14:paraId="71868E3D" w14:textId="77777777" w:rsidR="009B7D48" w:rsidRPr="004927C3" w:rsidRDefault="009B7D48" w:rsidP="009B7D48"/>
    <w:p w14:paraId="01BF154F" w14:textId="4141AD6C" w:rsidR="004927C3" w:rsidRPr="009B7D48" w:rsidRDefault="009B7D48" w:rsidP="004927C3">
      <w:pPr>
        <w:rPr>
          <w:b/>
          <w:bCs/>
        </w:rPr>
      </w:pPr>
      <w:r w:rsidRPr="009B7D48">
        <w:rPr>
          <w:b/>
          <w:bCs/>
        </w:rPr>
        <w:t>&gt;Conclusion</w:t>
      </w:r>
    </w:p>
    <w:p w14:paraId="417529C2" w14:textId="77777777" w:rsidR="00BB6A5D" w:rsidRDefault="004927C3" w:rsidP="004927C3">
      <w:r w:rsidRPr="004927C3">
        <w:t>In conclusion, we believe that the shopfront and signage proposals will have no adverse effects on the character,</w:t>
      </w:r>
      <w:r w:rsidR="00706A85">
        <w:t xml:space="preserve"> or</w:t>
      </w:r>
      <w:r w:rsidRPr="004927C3">
        <w:t xml:space="preserve"> environmental sustainability of the area</w:t>
      </w:r>
      <w:r w:rsidR="00BB6A5D">
        <w:t>,</w:t>
      </w:r>
      <w:r w:rsidRPr="004927C3">
        <w:t xml:space="preserve"> as a whole. </w:t>
      </w:r>
    </w:p>
    <w:p w14:paraId="1AA11EBD" w14:textId="3BF15911" w:rsidR="004927C3" w:rsidRPr="004927C3" w:rsidRDefault="00D9217E" w:rsidP="004927C3">
      <w:r>
        <w:t>This also includes the suspended</w:t>
      </w:r>
      <w:r w:rsidR="00BB6A5D">
        <w:t xml:space="preserve"> signs </w:t>
      </w:r>
      <w:r>
        <w:t xml:space="preserve">which </w:t>
      </w:r>
      <w:r w:rsidR="00BB6A5D">
        <w:t>are</w:t>
      </w:r>
      <w:r>
        <w:t xml:space="preserve"> to be</w:t>
      </w:r>
      <w:r w:rsidR="00BB6A5D">
        <w:t xml:space="preserve"> fitted within the premises behind the shopfront glazing</w:t>
      </w:r>
      <w:r>
        <w:t>,</w:t>
      </w:r>
      <w:r w:rsidR="00E72CAC">
        <w:t xml:space="preserve"> displayed in the same manner as the </w:t>
      </w:r>
      <w:r w:rsidR="000C32E7">
        <w:t>previous</w:t>
      </w:r>
      <w:r w:rsidR="00E72CAC">
        <w:t xml:space="preserve"> Diesel </w:t>
      </w:r>
      <w:r w:rsidR="000C32E7">
        <w:t>branding</w:t>
      </w:r>
      <w:r w:rsidR="00E72CAC">
        <w:t>, with</w:t>
      </w:r>
      <w:r w:rsidR="00BB6A5D">
        <w:t xml:space="preserve"> </w:t>
      </w:r>
      <w:r>
        <w:t xml:space="preserve">a reduction in </w:t>
      </w:r>
      <w:r w:rsidR="00E72CAC">
        <w:t>number</w:t>
      </w:r>
      <w:r>
        <w:t xml:space="preserve"> from</w:t>
      </w:r>
      <w:r w:rsidR="00BB6A5D">
        <w:t xml:space="preserve"> the previous 5</w:t>
      </w:r>
      <w:r>
        <w:t>no</w:t>
      </w:r>
      <w:r w:rsidR="00BB6A5D">
        <w:t xml:space="preserve"> </w:t>
      </w:r>
      <w:r w:rsidR="000C32E7">
        <w:t>to just 3no</w:t>
      </w:r>
      <w:r>
        <w:t>.</w:t>
      </w:r>
    </w:p>
    <w:p w14:paraId="4D63D52F" w14:textId="371AC608" w:rsidR="00E33DD6" w:rsidRPr="004927C3" w:rsidRDefault="00E33DD6" w:rsidP="004927C3"/>
    <w:sectPr w:rsidR="00E33DD6" w:rsidRPr="004927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C773E"/>
    <w:multiLevelType w:val="hybridMultilevel"/>
    <w:tmpl w:val="4A9E1A30"/>
    <w:lvl w:ilvl="0" w:tplc="E3C0C3C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8421D8"/>
    <w:multiLevelType w:val="hybridMultilevel"/>
    <w:tmpl w:val="62466D74"/>
    <w:lvl w:ilvl="0" w:tplc="143A3144">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9939461">
    <w:abstractNumId w:val="0"/>
  </w:num>
  <w:num w:numId="2" w16cid:durableId="2003116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7C3"/>
    <w:rsid w:val="000C32E7"/>
    <w:rsid w:val="00183CFC"/>
    <w:rsid w:val="002340B3"/>
    <w:rsid w:val="00252CE1"/>
    <w:rsid w:val="00467A25"/>
    <w:rsid w:val="004927C3"/>
    <w:rsid w:val="005806A8"/>
    <w:rsid w:val="00706A85"/>
    <w:rsid w:val="00714D59"/>
    <w:rsid w:val="007E0A96"/>
    <w:rsid w:val="00933C39"/>
    <w:rsid w:val="0094222C"/>
    <w:rsid w:val="0099485E"/>
    <w:rsid w:val="009B7D48"/>
    <w:rsid w:val="009D35A8"/>
    <w:rsid w:val="00A5363F"/>
    <w:rsid w:val="00B66574"/>
    <w:rsid w:val="00BA3989"/>
    <w:rsid w:val="00BB6A5D"/>
    <w:rsid w:val="00CB2FA6"/>
    <w:rsid w:val="00D9217E"/>
    <w:rsid w:val="00DA0AEA"/>
    <w:rsid w:val="00DC6E6C"/>
    <w:rsid w:val="00E33DD6"/>
    <w:rsid w:val="00E72CAC"/>
    <w:rsid w:val="00EB119C"/>
    <w:rsid w:val="00F762A7"/>
    <w:rsid w:val="00FE1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BA9A"/>
  <w15:chartTrackingRefBased/>
  <w15:docId w15:val="{6EBCEC09-6DFD-4820-9C19-8D58EFB3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7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7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7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7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7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7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7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7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7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7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7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7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7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7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7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7C3"/>
    <w:rPr>
      <w:rFonts w:eastAsiaTheme="majorEastAsia" w:cstheme="majorBidi"/>
      <w:color w:val="272727" w:themeColor="text1" w:themeTint="D8"/>
    </w:rPr>
  </w:style>
  <w:style w:type="paragraph" w:styleId="Title">
    <w:name w:val="Title"/>
    <w:basedOn w:val="Normal"/>
    <w:next w:val="Normal"/>
    <w:link w:val="TitleChar"/>
    <w:uiPriority w:val="10"/>
    <w:qFormat/>
    <w:rsid w:val="0049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7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7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7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7C3"/>
    <w:pPr>
      <w:spacing w:before="160"/>
      <w:jc w:val="center"/>
    </w:pPr>
    <w:rPr>
      <w:i/>
      <w:iCs/>
      <w:color w:val="404040" w:themeColor="text1" w:themeTint="BF"/>
    </w:rPr>
  </w:style>
  <w:style w:type="character" w:customStyle="1" w:styleId="QuoteChar">
    <w:name w:val="Quote Char"/>
    <w:basedOn w:val="DefaultParagraphFont"/>
    <w:link w:val="Quote"/>
    <w:uiPriority w:val="29"/>
    <w:rsid w:val="004927C3"/>
    <w:rPr>
      <w:i/>
      <w:iCs/>
      <w:color w:val="404040" w:themeColor="text1" w:themeTint="BF"/>
    </w:rPr>
  </w:style>
  <w:style w:type="paragraph" w:styleId="ListParagraph">
    <w:name w:val="List Paragraph"/>
    <w:basedOn w:val="Normal"/>
    <w:uiPriority w:val="34"/>
    <w:qFormat/>
    <w:rsid w:val="004927C3"/>
    <w:pPr>
      <w:ind w:left="720"/>
      <w:contextualSpacing/>
    </w:pPr>
  </w:style>
  <w:style w:type="character" w:styleId="IntenseEmphasis">
    <w:name w:val="Intense Emphasis"/>
    <w:basedOn w:val="DefaultParagraphFont"/>
    <w:uiPriority w:val="21"/>
    <w:qFormat/>
    <w:rsid w:val="004927C3"/>
    <w:rPr>
      <w:i/>
      <w:iCs/>
      <w:color w:val="0F4761" w:themeColor="accent1" w:themeShade="BF"/>
    </w:rPr>
  </w:style>
  <w:style w:type="paragraph" w:styleId="IntenseQuote">
    <w:name w:val="Intense Quote"/>
    <w:basedOn w:val="Normal"/>
    <w:next w:val="Normal"/>
    <w:link w:val="IntenseQuoteChar"/>
    <w:uiPriority w:val="30"/>
    <w:qFormat/>
    <w:rsid w:val="0049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7C3"/>
    <w:rPr>
      <w:i/>
      <w:iCs/>
      <w:color w:val="0F4761" w:themeColor="accent1" w:themeShade="BF"/>
    </w:rPr>
  </w:style>
  <w:style w:type="character" w:styleId="IntenseReference">
    <w:name w:val="Intense Reference"/>
    <w:basedOn w:val="DefaultParagraphFont"/>
    <w:uiPriority w:val="32"/>
    <w:qFormat/>
    <w:rsid w:val="0049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763404">
      <w:bodyDiv w:val="1"/>
      <w:marLeft w:val="0"/>
      <w:marRight w:val="0"/>
      <w:marTop w:val="0"/>
      <w:marBottom w:val="0"/>
      <w:divBdr>
        <w:top w:val="none" w:sz="0" w:space="0" w:color="auto"/>
        <w:left w:val="none" w:sz="0" w:space="0" w:color="auto"/>
        <w:bottom w:val="none" w:sz="0" w:space="0" w:color="auto"/>
        <w:right w:val="none" w:sz="0" w:space="0" w:color="auto"/>
      </w:divBdr>
    </w:div>
    <w:div w:id="86633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1362</TotalTime>
  <Pages>3</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Miller</dc:creator>
  <cp:keywords/>
  <dc:description/>
  <cp:lastModifiedBy>Jamie Miller</cp:lastModifiedBy>
  <cp:revision>12</cp:revision>
  <dcterms:created xsi:type="dcterms:W3CDTF">2025-02-21T09:12:00Z</dcterms:created>
  <dcterms:modified xsi:type="dcterms:W3CDTF">2025-03-04T13:21:00Z</dcterms:modified>
</cp:coreProperties>
</file>