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85AFEF" w14:textId="77777777" w:rsidR="00F371B0" w:rsidRDefault="00F371B0">
      <w:pPr>
        <w:pStyle w:val="BodyText"/>
        <w:rPr>
          <w:rFonts w:ascii="Times New Roman"/>
          <w:sz w:val="48"/>
        </w:rPr>
      </w:pPr>
    </w:p>
    <w:p w14:paraId="32BB5CD6" w14:textId="77777777" w:rsidR="00F371B0" w:rsidRDefault="00F371B0">
      <w:pPr>
        <w:pStyle w:val="BodyText"/>
        <w:rPr>
          <w:rFonts w:ascii="Times New Roman"/>
          <w:sz w:val="48"/>
        </w:rPr>
      </w:pPr>
    </w:p>
    <w:p w14:paraId="58E53EA1" w14:textId="77777777" w:rsidR="00F371B0" w:rsidRDefault="00F371B0">
      <w:pPr>
        <w:pStyle w:val="BodyText"/>
        <w:spacing w:before="19"/>
        <w:rPr>
          <w:rFonts w:ascii="Times New Roman"/>
          <w:sz w:val="48"/>
        </w:rPr>
      </w:pPr>
    </w:p>
    <w:p w14:paraId="6DA08BDD" w14:textId="678C2ECE" w:rsidR="00F371B0" w:rsidRDefault="00792CC4">
      <w:pPr>
        <w:pStyle w:val="Title"/>
        <w:ind w:left="1066" w:right="1068"/>
      </w:pPr>
      <w:r>
        <w:t>Conditions Discharge Service and Delivery Management</w:t>
      </w:r>
      <w:r>
        <w:rPr>
          <w:spacing w:val="-11"/>
        </w:rPr>
        <w:t xml:space="preserve"> </w:t>
      </w:r>
      <w:r w:rsidRPr="00E67841">
        <w:rPr>
          <w:spacing w:val="-11"/>
        </w:rPr>
        <w:t>Plan (</w:t>
      </w:r>
      <w:r w:rsidR="00E67841" w:rsidRPr="00E67841">
        <w:rPr>
          <w:spacing w:val="-11"/>
        </w:rPr>
        <w:t>136492/FO/2023</w:t>
      </w:r>
      <w:r w:rsidR="00E67841">
        <w:rPr>
          <w:spacing w:val="-11"/>
        </w:rPr>
        <w:t>)</w:t>
      </w:r>
    </w:p>
    <w:p w14:paraId="209F05FE" w14:textId="0D06953D" w:rsidR="00F371B0" w:rsidRDefault="00F371B0">
      <w:pPr>
        <w:pStyle w:val="BodyText"/>
        <w:spacing w:before="3"/>
        <w:rPr>
          <w:sz w:val="4"/>
        </w:rPr>
      </w:pPr>
    </w:p>
    <w:p w14:paraId="7426F47C" w14:textId="77777777" w:rsidR="00E67841" w:rsidRDefault="00E67841">
      <w:pPr>
        <w:pStyle w:val="BodyText"/>
        <w:spacing w:before="3"/>
        <w:rPr>
          <w:sz w:val="4"/>
        </w:rPr>
      </w:pPr>
    </w:p>
    <w:p w14:paraId="7C39B973" w14:textId="77777777" w:rsidR="00E67841" w:rsidRDefault="00E67841">
      <w:pPr>
        <w:pStyle w:val="BodyText"/>
        <w:spacing w:before="3"/>
        <w:rPr>
          <w:sz w:val="4"/>
        </w:rPr>
      </w:pPr>
    </w:p>
    <w:p w14:paraId="1DFFB424" w14:textId="77777777" w:rsidR="00E67841" w:rsidRDefault="00E67841">
      <w:pPr>
        <w:pStyle w:val="BodyText"/>
        <w:spacing w:before="3"/>
        <w:rPr>
          <w:sz w:val="4"/>
        </w:rPr>
      </w:pPr>
    </w:p>
    <w:p w14:paraId="46739124" w14:textId="77777777" w:rsidR="00E67841" w:rsidRDefault="00E67841">
      <w:pPr>
        <w:pStyle w:val="BodyText"/>
        <w:spacing w:before="3"/>
        <w:rPr>
          <w:sz w:val="4"/>
        </w:rPr>
      </w:pPr>
    </w:p>
    <w:p w14:paraId="7613BBF5" w14:textId="77777777" w:rsidR="00E67841" w:rsidRDefault="00E67841">
      <w:pPr>
        <w:pStyle w:val="BodyText"/>
        <w:spacing w:before="3"/>
        <w:rPr>
          <w:sz w:val="4"/>
        </w:rPr>
      </w:pPr>
    </w:p>
    <w:p w14:paraId="2629300A" w14:textId="77777777" w:rsidR="00E67841" w:rsidRDefault="00E67841">
      <w:pPr>
        <w:pStyle w:val="BodyText"/>
        <w:spacing w:before="3"/>
        <w:rPr>
          <w:sz w:val="4"/>
        </w:rPr>
      </w:pPr>
    </w:p>
    <w:p w14:paraId="3F0CFBBC" w14:textId="77777777" w:rsidR="00E67841" w:rsidRDefault="00E67841">
      <w:pPr>
        <w:pStyle w:val="BodyText"/>
        <w:spacing w:before="3"/>
        <w:rPr>
          <w:sz w:val="4"/>
        </w:rPr>
      </w:pPr>
    </w:p>
    <w:p w14:paraId="68DF2E18" w14:textId="77777777" w:rsidR="00E67841" w:rsidRDefault="00E67841">
      <w:pPr>
        <w:pStyle w:val="BodyText"/>
        <w:spacing w:before="3"/>
        <w:rPr>
          <w:sz w:val="4"/>
        </w:rPr>
      </w:pPr>
    </w:p>
    <w:p w14:paraId="54071045" w14:textId="77777777" w:rsidR="00E67841" w:rsidRDefault="00E67841">
      <w:pPr>
        <w:pStyle w:val="BodyText"/>
        <w:spacing w:before="3"/>
        <w:rPr>
          <w:sz w:val="4"/>
        </w:rPr>
      </w:pPr>
    </w:p>
    <w:p w14:paraId="0428D52E" w14:textId="77777777" w:rsidR="00E67841" w:rsidRDefault="00E67841">
      <w:pPr>
        <w:pStyle w:val="BodyText"/>
        <w:spacing w:before="3"/>
        <w:rPr>
          <w:sz w:val="4"/>
        </w:rPr>
      </w:pPr>
    </w:p>
    <w:p w14:paraId="300C6159" w14:textId="77777777" w:rsidR="00E67841" w:rsidRDefault="00E67841">
      <w:pPr>
        <w:pStyle w:val="BodyText"/>
        <w:spacing w:before="3"/>
        <w:rPr>
          <w:sz w:val="4"/>
        </w:rPr>
      </w:pPr>
    </w:p>
    <w:p w14:paraId="1384BD3A" w14:textId="77777777" w:rsidR="00E67841" w:rsidRDefault="00E67841">
      <w:pPr>
        <w:pStyle w:val="BodyText"/>
        <w:spacing w:before="3"/>
        <w:rPr>
          <w:sz w:val="4"/>
        </w:rPr>
      </w:pPr>
    </w:p>
    <w:p w14:paraId="773DE5F9" w14:textId="77777777" w:rsidR="00E67841" w:rsidRDefault="00E67841">
      <w:pPr>
        <w:pStyle w:val="BodyText"/>
        <w:spacing w:before="3"/>
        <w:rPr>
          <w:sz w:val="4"/>
        </w:rPr>
      </w:pPr>
    </w:p>
    <w:p w14:paraId="1FAF50E3" w14:textId="77777777" w:rsidR="00E67841" w:rsidRDefault="00E67841">
      <w:pPr>
        <w:pStyle w:val="BodyText"/>
        <w:spacing w:before="3"/>
        <w:rPr>
          <w:sz w:val="4"/>
        </w:rPr>
      </w:pPr>
    </w:p>
    <w:p w14:paraId="6B6D7EAD" w14:textId="77777777" w:rsidR="00E67841" w:rsidRDefault="00E67841">
      <w:pPr>
        <w:pStyle w:val="BodyText"/>
        <w:spacing w:before="3"/>
        <w:rPr>
          <w:sz w:val="4"/>
        </w:rPr>
      </w:pPr>
    </w:p>
    <w:p w14:paraId="6B3D26A5" w14:textId="77777777" w:rsidR="00E67841" w:rsidRDefault="00E67841">
      <w:pPr>
        <w:pStyle w:val="BodyText"/>
        <w:spacing w:before="3"/>
        <w:rPr>
          <w:sz w:val="4"/>
        </w:rPr>
      </w:pPr>
    </w:p>
    <w:p w14:paraId="40408A1F" w14:textId="77777777" w:rsidR="00E67841" w:rsidRDefault="00E67841">
      <w:pPr>
        <w:pStyle w:val="BodyText"/>
        <w:spacing w:before="3"/>
        <w:rPr>
          <w:sz w:val="4"/>
        </w:rPr>
      </w:pPr>
    </w:p>
    <w:p w14:paraId="17A35652" w14:textId="77777777" w:rsidR="00E67841" w:rsidRDefault="00E67841">
      <w:pPr>
        <w:pStyle w:val="BodyText"/>
        <w:spacing w:before="3"/>
        <w:rPr>
          <w:sz w:val="4"/>
        </w:rPr>
      </w:pPr>
    </w:p>
    <w:p w14:paraId="77645DA8" w14:textId="77777777" w:rsidR="00E67841" w:rsidRDefault="00E67841">
      <w:pPr>
        <w:pStyle w:val="BodyText"/>
        <w:spacing w:before="3"/>
        <w:rPr>
          <w:sz w:val="4"/>
        </w:rPr>
      </w:pPr>
    </w:p>
    <w:p w14:paraId="5D37A09C" w14:textId="77777777" w:rsidR="00E67841" w:rsidRDefault="00E67841">
      <w:pPr>
        <w:pStyle w:val="BodyText"/>
        <w:spacing w:before="3"/>
        <w:rPr>
          <w:sz w:val="4"/>
        </w:rPr>
      </w:pPr>
    </w:p>
    <w:p w14:paraId="7C27A8F0" w14:textId="77777777" w:rsidR="00E67841" w:rsidRDefault="00E67841">
      <w:pPr>
        <w:pStyle w:val="BodyText"/>
        <w:spacing w:before="3"/>
        <w:rPr>
          <w:sz w:val="4"/>
        </w:rPr>
      </w:pPr>
    </w:p>
    <w:p w14:paraId="57A3F490" w14:textId="77777777" w:rsidR="00E67841" w:rsidRDefault="00E67841">
      <w:pPr>
        <w:pStyle w:val="BodyText"/>
        <w:spacing w:before="3"/>
        <w:rPr>
          <w:sz w:val="4"/>
        </w:rPr>
      </w:pPr>
    </w:p>
    <w:p w14:paraId="7CD230CA" w14:textId="77777777" w:rsidR="00E67841" w:rsidRDefault="00E67841">
      <w:pPr>
        <w:pStyle w:val="BodyText"/>
        <w:spacing w:before="3"/>
        <w:rPr>
          <w:sz w:val="4"/>
        </w:rPr>
      </w:pPr>
    </w:p>
    <w:p w14:paraId="63DBF54F" w14:textId="77777777" w:rsidR="00E67841" w:rsidRDefault="00E67841">
      <w:pPr>
        <w:pStyle w:val="BodyText"/>
        <w:spacing w:before="3"/>
        <w:rPr>
          <w:sz w:val="4"/>
        </w:rPr>
      </w:pPr>
    </w:p>
    <w:p w14:paraId="38263AC2" w14:textId="77777777" w:rsidR="00E67841" w:rsidRDefault="00E67841">
      <w:pPr>
        <w:pStyle w:val="BodyText"/>
        <w:spacing w:before="3"/>
        <w:rPr>
          <w:sz w:val="4"/>
        </w:rPr>
      </w:pPr>
    </w:p>
    <w:p w14:paraId="43D5C1C4" w14:textId="77777777" w:rsidR="00E67841" w:rsidRDefault="00E67841">
      <w:pPr>
        <w:pStyle w:val="BodyText"/>
        <w:spacing w:before="3"/>
        <w:rPr>
          <w:sz w:val="4"/>
        </w:rPr>
      </w:pPr>
    </w:p>
    <w:p w14:paraId="74E46C22" w14:textId="5C1146BC" w:rsidR="00E67841" w:rsidRDefault="00E67841" w:rsidP="00E67841">
      <w:pPr>
        <w:spacing w:before="101"/>
        <w:ind w:left="100"/>
        <w:rPr>
          <w:rFonts w:ascii="Century Gothic" w:eastAsia="Century Gothic" w:hAnsi="Century Gothic" w:cs="Century Gothic"/>
          <w:b/>
          <w:bCs/>
          <w:sz w:val="40"/>
          <w:szCs w:val="40"/>
        </w:rPr>
      </w:pPr>
      <w:r>
        <w:rPr>
          <w:rFonts w:ascii="Century Gothic" w:eastAsia="Century Gothic" w:hAnsi="Century Gothic" w:cs="Century Gothic"/>
          <w:b/>
          <w:bCs/>
          <w:sz w:val="40"/>
          <w:szCs w:val="40"/>
        </w:rPr>
        <w:tab/>
        <w:t>The Manchester College</w:t>
      </w:r>
    </w:p>
    <w:p w14:paraId="1C37A158" w14:textId="77777777" w:rsidR="00E67841" w:rsidRDefault="00E67841" w:rsidP="00E67841">
      <w:pPr>
        <w:spacing w:before="101"/>
        <w:ind w:left="100"/>
        <w:rPr>
          <w:rFonts w:ascii="Century Gothic" w:eastAsia="Century Gothic" w:hAnsi="Century Gothic" w:cs="Century Gothic"/>
          <w:b/>
          <w:bCs/>
          <w:sz w:val="40"/>
          <w:szCs w:val="40"/>
        </w:rPr>
      </w:pPr>
    </w:p>
    <w:p w14:paraId="0EA8ADD5" w14:textId="51723B89" w:rsidR="00E67841" w:rsidRDefault="00E67841" w:rsidP="00E67841">
      <w:pPr>
        <w:spacing w:before="101"/>
        <w:ind w:left="100"/>
        <w:rPr>
          <w:rFonts w:ascii="Century Gothic" w:eastAsia="Century Gothic" w:hAnsi="Century Gothic" w:cs="Century Gothic"/>
          <w:b/>
          <w:bCs/>
          <w:spacing w:val="-10"/>
          <w:sz w:val="40"/>
          <w:szCs w:val="40"/>
        </w:rPr>
      </w:pPr>
      <w:r>
        <w:rPr>
          <w:rFonts w:ascii="Century Gothic" w:eastAsia="Century Gothic" w:hAnsi="Century Gothic" w:cs="Century Gothic"/>
          <w:b/>
          <w:bCs/>
          <w:sz w:val="40"/>
          <w:szCs w:val="40"/>
        </w:rPr>
        <w:tab/>
      </w:r>
      <w:r w:rsidRPr="00E67841">
        <w:rPr>
          <w:rFonts w:ascii="Century Gothic" w:eastAsia="Century Gothic" w:hAnsi="Century Gothic" w:cs="Century Gothic"/>
          <w:b/>
          <w:bCs/>
          <w:sz w:val="40"/>
          <w:szCs w:val="40"/>
        </w:rPr>
        <w:t>City</w:t>
      </w:r>
      <w:r w:rsidRPr="00E67841">
        <w:rPr>
          <w:rFonts w:ascii="Century Gothic" w:eastAsia="Century Gothic" w:hAnsi="Century Gothic" w:cs="Century Gothic"/>
          <w:b/>
          <w:bCs/>
          <w:spacing w:val="-3"/>
          <w:sz w:val="40"/>
          <w:szCs w:val="40"/>
        </w:rPr>
        <w:t xml:space="preserve"> </w:t>
      </w:r>
      <w:r w:rsidRPr="00E67841">
        <w:rPr>
          <w:rFonts w:ascii="Century Gothic" w:eastAsia="Century Gothic" w:hAnsi="Century Gothic" w:cs="Century Gothic"/>
          <w:b/>
          <w:bCs/>
          <w:sz w:val="40"/>
          <w:szCs w:val="40"/>
        </w:rPr>
        <w:t>Centre</w:t>
      </w:r>
      <w:r w:rsidRPr="00E67841">
        <w:rPr>
          <w:rFonts w:ascii="Century Gothic" w:eastAsia="Century Gothic" w:hAnsi="Century Gothic" w:cs="Century Gothic"/>
          <w:b/>
          <w:bCs/>
          <w:spacing w:val="-4"/>
          <w:sz w:val="40"/>
          <w:szCs w:val="40"/>
        </w:rPr>
        <w:t xml:space="preserve"> </w:t>
      </w:r>
      <w:r w:rsidRPr="00E67841">
        <w:rPr>
          <w:rFonts w:ascii="Century Gothic" w:eastAsia="Century Gothic" w:hAnsi="Century Gothic" w:cs="Century Gothic"/>
          <w:b/>
          <w:bCs/>
          <w:sz w:val="40"/>
          <w:szCs w:val="40"/>
        </w:rPr>
        <w:t>Campus</w:t>
      </w:r>
      <w:r w:rsidRPr="00E67841">
        <w:rPr>
          <w:rFonts w:ascii="Century Gothic" w:eastAsia="Century Gothic" w:hAnsi="Century Gothic" w:cs="Century Gothic"/>
          <w:b/>
          <w:bCs/>
          <w:spacing w:val="-3"/>
          <w:sz w:val="40"/>
          <w:szCs w:val="40"/>
        </w:rPr>
        <w:t xml:space="preserve"> </w:t>
      </w:r>
      <w:r w:rsidRPr="00E67841">
        <w:rPr>
          <w:rFonts w:ascii="Century Gothic" w:eastAsia="Century Gothic" w:hAnsi="Century Gothic" w:cs="Century Gothic"/>
          <w:b/>
          <w:bCs/>
          <w:sz w:val="40"/>
          <w:szCs w:val="40"/>
        </w:rPr>
        <w:t>–</w:t>
      </w:r>
      <w:r w:rsidRPr="00E67841">
        <w:rPr>
          <w:rFonts w:ascii="Century Gothic" w:eastAsia="Century Gothic" w:hAnsi="Century Gothic" w:cs="Century Gothic"/>
          <w:b/>
          <w:bCs/>
          <w:spacing w:val="-3"/>
          <w:sz w:val="40"/>
          <w:szCs w:val="40"/>
        </w:rPr>
        <w:t xml:space="preserve"> </w:t>
      </w:r>
      <w:r w:rsidRPr="00E67841">
        <w:rPr>
          <w:rFonts w:ascii="Century Gothic" w:eastAsia="Century Gothic" w:hAnsi="Century Gothic" w:cs="Century Gothic"/>
          <w:b/>
          <w:bCs/>
          <w:sz w:val="40"/>
          <w:szCs w:val="40"/>
        </w:rPr>
        <w:t>Phase</w:t>
      </w:r>
      <w:r w:rsidRPr="00E67841">
        <w:rPr>
          <w:rFonts w:ascii="Century Gothic" w:eastAsia="Century Gothic" w:hAnsi="Century Gothic" w:cs="Century Gothic"/>
          <w:b/>
          <w:bCs/>
          <w:spacing w:val="-3"/>
          <w:sz w:val="40"/>
          <w:szCs w:val="40"/>
        </w:rPr>
        <w:t xml:space="preserve"> </w:t>
      </w:r>
      <w:r w:rsidRPr="00E67841">
        <w:rPr>
          <w:rFonts w:ascii="Century Gothic" w:eastAsia="Century Gothic" w:hAnsi="Century Gothic" w:cs="Century Gothic"/>
          <w:b/>
          <w:bCs/>
          <w:spacing w:val="-10"/>
          <w:sz w:val="40"/>
          <w:szCs w:val="40"/>
        </w:rPr>
        <w:t>2</w:t>
      </w:r>
      <w:r>
        <w:rPr>
          <w:rFonts w:ascii="Century Gothic" w:eastAsia="Century Gothic" w:hAnsi="Century Gothic" w:cs="Century Gothic"/>
          <w:b/>
          <w:bCs/>
          <w:spacing w:val="-10"/>
          <w:sz w:val="40"/>
          <w:szCs w:val="40"/>
        </w:rPr>
        <w:t xml:space="preserve"> Development</w:t>
      </w:r>
    </w:p>
    <w:p w14:paraId="57A1CBC7" w14:textId="77777777" w:rsidR="00E67841" w:rsidRPr="00E67841" w:rsidRDefault="00E67841" w:rsidP="00E67841">
      <w:pPr>
        <w:spacing w:before="101"/>
        <w:ind w:left="100"/>
        <w:rPr>
          <w:rFonts w:ascii="Century Gothic" w:eastAsia="Century Gothic" w:hAnsi="Century Gothic" w:cs="Century Gothic"/>
          <w:b/>
          <w:bCs/>
          <w:sz w:val="40"/>
          <w:szCs w:val="40"/>
        </w:rPr>
      </w:pPr>
    </w:p>
    <w:p w14:paraId="4FCACE8E" w14:textId="77777777" w:rsidR="00E67841" w:rsidRDefault="00E67841">
      <w:pPr>
        <w:pStyle w:val="BodyText"/>
        <w:spacing w:before="3"/>
        <w:rPr>
          <w:sz w:val="4"/>
        </w:rPr>
      </w:pPr>
    </w:p>
    <w:p w14:paraId="1A339CD7" w14:textId="77777777" w:rsidR="00E67841" w:rsidRDefault="00E67841">
      <w:pPr>
        <w:pStyle w:val="BodyText"/>
        <w:spacing w:before="3"/>
        <w:rPr>
          <w:sz w:val="4"/>
        </w:rPr>
      </w:pPr>
    </w:p>
    <w:p w14:paraId="38C5613F" w14:textId="77777777" w:rsidR="00E67841" w:rsidRDefault="00E67841">
      <w:pPr>
        <w:pStyle w:val="BodyText"/>
        <w:spacing w:before="3"/>
        <w:rPr>
          <w:sz w:val="4"/>
        </w:rPr>
      </w:pPr>
    </w:p>
    <w:p w14:paraId="6A8C0AFC" w14:textId="77777777" w:rsidR="00E67841" w:rsidRDefault="00E67841">
      <w:pPr>
        <w:pStyle w:val="BodyText"/>
        <w:spacing w:before="3"/>
        <w:rPr>
          <w:sz w:val="4"/>
        </w:rPr>
      </w:pPr>
    </w:p>
    <w:p w14:paraId="027B7B1F" w14:textId="77777777" w:rsidR="00E67841" w:rsidRDefault="00E67841">
      <w:pPr>
        <w:pStyle w:val="BodyText"/>
        <w:spacing w:before="3"/>
        <w:rPr>
          <w:sz w:val="4"/>
        </w:rPr>
      </w:pPr>
    </w:p>
    <w:p w14:paraId="65D868DE" w14:textId="77777777" w:rsidR="00E67841" w:rsidRDefault="00E67841">
      <w:pPr>
        <w:pStyle w:val="BodyText"/>
        <w:spacing w:before="3"/>
        <w:rPr>
          <w:sz w:val="4"/>
        </w:rPr>
      </w:pPr>
    </w:p>
    <w:p w14:paraId="28452CBB" w14:textId="77777777" w:rsidR="00E67841" w:rsidRDefault="00E67841">
      <w:pPr>
        <w:pStyle w:val="BodyText"/>
        <w:spacing w:before="3"/>
        <w:rPr>
          <w:sz w:val="4"/>
        </w:rPr>
      </w:pPr>
    </w:p>
    <w:p w14:paraId="08882A8D" w14:textId="77777777" w:rsidR="00E67841" w:rsidRDefault="00E67841">
      <w:pPr>
        <w:pStyle w:val="BodyText"/>
        <w:spacing w:before="3"/>
        <w:rPr>
          <w:sz w:val="4"/>
        </w:rPr>
      </w:pPr>
    </w:p>
    <w:p w14:paraId="0E6130D9" w14:textId="77777777" w:rsidR="00E67841" w:rsidRDefault="00E67841">
      <w:pPr>
        <w:pStyle w:val="BodyText"/>
        <w:spacing w:before="3"/>
        <w:rPr>
          <w:sz w:val="4"/>
        </w:rPr>
      </w:pPr>
    </w:p>
    <w:p w14:paraId="0B837127" w14:textId="77777777" w:rsidR="00E67841" w:rsidRDefault="00E67841">
      <w:pPr>
        <w:pStyle w:val="BodyText"/>
        <w:spacing w:before="3"/>
        <w:rPr>
          <w:sz w:val="4"/>
        </w:rPr>
      </w:pPr>
    </w:p>
    <w:p w14:paraId="13085BEE" w14:textId="77777777" w:rsidR="00E67841" w:rsidRDefault="00E67841">
      <w:pPr>
        <w:pStyle w:val="BodyText"/>
        <w:spacing w:before="3"/>
        <w:rPr>
          <w:sz w:val="4"/>
        </w:rPr>
      </w:pPr>
    </w:p>
    <w:p w14:paraId="2C5D38B4" w14:textId="77777777" w:rsidR="00E67841" w:rsidRDefault="00E67841">
      <w:pPr>
        <w:pStyle w:val="BodyText"/>
        <w:spacing w:before="3"/>
        <w:rPr>
          <w:sz w:val="4"/>
        </w:rPr>
      </w:pPr>
    </w:p>
    <w:p w14:paraId="50C74F59" w14:textId="77777777" w:rsidR="00E67841" w:rsidRDefault="00E67841">
      <w:pPr>
        <w:pStyle w:val="BodyText"/>
        <w:spacing w:before="3"/>
        <w:rPr>
          <w:sz w:val="4"/>
        </w:rPr>
      </w:pPr>
    </w:p>
    <w:p w14:paraId="598CA065" w14:textId="77777777" w:rsidR="00E67841" w:rsidRDefault="00E67841">
      <w:pPr>
        <w:pStyle w:val="BodyText"/>
        <w:spacing w:before="3"/>
        <w:rPr>
          <w:sz w:val="4"/>
        </w:rPr>
      </w:pPr>
    </w:p>
    <w:p w14:paraId="21AFABDE" w14:textId="77777777" w:rsidR="00E67841" w:rsidRDefault="00E67841">
      <w:pPr>
        <w:pStyle w:val="BodyText"/>
        <w:spacing w:before="3"/>
        <w:rPr>
          <w:sz w:val="4"/>
        </w:rPr>
      </w:pPr>
    </w:p>
    <w:p w14:paraId="0956318F" w14:textId="77777777" w:rsidR="00E67841" w:rsidRDefault="00E67841">
      <w:pPr>
        <w:pStyle w:val="BodyText"/>
        <w:spacing w:before="3"/>
        <w:rPr>
          <w:sz w:val="4"/>
        </w:rPr>
      </w:pPr>
    </w:p>
    <w:p w14:paraId="0D879A2B" w14:textId="77777777" w:rsidR="00E67841" w:rsidRDefault="00E67841">
      <w:pPr>
        <w:pStyle w:val="BodyText"/>
        <w:spacing w:before="3"/>
        <w:rPr>
          <w:sz w:val="4"/>
        </w:rPr>
      </w:pPr>
    </w:p>
    <w:p w14:paraId="6D089098" w14:textId="77777777" w:rsidR="00E67841" w:rsidRDefault="00E67841">
      <w:pPr>
        <w:pStyle w:val="BodyText"/>
        <w:spacing w:before="3"/>
        <w:rPr>
          <w:sz w:val="4"/>
        </w:rPr>
      </w:pPr>
    </w:p>
    <w:p w14:paraId="216801BF" w14:textId="77777777" w:rsidR="00E67841" w:rsidRDefault="00E67841">
      <w:pPr>
        <w:pStyle w:val="BodyText"/>
        <w:spacing w:before="3"/>
        <w:rPr>
          <w:sz w:val="4"/>
        </w:rPr>
      </w:pPr>
    </w:p>
    <w:p w14:paraId="60DBDF43" w14:textId="77777777" w:rsidR="00E67841" w:rsidRDefault="00E67841">
      <w:pPr>
        <w:pStyle w:val="BodyText"/>
        <w:spacing w:before="3"/>
        <w:rPr>
          <w:sz w:val="4"/>
        </w:rPr>
      </w:pPr>
    </w:p>
    <w:p w14:paraId="1B75CAE2" w14:textId="77777777" w:rsidR="00E67841" w:rsidRDefault="00E67841">
      <w:pPr>
        <w:pStyle w:val="BodyText"/>
        <w:spacing w:before="3"/>
        <w:rPr>
          <w:sz w:val="4"/>
        </w:rPr>
      </w:pPr>
    </w:p>
    <w:p w14:paraId="21E632C8" w14:textId="77777777" w:rsidR="00E67841" w:rsidRDefault="00E67841">
      <w:pPr>
        <w:pStyle w:val="BodyText"/>
        <w:spacing w:before="3"/>
        <w:rPr>
          <w:sz w:val="4"/>
        </w:rPr>
      </w:pPr>
    </w:p>
    <w:p w14:paraId="318D3C50" w14:textId="77777777" w:rsidR="00E67841" w:rsidRDefault="00E67841">
      <w:pPr>
        <w:pStyle w:val="BodyText"/>
        <w:spacing w:before="3"/>
        <w:rPr>
          <w:sz w:val="4"/>
        </w:rPr>
      </w:pPr>
    </w:p>
    <w:p w14:paraId="1251DECD" w14:textId="77777777" w:rsidR="00E67841" w:rsidRDefault="00E67841">
      <w:pPr>
        <w:pStyle w:val="BodyText"/>
        <w:spacing w:before="3"/>
        <w:rPr>
          <w:sz w:val="4"/>
        </w:rPr>
      </w:pPr>
    </w:p>
    <w:p w14:paraId="648180DB" w14:textId="77777777" w:rsidR="00E67841" w:rsidRDefault="00E67841">
      <w:pPr>
        <w:pStyle w:val="BodyText"/>
        <w:spacing w:before="3"/>
        <w:rPr>
          <w:sz w:val="4"/>
        </w:rPr>
      </w:pPr>
    </w:p>
    <w:p w14:paraId="4B368C34" w14:textId="77777777" w:rsidR="00E67841" w:rsidRDefault="00E67841">
      <w:pPr>
        <w:pStyle w:val="BodyText"/>
        <w:spacing w:before="3"/>
        <w:rPr>
          <w:sz w:val="4"/>
        </w:rPr>
      </w:pPr>
    </w:p>
    <w:p w14:paraId="4A330BF7" w14:textId="77777777" w:rsidR="00E67841" w:rsidRDefault="00E67841">
      <w:pPr>
        <w:pStyle w:val="BodyText"/>
        <w:spacing w:before="3"/>
        <w:rPr>
          <w:sz w:val="4"/>
        </w:rPr>
      </w:pPr>
    </w:p>
    <w:p w14:paraId="0B180981" w14:textId="77777777" w:rsidR="00E67841" w:rsidRDefault="00E67841">
      <w:pPr>
        <w:pStyle w:val="BodyText"/>
        <w:spacing w:before="3"/>
        <w:rPr>
          <w:sz w:val="4"/>
        </w:rPr>
      </w:pPr>
    </w:p>
    <w:p w14:paraId="6492FBB4" w14:textId="77777777" w:rsidR="00E67841" w:rsidRDefault="00E67841">
      <w:pPr>
        <w:pStyle w:val="BodyText"/>
        <w:spacing w:before="3"/>
        <w:rPr>
          <w:sz w:val="4"/>
        </w:rPr>
      </w:pPr>
    </w:p>
    <w:p w14:paraId="24E83CD4" w14:textId="77777777" w:rsidR="00E67841" w:rsidRDefault="00E67841">
      <w:pPr>
        <w:pStyle w:val="BodyText"/>
        <w:spacing w:before="3"/>
        <w:rPr>
          <w:sz w:val="4"/>
        </w:rPr>
      </w:pPr>
    </w:p>
    <w:p w14:paraId="47D9DA83" w14:textId="77777777" w:rsidR="00E67841" w:rsidRDefault="00E67841">
      <w:pPr>
        <w:pStyle w:val="BodyText"/>
        <w:spacing w:before="3"/>
        <w:rPr>
          <w:sz w:val="4"/>
        </w:rPr>
      </w:pPr>
    </w:p>
    <w:p w14:paraId="0FB59C78" w14:textId="77777777" w:rsidR="00F371B0" w:rsidRDefault="00F371B0">
      <w:pPr>
        <w:pStyle w:val="BodyText"/>
        <w:spacing w:before="180"/>
      </w:pPr>
    </w:p>
    <w:p w14:paraId="45406E1A" w14:textId="091676DE" w:rsidR="00F371B0" w:rsidRDefault="00E67841">
      <w:pPr>
        <w:pStyle w:val="BodyText"/>
        <w:ind w:left="826"/>
      </w:pPr>
      <w:r>
        <w:t>November</w:t>
      </w:r>
      <w:r w:rsidR="00792CC4">
        <w:rPr>
          <w:spacing w:val="-3"/>
        </w:rPr>
        <w:t xml:space="preserve"> </w:t>
      </w:r>
      <w:r w:rsidR="00792CC4">
        <w:rPr>
          <w:spacing w:val="-4"/>
        </w:rPr>
        <w:t>2024</w:t>
      </w:r>
    </w:p>
    <w:p w14:paraId="53CCB25C" w14:textId="77777777" w:rsidR="00F371B0" w:rsidRDefault="00F371B0">
      <w:pPr>
        <w:pStyle w:val="BodyText"/>
        <w:rPr>
          <w:sz w:val="20"/>
        </w:rPr>
      </w:pPr>
    </w:p>
    <w:p w14:paraId="6EE3683C" w14:textId="77777777" w:rsidR="00F371B0" w:rsidRDefault="00F371B0">
      <w:pPr>
        <w:pStyle w:val="BodyText"/>
        <w:rPr>
          <w:sz w:val="20"/>
        </w:rPr>
      </w:pPr>
    </w:p>
    <w:p w14:paraId="2522A675" w14:textId="77777777" w:rsidR="00F371B0" w:rsidRDefault="00F371B0">
      <w:pPr>
        <w:pStyle w:val="BodyText"/>
        <w:rPr>
          <w:sz w:val="20"/>
        </w:rPr>
      </w:pPr>
    </w:p>
    <w:p w14:paraId="3D589645" w14:textId="77777777" w:rsidR="00F371B0" w:rsidRDefault="00F371B0">
      <w:pPr>
        <w:pStyle w:val="BodyText"/>
        <w:rPr>
          <w:sz w:val="20"/>
        </w:rPr>
      </w:pPr>
    </w:p>
    <w:p w14:paraId="0A899EA6" w14:textId="77777777" w:rsidR="00F371B0" w:rsidRDefault="00F371B0">
      <w:pPr>
        <w:pStyle w:val="BodyText"/>
        <w:rPr>
          <w:sz w:val="20"/>
        </w:rPr>
      </w:pPr>
    </w:p>
    <w:p w14:paraId="5C980804" w14:textId="77777777" w:rsidR="00F371B0" w:rsidRDefault="00F371B0">
      <w:pPr>
        <w:pStyle w:val="BodyText"/>
        <w:rPr>
          <w:sz w:val="20"/>
        </w:rPr>
      </w:pPr>
    </w:p>
    <w:p w14:paraId="4F7866C1" w14:textId="77777777" w:rsidR="00F371B0" w:rsidRDefault="00F371B0">
      <w:pPr>
        <w:pStyle w:val="BodyText"/>
        <w:rPr>
          <w:sz w:val="20"/>
        </w:rPr>
      </w:pPr>
    </w:p>
    <w:p w14:paraId="590AEA21" w14:textId="77777777" w:rsidR="00F371B0" w:rsidRDefault="00F371B0">
      <w:pPr>
        <w:pStyle w:val="BodyText"/>
        <w:rPr>
          <w:sz w:val="20"/>
        </w:rPr>
      </w:pPr>
    </w:p>
    <w:p w14:paraId="12C4E309" w14:textId="77777777" w:rsidR="00F371B0" w:rsidRDefault="00F371B0">
      <w:pPr>
        <w:pStyle w:val="BodyText"/>
        <w:rPr>
          <w:sz w:val="20"/>
        </w:rPr>
      </w:pPr>
    </w:p>
    <w:p w14:paraId="26468B17" w14:textId="4CB67F30" w:rsidR="00F371B0" w:rsidRDefault="00F371B0">
      <w:pPr>
        <w:pStyle w:val="BodyText"/>
        <w:spacing w:before="63"/>
        <w:rPr>
          <w:sz w:val="20"/>
        </w:rPr>
      </w:pPr>
    </w:p>
    <w:p w14:paraId="7B52BB62" w14:textId="77777777" w:rsidR="00F371B0" w:rsidRDefault="00F371B0">
      <w:pPr>
        <w:pStyle w:val="BodyText"/>
        <w:spacing w:before="183"/>
      </w:pPr>
    </w:p>
    <w:p w14:paraId="2FEB8A20" w14:textId="4CEFC395" w:rsidR="00F371B0" w:rsidRDefault="00792CC4" w:rsidP="00E67841">
      <w:pPr>
        <w:pStyle w:val="BodyText"/>
        <w:ind w:left="120" w:firstLine="600"/>
      </w:pPr>
      <w:r>
        <w:rPr>
          <w:b/>
        </w:rPr>
        <w:t>Prepared</w:t>
      </w:r>
      <w:r>
        <w:rPr>
          <w:b/>
          <w:spacing w:val="-7"/>
        </w:rPr>
        <w:t xml:space="preserve"> </w:t>
      </w:r>
      <w:r>
        <w:rPr>
          <w:b/>
        </w:rPr>
        <w:t>by:</w:t>
      </w:r>
      <w:r>
        <w:rPr>
          <w:b/>
          <w:spacing w:val="-3"/>
        </w:rPr>
        <w:t xml:space="preserve"> </w:t>
      </w:r>
      <w:r w:rsidR="00E67841">
        <w:t>Niall Wright, Director of Estate Redevelopment, The Manchester College</w:t>
      </w:r>
    </w:p>
    <w:p w14:paraId="07DD08AB" w14:textId="5661B26F" w:rsidR="00F371B0" w:rsidRDefault="00792CC4" w:rsidP="00E67841">
      <w:pPr>
        <w:spacing w:before="180"/>
        <w:ind w:left="120" w:firstLine="600"/>
        <w:sectPr w:rsidR="00F371B0">
          <w:type w:val="continuous"/>
          <w:pgSz w:w="11910" w:h="16840"/>
          <w:pgMar w:top="1920" w:right="300" w:bottom="280" w:left="600" w:header="720" w:footer="720" w:gutter="0"/>
          <w:cols w:space="720"/>
        </w:sectPr>
      </w:pPr>
      <w:r>
        <w:rPr>
          <w:b/>
        </w:rPr>
        <w:t>E-mail:</w:t>
      </w:r>
      <w:r w:rsidR="00E67841">
        <w:rPr>
          <w:b/>
          <w:spacing w:val="-1"/>
        </w:rPr>
        <w:t xml:space="preserve"> </w:t>
      </w:r>
      <w:r w:rsidR="00E67841">
        <w:rPr>
          <w:color w:val="0462C1"/>
          <w:spacing w:val="-2"/>
          <w:u w:val="single" w:color="0462C1"/>
        </w:rPr>
        <w:t>nwright@tmc.ac.uk</w:t>
      </w:r>
    </w:p>
    <w:p w14:paraId="45A237B3" w14:textId="2090D5A6" w:rsidR="00F371B0" w:rsidRPr="004C3616" w:rsidRDefault="00675FF9" w:rsidP="004C3616">
      <w:pPr>
        <w:spacing w:before="1"/>
        <w:ind w:left="100"/>
        <w:rPr>
          <w:b/>
          <w:bCs/>
          <w:u w:val="single"/>
        </w:rPr>
      </w:pPr>
      <w:r>
        <w:lastRenderedPageBreak/>
        <w:tab/>
      </w:r>
      <w:r w:rsidR="004C3616" w:rsidRPr="004C3616">
        <w:rPr>
          <w:b/>
          <w:bCs/>
          <w:u w:val="single"/>
        </w:rPr>
        <w:t>INTRODUCTION</w:t>
      </w:r>
    </w:p>
    <w:p w14:paraId="61753809" w14:textId="77777777" w:rsidR="004C3616" w:rsidRPr="004C3616" w:rsidRDefault="004C3616" w:rsidP="004C3616">
      <w:pPr>
        <w:spacing w:before="1"/>
        <w:ind w:left="100"/>
        <w:rPr>
          <w:b/>
          <w:bCs/>
          <w:u w:val="single"/>
        </w:rPr>
      </w:pPr>
    </w:p>
    <w:p w14:paraId="1082A31F" w14:textId="2364680E" w:rsidR="00F371B0" w:rsidRDefault="00675FF9" w:rsidP="00675FF9">
      <w:pPr>
        <w:spacing w:before="1"/>
        <w:ind w:left="100"/>
      </w:pPr>
      <w:r>
        <w:tab/>
      </w:r>
      <w:r w:rsidR="00792CC4" w:rsidRPr="00675FF9">
        <w:t xml:space="preserve">This Supporting Document is submitted by </w:t>
      </w:r>
      <w:r w:rsidR="00E67841" w:rsidRPr="00675FF9">
        <w:t>The Manchester College</w:t>
      </w:r>
      <w:r w:rsidR="00792CC4" w:rsidRPr="00675FF9">
        <w:t xml:space="preserve"> to Manchester City Council to discharge</w:t>
      </w:r>
      <w:r>
        <w:t xml:space="preserve"> </w:t>
      </w:r>
      <w:r>
        <w:tab/>
        <w:t>C</w:t>
      </w:r>
      <w:r w:rsidR="00792CC4" w:rsidRPr="00675FF9">
        <w:t xml:space="preserve">ondition </w:t>
      </w:r>
      <w:r w:rsidR="00E67841" w:rsidRPr="00675FF9">
        <w:t>28</w:t>
      </w:r>
      <w:r w:rsidR="00792CC4" w:rsidRPr="00675FF9">
        <w:t xml:space="preserve"> attached to planning </w:t>
      </w:r>
      <w:r w:rsidR="00E67841" w:rsidRPr="00675FF9">
        <w:t>approval</w:t>
      </w:r>
      <w:r w:rsidR="00792CC4" w:rsidRPr="00675FF9">
        <w:t xml:space="preserve"> </w:t>
      </w:r>
      <w:r w:rsidR="00E67841" w:rsidRPr="00675FF9">
        <w:t>136492/FO/2023</w:t>
      </w:r>
      <w:r w:rsidR="00792CC4" w:rsidRPr="00675FF9">
        <w:t>.</w:t>
      </w:r>
      <w:r w:rsidR="004C3616">
        <w:t xml:space="preserve"> </w:t>
      </w:r>
      <w:r w:rsidR="00792CC4" w:rsidRPr="00675FF9">
        <w:t xml:space="preserve">Condition </w:t>
      </w:r>
      <w:r w:rsidR="004C2AEF" w:rsidRPr="00675FF9">
        <w:t>28</w:t>
      </w:r>
      <w:r w:rsidR="00792CC4" w:rsidRPr="00675FF9">
        <w:t xml:space="preserve"> states:</w:t>
      </w:r>
    </w:p>
    <w:p w14:paraId="0F2877D9" w14:textId="77777777" w:rsidR="004C3616" w:rsidRPr="00675FF9" w:rsidRDefault="004C3616" w:rsidP="00675FF9">
      <w:pPr>
        <w:spacing w:before="1"/>
        <w:ind w:left="100"/>
      </w:pPr>
    </w:p>
    <w:p w14:paraId="38D24550" w14:textId="40B124D3" w:rsidR="00675FF9" w:rsidRPr="004C3616" w:rsidRDefault="00675FF9" w:rsidP="004C3616">
      <w:pPr>
        <w:spacing w:before="1"/>
        <w:ind w:left="100"/>
        <w:rPr>
          <w:i/>
          <w:iCs/>
        </w:rPr>
      </w:pPr>
      <w:r>
        <w:tab/>
      </w:r>
      <w:r w:rsidR="004C3616">
        <w:tab/>
      </w:r>
      <w:r w:rsidR="00792CC4" w:rsidRPr="004C3616">
        <w:rPr>
          <w:i/>
          <w:iCs/>
        </w:rPr>
        <w:t>‘</w:t>
      </w:r>
      <w:r w:rsidR="00E67841" w:rsidRPr="004C3616">
        <w:rPr>
          <w:i/>
          <w:iCs/>
        </w:rPr>
        <w:t>Prior to the first use of the development hereby approved, details of a servicing and</w:t>
      </w:r>
    </w:p>
    <w:p w14:paraId="3B04BFB7" w14:textId="66DE99AD" w:rsidR="00E67841" w:rsidRPr="004C3616" w:rsidRDefault="00675FF9" w:rsidP="004C3616">
      <w:pPr>
        <w:spacing w:before="1"/>
        <w:ind w:left="100"/>
        <w:rPr>
          <w:i/>
          <w:iCs/>
        </w:rPr>
      </w:pPr>
      <w:r w:rsidRPr="004C3616">
        <w:rPr>
          <w:i/>
          <w:iCs/>
        </w:rPr>
        <w:tab/>
      </w:r>
      <w:r w:rsidR="004C3616" w:rsidRPr="004C3616">
        <w:rPr>
          <w:i/>
          <w:iCs/>
        </w:rPr>
        <w:tab/>
      </w:r>
      <w:r w:rsidR="00E67841" w:rsidRPr="004C3616">
        <w:rPr>
          <w:i/>
          <w:iCs/>
        </w:rPr>
        <w:t>operational management plan shall be submitted for approval in writing by the City</w:t>
      </w:r>
    </w:p>
    <w:p w14:paraId="42A9D062" w14:textId="04BA78B0" w:rsidR="00E67841" w:rsidRPr="004C3616" w:rsidRDefault="00675FF9" w:rsidP="004C3616">
      <w:pPr>
        <w:spacing w:before="1"/>
        <w:ind w:left="100"/>
        <w:rPr>
          <w:i/>
          <w:iCs/>
        </w:rPr>
      </w:pPr>
      <w:r w:rsidRPr="004C3616">
        <w:rPr>
          <w:i/>
          <w:iCs/>
        </w:rPr>
        <w:tab/>
      </w:r>
      <w:r w:rsidR="004C3616" w:rsidRPr="004C3616">
        <w:rPr>
          <w:i/>
          <w:iCs/>
        </w:rPr>
        <w:tab/>
      </w:r>
      <w:r w:rsidR="00E67841" w:rsidRPr="004C3616">
        <w:rPr>
          <w:i/>
          <w:iCs/>
        </w:rPr>
        <w:t>Council, as Local Planning Authority. For the avoidance of doubt this shall include how</w:t>
      </w:r>
    </w:p>
    <w:p w14:paraId="696EBF2E" w14:textId="00B4AE90" w:rsidR="00E67841" w:rsidRPr="004C3616" w:rsidRDefault="00675FF9" w:rsidP="004C3616">
      <w:pPr>
        <w:spacing w:before="1"/>
        <w:ind w:left="100"/>
        <w:rPr>
          <w:i/>
          <w:iCs/>
        </w:rPr>
      </w:pPr>
      <w:r w:rsidRPr="004C3616">
        <w:rPr>
          <w:i/>
          <w:iCs/>
        </w:rPr>
        <w:tab/>
      </w:r>
      <w:r w:rsidR="004C3616" w:rsidRPr="004C3616">
        <w:rPr>
          <w:i/>
          <w:iCs/>
        </w:rPr>
        <w:tab/>
      </w:r>
      <w:r w:rsidR="00E67841" w:rsidRPr="004C3616">
        <w:rPr>
          <w:i/>
          <w:iCs/>
        </w:rPr>
        <w:t>serving arrangements will be managed at the development including ensuring the</w:t>
      </w:r>
    </w:p>
    <w:p w14:paraId="2C9CE639" w14:textId="2E998DC0" w:rsidR="00E67841" w:rsidRPr="004C3616" w:rsidRDefault="00675FF9" w:rsidP="004C3616">
      <w:pPr>
        <w:spacing w:before="1"/>
        <w:ind w:left="100"/>
        <w:rPr>
          <w:i/>
          <w:iCs/>
        </w:rPr>
      </w:pPr>
      <w:r w:rsidRPr="004C3616">
        <w:rPr>
          <w:i/>
          <w:iCs/>
        </w:rPr>
        <w:tab/>
      </w:r>
      <w:r w:rsidR="004C3616" w:rsidRPr="004C3616">
        <w:rPr>
          <w:i/>
          <w:iCs/>
        </w:rPr>
        <w:tab/>
      </w:r>
      <w:r w:rsidR="00E67841" w:rsidRPr="004C3616">
        <w:rPr>
          <w:i/>
          <w:iCs/>
        </w:rPr>
        <w:t>access road remains unrestricted. The approved plan shall be implemented upon the</w:t>
      </w:r>
    </w:p>
    <w:p w14:paraId="0CD05069" w14:textId="53DFC482" w:rsidR="00F371B0" w:rsidRPr="004C3616" w:rsidRDefault="00675FF9" w:rsidP="004C3616">
      <w:pPr>
        <w:spacing w:before="1"/>
        <w:ind w:left="100"/>
        <w:rPr>
          <w:i/>
          <w:iCs/>
        </w:rPr>
      </w:pPr>
      <w:r w:rsidRPr="004C3616">
        <w:rPr>
          <w:i/>
          <w:iCs/>
        </w:rPr>
        <w:tab/>
      </w:r>
      <w:r w:rsidR="004C3616" w:rsidRPr="004C3616">
        <w:rPr>
          <w:i/>
          <w:iCs/>
        </w:rPr>
        <w:tab/>
      </w:r>
      <w:r w:rsidR="00E67841" w:rsidRPr="004C3616">
        <w:rPr>
          <w:i/>
          <w:iCs/>
        </w:rPr>
        <w:t>first use of the development and thereafter retained and maintained</w:t>
      </w:r>
      <w:r w:rsidR="00792CC4" w:rsidRPr="004C3616">
        <w:rPr>
          <w:i/>
          <w:iCs/>
        </w:rPr>
        <w:t>.</w:t>
      </w:r>
    </w:p>
    <w:p w14:paraId="14850872" w14:textId="77777777" w:rsidR="004C3616" w:rsidRDefault="004C3616" w:rsidP="004C3616">
      <w:pPr>
        <w:spacing w:before="1"/>
        <w:ind w:left="100"/>
      </w:pPr>
    </w:p>
    <w:p w14:paraId="63E87DD3" w14:textId="77777777" w:rsidR="004C3616" w:rsidRDefault="004C3616" w:rsidP="004C3616">
      <w:pPr>
        <w:spacing w:before="1"/>
        <w:ind w:left="100"/>
      </w:pPr>
      <w:r>
        <w:tab/>
      </w:r>
      <w:r w:rsidR="00792CC4" w:rsidRPr="00675FF9">
        <w:t xml:space="preserve">The plan ensures that the site will be serviced in a safe manner which does not result in any detriment to the free </w:t>
      </w:r>
      <w:r>
        <w:tab/>
      </w:r>
      <w:r w:rsidR="00792CC4" w:rsidRPr="00675FF9">
        <w:t>flow of traffic or public amenity.</w:t>
      </w:r>
    </w:p>
    <w:p w14:paraId="71D577CC" w14:textId="77777777" w:rsidR="004C3616" w:rsidRDefault="004C3616" w:rsidP="004C3616">
      <w:pPr>
        <w:spacing w:before="1"/>
        <w:ind w:left="100"/>
      </w:pPr>
    </w:p>
    <w:p w14:paraId="7B0F978A" w14:textId="1A57D179" w:rsidR="004C2AEF" w:rsidRPr="004C3616" w:rsidRDefault="00675FF9" w:rsidP="004C3616">
      <w:pPr>
        <w:spacing w:before="1"/>
        <w:ind w:left="100"/>
        <w:rPr>
          <w:b/>
          <w:bCs/>
          <w:u w:val="single"/>
        </w:rPr>
      </w:pPr>
      <w:r>
        <w:rPr>
          <w:rFonts w:ascii="Arial" w:eastAsia="Arial" w:hAnsi="Arial" w:cs="Arial"/>
          <w:b/>
          <w:bCs/>
        </w:rPr>
        <w:tab/>
      </w:r>
      <w:r w:rsidR="004C3616" w:rsidRPr="004C3616">
        <w:rPr>
          <w:b/>
          <w:bCs/>
          <w:u w:val="single"/>
        </w:rPr>
        <w:t>OVERVIEW OF THE COLLEGE ESTATE STRATEGY</w:t>
      </w:r>
    </w:p>
    <w:p w14:paraId="33B24BF3" w14:textId="77777777" w:rsidR="004C3616" w:rsidRPr="004C2AEF" w:rsidRDefault="004C3616" w:rsidP="004C3616">
      <w:pPr>
        <w:spacing w:before="1"/>
        <w:ind w:left="100"/>
      </w:pPr>
    </w:p>
    <w:p w14:paraId="3FCE8668" w14:textId="4EFA0155" w:rsidR="004C2AEF" w:rsidRDefault="00675FF9" w:rsidP="00675FF9">
      <w:pPr>
        <w:spacing w:before="1"/>
        <w:ind w:left="100"/>
      </w:pPr>
      <w:r>
        <w:tab/>
      </w:r>
      <w:r w:rsidR="004C2AEF" w:rsidRPr="004C2AEF">
        <w:t xml:space="preserve">The Manchester College is part of the LTE Group, an integrated education and skills group comprising 5 key </w:t>
      </w:r>
      <w:r>
        <w:tab/>
      </w:r>
      <w:r w:rsidR="004C2AEF" w:rsidRPr="004C2AEF">
        <w:t>organisations:</w:t>
      </w:r>
    </w:p>
    <w:p w14:paraId="60DFE70A" w14:textId="77777777" w:rsidR="00675FF9" w:rsidRPr="004C2AEF" w:rsidRDefault="00675FF9" w:rsidP="00675FF9">
      <w:pPr>
        <w:spacing w:before="1"/>
        <w:ind w:left="100"/>
      </w:pPr>
    </w:p>
    <w:p w14:paraId="360E70B5" w14:textId="77777777" w:rsidR="004C2AEF" w:rsidRPr="004C2AEF" w:rsidRDefault="004C2AEF" w:rsidP="00675FF9">
      <w:pPr>
        <w:pStyle w:val="ListParagraph"/>
        <w:numPr>
          <w:ilvl w:val="0"/>
          <w:numId w:val="6"/>
        </w:numPr>
        <w:spacing w:before="1"/>
      </w:pPr>
      <w:r w:rsidRPr="004C2AEF">
        <w:t>The Manchester College - Further &amp; Higher Education from levels 1 to 4</w:t>
      </w:r>
    </w:p>
    <w:p w14:paraId="630694C3" w14:textId="77777777" w:rsidR="004C2AEF" w:rsidRPr="004C2AEF" w:rsidRDefault="004C2AEF" w:rsidP="00675FF9">
      <w:pPr>
        <w:pStyle w:val="ListParagraph"/>
        <w:numPr>
          <w:ilvl w:val="0"/>
          <w:numId w:val="6"/>
        </w:numPr>
        <w:spacing w:before="1"/>
      </w:pPr>
      <w:r w:rsidRPr="004C2AEF">
        <w:t>UCEN Manchester - Higher Education from levels 4-7</w:t>
      </w:r>
    </w:p>
    <w:p w14:paraId="0E85E1D9" w14:textId="77777777" w:rsidR="004C2AEF" w:rsidRPr="004C2AEF" w:rsidRDefault="004C2AEF" w:rsidP="00675FF9">
      <w:pPr>
        <w:pStyle w:val="ListParagraph"/>
        <w:numPr>
          <w:ilvl w:val="0"/>
          <w:numId w:val="6"/>
        </w:numPr>
        <w:spacing w:before="1"/>
      </w:pPr>
      <w:r w:rsidRPr="004C2AEF">
        <w:t>Total People – Apprenticeship and work based learning provider</w:t>
      </w:r>
    </w:p>
    <w:p w14:paraId="4135EF9D" w14:textId="77777777" w:rsidR="004C2AEF" w:rsidRPr="004C2AEF" w:rsidRDefault="004C2AEF" w:rsidP="00675FF9">
      <w:pPr>
        <w:pStyle w:val="ListParagraph"/>
        <w:numPr>
          <w:ilvl w:val="0"/>
          <w:numId w:val="6"/>
        </w:numPr>
        <w:spacing w:before="1"/>
      </w:pPr>
      <w:r w:rsidRPr="004C2AEF">
        <w:t>Novus – Major national training provider for the Justice Sector</w:t>
      </w:r>
    </w:p>
    <w:p w14:paraId="4D363333" w14:textId="77777777" w:rsidR="004C2AEF" w:rsidRDefault="004C2AEF" w:rsidP="00675FF9">
      <w:pPr>
        <w:pStyle w:val="ListParagraph"/>
        <w:numPr>
          <w:ilvl w:val="0"/>
          <w:numId w:val="6"/>
        </w:numPr>
        <w:spacing w:before="1"/>
      </w:pPr>
      <w:r w:rsidRPr="004C2AEF">
        <w:t>MOL – Provider of online and blended learning training and accreditations.</w:t>
      </w:r>
    </w:p>
    <w:p w14:paraId="49CE0601" w14:textId="77777777" w:rsidR="00675FF9" w:rsidRPr="004C2AEF" w:rsidRDefault="00675FF9" w:rsidP="00675FF9">
      <w:pPr>
        <w:pStyle w:val="ListParagraph"/>
        <w:spacing w:before="1"/>
        <w:ind w:left="1440" w:firstLine="0"/>
      </w:pPr>
    </w:p>
    <w:p w14:paraId="2D55EEBC" w14:textId="13655F51" w:rsidR="004C2AEF" w:rsidRDefault="00675FF9" w:rsidP="00675FF9">
      <w:pPr>
        <w:spacing w:before="1"/>
        <w:ind w:left="100"/>
      </w:pPr>
      <w:r>
        <w:tab/>
      </w:r>
      <w:r w:rsidR="004C2AEF" w:rsidRPr="004C2AEF">
        <w:t>The Manchester College (with UCEN) is one of the largest FE colleges in the country and the largest provider of 16-</w:t>
      </w:r>
      <w:r>
        <w:tab/>
      </w:r>
      <w:r w:rsidR="004C2AEF" w:rsidRPr="004C2AEF">
        <w:t>19, HE and adult education in the Greater Manchester region.</w:t>
      </w:r>
    </w:p>
    <w:p w14:paraId="2F387675" w14:textId="77777777" w:rsidR="00675FF9" w:rsidRPr="004C2AEF" w:rsidRDefault="00675FF9" w:rsidP="00675FF9">
      <w:pPr>
        <w:spacing w:before="1"/>
        <w:ind w:left="100"/>
      </w:pPr>
    </w:p>
    <w:p w14:paraId="28CC3641" w14:textId="79754FF4" w:rsidR="004C2AEF" w:rsidRDefault="00675FF9" w:rsidP="00675FF9">
      <w:pPr>
        <w:spacing w:before="1"/>
        <w:ind w:left="100"/>
      </w:pPr>
      <w:r>
        <w:tab/>
      </w:r>
      <w:r w:rsidR="004C2AEF" w:rsidRPr="004C2AEF">
        <w:t xml:space="preserve">The LTE group has set itself an ambitious plan to reshape its delivery to meet the changing educational and skills </w:t>
      </w:r>
      <w:r>
        <w:tab/>
      </w:r>
      <w:r w:rsidR="004C2AEF" w:rsidRPr="004C2AEF">
        <w:t xml:space="preserve">needs of Greater Manchester and the wider region. A key part of this has been the identification of an ambitious </w:t>
      </w:r>
      <w:r>
        <w:tab/>
      </w:r>
      <w:r w:rsidR="004C2AEF" w:rsidRPr="004C2AEF">
        <w:t xml:space="preserve">redevelopment and rationalisation strategy for the College’s estate, with the aim to consolidate 14 campus </w:t>
      </w:r>
      <w:r>
        <w:tab/>
      </w:r>
      <w:r w:rsidR="004C2AEF" w:rsidRPr="004C2AEF">
        <w:t xml:space="preserve">locations onto just 5 main centres, whilst transforming the curriculum and accommodation to meet the specific </w:t>
      </w:r>
      <w:r>
        <w:tab/>
      </w:r>
      <w:r w:rsidR="004C2AEF" w:rsidRPr="004C2AEF">
        <w:t xml:space="preserve">economic and skills needs of the Greater Manchester area. In doing so, the College is also aiming to achieve </w:t>
      </w:r>
      <w:r>
        <w:tab/>
      </w:r>
      <w:r w:rsidR="004C2AEF" w:rsidRPr="004C2AEF">
        <w:t xml:space="preserve">significant space efficiency savings, reducing the total Gross Internal Floor Area (GIFA) occupied by the College </w:t>
      </w:r>
      <w:r>
        <w:tab/>
      </w:r>
      <w:r w:rsidR="004C2AEF" w:rsidRPr="004C2AEF">
        <w:t>from over 100,000m2 to circa 70,000m2.</w:t>
      </w:r>
    </w:p>
    <w:p w14:paraId="0C7BAB15" w14:textId="77777777" w:rsidR="00675FF9" w:rsidRPr="004C2AEF" w:rsidRDefault="00675FF9" w:rsidP="00675FF9">
      <w:pPr>
        <w:spacing w:before="1"/>
        <w:ind w:left="100"/>
      </w:pPr>
    </w:p>
    <w:p w14:paraId="0682501F" w14:textId="2442431A" w:rsidR="004C2AEF" w:rsidRPr="004C2AEF" w:rsidRDefault="00675FF9" w:rsidP="00675FF9">
      <w:pPr>
        <w:spacing w:before="1"/>
        <w:ind w:left="100"/>
      </w:pPr>
      <w:r>
        <w:tab/>
      </w:r>
      <w:r w:rsidR="004C2AEF" w:rsidRPr="004C2AEF">
        <w:t xml:space="preserve">The creation of a more sustainable and efficient College, with reduced operating costs, through the rationalisation </w:t>
      </w:r>
      <w:r>
        <w:tab/>
      </w:r>
      <w:r w:rsidR="004C2AEF" w:rsidRPr="004C2AEF">
        <w:t xml:space="preserve">of the Manchester College estate will lead to a more efficient, sustainable estate by reducing property related </w:t>
      </w:r>
      <w:r>
        <w:tab/>
      </w:r>
      <w:r w:rsidR="004C2AEF" w:rsidRPr="004C2AEF">
        <w:t xml:space="preserve">running costs and reducing energy costs. This contribution to CO2 reduction will be increased by the increased use </w:t>
      </w:r>
      <w:r w:rsidR="004C3616">
        <w:tab/>
      </w:r>
      <w:r w:rsidR="004C2AEF" w:rsidRPr="004C2AEF">
        <w:t xml:space="preserve">of public transport by students and staff, a result of the location of the new major campus as the heart of the </w:t>
      </w:r>
      <w:r w:rsidR="004C3616">
        <w:tab/>
      </w:r>
      <w:r w:rsidR="004C2AEF" w:rsidRPr="004C2AEF">
        <w:t>conurbation’s public transport network.</w:t>
      </w:r>
      <w:r>
        <w:t xml:space="preserve"> </w:t>
      </w:r>
      <w:r w:rsidR="004C2AEF" w:rsidRPr="004C2AEF">
        <w:t>The five remaining centres will be:</w:t>
      </w:r>
    </w:p>
    <w:p w14:paraId="280FE196" w14:textId="77777777" w:rsidR="004C3616" w:rsidRDefault="004C3616" w:rsidP="004C3616">
      <w:pPr>
        <w:spacing w:before="1"/>
        <w:ind w:left="100" w:firstLine="620"/>
        <w:rPr>
          <w:i/>
          <w:iCs/>
        </w:rPr>
      </w:pPr>
    </w:p>
    <w:p w14:paraId="58E1D6DE" w14:textId="4AF0C5DF" w:rsidR="004C2AEF" w:rsidRPr="004C2AEF" w:rsidRDefault="004C2AEF" w:rsidP="001D0E24">
      <w:pPr>
        <w:spacing w:before="1"/>
        <w:ind w:left="720"/>
      </w:pPr>
      <w:r w:rsidRPr="004C2AEF">
        <w:rPr>
          <w:i/>
          <w:iCs/>
        </w:rPr>
        <w:t>New City Centre Campus</w:t>
      </w:r>
      <w:r w:rsidR="001D0E24">
        <w:rPr>
          <w:i/>
          <w:iCs/>
        </w:rPr>
        <w:t xml:space="preserve">: </w:t>
      </w:r>
      <w:r w:rsidRPr="004C2AEF">
        <w:t xml:space="preserve">A major new build campus for The Manchester College and UCEN on Great Ducie Street creates Centres of Excellence for Digital and Creative Industries and Business and Professional Studies, with a total anticipated Gross Internal Floor Area of around 24,500m2. This campus is to be delivered in two phases with Phase 1 being focused on Creative and Digital. Phase 2 will house Business and Professional Studies and English for Speakers of Other Languages. </w:t>
      </w:r>
    </w:p>
    <w:p w14:paraId="6AFCFAAE" w14:textId="604D190E" w:rsidR="004C2AEF" w:rsidRPr="004C2AEF" w:rsidRDefault="004C2AEF" w:rsidP="004C2AEF"/>
    <w:p w14:paraId="1041A609" w14:textId="59847E5E" w:rsidR="004C2AEF" w:rsidRPr="004C2AEF" w:rsidRDefault="004C2AEF" w:rsidP="004C3616">
      <w:pPr>
        <w:spacing w:before="1"/>
        <w:ind w:left="720"/>
      </w:pPr>
      <w:r w:rsidRPr="004C2AEF">
        <w:rPr>
          <w:i/>
          <w:iCs/>
        </w:rPr>
        <w:t>Remodelled Openshaw Campus</w:t>
      </w:r>
      <w:r w:rsidR="001D0E24">
        <w:rPr>
          <w:i/>
          <w:iCs/>
        </w:rPr>
        <w:t xml:space="preserve">: </w:t>
      </w:r>
      <w:r w:rsidRPr="004C2AEF">
        <w:t xml:space="preserve">A major remodelling of the existing Openshaw Campus located to the South-East </w:t>
      </w:r>
      <w:r w:rsidRPr="004C2AEF">
        <w:lastRenderedPageBreak/>
        <w:t>of the city centre to create two new Centres of Excellence focusing on: Health and Wellbeing, including health and social care, public services and Sport; Construction and Logistics, including automotive and electrical services. The Openshaw site is also home to the LTE Group support services such as HR, IT, finance, marketing etc</w:t>
      </w:r>
    </w:p>
    <w:p w14:paraId="418B53A1" w14:textId="77777777" w:rsidR="004C2AEF" w:rsidRPr="004C2AEF" w:rsidRDefault="004C2AEF" w:rsidP="004C3616">
      <w:pPr>
        <w:spacing w:before="1"/>
        <w:ind w:left="720"/>
      </w:pPr>
    </w:p>
    <w:p w14:paraId="26C76918" w14:textId="77777777" w:rsidR="00675FF9" w:rsidRPr="00675FF9" w:rsidRDefault="004C2AEF" w:rsidP="004C3616">
      <w:pPr>
        <w:spacing w:before="1"/>
        <w:ind w:left="720"/>
      </w:pPr>
      <w:r w:rsidRPr="004C2AEF">
        <w:rPr>
          <w:i/>
          <w:iCs/>
        </w:rPr>
        <w:t>Retained Wythenshawe and Harpurhey Campus’ (Northern and Southern Learning Hubs)</w:t>
      </w:r>
      <w:r w:rsidRPr="004C2AEF">
        <w:t xml:space="preserve"> The existing sites of Wythenshawe and Harpurhey provide routes into specialisation at the Centres of Excellence. Pre-employment, IAG, as well as welfare, English/maths and work placements are delivered. Curriculum at level 1/2 is provided in Construction, Logistics and Motor Vehicle as well as Hair/Beauty/Hospitality and Travel/Tourism at Wythenshawe. Curriculum offer at level 1/2 is provided in Hair/Beauty/Hospitality, Travel/Tourism and ESOL at Harpurhey.</w:t>
      </w:r>
    </w:p>
    <w:p w14:paraId="0C7B3C39" w14:textId="77777777" w:rsidR="00675FF9" w:rsidRPr="00675FF9" w:rsidRDefault="00675FF9" w:rsidP="004C3616">
      <w:pPr>
        <w:spacing w:before="1"/>
        <w:ind w:left="720"/>
      </w:pPr>
    </w:p>
    <w:p w14:paraId="319D843A" w14:textId="63113913" w:rsidR="004C2AEF" w:rsidRPr="004C2AEF" w:rsidRDefault="004C2AEF" w:rsidP="004C3616">
      <w:pPr>
        <w:spacing w:before="1"/>
        <w:ind w:left="720"/>
      </w:pPr>
      <w:r w:rsidRPr="004C2AEF">
        <w:t>The learning hubs deliver a complex transitioning and support service, supporting significant volumes of learners at risk of becoming NEET. The learning hubs offer an engagement curriculum for harder to reach learners. Pre-employment, IAG and welfare, and vocational/academic mentoring support is provided.</w:t>
      </w:r>
    </w:p>
    <w:p w14:paraId="02E67612" w14:textId="77777777" w:rsidR="004C2AEF" w:rsidRPr="004C2AEF" w:rsidRDefault="004C2AEF" w:rsidP="004C3616">
      <w:pPr>
        <w:spacing w:before="1"/>
        <w:ind w:left="720"/>
      </w:pPr>
    </w:p>
    <w:p w14:paraId="30E267B8" w14:textId="71C7DC86" w:rsidR="004C2AEF" w:rsidRPr="004C2AEF" w:rsidRDefault="004C2AEF" w:rsidP="004C3616">
      <w:pPr>
        <w:spacing w:before="1"/>
        <w:ind w:left="720"/>
      </w:pPr>
      <w:r w:rsidRPr="004C2AEF">
        <w:rPr>
          <w:i/>
          <w:iCs/>
        </w:rPr>
        <w:t>Retained City Labs</w:t>
      </w:r>
      <w:r w:rsidR="001D0E24">
        <w:rPr>
          <w:i/>
          <w:iCs/>
        </w:rPr>
        <w:t xml:space="preserve">: </w:t>
      </w:r>
      <w:r w:rsidRPr="004C2AEF">
        <w:t>Located in part of the refurbished former Royal Eye Hospital, this 810m2 leased facility continues to provide a Centre of Excellence for Medical Sciences.</w:t>
      </w:r>
    </w:p>
    <w:p w14:paraId="78B1DD39" w14:textId="77777777" w:rsidR="004C2AEF" w:rsidRPr="004C2AEF" w:rsidRDefault="004C2AEF" w:rsidP="004C3616">
      <w:pPr>
        <w:spacing w:before="1"/>
        <w:ind w:left="720"/>
      </w:pPr>
    </w:p>
    <w:p w14:paraId="5A80DCAD" w14:textId="77777777" w:rsidR="004C2AEF" w:rsidRPr="004C2AEF" w:rsidRDefault="004C2AEF" w:rsidP="004C3616">
      <w:pPr>
        <w:spacing w:before="1"/>
        <w:ind w:left="720"/>
        <w:rPr>
          <w:u w:val="single"/>
        </w:rPr>
      </w:pPr>
      <w:r w:rsidRPr="004C2AEF">
        <w:rPr>
          <w:u w:val="single"/>
        </w:rPr>
        <w:t>The new City Centre Campus</w:t>
      </w:r>
    </w:p>
    <w:p w14:paraId="1C9EB430" w14:textId="77777777" w:rsidR="004C2AEF" w:rsidRPr="004C2AEF" w:rsidRDefault="004C2AEF" w:rsidP="004C3616">
      <w:pPr>
        <w:spacing w:before="1"/>
        <w:ind w:left="720"/>
      </w:pPr>
    </w:p>
    <w:p w14:paraId="1152A84F" w14:textId="0B591B04" w:rsidR="004C2AEF" w:rsidRPr="004C2AEF" w:rsidRDefault="004C2AEF" w:rsidP="004C3616">
      <w:pPr>
        <w:spacing w:before="1"/>
        <w:ind w:left="720"/>
      </w:pPr>
      <w:r w:rsidRPr="004C2AEF">
        <w:t>Phase 1 of the new City Centre campus was completed in July 2022 and opened to students in September 2022. The new phase 1 building provides best in class facilities for students to study:</w:t>
      </w:r>
      <w:r w:rsidR="00675FF9" w:rsidRPr="004C3616">
        <w:t xml:space="preserve"> </w:t>
      </w:r>
      <w:r w:rsidRPr="004C2AEF">
        <w:t>Creative and Visual</w:t>
      </w:r>
      <w:r w:rsidR="00675FF9" w:rsidRPr="004C3616">
        <w:t>,A</w:t>
      </w:r>
      <w:r w:rsidRPr="004C2AEF">
        <w:t>rts</w:t>
      </w:r>
      <w:r w:rsidR="00675FF9" w:rsidRPr="004C3616">
        <w:t xml:space="preserve"> </w:t>
      </w:r>
      <w:r w:rsidRPr="004C2AEF">
        <w:t>/Photography</w:t>
      </w:r>
      <w:r w:rsidR="00675FF9" w:rsidRPr="004C3616">
        <w:t xml:space="preserve"> </w:t>
      </w:r>
      <w:r w:rsidRPr="004C2AEF">
        <w:t>/Music</w:t>
      </w:r>
      <w:r w:rsidR="00675FF9" w:rsidRPr="004C3616">
        <w:t xml:space="preserve">; </w:t>
      </w:r>
      <w:r w:rsidRPr="004C2AEF">
        <w:t>Film and TV production</w:t>
      </w:r>
      <w:r w:rsidR="00675FF9" w:rsidRPr="004C3616">
        <w:t xml:space="preserve">; </w:t>
      </w:r>
      <w:r w:rsidRPr="004C2AEF">
        <w:t>Digital technology, cyber security, ethical hacking, gaming, 3D modelling, animation and motion graphics, digital media, programming</w:t>
      </w:r>
      <w:r w:rsidR="00675FF9" w:rsidRPr="004C3616">
        <w:t xml:space="preserve">, </w:t>
      </w:r>
      <w:r w:rsidRPr="004C2AEF">
        <w:t>Make-up Artistry and Special Effects</w:t>
      </w:r>
      <w:r w:rsidR="00675FF9" w:rsidRPr="004C3616">
        <w:t xml:space="preserve">; </w:t>
      </w:r>
      <w:r w:rsidRPr="004C2AEF">
        <w:t>The Arden School of Theatre</w:t>
      </w:r>
      <w:r w:rsidR="00675FF9" w:rsidRPr="004C3616">
        <w:t xml:space="preserve">; </w:t>
      </w:r>
      <w:r w:rsidRPr="004C2AEF">
        <w:t>The School of Hospitality</w:t>
      </w:r>
      <w:r w:rsidR="00675FF9" w:rsidRPr="004C3616">
        <w:t>.</w:t>
      </w:r>
    </w:p>
    <w:p w14:paraId="25697A9C" w14:textId="77777777" w:rsidR="00675FF9" w:rsidRPr="004C3616" w:rsidRDefault="00675FF9" w:rsidP="004C3616">
      <w:pPr>
        <w:spacing w:before="1"/>
        <w:ind w:left="720"/>
      </w:pPr>
    </w:p>
    <w:p w14:paraId="2FA5B86C" w14:textId="27E72D7B" w:rsidR="004C2AEF" w:rsidRPr="004C2AEF" w:rsidRDefault="004C2AEF" w:rsidP="004C3616">
      <w:pPr>
        <w:spacing w:before="1"/>
        <w:ind w:left="720"/>
      </w:pPr>
      <w:r w:rsidRPr="004C2AEF">
        <w:t>Phase 2 of the new City Centre campus provides 5,870m2 of dedicated accommodation for the new Centre of Excellence for Business and Professional Services. This will be linked to the Centre of Excellence for Digital and Creative Industries (Phase 1), with a shared open atrium space. The project will provide a flexible teaching and learning accommodation suitable for innovative business and professional services</w:t>
      </w:r>
      <w:r w:rsidR="00675FF9" w:rsidRPr="004C3616">
        <w:t xml:space="preserve">. </w:t>
      </w:r>
      <w:r w:rsidRPr="004C2AEF">
        <w:t>The new facility will support the need to create an industry-led/employer-hub facility for Business, Financial and Professional Services curriculum in line with the College’s Vision 2025 Centre of Excellence/Industry Excellence Academy model, providing a series of classrooms, IT rich teaching rooms and science laboratory spaces to meet the demand for business training. The new building will provide high specification, modern teaching accommodation for students</w:t>
      </w:r>
      <w:r w:rsidR="00675FF9" w:rsidRPr="004C3616">
        <w:t>.</w:t>
      </w:r>
    </w:p>
    <w:p w14:paraId="03A0E4F9" w14:textId="77777777" w:rsidR="004C2AEF" w:rsidRPr="004C2AEF" w:rsidRDefault="004C2AEF" w:rsidP="004C3616">
      <w:pPr>
        <w:spacing w:before="1"/>
        <w:ind w:left="720"/>
      </w:pPr>
    </w:p>
    <w:p w14:paraId="4E7CE0D9" w14:textId="77777777" w:rsidR="004C2AEF" w:rsidRPr="004C2AEF" w:rsidRDefault="004C2AEF" w:rsidP="004C3616">
      <w:pPr>
        <w:spacing w:before="1"/>
        <w:ind w:left="720"/>
      </w:pPr>
      <w:r w:rsidRPr="004C2AEF">
        <w:t xml:space="preserve">The College’s curriculum strategy is underpinned by the provision of industry-standard facilities, which provide high quality teaching and learning environments and deliver the skills strategy. The new Phase 2 facility will be industry-facing and represent the business and professional services sectors with which the curriculum is aligned. Students who attend the site will have the opportunity to study in a business /professional environment with Employer Hubs established within it, nurturing long-term, engaged co-creation and applied research relationships with employers. As part of the City’s spatial strategy, the employment sectors linked to these curriculum areas are now heavily focused on the Spinningfields area which is the premier location for office space, and professions such as law, accountancy and business. This district and the design and aspiration associated with the office environments there, have a close and strong fit with Phase 2 curriculum plans and will help fulfil the objectives of the 2021 Skills for Jobs: Lifelong Learning for Opportunity and Growth. </w:t>
      </w:r>
    </w:p>
    <w:p w14:paraId="777B2F46" w14:textId="77777777" w:rsidR="004C2AEF" w:rsidRDefault="004C2AEF" w:rsidP="004C3616">
      <w:pPr>
        <w:spacing w:before="1"/>
        <w:ind w:left="720"/>
      </w:pPr>
    </w:p>
    <w:p w14:paraId="1E5A56F6" w14:textId="77777777" w:rsidR="00F371B0" w:rsidRDefault="00F371B0">
      <w:pPr>
        <w:pStyle w:val="BodyText"/>
        <w:spacing w:before="138"/>
      </w:pPr>
    </w:p>
    <w:p w14:paraId="2F3D6369" w14:textId="77777777" w:rsidR="004C3616" w:rsidRDefault="004C3616">
      <w:pPr>
        <w:pStyle w:val="BodyText"/>
        <w:spacing w:before="138"/>
      </w:pPr>
    </w:p>
    <w:p w14:paraId="677FA477" w14:textId="77777777" w:rsidR="001D0E24" w:rsidRDefault="001D0E24">
      <w:pPr>
        <w:pStyle w:val="BodyText"/>
        <w:spacing w:before="138"/>
      </w:pPr>
    </w:p>
    <w:p w14:paraId="6299CBBF" w14:textId="77777777" w:rsidR="001D0E24" w:rsidRDefault="001D0E24">
      <w:pPr>
        <w:pStyle w:val="BodyText"/>
        <w:spacing w:before="138"/>
      </w:pPr>
    </w:p>
    <w:p w14:paraId="0AC6CE06" w14:textId="6FA9234E" w:rsidR="00F371B0" w:rsidRPr="004C3616" w:rsidRDefault="004C3616" w:rsidP="004C3616">
      <w:pPr>
        <w:spacing w:before="1"/>
        <w:ind w:left="720"/>
        <w:rPr>
          <w:b/>
          <w:bCs/>
          <w:u w:val="single"/>
        </w:rPr>
      </w:pPr>
      <w:r w:rsidRPr="004C3616">
        <w:rPr>
          <w:b/>
          <w:bCs/>
          <w:u w:val="single"/>
        </w:rPr>
        <w:t>SERVICE MANAGEMENT PLAN</w:t>
      </w:r>
    </w:p>
    <w:p w14:paraId="62A482C1" w14:textId="77777777" w:rsidR="004C3616" w:rsidRPr="004C3616" w:rsidRDefault="004C3616" w:rsidP="004C3616">
      <w:pPr>
        <w:spacing w:before="1"/>
        <w:ind w:left="720"/>
        <w:rPr>
          <w:b/>
          <w:bCs/>
        </w:rPr>
      </w:pPr>
    </w:p>
    <w:p w14:paraId="07DA6791" w14:textId="407352A5" w:rsidR="00F371B0" w:rsidRDefault="00792CC4" w:rsidP="004C3616">
      <w:pPr>
        <w:spacing w:before="1"/>
        <w:ind w:left="720"/>
      </w:pPr>
      <w:r>
        <w:t xml:space="preserve">A Service Management Plan is designed to provide a framework </w:t>
      </w:r>
      <w:r w:rsidR="00E67841">
        <w:t>for</w:t>
      </w:r>
      <w:r>
        <w:t xml:space="preserve"> the management of all delivery and servicing vehicle movements to and from the </w:t>
      </w:r>
      <w:r w:rsidR="00E67841">
        <w:t>College City Centre Campus</w:t>
      </w:r>
      <w:r>
        <w:t>. The overarching focus of the strategy is to encourage efficient and sustainable</w:t>
      </w:r>
      <w:r w:rsidRPr="004C3616">
        <w:t xml:space="preserve"> </w:t>
      </w:r>
      <w:r>
        <w:t>movements, in this case in relation to goods and deliveries, rather</w:t>
      </w:r>
      <w:r w:rsidRPr="004C3616">
        <w:t xml:space="preserve"> </w:t>
      </w:r>
      <w:r>
        <w:t>than people.</w:t>
      </w:r>
      <w:r w:rsidRPr="004C3616">
        <w:t xml:space="preserve"> </w:t>
      </w:r>
      <w:r>
        <w:t>The Service Delivery Management Plan is therefore an important tool for managing transport impacts.</w:t>
      </w:r>
    </w:p>
    <w:p w14:paraId="58C3B077" w14:textId="77777777" w:rsidR="004C3616" w:rsidRDefault="004C3616">
      <w:pPr>
        <w:pStyle w:val="BodyText"/>
        <w:spacing w:before="134"/>
      </w:pPr>
    </w:p>
    <w:p w14:paraId="0C2AC503" w14:textId="77777777" w:rsidR="005E138A" w:rsidRDefault="005E138A">
      <w:pPr>
        <w:pStyle w:val="BodyText"/>
        <w:spacing w:before="134"/>
      </w:pPr>
    </w:p>
    <w:p w14:paraId="55689396" w14:textId="01843431" w:rsidR="00F371B0" w:rsidRPr="004C3616" w:rsidRDefault="004C3616" w:rsidP="004C3616">
      <w:pPr>
        <w:spacing w:before="1"/>
        <w:ind w:left="720"/>
        <w:rPr>
          <w:b/>
          <w:bCs/>
          <w:u w:val="single"/>
        </w:rPr>
      </w:pPr>
      <w:r w:rsidRPr="004C3616">
        <w:rPr>
          <w:b/>
          <w:bCs/>
          <w:u w:val="single"/>
        </w:rPr>
        <w:t>SERVICE AND DELIVERY BENEFITS</w:t>
      </w:r>
    </w:p>
    <w:p w14:paraId="27F2D3FC" w14:textId="77777777" w:rsidR="00F371B0" w:rsidRPr="004C3616" w:rsidRDefault="00F371B0" w:rsidP="004C3616">
      <w:pPr>
        <w:spacing w:before="1"/>
        <w:ind w:left="720"/>
      </w:pPr>
    </w:p>
    <w:p w14:paraId="29BB3301" w14:textId="77777777" w:rsidR="00F371B0" w:rsidRDefault="00792CC4" w:rsidP="004C3616">
      <w:pPr>
        <w:spacing w:before="1"/>
        <w:ind w:left="720"/>
      </w:pPr>
      <w:r>
        <w:t>There are number of benefits which can be delivered by the introduction of a Service and Delivery Management Plan. The Service and Delivery Management Plan can have benefits for a number of parties, including businesses, Local Authorities, and residents. These are:</w:t>
      </w:r>
    </w:p>
    <w:p w14:paraId="0DA079A5" w14:textId="77777777" w:rsidR="00F371B0" w:rsidRDefault="00F371B0" w:rsidP="004C3616">
      <w:pPr>
        <w:spacing w:before="1"/>
        <w:ind w:left="720"/>
      </w:pPr>
    </w:p>
    <w:p w14:paraId="60675EF8" w14:textId="77777777" w:rsidR="00F371B0" w:rsidRPr="004C3616" w:rsidRDefault="00792CC4" w:rsidP="004C3616">
      <w:pPr>
        <w:spacing w:before="1"/>
        <w:ind w:left="720"/>
        <w:rPr>
          <w:b/>
          <w:bCs/>
        </w:rPr>
      </w:pPr>
      <w:r w:rsidRPr="004C3616">
        <w:rPr>
          <w:b/>
          <w:bCs/>
        </w:rPr>
        <w:t>Saving time and money</w:t>
      </w:r>
    </w:p>
    <w:p w14:paraId="216D58C5" w14:textId="77777777" w:rsidR="004C3616" w:rsidRDefault="00792CC4" w:rsidP="004C3616">
      <w:pPr>
        <w:pStyle w:val="ListParagraph"/>
        <w:numPr>
          <w:ilvl w:val="0"/>
          <w:numId w:val="7"/>
        </w:numPr>
        <w:spacing w:before="1"/>
      </w:pPr>
      <w:r w:rsidRPr="004C3616">
        <w:t>Lower</w:t>
      </w:r>
      <w:r w:rsidRPr="004C3616">
        <w:rPr>
          <w:spacing w:val="-6"/>
        </w:rPr>
        <w:t xml:space="preserve"> </w:t>
      </w:r>
      <w:r w:rsidRPr="004C3616">
        <w:t>operating</w:t>
      </w:r>
      <w:r w:rsidRPr="004C3616">
        <w:rPr>
          <w:spacing w:val="-4"/>
        </w:rPr>
        <w:t xml:space="preserve"> </w:t>
      </w:r>
      <w:r w:rsidRPr="004C3616">
        <w:t>costs,</w:t>
      </w:r>
      <w:r w:rsidRPr="004C3616">
        <w:rPr>
          <w:spacing w:val="-5"/>
        </w:rPr>
        <w:t xml:space="preserve"> </w:t>
      </w:r>
      <w:r w:rsidRPr="004C3616">
        <w:t>less</w:t>
      </w:r>
      <w:r w:rsidRPr="004C3616">
        <w:rPr>
          <w:spacing w:val="-3"/>
        </w:rPr>
        <w:t xml:space="preserve"> </w:t>
      </w:r>
      <w:r w:rsidRPr="004C3616">
        <w:rPr>
          <w:spacing w:val="-2"/>
        </w:rPr>
        <w:t>deliveries;</w:t>
      </w:r>
    </w:p>
    <w:p w14:paraId="0ED7CAEB" w14:textId="49321570" w:rsidR="00F371B0" w:rsidRDefault="00792CC4" w:rsidP="004C3616">
      <w:pPr>
        <w:pStyle w:val="ListParagraph"/>
        <w:numPr>
          <w:ilvl w:val="0"/>
          <w:numId w:val="7"/>
        </w:numPr>
        <w:spacing w:before="1"/>
      </w:pPr>
      <w:r>
        <w:t>Saving</w:t>
      </w:r>
      <w:r w:rsidRPr="004C3616">
        <w:rPr>
          <w:spacing w:val="-7"/>
        </w:rPr>
        <w:t xml:space="preserve"> </w:t>
      </w:r>
      <w:r>
        <w:t>staff</w:t>
      </w:r>
      <w:r w:rsidRPr="004C3616">
        <w:rPr>
          <w:spacing w:val="-7"/>
        </w:rPr>
        <w:t xml:space="preserve"> </w:t>
      </w:r>
      <w:r>
        <w:t>time</w:t>
      </w:r>
      <w:r w:rsidRPr="004C3616">
        <w:rPr>
          <w:spacing w:val="-4"/>
        </w:rPr>
        <w:t xml:space="preserve"> </w:t>
      </w:r>
      <w:r>
        <w:t>spend</w:t>
      </w:r>
      <w:r w:rsidRPr="004C3616">
        <w:rPr>
          <w:spacing w:val="-6"/>
        </w:rPr>
        <w:t xml:space="preserve"> </w:t>
      </w:r>
      <w:r>
        <w:t>receiving</w:t>
      </w:r>
      <w:r w:rsidRPr="004C3616">
        <w:rPr>
          <w:spacing w:val="-5"/>
        </w:rPr>
        <w:t xml:space="preserve"> </w:t>
      </w:r>
      <w:r>
        <w:t>goods</w:t>
      </w:r>
      <w:r w:rsidRPr="004C3616">
        <w:rPr>
          <w:spacing w:val="-7"/>
        </w:rPr>
        <w:t xml:space="preserve"> </w:t>
      </w:r>
      <w:r>
        <w:t>and</w:t>
      </w:r>
      <w:r w:rsidRPr="004C3616">
        <w:rPr>
          <w:spacing w:val="-6"/>
        </w:rPr>
        <w:t xml:space="preserve"> </w:t>
      </w:r>
      <w:r>
        <w:t>related</w:t>
      </w:r>
      <w:r w:rsidRPr="004C3616">
        <w:rPr>
          <w:spacing w:val="-4"/>
        </w:rPr>
        <w:t xml:space="preserve"> </w:t>
      </w:r>
      <w:r>
        <w:t>procurement</w:t>
      </w:r>
      <w:r w:rsidRPr="004C3616">
        <w:rPr>
          <w:spacing w:val="-6"/>
        </w:rPr>
        <w:t xml:space="preserve"> </w:t>
      </w:r>
      <w:r w:rsidRPr="004C3616">
        <w:rPr>
          <w:spacing w:val="-2"/>
        </w:rPr>
        <w:t>activities.</w:t>
      </w:r>
    </w:p>
    <w:p w14:paraId="047CE84D" w14:textId="77777777" w:rsidR="004C3616" w:rsidRDefault="004C3616" w:rsidP="004C3616">
      <w:pPr>
        <w:spacing w:before="1"/>
        <w:ind w:left="720"/>
        <w:rPr>
          <w:b/>
          <w:bCs/>
        </w:rPr>
      </w:pPr>
    </w:p>
    <w:p w14:paraId="4750E1F3" w14:textId="2DB499CC" w:rsidR="00F371B0" w:rsidRPr="004C3616" w:rsidRDefault="00792CC4" w:rsidP="004C3616">
      <w:pPr>
        <w:spacing w:before="1"/>
        <w:ind w:left="720"/>
        <w:rPr>
          <w:b/>
          <w:bCs/>
        </w:rPr>
      </w:pPr>
      <w:r w:rsidRPr="004C3616">
        <w:rPr>
          <w:b/>
          <w:bCs/>
        </w:rPr>
        <w:t>Improve reliability</w:t>
      </w:r>
    </w:p>
    <w:p w14:paraId="04F90A43" w14:textId="77777777" w:rsidR="00F371B0" w:rsidRDefault="00792CC4" w:rsidP="004C3616">
      <w:pPr>
        <w:pStyle w:val="ListParagraph"/>
        <w:numPr>
          <w:ilvl w:val="0"/>
          <w:numId w:val="7"/>
        </w:numPr>
        <w:spacing w:before="1"/>
      </w:pPr>
      <w:r>
        <w:t>Improved</w:t>
      </w:r>
      <w:r w:rsidRPr="004C3616">
        <w:t xml:space="preserve"> </w:t>
      </w:r>
      <w:r>
        <w:t>supply</w:t>
      </w:r>
      <w:r w:rsidRPr="004C3616">
        <w:t xml:space="preserve"> </w:t>
      </w:r>
      <w:r>
        <w:t>chain</w:t>
      </w:r>
      <w:r w:rsidRPr="004C3616">
        <w:t xml:space="preserve"> efficiency;</w:t>
      </w:r>
    </w:p>
    <w:p w14:paraId="610B5DCA" w14:textId="77777777" w:rsidR="00F371B0" w:rsidRDefault="00792CC4" w:rsidP="004C3616">
      <w:pPr>
        <w:pStyle w:val="ListParagraph"/>
        <w:numPr>
          <w:ilvl w:val="0"/>
          <w:numId w:val="7"/>
        </w:numPr>
        <w:spacing w:before="1"/>
      </w:pPr>
      <w:r>
        <w:t>Avoiding</w:t>
      </w:r>
      <w:r w:rsidRPr="004C3616">
        <w:t xml:space="preserve"> disruption;</w:t>
      </w:r>
    </w:p>
    <w:p w14:paraId="01113296" w14:textId="77777777" w:rsidR="004C3616" w:rsidRDefault="004C3616" w:rsidP="004C3616">
      <w:pPr>
        <w:pStyle w:val="ListParagraph"/>
        <w:spacing w:before="1"/>
        <w:ind w:left="1440" w:firstLine="0"/>
      </w:pPr>
    </w:p>
    <w:p w14:paraId="5E01E9EC" w14:textId="77777777" w:rsidR="00F371B0" w:rsidRPr="004C3616" w:rsidRDefault="00792CC4" w:rsidP="004C3616">
      <w:pPr>
        <w:spacing w:before="1"/>
        <w:ind w:left="720"/>
        <w:rPr>
          <w:b/>
          <w:bCs/>
        </w:rPr>
      </w:pPr>
      <w:r w:rsidRPr="004C3616">
        <w:rPr>
          <w:b/>
          <w:bCs/>
        </w:rPr>
        <w:t>Improve safety</w:t>
      </w:r>
    </w:p>
    <w:p w14:paraId="35D3E85D" w14:textId="7F077363" w:rsidR="00F371B0" w:rsidRDefault="00792CC4" w:rsidP="004C3616">
      <w:pPr>
        <w:pStyle w:val="ListParagraph"/>
        <w:numPr>
          <w:ilvl w:val="0"/>
          <w:numId w:val="7"/>
        </w:numPr>
        <w:spacing w:before="1"/>
      </w:pPr>
      <w:r>
        <w:t>Fewer</w:t>
      </w:r>
      <w:r w:rsidRPr="004C3616">
        <w:t xml:space="preserve"> </w:t>
      </w:r>
      <w:r>
        <w:t>deliveries,</w:t>
      </w:r>
      <w:r w:rsidRPr="004C3616">
        <w:t xml:space="preserve"> </w:t>
      </w:r>
      <w:r>
        <w:t>reduction</w:t>
      </w:r>
      <w:r w:rsidRPr="004C3616">
        <w:t xml:space="preserve"> </w:t>
      </w:r>
      <w:r>
        <w:t>of</w:t>
      </w:r>
      <w:r w:rsidRPr="004C3616">
        <w:t xml:space="preserve"> </w:t>
      </w:r>
      <w:r>
        <w:t>the</w:t>
      </w:r>
      <w:r w:rsidRPr="004C3616">
        <w:t xml:space="preserve"> </w:t>
      </w:r>
      <w:r>
        <w:t>risk</w:t>
      </w:r>
      <w:r w:rsidRPr="004C3616">
        <w:t xml:space="preserve"> </w:t>
      </w:r>
      <w:r>
        <w:t>of</w:t>
      </w:r>
      <w:r w:rsidRPr="004C3616">
        <w:t xml:space="preserve"> </w:t>
      </w:r>
      <w:r>
        <w:t>accidents</w:t>
      </w:r>
      <w:r w:rsidRPr="004C3616">
        <w:t xml:space="preserve"> </w:t>
      </w:r>
      <w:r>
        <w:t>on-</w:t>
      </w:r>
      <w:r w:rsidRPr="004C3616">
        <w:t>site.</w:t>
      </w:r>
    </w:p>
    <w:p w14:paraId="216658EB" w14:textId="77777777" w:rsidR="004C3616" w:rsidRDefault="004C3616" w:rsidP="004C3616">
      <w:pPr>
        <w:pStyle w:val="ListParagraph"/>
        <w:spacing w:before="1"/>
        <w:ind w:left="1440" w:firstLine="0"/>
      </w:pPr>
    </w:p>
    <w:p w14:paraId="1D861705" w14:textId="77777777" w:rsidR="00F371B0" w:rsidRPr="004C3616" w:rsidRDefault="00792CC4" w:rsidP="004C3616">
      <w:pPr>
        <w:spacing w:before="1"/>
        <w:ind w:left="720"/>
        <w:rPr>
          <w:b/>
          <w:bCs/>
        </w:rPr>
      </w:pPr>
      <w:r w:rsidRPr="004C3616">
        <w:rPr>
          <w:b/>
          <w:bCs/>
        </w:rPr>
        <w:t>Reduce impact on the environment</w:t>
      </w:r>
    </w:p>
    <w:p w14:paraId="3C2DEF7C" w14:textId="77777777" w:rsidR="00F371B0" w:rsidRPr="004C3616" w:rsidRDefault="00792CC4" w:rsidP="004C3616">
      <w:pPr>
        <w:pStyle w:val="ListParagraph"/>
        <w:numPr>
          <w:ilvl w:val="0"/>
          <w:numId w:val="7"/>
        </w:numPr>
        <w:spacing w:before="1"/>
      </w:pPr>
      <w:r w:rsidRPr="004C3616">
        <w:t>Fewer journeys, less harmful emissions;</w:t>
      </w:r>
    </w:p>
    <w:p w14:paraId="49494BA0" w14:textId="77777777" w:rsidR="00F371B0" w:rsidRDefault="00792CC4" w:rsidP="004C3616">
      <w:pPr>
        <w:pStyle w:val="ListParagraph"/>
        <w:numPr>
          <w:ilvl w:val="0"/>
          <w:numId w:val="7"/>
        </w:numPr>
        <w:spacing w:before="1"/>
      </w:pPr>
      <w:r>
        <w:t>Better</w:t>
      </w:r>
      <w:r w:rsidRPr="004C3616">
        <w:t xml:space="preserve"> </w:t>
      </w:r>
      <w:r>
        <w:t>managed</w:t>
      </w:r>
      <w:r w:rsidRPr="004C3616">
        <w:t xml:space="preserve"> activity;</w:t>
      </w:r>
    </w:p>
    <w:p w14:paraId="1BE72254" w14:textId="4AD3A2B7" w:rsidR="00F371B0" w:rsidRDefault="00792CC4" w:rsidP="004C3616">
      <w:pPr>
        <w:pStyle w:val="ListParagraph"/>
        <w:numPr>
          <w:ilvl w:val="0"/>
          <w:numId w:val="7"/>
        </w:numPr>
        <w:spacing w:before="1"/>
      </w:pPr>
      <w:r>
        <w:t>Pleasant</w:t>
      </w:r>
      <w:r w:rsidRPr="004C3616">
        <w:t xml:space="preserve"> </w:t>
      </w:r>
      <w:r>
        <w:t>environment</w:t>
      </w:r>
      <w:r w:rsidRPr="004C3616">
        <w:t xml:space="preserve"> </w:t>
      </w:r>
      <w:r>
        <w:t>(improved</w:t>
      </w:r>
      <w:r w:rsidRPr="004C3616">
        <w:t xml:space="preserve"> </w:t>
      </w:r>
      <w:r>
        <w:t>air</w:t>
      </w:r>
      <w:r w:rsidRPr="004C3616">
        <w:t xml:space="preserve"> </w:t>
      </w:r>
      <w:r>
        <w:t>quality</w:t>
      </w:r>
      <w:r w:rsidRPr="004C3616">
        <w:t xml:space="preserve"> </w:t>
      </w:r>
      <w:r>
        <w:t>and</w:t>
      </w:r>
      <w:r w:rsidRPr="004C3616">
        <w:t xml:space="preserve"> </w:t>
      </w:r>
      <w:r>
        <w:t>reduced</w:t>
      </w:r>
      <w:r w:rsidRPr="004C3616">
        <w:t xml:space="preserve"> noise)</w:t>
      </w:r>
    </w:p>
    <w:p w14:paraId="50F3CF2D" w14:textId="77777777" w:rsidR="004C3616" w:rsidRDefault="004C3616" w:rsidP="004C3616">
      <w:pPr>
        <w:pStyle w:val="ListParagraph"/>
        <w:spacing w:before="1"/>
        <w:ind w:left="1440" w:firstLine="0"/>
      </w:pPr>
    </w:p>
    <w:p w14:paraId="0D1CA4E5" w14:textId="77777777" w:rsidR="00F371B0" w:rsidRDefault="00F371B0" w:rsidP="004C3616">
      <w:pPr>
        <w:pStyle w:val="ListParagraph"/>
        <w:spacing w:before="1"/>
        <w:ind w:left="1440" w:firstLine="0"/>
      </w:pPr>
    </w:p>
    <w:p w14:paraId="4232CBFE" w14:textId="77777777" w:rsidR="00F371B0" w:rsidRPr="004C3616" w:rsidRDefault="00792CC4" w:rsidP="004C3616">
      <w:pPr>
        <w:spacing w:before="1"/>
        <w:ind w:left="720"/>
        <w:rPr>
          <w:b/>
          <w:bCs/>
          <w:u w:val="single"/>
        </w:rPr>
      </w:pPr>
      <w:r w:rsidRPr="004C3616">
        <w:rPr>
          <w:b/>
          <w:bCs/>
          <w:u w:val="single"/>
        </w:rPr>
        <w:t>SERVICE AND DELIVERY MANAGEMENT PLAN OBJECTIVES</w:t>
      </w:r>
    </w:p>
    <w:p w14:paraId="06F39CD1" w14:textId="77777777" w:rsidR="004C3616" w:rsidRPr="004C3616" w:rsidRDefault="004C3616" w:rsidP="004C3616">
      <w:pPr>
        <w:spacing w:before="1"/>
        <w:ind w:left="720"/>
        <w:rPr>
          <w:b/>
          <w:bCs/>
        </w:rPr>
      </w:pPr>
    </w:p>
    <w:p w14:paraId="62BD7207" w14:textId="77777777" w:rsidR="00F371B0" w:rsidRDefault="00792CC4" w:rsidP="004C3616">
      <w:pPr>
        <w:pStyle w:val="ListParagraph"/>
        <w:numPr>
          <w:ilvl w:val="0"/>
          <w:numId w:val="7"/>
        </w:numPr>
        <w:spacing w:before="1"/>
      </w:pPr>
      <w:r>
        <w:t>To</w:t>
      </w:r>
      <w:r w:rsidRPr="004C3616">
        <w:t xml:space="preserve"> </w:t>
      </w:r>
      <w:r>
        <w:t>minimise</w:t>
      </w:r>
      <w:r w:rsidRPr="004C3616">
        <w:t xml:space="preserve"> </w:t>
      </w:r>
      <w:r>
        <w:t>the</w:t>
      </w:r>
      <w:r w:rsidRPr="004C3616">
        <w:t xml:space="preserve"> </w:t>
      </w:r>
      <w:r>
        <w:t>impacts</w:t>
      </w:r>
      <w:r w:rsidRPr="004C3616">
        <w:t xml:space="preserve"> </w:t>
      </w:r>
      <w:r>
        <w:t>of</w:t>
      </w:r>
      <w:r w:rsidRPr="004C3616">
        <w:t xml:space="preserve"> </w:t>
      </w:r>
      <w:r>
        <w:t>delivery</w:t>
      </w:r>
      <w:r w:rsidRPr="004C3616">
        <w:t xml:space="preserve"> </w:t>
      </w:r>
      <w:r>
        <w:t>and</w:t>
      </w:r>
      <w:r w:rsidRPr="004C3616">
        <w:t xml:space="preserve"> </w:t>
      </w:r>
      <w:r>
        <w:t>service</w:t>
      </w:r>
      <w:r w:rsidRPr="004C3616">
        <w:t xml:space="preserve"> </w:t>
      </w:r>
      <w:r>
        <w:t>movements,</w:t>
      </w:r>
      <w:r w:rsidRPr="004C3616">
        <w:t xml:space="preserve"> </w:t>
      </w:r>
      <w:r>
        <w:t>particularly</w:t>
      </w:r>
      <w:r w:rsidRPr="004C3616">
        <w:t xml:space="preserve"> </w:t>
      </w:r>
      <w:r>
        <w:t>at</w:t>
      </w:r>
      <w:r w:rsidRPr="004C3616">
        <w:t xml:space="preserve"> </w:t>
      </w:r>
      <w:r>
        <w:t>peak</w:t>
      </w:r>
      <w:r w:rsidRPr="004C3616">
        <w:t xml:space="preserve"> times;</w:t>
      </w:r>
    </w:p>
    <w:p w14:paraId="18CC6E0E" w14:textId="77777777" w:rsidR="00F371B0" w:rsidRDefault="00792CC4" w:rsidP="004C3616">
      <w:pPr>
        <w:pStyle w:val="ListParagraph"/>
        <w:numPr>
          <w:ilvl w:val="0"/>
          <w:numId w:val="7"/>
        </w:numPr>
        <w:spacing w:before="1"/>
      </w:pPr>
      <w:r>
        <w:t>To</w:t>
      </w:r>
      <w:r w:rsidRPr="004C3616">
        <w:t xml:space="preserve"> </w:t>
      </w:r>
      <w:r>
        <w:t>facilitate</w:t>
      </w:r>
      <w:r w:rsidRPr="004C3616">
        <w:t xml:space="preserve"> </w:t>
      </w:r>
      <w:r>
        <w:t>sustainable</w:t>
      </w:r>
      <w:r w:rsidRPr="004C3616">
        <w:t xml:space="preserve"> </w:t>
      </w:r>
      <w:r>
        <w:t>delivery</w:t>
      </w:r>
      <w:r w:rsidRPr="004C3616">
        <w:t xml:space="preserve"> </w:t>
      </w:r>
      <w:r>
        <w:t>and</w:t>
      </w:r>
      <w:r w:rsidRPr="004C3616">
        <w:t xml:space="preserve"> </w:t>
      </w:r>
      <w:r>
        <w:t>service</w:t>
      </w:r>
      <w:r w:rsidRPr="004C3616">
        <w:t xml:space="preserve"> travel;</w:t>
      </w:r>
    </w:p>
    <w:p w14:paraId="75A6DE0F" w14:textId="77777777" w:rsidR="00F371B0" w:rsidRDefault="00792CC4" w:rsidP="004C3616">
      <w:pPr>
        <w:pStyle w:val="ListParagraph"/>
        <w:numPr>
          <w:ilvl w:val="0"/>
          <w:numId w:val="7"/>
        </w:numPr>
        <w:spacing w:before="1"/>
      </w:pPr>
      <w:r>
        <w:t>To</w:t>
      </w:r>
      <w:r w:rsidRPr="004C3616">
        <w:t xml:space="preserve"> </w:t>
      </w:r>
      <w:r>
        <w:t>promote</w:t>
      </w:r>
      <w:r w:rsidRPr="004C3616">
        <w:t xml:space="preserve"> </w:t>
      </w:r>
      <w:r>
        <w:t>smart</w:t>
      </w:r>
      <w:r w:rsidRPr="004C3616">
        <w:t xml:space="preserve"> </w:t>
      </w:r>
      <w:r>
        <w:t>operations</w:t>
      </w:r>
      <w:r w:rsidRPr="004C3616">
        <w:t xml:space="preserve"> </w:t>
      </w:r>
      <w:r>
        <w:t>to</w:t>
      </w:r>
      <w:r w:rsidRPr="004C3616">
        <w:t xml:space="preserve"> </w:t>
      </w:r>
      <w:r>
        <w:t>reduce</w:t>
      </w:r>
      <w:r w:rsidRPr="004C3616">
        <w:t xml:space="preserve"> </w:t>
      </w:r>
      <w:r>
        <w:t>demand</w:t>
      </w:r>
      <w:r w:rsidRPr="004C3616">
        <w:t xml:space="preserve"> </w:t>
      </w:r>
      <w:r>
        <w:t>for</w:t>
      </w:r>
      <w:r w:rsidRPr="004C3616">
        <w:t xml:space="preserve"> </w:t>
      </w:r>
      <w:r>
        <w:t>delivery</w:t>
      </w:r>
      <w:r w:rsidRPr="004C3616">
        <w:t xml:space="preserve"> </w:t>
      </w:r>
      <w:r>
        <w:t>and</w:t>
      </w:r>
      <w:r w:rsidRPr="004C3616">
        <w:t xml:space="preserve"> </w:t>
      </w:r>
      <w:r>
        <w:t>service</w:t>
      </w:r>
      <w:r w:rsidRPr="004C3616">
        <w:t xml:space="preserve"> travel;</w:t>
      </w:r>
    </w:p>
    <w:p w14:paraId="1DA1D086" w14:textId="77777777" w:rsidR="00F371B0" w:rsidRDefault="00792CC4" w:rsidP="004C3616">
      <w:pPr>
        <w:pStyle w:val="ListParagraph"/>
        <w:numPr>
          <w:ilvl w:val="0"/>
          <w:numId w:val="7"/>
        </w:numPr>
        <w:spacing w:before="1"/>
      </w:pPr>
      <w:r>
        <w:t>To</w:t>
      </w:r>
      <w:r w:rsidRPr="004C3616">
        <w:t xml:space="preserve"> </w:t>
      </w:r>
      <w:r>
        <w:t>encourage</w:t>
      </w:r>
      <w:r w:rsidRPr="004C3616">
        <w:t xml:space="preserve"> </w:t>
      </w:r>
      <w:r>
        <w:t>the</w:t>
      </w:r>
      <w:r w:rsidRPr="004C3616">
        <w:t xml:space="preserve"> </w:t>
      </w:r>
      <w:r>
        <w:t>use</w:t>
      </w:r>
      <w:r w:rsidRPr="004C3616">
        <w:t xml:space="preserve"> </w:t>
      </w:r>
      <w:r>
        <w:t>of</w:t>
      </w:r>
      <w:r w:rsidRPr="004C3616">
        <w:t xml:space="preserve"> </w:t>
      </w:r>
      <w:r>
        <w:t>sustainable</w:t>
      </w:r>
      <w:r w:rsidRPr="004C3616">
        <w:t xml:space="preserve"> </w:t>
      </w:r>
      <w:r>
        <w:t>vehicles</w:t>
      </w:r>
      <w:r w:rsidRPr="004C3616">
        <w:t xml:space="preserve"> </w:t>
      </w:r>
      <w:r>
        <w:t>for</w:t>
      </w:r>
      <w:r w:rsidRPr="004C3616">
        <w:t xml:space="preserve"> </w:t>
      </w:r>
      <w:r>
        <w:t>delivery,</w:t>
      </w:r>
      <w:r w:rsidRPr="004C3616">
        <w:t xml:space="preserve"> </w:t>
      </w:r>
      <w:r>
        <w:t>including</w:t>
      </w:r>
      <w:r w:rsidRPr="004C3616">
        <w:t xml:space="preserve"> </w:t>
      </w:r>
      <w:r>
        <w:t>the</w:t>
      </w:r>
      <w:r w:rsidRPr="004C3616">
        <w:t xml:space="preserve"> </w:t>
      </w:r>
      <w:r>
        <w:t>user</w:t>
      </w:r>
      <w:r w:rsidRPr="004C3616">
        <w:t xml:space="preserve"> </w:t>
      </w:r>
      <w:r>
        <w:t>of</w:t>
      </w:r>
      <w:r w:rsidRPr="004C3616">
        <w:t xml:space="preserve"> </w:t>
      </w:r>
      <w:r>
        <w:t>greener</w:t>
      </w:r>
      <w:r w:rsidRPr="004C3616">
        <w:t xml:space="preserve"> vehicles;</w:t>
      </w:r>
    </w:p>
    <w:p w14:paraId="63C96DE2" w14:textId="77777777" w:rsidR="00F371B0" w:rsidRDefault="00792CC4" w:rsidP="004C3616">
      <w:pPr>
        <w:pStyle w:val="ListParagraph"/>
        <w:numPr>
          <w:ilvl w:val="0"/>
          <w:numId w:val="7"/>
        </w:numPr>
        <w:spacing w:before="1"/>
      </w:pPr>
      <w:r>
        <w:t>To</w:t>
      </w:r>
      <w:r w:rsidRPr="004C3616">
        <w:t xml:space="preserve"> </w:t>
      </w:r>
      <w:r>
        <w:t>manage</w:t>
      </w:r>
      <w:r w:rsidRPr="004C3616">
        <w:t xml:space="preserve"> </w:t>
      </w:r>
      <w:r>
        <w:t>the</w:t>
      </w:r>
      <w:r w:rsidRPr="004C3616">
        <w:t xml:space="preserve"> </w:t>
      </w:r>
      <w:r>
        <w:t>timing</w:t>
      </w:r>
      <w:r w:rsidRPr="004C3616">
        <w:t xml:space="preserve"> </w:t>
      </w:r>
      <w:r>
        <w:t>of</w:t>
      </w:r>
      <w:r w:rsidRPr="004C3616">
        <w:t xml:space="preserve"> </w:t>
      </w:r>
      <w:r>
        <w:t>deliveries</w:t>
      </w:r>
      <w:r w:rsidRPr="004C3616">
        <w:t xml:space="preserve"> </w:t>
      </w:r>
      <w:r>
        <w:t>to</w:t>
      </w:r>
      <w:r w:rsidRPr="004C3616">
        <w:t xml:space="preserve"> </w:t>
      </w:r>
      <w:r>
        <w:t>reduce</w:t>
      </w:r>
      <w:r w:rsidRPr="004C3616">
        <w:t xml:space="preserve"> </w:t>
      </w:r>
      <w:r>
        <w:t>the</w:t>
      </w:r>
      <w:r w:rsidRPr="004C3616">
        <w:t xml:space="preserve"> </w:t>
      </w:r>
      <w:r>
        <w:t>impact</w:t>
      </w:r>
      <w:r w:rsidRPr="004C3616">
        <w:t xml:space="preserve"> </w:t>
      </w:r>
      <w:r>
        <w:t>in</w:t>
      </w:r>
      <w:r w:rsidRPr="004C3616">
        <w:t xml:space="preserve"> </w:t>
      </w:r>
      <w:r>
        <w:t>peak</w:t>
      </w:r>
      <w:r w:rsidRPr="004C3616">
        <w:t xml:space="preserve"> </w:t>
      </w:r>
      <w:r>
        <w:t>periods;</w:t>
      </w:r>
      <w:r w:rsidRPr="004C3616">
        <w:t xml:space="preserve"> and</w:t>
      </w:r>
    </w:p>
    <w:p w14:paraId="418962B3" w14:textId="77777777" w:rsidR="00F371B0" w:rsidRDefault="00792CC4" w:rsidP="004C3616">
      <w:pPr>
        <w:pStyle w:val="ListParagraph"/>
        <w:numPr>
          <w:ilvl w:val="0"/>
          <w:numId w:val="7"/>
        </w:numPr>
        <w:spacing w:before="1"/>
      </w:pPr>
      <w:r>
        <w:t>To</w:t>
      </w:r>
      <w:r w:rsidRPr="004C3616">
        <w:t xml:space="preserve"> </w:t>
      </w:r>
      <w:r>
        <w:t>ensure</w:t>
      </w:r>
      <w:r w:rsidRPr="004C3616">
        <w:t xml:space="preserve"> </w:t>
      </w:r>
      <w:r>
        <w:t>appropriate</w:t>
      </w:r>
      <w:r w:rsidRPr="004C3616">
        <w:t xml:space="preserve"> </w:t>
      </w:r>
      <w:r>
        <w:t>routing</w:t>
      </w:r>
      <w:r w:rsidRPr="004C3616">
        <w:t xml:space="preserve"> </w:t>
      </w:r>
      <w:r>
        <w:t>strategies</w:t>
      </w:r>
      <w:r w:rsidRPr="004C3616">
        <w:t xml:space="preserve"> </w:t>
      </w:r>
      <w:r>
        <w:t>are</w:t>
      </w:r>
      <w:r w:rsidRPr="004C3616">
        <w:t xml:space="preserve"> </w:t>
      </w:r>
      <w:r>
        <w:t>in</w:t>
      </w:r>
      <w:r w:rsidRPr="004C3616">
        <w:t xml:space="preserve"> </w:t>
      </w:r>
      <w:r>
        <w:t>place</w:t>
      </w:r>
      <w:r w:rsidRPr="004C3616">
        <w:t xml:space="preserve"> </w:t>
      </w:r>
      <w:r>
        <w:t>for</w:t>
      </w:r>
      <w:r w:rsidRPr="004C3616">
        <w:t xml:space="preserve"> travel.</w:t>
      </w:r>
    </w:p>
    <w:p w14:paraId="4E9C4092" w14:textId="77777777" w:rsidR="00F371B0" w:rsidRDefault="00F371B0">
      <w:pPr>
        <w:pStyle w:val="BodyText"/>
      </w:pPr>
    </w:p>
    <w:p w14:paraId="20CE2081" w14:textId="77777777" w:rsidR="004C3616" w:rsidRDefault="004C3616">
      <w:pPr>
        <w:pStyle w:val="Heading1"/>
        <w:rPr>
          <w:spacing w:val="-2"/>
        </w:rPr>
      </w:pPr>
    </w:p>
    <w:p w14:paraId="64A2A49C" w14:textId="77777777" w:rsidR="001D0E24" w:rsidRDefault="001D0E24" w:rsidP="004C3616">
      <w:pPr>
        <w:spacing w:before="1"/>
        <w:ind w:left="720"/>
        <w:rPr>
          <w:b/>
          <w:bCs/>
          <w:u w:val="single"/>
        </w:rPr>
      </w:pPr>
    </w:p>
    <w:p w14:paraId="4D94C7C4" w14:textId="77777777" w:rsidR="001D0E24" w:rsidRDefault="001D0E24" w:rsidP="004C3616">
      <w:pPr>
        <w:spacing w:before="1"/>
        <w:ind w:left="720"/>
        <w:rPr>
          <w:b/>
          <w:bCs/>
          <w:u w:val="single"/>
        </w:rPr>
      </w:pPr>
    </w:p>
    <w:p w14:paraId="788AC0AC" w14:textId="77777777" w:rsidR="001D0E24" w:rsidRDefault="001D0E24" w:rsidP="004C3616">
      <w:pPr>
        <w:spacing w:before="1"/>
        <w:ind w:left="720"/>
        <w:rPr>
          <w:b/>
          <w:bCs/>
          <w:u w:val="single"/>
        </w:rPr>
      </w:pPr>
    </w:p>
    <w:p w14:paraId="0D800934" w14:textId="77777777" w:rsidR="001D0E24" w:rsidRDefault="001D0E24" w:rsidP="004C3616">
      <w:pPr>
        <w:spacing w:before="1"/>
        <w:ind w:left="720"/>
        <w:rPr>
          <w:b/>
          <w:bCs/>
          <w:u w:val="single"/>
        </w:rPr>
      </w:pPr>
    </w:p>
    <w:p w14:paraId="548C31E3" w14:textId="77777777" w:rsidR="001D0E24" w:rsidRDefault="001D0E24" w:rsidP="004C3616">
      <w:pPr>
        <w:spacing w:before="1"/>
        <w:ind w:left="720"/>
        <w:rPr>
          <w:b/>
          <w:bCs/>
          <w:u w:val="single"/>
        </w:rPr>
      </w:pPr>
    </w:p>
    <w:p w14:paraId="62BCD0B6" w14:textId="77777777" w:rsidR="001D0E24" w:rsidRDefault="001D0E24" w:rsidP="004C3616">
      <w:pPr>
        <w:spacing w:before="1"/>
        <w:ind w:left="720"/>
        <w:rPr>
          <w:b/>
          <w:bCs/>
          <w:u w:val="single"/>
        </w:rPr>
      </w:pPr>
    </w:p>
    <w:p w14:paraId="3287BCE8" w14:textId="2162B4BF" w:rsidR="00F371B0" w:rsidRPr="004C3616" w:rsidRDefault="00792CC4" w:rsidP="004C3616">
      <w:pPr>
        <w:spacing w:before="1"/>
        <w:ind w:left="720"/>
        <w:rPr>
          <w:b/>
          <w:bCs/>
          <w:u w:val="single"/>
        </w:rPr>
      </w:pPr>
      <w:r w:rsidRPr="004C3616">
        <w:rPr>
          <w:b/>
          <w:bCs/>
          <w:u w:val="single"/>
        </w:rPr>
        <w:lastRenderedPageBreak/>
        <w:t>POLICY</w:t>
      </w:r>
    </w:p>
    <w:p w14:paraId="1C66D0F2" w14:textId="77777777" w:rsidR="00F371B0" w:rsidRDefault="00F371B0">
      <w:pPr>
        <w:pStyle w:val="BodyText"/>
        <w:rPr>
          <w:b/>
        </w:rPr>
      </w:pPr>
    </w:p>
    <w:p w14:paraId="293146F4" w14:textId="77777777" w:rsidR="00F371B0" w:rsidRPr="004C3616" w:rsidRDefault="00792CC4" w:rsidP="004C3616">
      <w:pPr>
        <w:spacing w:before="1"/>
        <w:ind w:left="720"/>
        <w:rPr>
          <w:b/>
          <w:bCs/>
        </w:rPr>
      </w:pPr>
      <w:r w:rsidRPr="004C3616">
        <w:rPr>
          <w:b/>
          <w:bCs/>
        </w:rPr>
        <w:t>Policy Guidance</w:t>
      </w:r>
    </w:p>
    <w:p w14:paraId="627BC213" w14:textId="77777777" w:rsidR="00F371B0" w:rsidRDefault="00F371B0">
      <w:pPr>
        <w:pStyle w:val="BodyText"/>
        <w:spacing w:before="24"/>
        <w:rPr>
          <w:b/>
        </w:rPr>
      </w:pPr>
    </w:p>
    <w:p w14:paraId="40D13F06" w14:textId="77777777" w:rsidR="00F371B0" w:rsidRDefault="00792CC4" w:rsidP="004C3616">
      <w:pPr>
        <w:spacing w:before="1"/>
        <w:ind w:left="720"/>
      </w:pPr>
      <w:r>
        <w:t>The development of the ‘Service and Delivery Management Plan’ has been informed by a review of relevant policy and guidance. This is to ensure that a framework is put in place which accords with government guidance and draws on best practice to encourage sustainable practices.</w:t>
      </w:r>
    </w:p>
    <w:p w14:paraId="5AF7E160" w14:textId="77777777" w:rsidR="00F371B0" w:rsidRDefault="00F371B0" w:rsidP="004C3616">
      <w:pPr>
        <w:spacing w:before="1"/>
        <w:ind w:left="720"/>
      </w:pPr>
    </w:p>
    <w:p w14:paraId="728DFCC9" w14:textId="77777777" w:rsidR="00F371B0" w:rsidRPr="004C3616" w:rsidRDefault="00792CC4" w:rsidP="004C3616">
      <w:pPr>
        <w:spacing w:before="1"/>
        <w:ind w:left="720"/>
        <w:rPr>
          <w:b/>
          <w:bCs/>
        </w:rPr>
      </w:pPr>
      <w:r w:rsidRPr="004C3616">
        <w:rPr>
          <w:b/>
          <w:bCs/>
        </w:rPr>
        <w:t>National Planning Policy Framework (NPPF)</w:t>
      </w:r>
    </w:p>
    <w:p w14:paraId="4C278DD9" w14:textId="77777777" w:rsidR="00F371B0" w:rsidRPr="004C3616" w:rsidRDefault="00F371B0" w:rsidP="004C3616">
      <w:pPr>
        <w:spacing w:before="1"/>
        <w:ind w:left="720"/>
        <w:rPr>
          <w:b/>
          <w:bCs/>
        </w:rPr>
      </w:pPr>
    </w:p>
    <w:p w14:paraId="2479AE27" w14:textId="77777777" w:rsidR="00F371B0" w:rsidRDefault="00792CC4" w:rsidP="004C3616">
      <w:pPr>
        <w:spacing w:before="1"/>
        <w:ind w:left="720"/>
      </w:pPr>
      <w:r>
        <w:t>The</w:t>
      </w:r>
      <w:r w:rsidRPr="004C3616">
        <w:t xml:space="preserve"> </w:t>
      </w:r>
      <w:r>
        <w:t>NPPF</w:t>
      </w:r>
      <w:r w:rsidRPr="004C3616">
        <w:t xml:space="preserve"> </w:t>
      </w:r>
      <w:r>
        <w:t>states</w:t>
      </w:r>
      <w:r w:rsidRPr="004C3616">
        <w:t xml:space="preserve"> </w:t>
      </w:r>
      <w:r>
        <w:t>at</w:t>
      </w:r>
      <w:r w:rsidRPr="004C3616">
        <w:t xml:space="preserve"> </w:t>
      </w:r>
      <w:r>
        <w:t>Paragraph</w:t>
      </w:r>
      <w:r w:rsidRPr="004C3616">
        <w:t xml:space="preserve"> </w:t>
      </w:r>
      <w:r>
        <w:t>108</w:t>
      </w:r>
      <w:r w:rsidRPr="004C3616">
        <w:t xml:space="preserve"> that:</w:t>
      </w:r>
    </w:p>
    <w:p w14:paraId="6B1ACC5B" w14:textId="77777777" w:rsidR="00F371B0" w:rsidRDefault="00F371B0" w:rsidP="004C3616">
      <w:pPr>
        <w:spacing w:before="1"/>
        <w:ind w:left="720"/>
      </w:pPr>
    </w:p>
    <w:p w14:paraId="7B3D8EDC" w14:textId="77777777" w:rsidR="00F371B0" w:rsidRDefault="00792CC4" w:rsidP="004C3616">
      <w:pPr>
        <w:spacing w:before="1"/>
        <w:ind w:left="720"/>
      </w:pPr>
      <w:r>
        <w:t>Transport</w:t>
      </w:r>
      <w:r w:rsidRPr="004C3616">
        <w:t xml:space="preserve"> </w:t>
      </w:r>
      <w:r>
        <w:t>issues</w:t>
      </w:r>
      <w:r w:rsidRPr="004C3616">
        <w:t xml:space="preserve"> </w:t>
      </w:r>
      <w:r>
        <w:t>should</w:t>
      </w:r>
      <w:r w:rsidRPr="004C3616">
        <w:t xml:space="preserve"> </w:t>
      </w:r>
      <w:r>
        <w:t>be</w:t>
      </w:r>
      <w:r w:rsidRPr="004C3616">
        <w:t xml:space="preserve"> </w:t>
      </w:r>
      <w:r>
        <w:t>considered</w:t>
      </w:r>
      <w:r w:rsidRPr="004C3616">
        <w:t xml:space="preserve"> </w:t>
      </w:r>
      <w:r>
        <w:t>from</w:t>
      </w:r>
      <w:r w:rsidRPr="004C3616">
        <w:t xml:space="preserve"> </w:t>
      </w:r>
      <w:r>
        <w:t>the</w:t>
      </w:r>
      <w:r w:rsidRPr="004C3616">
        <w:t xml:space="preserve"> </w:t>
      </w:r>
      <w:r>
        <w:t>earliest</w:t>
      </w:r>
      <w:r w:rsidRPr="004C3616">
        <w:t xml:space="preserve"> </w:t>
      </w:r>
      <w:r>
        <w:t>stages</w:t>
      </w:r>
      <w:r w:rsidRPr="004C3616">
        <w:t xml:space="preserve"> </w:t>
      </w:r>
      <w:r>
        <w:t>of</w:t>
      </w:r>
      <w:r w:rsidRPr="004C3616">
        <w:t xml:space="preserve"> </w:t>
      </w:r>
      <w:r>
        <w:t>plan-making</w:t>
      </w:r>
      <w:r w:rsidRPr="004C3616">
        <w:t xml:space="preserve"> </w:t>
      </w:r>
      <w:r>
        <w:t>and</w:t>
      </w:r>
      <w:r w:rsidRPr="004C3616">
        <w:t xml:space="preserve"> </w:t>
      </w:r>
      <w:r>
        <w:t>development proposals, so that:</w:t>
      </w:r>
    </w:p>
    <w:p w14:paraId="70ED71AA" w14:textId="77777777" w:rsidR="001D0E24" w:rsidRDefault="00792CC4" w:rsidP="001D0E24">
      <w:pPr>
        <w:pStyle w:val="ListParagraph"/>
        <w:numPr>
          <w:ilvl w:val="0"/>
          <w:numId w:val="8"/>
        </w:numPr>
        <w:spacing w:before="1"/>
      </w:pPr>
      <w:r>
        <w:t>the</w:t>
      </w:r>
      <w:r w:rsidRPr="004C3616">
        <w:t xml:space="preserve"> </w:t>
      </w:r>
      <w:r>
        <w:t>potential</w:t>
      </w:r>
      <w:r w:rsidRPr="004C3616">
        <w:t xml:space="preserve"> </w:t>
      </w:r>
      <w:r>
        <w:t>impacts</w:t>
      </w:r>
      <w:r w:rsidRPr="004C3616">
        <w:t xml:space="preserve"> </w:t>
      </w:r>
      <w:r>
        <w:t>of</w:t>
      </w:r>
      <w:r w:rsidRPr="004C3616">
        <w:t xml:space="preserve"> </w:t>
      </w:r>
      <w:r>
        <w:t>development</w:t>
      </w:r>
      <w:r w:rsidRPr="004C3616">
        <w:t xml:space="preserve"> </w:t>
      </w:r>
      <w:r>
        <w:t>on</w:t>
      </w:r>
      <w:r w:rsidRPr="004C3616">
        <w:t xml:space="preserve"> </w:t>
      </w:r>
      <w:r>
        <w:t>transport</w:t>
      </w:r>
      <w:r w:rsidRPr="004C3616">
        <w:t xml:space="preserve"> </w:t>
      </w:r>
      <w:r>
        <w:t>networks</w:t>
      </w:r>
      <w:r w:rsidRPr="004C3616">
        <w:t xml:space="preserve"> </w:t>
      </w:r>
      <w:r>
        <w:t>can</w:t>
      </w:r>
      <w:r w:rsidRPr="004C3616">
        <w:t xml:space="preserve"> </w:t>
      </w:r>
      <w:r>
        <w:t>be</w:t>
      </w:r>
      <w:r w:rsidRPr="004C3616">
        <w:t xml:space="preserve"> addressed;</w:t>
      </w:r>
    </w:p>
    <w:p w14:paraId="719258D7" w14:textId="77777777" w:rsidR="001D0E24" w:rsidRDefault="00792CC4" w:rsidP="001D0E24">
      <w:pPr>
        <w:pStyle w:val="ListParagraph"/>
        <w:numPr>
          <w:ilvl w:val="0"/>
          <w:numId w:val="8"/>
        </w:numPr>
        <w:spacing w:before="1"/>
      </w:pPr>
      <w:r>
        <w:t>opportunities from existing or proposed transport infrastructure, and changing transport technology and usage, are realised – for example in relation to the scale, location or density of development that can be accommodated;</w:t>
      </w:r>
    </w:p>
    <w:p w14:paraId="2E49E8E9" w14:textId="602E76D9" w:rsidR="00F371B0" w:rsidRDefault="001D0E24" w:rsidP="001D0E24">
      <w:pPr>
        <w:pStyle w:val="ListParagraph"/>
        <w:numPr>
          <w:ilvl w:val="0"/>
          <w:numId w:val="8"/>
        </w:numPr>
        <w:spacing w:before="1"/>
      </w:pPr>
      <w:r>
        <w:t>o</w:t>
      </w:r>
      <w:r w:rsidR="00792CC4">
        <w:t xml:space="preserve">pportunities to promote walking, cycling and public transport use are identified and </w:t>
      </w:r>
      <w:r w:rsidR="00792CC4" w:rsidRPr="004C3616">
        <w:t>pursued;</w:t>
      </w:r>
    </w:p>
    <w:p w14:paraId="4167DFB4" w14:textId="77777777" w:rsidR="004C3616" w:rsidRDefault="00792CC4" w:rsidP="001D0E24">
      <w:pPr>
        <w:pStyle w:val="ListParagraph"/>
        <w:numPr>
          <w:ilvl w:val="0"/>
          <w:numId w:val="8"/>
        </w:numPr>
        <w:spacing w:before="1"/>
      </w:pPr>
      <w:r>
        <w:t>the environmental impacts of traffic and transport infrastructure can be identified, assessed and taken into account – including appropriate opportunities for avoiding and mitigating any adverse effects, and for net environmental gains; and</w:t>
      </w:r>
    </w:p>
    <w:p w14:paraId="109EFCB7" w14:textId="779D3105" w:rsidR="00F371B0" w:rsidRDefault="00792CC4" w:rsidP="001D0E24">
      <w:pPr>
        <w:pStyle w:val="ListParagraph"/>
        <w:numPr>
          <w:ilvl w:val="0"/>
          <w:numId w:val="8"/>
        </w:numPr>
        <w:spacing w:before="1"/>
      </w:pPr>
      <w:r>
        <w:t>patterns of movement, streets, parking and other transport considerations are integral to the design of schemes and contribute to making high quality places.</w:t>
      </w:r>
    </w:p>
    <w:p w14:paraId="3E51C236" w14:textId="77777777" w:rsidR="00F371B0" w:rsidRDefault="00F371B0" w:rsidP="004C3616">
      <w:pPr>
        <w:spacing w:before="1"/>
        <w:ind w:left="720"/>
      </w:pPr>
    </w:p>
    <w:p w14:paraId="61946144" w14:textId="77777777" w:rsidR="00F371B0" w:rsidRDefault="00792CC4" w:rsidP="001D0E24">
      <w:pPr>
        <w:spacing w:before="1"/>
        <w:ind w:left="720"/>
      </w:pPr>
      <w:r>
        <w:t>Whilst</w:t>
      </w:r>
      <w:r w:rsidRPr="001D0E24">
        <w:t xml:space="preserve"> </w:t>
      </w:r>
      <w:r>
        <w:t>Paragraph</w:t>
      </w:r>
      <w:r w:rsidRPr="001D0E24">
        <w:t xml:space="preserve"> </w:t>
      </w:r>
      <w:r>
        <w:t>113</w:t>
      </w:r>
      <w:r w:rsidRPr="001D0E24">
        <w:t xml:space="preserve"> </w:t>
      </w:r>
      <w:r>
        <w:t>states</w:t>
      </w:r>
      <w:r w:rsidRPr="001D0E24">
        <w:t xml:space="preserve"> that:</w:t>
      </w:r>
    </w:p>
    <w:p w14:paraId="14644AC4" w14:textId="77777777" w:rsidR="00F371B0" w:rsidRDefault="00F371B0" w:rsidP="001D0E24">
      <w:pPr>
        <w:spacing w:before="1"/>
        <w:ind w:left="720"/>
      </w:pPr>
    </w:p>
    <w:p w14:paraId="66950B9B" w14:textId="77777777" w:rsidR="00F371B0" w:rsidRDefault="00792CC4" w:rsidP="001D0E24">
      <w:pPr>
        <w:spacing w:before="1"/>
        <w:ind w:left="1440"/>
      </w:pPr>
      <w:r>
        <w:t>Planning</w:t>
      </w:r>
      <w:r w:rsidRPr="001D0E24">
        <w:t xml:space="preserve"> </w:t>
      </w:r>
      <w:r>
        <w:t>policies</w:t>
      </w:r>
      <w:r w:rsidRPr="001D0E24">
        <w:t xml:space="preserve"> </w:t>
      </w:r>
      <w:r>
        <w:t>and</w:t>
      </w:r>
      <w:r w:rsidRPr="001D0E24">
        <w:t xml:space="preserve"> </w:t>
      </w:r>
      <w:r>
        <w:t>decisions</w:t>
      </w:r>
      <w:r w:rsidRPr="001D0E24">
        <w:t xml:space="preserve"> </w:t>
      </w:r>
      <w:r>
        <w:t>should</w:t>
      </w:r>
      <w:r w:rsidRPr="001D0E24">
        <w:t xml:space="preserve"> </w:t>
      </w:r>
      <w:r>
        <w:t>recognise</w:t>
      </w:r>
      <w:r w:rsidRPr="001D0E24">
        <w:t xml:space="preserve"> </w:t>
      </w:r>
      <w:r>
        <w:t>the</w:t>
      </w:r>
      <w:r w:rsidRPr="001D0E24">
        <w:t xml:space="preserve"> </w:t>
      </w:r>
      <w:r>
        <w:t>importance</w:t>
      </w:r>
      <w:r w:rsidRPr="001D0E24">
        <w:t xml:space="preserve"> </w:t>
      </w:r>
      <w:r>
        <w:t>of</w:t>
      </w:r>
      <w:r w:rsidRPr="001D0E24">
        <w:t xml:space="preserve"> </w:t>
      </w:r>
      <w:r>
        <w:t>providing</w:t>
      </w:r>
      <w:r w:rsidRPr="001D0E24">
        <w:t xml:space="preserve"> </w:t>
      </w:r>
      <w:r>
        <w:t>adequate</w:t>
      </w:r>
      <w:r w:rsidRPr="001D0E24">
        <w:t xml:space="preserve"> </w:t>
      </w:r>
      <w:r>
        <w:t>overnight</w:t>
      </w:r>
      <w:r w:rsidRPr="001D0E24">
        <w:t xml:space="preserve"> </w:t>
      </w:r>
      <w:r>
        <w:t>lorry parking</w:t>
      </w:r>
      <w:r w:rsidRPr="001D0E24">
        <w:t xml:space="preserve"> </w:t>
      </w:r>
      <w:r>
        <w:t>facilities,</w:t>
      </w:r>
      <w:r w:rsidRPr="001D0E24">
        <w:t xml:space="preserve"> </w:t>
      </w:r>
      <w:r>
        <w:t>taking</w:t>
      </w:r>
      <w:r w:rsidRPr="001D0E24">
        <w:t xml:space="preserve"> </w:t>
      </w:r>
      <w:r>
        <w:t>into</w:t>
      </w:r>
      <w:r w:rsidRPr="001D0E24">
        <w:t xml:space="preserve"> </w:t>
      </w:r>
      <w:r>
        <w:t>account</w:t>
      </w:r>
      <w:r w:rsidRPr="001D0E24">
        <w:t xml:space="preserve"> </w:t>
      </w:r>
      <w:r>
        <w:t>any</w:t>
      </w:r>
      <w:r w:rsidRPr="001D0E24">
        <w:t xml:space="preserve"> </w:t>
      </w:r>
      <w:r>
        <w:t>local</w:t>
      </w:r>
      <w:r w:rsidRPr="001D0E24">
        <w:t xml:space="preserve"> </w:t>
      </w:r>
      <w:r>
        <w:t>shortages,</w:t>
      </w:r>
      <w:r w:rsidRPr="001D0E24">
        <w:t xml:space="preserve"> </w:t>
      </w:r>
      <w:r>
        <w:t>to</w:t>
      </w:r>
      <w:r w:rsidRPr="001D0E24">
        <w:t xml:space="preserve"> </w:t>
      </w:r>
      <w:r>
        <w:t>reduce</w:t>
      </w:r>
      <w:r w:rsidRPr="001D0E24">
        <w:t xml:space="preserve"> </w:t>
      </w:r>
      <w:r>
        <w:t>the</w:t>
      </w:r>
      <w:r w:rsidRPr="001D0E24">
        <w:t xml:space="preserve"> </w:t>
      </w:r>
      <w:r>
        <w:t>risk</w:t>
      </w:r>
      <w:r w:rsidRPr="001D0E24">
        <w:t xml:space="preserve"> </w:t>
      </w:r>
      <w:r>
        <w:t>of</w:t>
      </w:r>
      <w:r w:rsidRPr="001D0E24">
        <w:t xml:space="preserve"> </w:t>
      </w:r>
      <w:r>
        <w:t>parking</w:t>
      </w:r>
      <w:r w:rsidRPr="001D0E24">
        <w:t xml:space="preserve"> </w:t>
      </w:r>
      <w:r>
        <w:t>in</w:t>
      </w:r>
      <w:r w:rsidRPr="001D0E24">
        <w:t xml:space="preserve"> </w:t>
      </w:r>
      <w:r>
        <w:t>locations</w:t>
      </w:r>
      <w:r w:rsidRPr="001D0E24">
        <w:t xml:space="preserve"> </w:t>
      </w:r>
      <w:r>
        <w:t>that lack proper facilities or could cause a nuisance. Proposals for new or expanded distribution centres should make provision for sufficient lorry parking to cater for their anticipated use.</w:t>
      </w:r>
    </w:p>
    <w:p w14:paraId="4AEED8E4" w14:textId="77777777" w:rsidR="001D0E24" w:rsidRDefault="001D0E24" w:rsidP="001D0E24">
      <w:pPr>
        <w:spacing w:before="1"/>
        <w:ind w:left="720"/>
      </w:pPr>
    </w:p>
    <w:p w14:paraId="7EEB214E" w14:textId="77777777" w:rsidR="00F371B0" w:rsidRDefault="00792CC4" w:rsidP="001D0E24">
      <w:pPr>
        <w:spacing w:before="1"/>
        <w:ind w:left="720"/>
      </w:pPr>
      <w:r>
        <w:t>Paragraph 130 of the NPPF advises that Planning policies and decisions should ensure that developments create places that are safe, inclusive and accessible and which promote health and well-being, with a high standard of amenity for existing and future users.</w:t>
      </w:r>
    </w:p>
    <w:p w14:paraId="1D69B209" w14:textId="77777777" w:rsidR="00F371B0" w:rsidRDefault="00F371B0" w:rsidP="001D0E24">
      <w:pPr>
        <w:spacing w:before="1"/>
        <w:ind w:left="720"/>
      </w:pPr>
    </w:p>
    <w:p w14:paraId="77666188" w14:textId="77777777" w:rsidR="00F371B0" w:rsidRPr="001D0E24" w:rsidRDefault="00792CC4" w:rsidP="001D0E24">
      <w:pPr>
        <w:spacing w:before="1"/>
        <w:ind w:left="720"/>
        <w:rPr>
          <w:b/>
          <w:bCs/>
        </w:rPr>
      </w:pPr>
      <w:r w:rsidRPr="001D0E24">
        <w:rPr>
          <w:b/>
          <w:bCs/>
        </w:rPr>
        <w:t>Manchester’s Core Strategy</w:t>
      </w:r>
    </w:p>
    <w:p w14:paraId="2DB8A581" w14:textId="77777777" w:rsidR="00F371B0" w:rsidRPr="001D0E24" w:rsidRDefault="00F371B0" w:rsidP="001D0E24">
      <w:pPr>
        <w:spacing w:before="1"/>
        <w:ind w:left="720"/>
        <w:rPr>
          <w:b/>
          <w:bCs/>
        </w:rPr>
      </w:pPr>
    </w:p>
    <w:p w14:paraId="1FB20C86" w14:textId="77777777" w:rsidR="00F371B0" w:rsidRDefault="00792CC4" w:rsidP="001D0E24">
      <w:pPr>
        <w:spacing w:before="1"/>
        <w:ind w:left="720"/>
      </w:pPr>
      <w:r>
        <w:t>Core</w:t>
      </w:r>
      <w:r w:rsidRPr="001D0E24">
        <w:t xml:space="preserve"> </w:t>
      </w:r>
      <w:r>
        <w:t>Strategy</w:t>
      </w:r>
      <w:r w:rsidRPr="001D0E24">
        <w:t xml:space="preserve"> </w:t>
      </w:r>
      <w:r>
        <w:t>Policy</w:t>
      </w:r>
      <w:r w:rsidRPr="001D0E24">
        <w:t xml:space="preserve"> </w:t>
      </w:r>
      <w:r>
        <w:t>T2</w:t>
      </w:r>
      <w:r w:rsidRPr="001D0E24">
        <w:t xml:space="preserve"> </w:t>
      </w:r>
      <w:r>
        <w:t>states</w:t>
      </w:r>
      <w:r w:rsidRPr="001D0E24">
        <w:t xml:space="preserve"> </w:t>
      </w:r>
      <w:r>
        <w:t>that</w:t>
      </w:r>
      <w:r w:rsidRPr="001D0E24">
        <w:t xml:space="preserve"> </w:t>
      </w:r>
      <w:r>
        <w:t>The</w:t>
      </w:r>
      <w:r w:rsidRPr="001D0E24">
        <w:t xml:space="preserve"> </w:t>
      </w:r>
      <w:r>
        <w:t>Council</w:t>
      </w:r>
      <w:r w:rsidRPr="001D0E24">
        <w:t xml:space="preserve"> </w:t>
      </w:r>
      <w:r>
        <w:t>will</w:t>
      </w:r>
      <w:r w:rsidRPr="001D0E24">
        <w:t xml:space="preserve"> </w:t>
      </w:r>
      <w:r>
        <w:t>actively</w:t>
      </w:r>
      <w:r w:rsidRPr="001D0E24">
        <w:t xml:space="preserve"> </w:t>
      </w:r>
      <w:r>
        <w:t>manage</w:t>
      </w:r>
      <w:r w:rsidRPr="001D0E24">
        <w:t xml:space="preserve"> </w:t>
      </w:r>
      <w:r>
        <w:t>the</w:t>
      </w:r>
      <w:r w:rsidRPr="001D0E24">
        <w:t xml:space="preserve"> </w:t>
      </w:r>
      <w:r>
        <w:t>pattern</w:t>
      </w:r>
      <w:r w:rsidRPr="001D0E24">
        <w:t xml:space="preserve"> </w:t>
      </w:r>
      <w:r>
        <w:t>of</w:t>
      </w:r>
      <w:r w:rsidRPr="001D0E24">
        <w:t xml:space="preserve"> </w:t>
      </w:r>
      <w:r>
        <w:t>development</w:t>
      </w:r>
      <w:r w:rsidRPr="001D0E24">
        <w:t xml:space="preserve"> </w:t>
      </w:r>
      <w:r>
        <w:t>to</w:t>
      </w:r>
      <w:r w:rsidRPr="001D0E24">
        <w:t xml:space="preserve"> </w:t>
      </w:r>
      <w:r>
        <w:t>ensure</w:t>
      </w:r>
      <w:r w:rsidRPr="001D0E24">
        <w:t xml:space="preserve"> </w:t>
      </w:r>
      <w:r>
        <w:t>that new development: -</w:t>
      </w:r>
    </w:p>
    <w:p w14:paraId="2BA35AED" w14:textId="77777777" w:rsidR="001D0E24" w:rsidRDefault="001D0E24" w:rsidP="001D0E24">
      <w:pPr>
        <w:spacing w:before="1"/>
        <w:ind w:left="720"/>
      </w:pPr>
    </w:p>
    <w:p w14:paraId="0C972F2C" w14:textId="77777777" w:rsidR="00F371B0" w:rsidRDefault="00792CC4" w:rsidP="001D0E24">
      <w:pPr>
        <w:pStyle w:val="ListParagraph"/>
        <w:numPr>
          <w:ilvl w:val="0"/>
          <w:numId w:val="7"/>
        </w:numPr>
        <w:spacing w:before="1"/>
      </w:pPr>
      <w:r>
        <w:t>Is</w:t>
      </w:r>
      <w:r w:rsidRPr="001D0E24">
        <w:t xml:space="preserve"> </w:t>
      </w:r>
      <w:r>
        <w:t>located</w:t>
      </w:r>
      <w:r w:rsidRPr="001D0E24">
        <w:t xml:space="preserve"> </w:t>
      </w:r>
      <w:r>
        <w:t>to</w:t>
      </w:r>
      <w:r w:rsidRPr="001D0E24">
        <w:t xml:space="preserve"> </w:t>
      </w:r>
      <w:r>
        <w:t>ensure</w:t>
      </w:r>
      <w:r w:rsidRPr="001D0E24">
        <w:t xml:space="preserve"> </w:t>
      </w:r>
      <w:r>
        <w:t>good</w:t>
      </w:r>
      <w:r w:rsidRPr="001D0E24">
        <w:t xml:space="preserve"> </w:t>
      </w:r>
      <w:r>
        <w:t>access</w:t>
      </w:r>
      <w:r w:rsidRPr="001D0E24">
        <w:t xml:space="preserve"> </w:t>
      </w:r>
      <w:r>
        <w:t>to the</w:t>
      </w:r>
      <w:r w:rsidRPr="001D0E24">
        <w:t xml:space="preserve"> </w:t>
      </w:r>
      <w:r>
        <w:t>City's</w:t>
      </w:r>
      <w:r w:rsidRPr="001D0E24">
        <w:t xml:space="preserve"> </w:t>
      </w:r>
      <w:r>
        <w:t>main</w:t>
      </w:r>
      <w:r w:rsidRPr="001D0E24">
        <w:t xml:space="preserve"> </w:t>
      </w:r>
      <w:r>
        <w:t>economic</w:t>
      </w:r>
      <w:r w:rsidRPr="001D0E24">
        <w:t xml:space="preserve"> </w:t>
      </w:r>
      <w:r>
        <w:t>drivers,</w:t>
      </w:r>
      <w:r w:rsidRPr="001D0E24">
        <w:t xml:space="preserve"> </w:t>
      </w:r>
      <w:r>
        <w:t>including</w:t>
      </w:r>
      <w:r w:rsidRPr="001D0E24">
        <w:t xml:space="preserve"> </w:t>
      </w:r>
      <w:r>
        <w:t>the</w:t>
      </w:r>
      <w:r w:rsidRPr="001D0E24">
        <w:t xml:space="preserve"> </w:t>
      </w:r>
      <w:r>
        <w:t>Regional</w:t>
      </w:r>
      <w:r w:rsidRPr="001D0E24">
        <w:t xml:space="preserve"> </w:t>
      </w:r>
      <w:r>
        <w:t>Centre, the Oxford Road Universities and Hospitals and the Airport and to ensure good national and international connections;</w:t>
      </w:r>
    </w:p>
    <w:p w14:paraId="1EF97132" w14:textId="77777777" w:rsidR="00F371B0" w:rsidRDefault="00792CC4" w:rsidP="001D0E24">
      <w:pPr>
        <w:pStyle w:val="ListParagraph"/>
        <w:numPr>
          <w:ilvl w:val="0"/>
          <w:numId w:val="7"/>
        </w:numPr>
        <w:spacing w:before="1"/>
      </w:pPr>
      <w:r>
        <w:t>Is easily accessible by walking, cycling and public transport, connecting residents to jobs, centres, health,</w:t>
      </w:r>
      <w:r w:rsidRPr="001D0E24">
        <w:t xml:space="preserve"> </w:t>
      </w:r>
      <w:r>
        <w:t>leisure,</w:t>
      </w:r>
      <w:r w:rsidRPr="001D0E24">
        <w:t xml:space="preserve"> </w:t>
      </w:r>
      <w:r>
        <w:t>open</w:t>
      </w:r>
      <w:r w:rsidRPr="001D0E24">
        <w:t xml:space="preserve"> </w:t>
      </w:r>
      <w:r>
        <w:t>space</w:t>
      </w:r>
      <w:r w:rsidRPr="001D0E24">
        <w:t xml:space="preserve"> </w:t>
      </w:r>
      <w:r>
        <w:t>and</w:t>
      </w:r>
      <w:r w:rsidRPr="001D0E24">
        <w:t xml:space="preserve"> </w:t>
      </w:r>
      <w:r>
        <w:t>educational</w:t>
      </w:r>
      <w:r w:rsidRPr="001D0E24">
        <w:t xml:space="preserve"> </w:t>
      </w:r>
      <w:r>
        <w:t>opportunities.</w:t>
      </w:r>
      <w:r w:rsidRPr="001D0E24">
        <w:t xml:space="preserve"> </w:t>
      </w:r>
      <w:r>
        <w:t>Particular</w:t>
      </w:r>
      <w:r w:rsidRPr="001D0E24">
        <w:t xml:space="preserve"> </w:t>
      </w:r>
      <w:r>
        <w:t>priority</w:t>
      </w:r>
      <w:r w:rsidRPr="001D0E24">
        <w:t xml:space="preserve"> </w:t>
      </w:r>
      <w:r>
        <w:t>will</w:t>
      </w:r>
      <w:r w:rsidRPr="001D0E24">
        <w:t xml:space="preserve"> </w:t>
      </w:r>
      <w:r>
        <w:t>be</w:t>
      </w:r>
      <w:r w:rsidRPr="001D0E24">
        <w:t xml:space="preserve"> </w:t>
      </w:r>
      <w:r>
        <w:t>given</w:t>
      </w:r>
      <w:r w:rsidRPr="001D0E24">
        <w:t xml:space="preserve"> </w:t>
      </w:r>
      <w:r>
        <w:t>to</w:t>
      </w:r>
      <w:r w:rsidRPr="001D0E24">
        <w:t xml:space="preserve"> </w:t>
      </w:r>
      <w:r>
        <w:t>providing all residents access to strategic employment sites including.</w:t>
      </w:r>
    </w:p>
    <w:p w14:paraId="231E214F" w14:textId="77777777" w:rsidR="001D0E24" w:rsidRDefault="001D0E24" w:rsidP="001D0E24">
      <w:pPr>
        <w:spacing w:before="1"/>
        <w:ind w:left="720"/>
        <w:rPr>
          <w:b/>
          <w:bCs/>
          <w:u w:val="single"/>
        </w:rPr>
      </w:pPr>
    </w:p>
    <w:p w14:paraId="0BC8FDAD" w14:textId="77777777" w:rsidR="001D0E24" w:rsidRDefault="001D0E24" w:rsidP="001D0E24">
      <w:pPr>
        <w:spacing w:before="1"/>
        <w:ind w:left="720"/>
        <w:rPr>
          <w:b/>
          <w:bCs/>
          <w:u w:val="single"/>
        </w:rPr>
      </w:pPr>
    </w:p>
    <w:p w14:paraId="07AF78D3" w14:textId="77777777" w:rsidR="001D0E24" w:rsidRDefault="001D0E24" w:rsidP="001D0E24">
      <w:pPr>
        <w:spacing w:before="1"/>
        <w:ind w:left="720"/>
        <w:rPr>
          <w:b/>
          <w:bCs/>
          <w:u w:val="single"/>
        </w:rPr>
      </w:pPr>
    </w:p>
    <w:p w14:paraId="3B2A3E30" w14:textId="55F08873" w:rsidR="00F371B0" w:rsidRPr="001D0E24" w:rsidRDefault="001D0E24" w:rsidP="001D0E24">
      <w:pPr>
        <w:spacing w:before="1"/>
        <w:ind w:left="720"/>
        <w:rPr>
          <w:b/>
          <w:bCs/>
          <w:u w:val="single"/>
        </w:rPr>
      </w:pPr>
      <w:r>
        <w:rPr>
          <w:b/>
          <w:bCs/>
          <w:u w:val="single"/>
        </w:rPr>
        <w:lastRenderedPageBreak/>
        <w:t>S</w:t>
      </w:r>
      <w:r w:rsidR="00792CC4" w:rsidRPr="001D0E24">
        <w:rPr>
          <w:b/>
          <w:bCs/>
          <w:u w:val="single"/>
        </w:rPr>
        <w:t>ERVICE MANAGEMENT PLANS</w:t>
      </w:r>
    </w:p>
    <w:p w14:paraId="5EA09698" w14:textId="77777777" w:rsidR="00F371B0" w:rsidRDefault="00F371B0">
      <w:pPr>
        <w:pStyle w:val="BodyText"/>
        <w:spacing w:before="27"/>
        <w:rPr>
          <w:b/>
        </w:rPr>
      </w:pPr>
    </w:p>
    <w:p w14:paraId="430D0363" w14:textId="77777777" w:rsidR="001D0E24" w:rsidRDefault="001D0E24" w:rsidP="001D0E24">
      <w:pPr>
        <w:spacing w:before="1"/>
        <w:ind w:left="720"/>
      </w:pPr>
      <w:r>
        <w:t>SMP’S</w:t>
      </w:r>
      <w:r w:rsidR="00792CC4" w:rsidRPr="001D0E24">
        <w:t xml:space="preserve"> </w:t>
      </w:r>
      <w:r w:rsidR="00792CC4">
        <w:t>should</w:t>
      </w:r>
      <w:r w:rsidR="00792CC4" w:rsidRPr="001D0E24">
        <w:t xml:space="preserve"> </w:t>
      </w:r>
      <w:r w:rsidR="00792CC4">
        <w:t>reduce</w:t>
      </w:r>
      <w:r w:rsidR="00792CC4" w:rsidRPr="001D0E24">
        <w:t xml:space="preserve"> </w:t>
      </w:r>
      <w:r w:rsidR="00792CC4">
        <w:t>delivery</w:t>
      </w:r>
      <w:r w:rsidR="00792CC4" w:rsidRPr="001D0E24">
        <w:t xml:space="preserve"> </w:t>
      </w:r>
      <w:r w:rsidR="00792CC4">
        <w:t>trips</w:t>
      </w:r>
      <w:r w:rsidR="00792CC4" w:rsidRPr="001D0E24">
        <w:t xml:space="preserve"> </w:t>
      </w:r>
      <w:r w:rsidR="00792CC4">
        <w:t>to</w:t>
      </w:r>
      <w:r w:rsidR="00792CC4" w:rsidRPr="001D0E24">
        <w:t xml:space="preserve"> </w:t>
      </w:r>
      <w:r w:rsidR="00792CC4">
        <w:t>ensure</w:t>
      </w:r>
      <w:r w:rsidR="00792CC4" w:rsidRPr="001D0E24">
        <w:t xml:space="preserve"> </w:t>
      </w:r>
      <w:r w:rsidR="00792CC4">
        <w:t>the</w:t>
      </w:r>
      <w:r w:rsidR="00792CC4" w:rsidRPr="001D0E24">
        <w:t xml:space="preserve"> </w:t>
      </w:r>
      <w:r w:rsidR="00792CC4">
        <w:t>availability</w:t>
      </w:r>
      <w:r w:rsidR="00792CC4" w:rsidRPr="001D0E24">
        <w:t xml:space="preserve"> </w:t>
      </w:r>
      <w:r w:rsidR="00792CC4">
        <w:t>and</w:t>
      </w:r>
      <w:r w:rsidR="00792CC4" w:rsidRPr="001D0E24">
        <w:t xml:space="preserve"> </w:t>
      </w:r>
      <w:r w:rsidR="00792CC4">
        <w:t>use</w:t>
      </w:r>
      <w:r w:rsidR="00792CC4" w:rsidRPr="001D0E24">
        <w:t xml:space="preserve"> </w:t>
      </w:r>
      <w:r w:rsidR="00792CC4">
        <w:t>of</w:t>
      </w:r>
      <w:r w:rsidR="00792CC4" w:rsidRPr="001D0E24">
        <w:t xml:space="preserve"> </w:t>
      </w:r>
      <w:r w:rsidR="00792CC4">
        <w:t>safe</w:t>
      </w:r>
      <w:r w:rsidR="00792CC4" w:rsidRPr="001D0E24">
        <w:t xml:space="preserve"> </w:t>
      </w:r>
      <w:r w:rsidR="00792CC4">
        <w:t>and</w:t>
      </w:r>
      <w:r w:rsidR="00792CC4" w:rsidRPr="001D0E24">
        <w:t xml:space="preserve"> </w:t>
      </w:r>
      <w:r w:rsidR="00792CC4">
        <w:t>legal</w:t>
      </w:r>
      <w:r w:rsidR="00792CC4" w:rsidRPr="001D0E24">
        <w:t xml:space="preserve"> </w:t>
      </w:r>
      <w:r w:rsidR="00792CC4">
        <w:t>loading</w:t>
      </w:r>
      <w:r w:rsidR="00792CC4" w:rsidRPr="001D0E24">
        <w:t xml:space="preserve"> </w:t>
      </w:r>
      <w:r w:rsidR="00792CC4">
        <w:t>facilities</w:t>
      </w:r>
      <w:r w:rsidR="00792CC4" w:rsidRPr="001D0E24">
        <w:t xml:space="preserve"> </w:t>
      </w:r>
      <w:r w:rsidR="00792CC4">
        <w:t>and</w:t>
      </w:r>
      <w:r w:rsidR="00792CC4" w:rsidRPr="001D0E24">
        <w:t xml:space="preserve"> </w:t>
      </w:r>
      <w:r w:rsidR="00792CC4">
        <w:t>select appropriate delivery companies who are committed to best practice.</w:t>
      </w:r>
    </w:p>
    <w:p w14:paraId="0C1BB019" w14:textId="77777777" w:rsidR="001D0E24" w:rsidRDefault="001D0E24" w:rsidP="001D0E24">
      <w:pPr>
        <w:spacing w:before="1"/>
        <w:ind w:left="720"/>
      </w:pPr>
    </w:p>
    <w:p w14:paraId="683E8071" w14:textId="6547BC9D" w:rsidR="001D0E24" w:rsidRDefault="00792CC4" w:rsidP="001D0E24">
      <w:pPr>
        <w:spacing w:before="1"/>
        <w:ind w:left="720"/>
      </w:pPr>
      <w:r>
        <w:t>Service Delivery Plans encourage working with neighbouring businesses, procurement, suppliers and contractors to embed sustainable practices within the procurement process; changing behaviour within a business towards frequency of orders; co-ordinating and managing delivering and servicing activities more efficiently; encouraging safe and lawful loading practices; employing sustainable operators.</w:t>
      </w:r>
    </w:p>
    <w:p w14:paraId="5FDB5222" w14:textId="77777777" w:rsidR="001D0E24" w:rsidRDefault="001D0E24" w:rsidP="001D0E24">
      <w:pPr>
        <w:spacing w:before="1"/>
        <w:ind w:left="720"/>
      </w:pPr>
    </w:p>
    <w:p w14:paraId="3C512618" w14:textId="40D25388" w:rsidR="00F371B0" w:rsidRDefault="00792CC4" w:rsidP="001D0E24">
      <w:pPr>
        <w:spacing w:before="1"/>
        <w:ind w:left="720"/>
      </w:pPr>
      <w:r>
        <w:t>It</w:t>
      </w:r>
      <w:r w:rsidRPr="001D0E24">
        <w:t xml:space="preserve"> </w:t>
      </w:r>
      <w:r>
        <w:t>is</w:t>
      </w:r>
      <w:r w:rsidRPr="001D0E24">
        <w:t xml:space="preserve"> </w:t>
      </w:r>
      <w:r>
        <w:t>important</w:t>
      </w:r>
      <w:r w:rsidRPr="001D0E24">
        <w:t xml:space="preserve"> </w:t>
      </w:r>
      <w:r>
        <w:t>to</w:t>
      </w:r>
      <w:r w:rsidRPr="001D0E24">
        <w:t xml:space="preserve"> </w:t>
      </w:r>
      <w:r>
        <w:t>understand</w:t>
      </w:r>
      <w:r w:rsidRPr="001D0E24">
        <w:t xml:space="preserve"> </w:t>
      </w:r>
      <w:r>
        <w:t>existing</w:t>
      </w:r>
      <w:r w:rsidRPr="001D0E24">
        <w:t xml:space="preserve"> </w:t>
      </w:r>
      <w:r>
        <w:t>situation</w:t>
      </w:r>
      <w:r w:rsidRPr="001D0E24">
        <w:t xml:space="preserve"> </w:t>
      </w:r>
      <w:r>
        <w:t>of</w:t>
      </w:r>
      <w:r w:rsidRPr="001D0E24">
        <w:t xml:space="preserve"> </w:t>
      </w:r>
      <w:r>
        <w:t>surrounding</w:t>
      </w:r>
      <w:r w:rsidRPr="001D0E24">
        <w:t xml:space="preserve"> </w:t>
      </w:r>
      <w:r>
        <w:t>roads</w:t>
      </w:r>
      <w:r w:rsidRPr="001D0E24">
        <w:t xml:space="preserve"> </w:t>
      </w:r>
      <w:r>
        <w:t>and</w:t>
      </w:r>
      <w:r w:rsidRPr="001D0E24">
        <w:t xml:space="preserve"> </w:t>
      </w:r>
      <w:r>
        <w:t>the</w:t>
      </w:r>
      <w:r w:rsidRPr="001D0E24">
        <w:t xml:space="preserve"> </w:t>
      </w:r>
      <w:r>
        <w:t>regular</w:t>
      </w:r>
      <w:r w:rsidRPr="001D0E24">
        <w:t xml:space="preserve"> </w:t>
      </w:r>
      <w:r>
        <w:t>collection</w:t>
      </w:r>
      <w:r w:rsidRPr="001D0E24">
        <w:t xml:space="preserve"> </w:t>
      </w:r>
      <w:r>
        <w:t>of</w:t>
      </w:r>
      <w:r w:rsidRPr="001D0E24">
        <w:t xml:space="preserve"> </w:t>
      </w:r>
      <w:r>
        <w:t>delivery</w:t>
      </w:r>
      <w:r w:rsidRPr="001D0E24">
        <w:t xml:space="preserve"> </w:t>
      </w:r>
      <w:r>
        <w:t>and servicing</w:t>
      </w:r>
      <w:r w:rsidRPr="001D0E24">
        <w:t xml:space="preserve"> </w:t>
      </w:r>
      <w:r>
        <w:t>information</w:t>
      </w:r>
      <w:r w:rsidRPr="001D0E24">
        <w:t xml:space="preserve"> </w:t>
      </w:r>
      <w:r>
        <w:t>of</w:t>
      </w:r>
      <w:r w:rsidRPr="001D0E24">
        <w:t xml:space="preserve"> </w:t>
      </w:r>
      <w:r>
        <w:t>neighbouring</w:t>
      </w:r>
      <w:r w:rsidRPr="001D0E24">
        <w:t xml:space="preserve"> </w:t>
      </w:r>
      <w:r>
        <w:t>businesses,</w:t>
      </w:r>
      <w:r w:rsidRPr="001D0E24">
        <w:t xml:space="preserve"> </w:t>
      </w:r>
      <w:r>
        <w:t>and</w:t>
      </w:r>
      <w:r w:rsidRPr="001D0E24">
        <w:t xml:space="preserve"> </w:t>
      </w:r>
      <w:r>
        <w:t>the</w:t>
      </w:r>
      <w:r w:rsidRPr="001D0E24">
        <w:t xml:space="preserve"> </w:t>
      </w:r>
      <w:r>
        <w:t>review</w:t>
      </w:r>
      <w:r w:rsidRPr="001D0E24">
        <w:t xml:space="preserve"> </w:t>
      </w:r>
      <w:r>
        <w:t>of</w:t>
      </w:r>
      <w:r w:rsidRPr="001D0E24">
        <w:t xml:space="preserve"> </w:t>
      </w:r>
      <w:r>
        <w:t>operational</w:t>
      </w:r>
      <w:r w:rsidRPr="001D0E24">
        <w:t xml:space="preserve"> </w:t>
      </w:r>
      <w:r>
        <w:t>procedures</w:t>
      </w:r>
      <w:r w:rsidRPr="001D0E24">
        <w:t xml:space="preserve"> </w:t>
      </w:r>
      <w:r>
        <w:t>will</w:t>
      </w:r>
      <w:r w:rsidRPr="001D0E24">
        <w:t xml:space="preserve"> </w:t>
      </w:r>
      <w:r>
        <w:t>be</w:t>
      </w:r>
      <w:r w:rsidRPr="001D0E24">
        <w:t xml:space="preserve"> </w:t>
      </w:r>
      <w:r>
        <w:t>important to the success of this document.</w:t>
      </w:r>
    </w:p>
    <w:p w14:paraId="102F3326" w14:textId="77777777" w:rsidR="00F371B0" w:rsidRDefault="00F371B0" w:rsidP="001D0E24">
      <w:pPr>
        <w:spacing w:before="1"/>
        <w:ind w:left="720"/>
      </w:pPr>
    </w:p>
    <w:p w14:paraId="7DC9F6C4" w14:textId="77777777" w:rsidR="00F371B0" w:rsidRDefault="00F371B0" w:rsidP="001D0E24">
      <w:pPr>
        <w:spacing w:before="1"/>
        <w:ind w:left="720"/>
      </w:pPr>
    </w:p>
    <w:p w14:paraId="480CC5B9" w14:textId="77777777" w:rsidR="00F371B0" w:rsidRPr="001D0E24" w:rsidRDefault="00792CC4" w:rsidP="001D0E24">
      <w:pPr>
        <w:spacing w:before="1"/>
        <w:ind w:left="720"/>
        <w:rPr>
          <w:b/>
          <w:bCs/>
          <w:u w:val="single"/>
        </w:rPr>
      </w:pPr>
      <w:r w:rsidRPr="001D0E24">
        <w:rPr>
          <w:b/>
          <w:bCs/>
          <w:u w:val="single"/>
        </w:rPr>
        <w:t>SERVICING AND REFUSE COLLECTION ARRANGEMENTS</w:t>
      </w:r>
    </w:p>
    <w:p w14:paraId="2D0A2240" w14:textId="77777777" w:rsidR="00F371B0" w:rsidRPr="001D0E24" w:rsidRDefault="00F371B0" w:rsidP="001D0E24">
      <w:pPr>
        <w:spacing w:before="1"/>
        <w:ind w:left="720"/>
        <w:rPr>
          <w:b/>
          <w:bCs/>
          <w:u w:val="single"/>
        </w:rPr>
      </w:pPr>
    </w:p>
    <w:p w14:paraId="79C1C8EB" w14:textId="7CFFC02D" w:rsidR="00F371B0" w:rsidRDefault="00792CC4" w:rsidP="001D0E24">
      <w:pPr>
        <w:spacing w:before="1"/>
        <w:ind w:left="720"/>
        <w:rPr>
          <w:b/>
          <w:bCs/>
        </w:rPr>
      </w:pPr>
      <w:r w:rsidRPr="001D0E24">
        <w:rPr>
          <w:b/>
          <w:bCs/>
        </w:rPr>
        <w:t>Vehicular Access</w:t>
      </w:r>
    </w:p>
    <w:p w14:paraId="172660EB" w14:textId="77777777" w:rsidR="001D0E24" w:rsidRPr="001D0E24" w:rsidRDefault="001D0E24" w:rsidP="001D0E24">
      <w:pPr>
        <w:spacing w:before="1"/>
        <w:ind w:left="720"/>
        <w:rPr>
          <w:b/>
          <w:bCs/>
        </w:rPr>
      </w:pPr>
    </w:p>
    <w:p w14:paraId="1A45CB0C" w14:textId="0DFA4F28" w:rsidR="00F371B0" w:rsidRDefault="00FD5CB8" w:rsidP="001D0E24">
      <w:pPr>
        <w:spacing w:before="1"/>
        <w:ind w:left="720"/>
      </w:pPr>
      <w:r>
        <w:t>E</w:t>
      </w:r>
      <w:r w:rsidR="007313F4">
        <w:t>arly</w:t>
      </w:r>
      <w:r w:rsidR="00792CC4" w:rsidRPr="001D0E24">
        <w:t xml:space="preserve"> </w:t>
      </w:r>
      <w:r w:rsidR="00792CC4">
        <w:t>site</w:t>
      </w:r>
      <w:r w:rsidR="00792CC4" w:rsidRPr="001D0E24">
        <w:t xml:space="preserve"> </w:t>
      </w:r>
      <w:r w:rsidR="007313F4">
        <w:t>masterplanning w</w:t>
      </w:r>
      <w:r w:rsidR="00792CC4">
        <w:t>as</w:t>
      </w:r>
      <w:r w:rsidR="00792CC4" w:rsidRPr="001D0E24">
        <w:t xml:space="preserve"> </w:t>
      </w:r>
      <w:r w:rsidR="00792CC4">
        <w:t>carefully</w:t>
      </w:r>
      <w:r w:rsidR="00792CC4" w:rsidRPr="001D0E24">
        <w:t xml:space="preserve"> </w:t>
      </w:r>
      <w:r w:rsidR="007313F4">
        <w:t>considered</w:t>
      </w:r>
      <w:r w:rsidR="00792CC4" w:rsidRPr="001D0E24">
        <w:t xml:space="preserve"> </w:t>
      </w:r>
      <w:r w:rsidR="00792CC4">
        <w:t>to</w:t>
      </w:r>
      <w:r w:rsidR="00792CC4" w:rsidRPr="001D0E24">
        <w:t xml:space="preserve"> </w:t>
      </w:r>
      <w:r w:rsidR="00792CC4">
        <w:t>ensure</w:t>
      </w:r>
      <w:r w:rsidR="00792CC4" w:rsidRPr="001D0E24">
        <w:t xml:space="preserve"> </w:t>
      </w:r>
      <w:r w:rsidR="00792CC4">
        <w:t>that</w:t>
      </w:r>
      <w:r w:rsidR="00792CC4" w:rsidRPr="001D0E24">
        <w:t xml:space="preserve"> </w:t>
      </w:r>
      <w:r w:rsidR="00792CC4">
        <w:t>the</w:t>
      </w:r>
      <w:r w:rsidR="00792CC4" w:rsidRPr="001D0E24">
        <w:t xml:space="preserve"> </w:t>
      </w:r>
      <w:r w:rsidR="00792CC4">
        <w:t>development</w:t>
      </w:r>
      <w:r w:rsidR="00792CC4" w:rsidRPr="001D0E24">
        <w:t xml:space="preserve"> </w:t>
      </w:r>
      <w:r w:rsidR="00792CC4">
        <w:t>facilitates</w:t>
      </w:r>
      <w:r w:rsidR="00792CC4" w:rsidRPr="001D0E24">
        <w:t xml:space="preserve"> </w:t>
      </w:r>
      <w:r w:rsidR="00792CC4">
        <w:t>the</w:t>
      </w:r>
      <w:r w:rsidR="00792CC4" w:rsidRPr="001D0E24">
        <w:t xml:space="preserve"> </w:t>
      </w:r>
      <w:r w:rsidR="00792CC4">
        <w:t>efficient</w:t>
      </w:r>
      <w:r w:rsidR="00792CC4" w:rsidRPr="001D0E24">
        <w:t xml:space="preserve"> </w:t>
      </w:r>
      <w:r w:rsidR="00792CC4">
        <w:t>movement</w:t>
      </w:r>
      <w:r w:rsidR="00792CC4" w:rsidRPr="001D0E24">
        <w:t xml:space="preserve"> </w:t>
      </w:r>
      <w:r w:rsidR="00792CC4">
        <w:t>of</w:t>
      </w:r>
      <w:r w:rsidR="00792CC4" w:rsidRPr="001D0E24">
        <w:t xml:space="preserve"> </w:t>
      </w:r>
      <w:r w:rsidR="00792CC4">
        <w:t>vehicles</w:t>
      </w:r>
      <w:r w:rsidR="00792CC4" w:rsidRPr="001D0E24">
        <w:t xml:space="preserve"> </w:t>
      </w:r>
      <w:r w:rsidR="00792CC4">
        <w:t>and</w:t>
      </w:r>
      <w:r w:rsidR="00792CC4" w:rsidRPr="001D0E24">
        <w:t xml:space="preserve"> </w:t>
      </w:r>
      <w:r w:rsidR="00792CC4">
        <w:t>delivery of</w:t>
      </w:r>
      <w:r w:rsidR="00792CC4" w:rsidRPr="001D0E24">
        <w:t xml:space="preserve"> </w:t>
      </w:r>
      <w:r w:rsidR="00792CC4">
        <w:t>goods</w:t>
      </w:r>
      <w:r w:rsidR="00792CC4" w:rsidRPr="001D0E24">
        <w:t xml:space="preserve"> </w:t>
      </w:r>
      <w:r w:rsidR="00792CC4">
        <w:t>and</w:t>
      </w:r>
      <w:r w:rsidR="00792CC4" w:rsidRPr="001D0E24">
        <w:t xml:space="preserve"> </w:t>
      </w:r>
      <w:r w:rsidR="00792CC4">
        <w:t>supplies</w:t>
      </w:r>
      <w:r>
        <w:t xml:space="preserve"> to the College</w:t>
      </w:r>
      <w:r w:rsidR="00792CC4">
        <w:t>.</w:t>
      </w:r>
      <w:r w:rsidR="00792CC4" w:rsidRPr="001D0E24">
        <w:t xml:space="preserve"> </w:t>
      </w:r>
      <w:r w:rsidR="007313F4">
        <w:t xml:space="preserve">A separate privately owned access road off Great Ducie Street has been provided as part of the development </w:t>
      </w:r>
      <w:r w:rsidR="00792CC4">
        <w:t>to</w:t>
      </w:r>
      <w:r w:rsidR="00792CC4" w:rsidRPr="001D0E24">
        <w:t xml:space="preserve"> </w:t>
      </w:r>
      <w:r w:rsidR="00792CC4">
        <w:t>ensure</w:t>
      </w:r>
      <w:r w:rsidR="00792CC4" w:rsidRPr="001D0E24">
        <w:t xml:space="preserve"> </w:t>
      </w:r>
      <w:r w:rsidR="00792CC4">
        <w:t>that</w:t>
      </w:r>
      <w:r w:rsidR="00792CC4" w:rsidRPr="001D0E24">
        <w:t xml:space="preserve"> </w:t>
      </w:r>
      <w:r w:rsidR="00792CC4">
        <w:t>interruptions</w:t>
      </w:r>
      <w:r w:rsidR="00792CC4" w:rsidRPr="001D0E24">
        <w:t xml:space="preserve"> </w:t>
      </w:r>
      <w:r w:rsidR="00792CC4">
        <w:t>to traffic</w:t>
      </w:r>
      <w:r w:rsidR="00792CC4" w:rsidRPr="001D0E24">
        <w:t xml:space="preserve"> </w:t>
      </w:r>
      <w:r w:rsidR="00792CC4">
        <w:t>flows are</w:t>
      </w:r>
      <w:r w:rsidR="00792CC4" w:rsidRPr="001D0E24">
        <w:t xml:space="preserve"> </w:t>
      </w:r>
      <w:r w:rsidR="00792CC4">
        <w:t>minimised,</w:t>
      </w:r>
      <w:r w:rsidR="00792CC4" w:rsidRPr="001D0E24">
        <w:t xml:space="preserve"> </w:t>
      </w:r>
      <w:r w:rsidR="00792CC4">
        <w:t>and</w:t>
      </w:r>
      <w:r w:rsidR="00792CC4" w:rsidRPr="001D0E24">
        <w:t xml:space="preserve"> </w:t>
      </w:r>
      <w:r w:rsidR="00792CC4">
        <w:t>that</w:t>
      </w:r>
      <w:r w:rsidR="00792CC4" w:rsidRPr="001D0E24">
        <w:t xml:space="preserve"> </w:t>
      </w:r>
      <w:r w:rsidR="00792CC4">
        <w:t>no impacts are experience</w:t>
      </w:r>
      <w:r w:rsidR="001E3FA9">
        <w:t>d</w:t>
      </w:r>
      <w:r w:rsidR="00792CC4">
        <w:t xml:space="preserve"> on </w:t>
      </w:r>
      <w:r w:rsidR="007313F4">
        <w:t>Great Ducie</w:t>
      </w:r>
      <w:r w:rsidR="00792CC4">
        <w:t xml:space="preserve"> Street, and surrounding highways through servicing of the development.</w:t>
      </w:r>
      <w:r w:rsidR="007313F4">
        <w:t xml:space="preserve"> The </w:t>
      </w:r>
      <w:r>
        <w:t>s</w:t>
      </w:r>
      <w:r w:rsidR="007313F4">
        <w:t>ervice yard provided as part of the Phase 1 development has been maintained</w:t>
      </w:r>
      <w:r w:rsidR="001E3FA9">
        <w:t>,</w:t>
      </w:r>
      <w:r w:rsidR="007313F4">
        <w:t xml:space="preserve"> which means that all service vehicles are able to enter the site from the access road, to </w:t>
      </w:r>
      <w:r w:rsidR="001E3FA9">
        <w:t>maintain the safety</w:t>
      </w:r>
      <w:r w:rsidR="007313F4">
        <w:t xml:space="preserve"> o</w:t>
      </w:r>
      <w:r w:rsidR="001E3FA9">
        <w:t>f</w:t>
      </w:r>
      <w:r w:rsidR="007313F4">
        <w:t xml:space="preserve"> pedestrians using th</w:t>
      </w:r>
      <w:r w:rsidR="001E3FA9">
        <w:t>e access</w:t>
      </w:r>
      <w:r w:rsidR="007313F4">
        <w:t xml:space="preserve"> road.</w:t>
      </w:r>
      <w:r w:rsidR="001E3FA9">
        <w:t xml:space="preserve"> The </w:t>
      </w:r>
      <w:r>
        <w:t>s</w:t>
      </w:r>
      <w:r w:rsidR="001E3FA9">
        <w:t>ervice yard will be fully fenced off and secured with electric access gates for use by vehicles, controlled by fob and intercom.</w:t>
      </w:r>
      <w:r>
        <w:t xml:space="preserve"> Separate secure pedestrian access gates are also provided.</w:t>
      </w:r>
    </w:p>
    <w:p w14:paraId="028B3F97" w14:textId="77777777" w:rsidR="00F371B0" w:rsidRDefault="00F371B0" w:rsidP="001D0E24">
      <w:pPr>
        <w:spacing w:before="1"/>
        <w:ind w:left="720"/>
      </w:pPr>
    </w:p>
    <w:p w14:paraId="595E1F03" w14:textId="77777777" w:rsidR="009362E7" w:rsidRDefault="00FD5CB8" w:rsidP="001D0E24">
      <w:pPr>
        <w:spacing w:before="1"/>
        <w:ind w:left="720"/>
      </w:pPr>
      <w:r>
        <w:t>Use and access to the</w:t>
      </w:r>
      <w:r w:rsidR="007313F4">
        <w:t xml:space="preserve"> College Access Road will be controlled by a road access barrier, </w:t>
      </w:r>
      <w:r w:rsidR="001E3FA9">
        <w:t xml:space="preserve">with fob control and intercom so that no unauthorized traffic can access the site. The road will also </w:t>
      </w:r>
      <w:r w:rsidR="007313F4">
        <w:t xml:space="preserve">have double yellow lines to ensure that there is no </w:t>
      </w:r>
      <w:r w:rsidR="001E3FA9">
        <w:t xml:space="preserve">unauthorized </w:t>
      </w:r>
      <w:r w:rsidR="007313F4">
        <w:t>parking allo</w:t>
      </w:r>
      <w:r w:rsidR="001E3FA9">
        <w:t>w</w:t>
      </w:r>
      <w:r w:rsidR="007313F4">
        <w:t>ed</w:t>
      </w:r>
      <w:r w:rsidR="001E3FA9">
        <w:t xml:space="preserve">. </w:t>
      </w:r>
    </w:p>
    <w:p w14:paraId="3291DE10" w14:textId="77777777" w:rsidR="009362E7" w:rsidRDefault="009362E7" w:rsidP="001D0E24">
      <w:pPr>
        <w:spacing w:before="1"/>
        <w:ind w:left="720"/>
      </w:pPr>
    </w:p>
    <w:p w14:paraId="76472594" w14:textId="73A21ABC" w:rsidR="001E3FA9" w:rsidRDefault="00792CC4" w:rsidP="00360053">
      <w:pPr>
        <w:spacing w:before="1"/>
        <w:ind w:left="720"/>
      </w:pPr>
      <w:r>
        <w:t xml:space="preserve">There is </w:t>
      </w:r>
      <w:r w:rsidR="007313F4">
        <w:t xml:space="preserve">very limited </w:t>
      </w:r>
      <w:r>
        <w:t xml:space="preserve">parking </w:t>
      </w:r>
      <w:r w:rsidR="007313F4">
        <w:t xml:space="preserve">provided </w:t>
      </w:r>
      <w:r>
        <w:t>within the site</w:t>
      </w:r>
      <w:r w:rsidR="001E3FA9">
        <w:t>, with 6 disabled spaces provided in the controlled service yard area</w:t>
      </w:r>
      <w:r>
        <w:t xml:space="preserve">. </w:t>
      </w:r>
      <w:r w:rsidR="009362E7">
        <w:t>Staff and students are actively encouraged to use public transport when coming to the College</w:t>
      </w:r>
      <w:r w:rsidR="00360053">
        <w:t>. For those who do need to drive, as well as the existing available on street parking which is metered during peak periods and free use in non peak periods, there are existing car parks to the north of Dutton Street and also a large secure car park at the AO Arena. These car parks are available at all times and are be suitable for visitors, staff and students, considering if close proximity to the site.</w:t>
      </w:r>
    </w:p>
    <w:p w14:paraId="2F8F395C" w14:textId="77777777" w:rsidR="001E3FA9" w:rsidRDefault="001E3FA9" w:rsidP="001D0E24">
      <w:pPr>
        <w:spacing w:before="1"/>
        <w:ind w:left="720"/>
      </w:pPr>
    </w:p>
    <w:p w14:paraId="3313281F" w14:textId="2279A3D7" w:rsidR="00F371B0" w:rsidRDefault="00792CC4" w:rsidP="001D0E24">
      <w:pPr>
        <w:spacing w:before="1"/>
        <w:ind w:left="720"/>
      </w:pPr>
      <w:r>
        <w:t>Due to the site’s positioning close to the corner</w:t>
      </w:r>
      <w:r w:rsidRPr="001D0E24">
        <w:t xml:space="preserve"> </w:t>
      </w:r>
      <w:r>
        <w:t>of</w:t>
      </w:r>
      <w:r w:rsidRPr="001D0E24">
        <w:t xml:space="preserve"> </w:t>
      </w:r>
      <w:r w:rsidR="001E3FA9">
        <w:t>Great Ducie Street and Trinity Way,</w:t>
      </w:r>
      <w:r w:rsidRPr="001D0E24">
        <w:t xml:space="preserve"> </w:t>
      </w:r>
      <w:r>
        <w:t>there</w:t>
      </w:r>
      <w:r w:rsidRPr="001D0E24">
        <w:t xml:space="preserve"> </w:t>
      </w:r>
      <w:r>
        <w:t>are</w:t>
      </w:r>
      <w:r w:rsidRPr="001D0E24">
        <w:t xml:space="preserve"> </w:t>
      </w:r>
      <w:r>
        <w:t>double</w:t>
      </w:r>
      <w:r w:rsidRPr="001D0E24">
        <w:t xml:space="preserve"> </w:t>
      </w:r>
      <w:r>
        <w:t>yellow</w:t>
      </w:r>
      <w:r w:rsidRPr="001D0E24">
        <w:t xml:space="preserve"> </w:t>
      </w:r>
      <w:r>
        <w:t>lines</w:t>
      </w:r>
      <w:r w:rsidRPr="001D0E24">
        <w:t xml:space="preserve"> </w:t>
      </w:r>
      <w:r>
        <w:t>to</w:t>
      </w:r>
      <w:r w:rsidRPr="001D0E24">
        <w:t xml:space="preserve"> </w:t>
      </w:r>
      <w:r>
        <w:t>the</w:t>
      </w:r>
      <w:r w:rsidRPr="001D0E24">
        <w:t xml:space="preserve"> </w:t>
      </w:r>
      <w:r>
        <w:t>front</w:t>
      </w:r>
      <w:r w:rsidRPr="001D0E24">
        <w:t xml:space="preserve"> </w:t>
      </w:r>
      <w:r w:rsidR="001E3FA9">
        <w:t xml:space="preserve">and side </w:t>
      </w:r>
      <w:r>
        <w:t>of</w:t>
      </w:r>
      <w:r w:rsidRPr="001D0E24">
        <w:t xml:space="preserve"> </w:t>
      </w:r>
      <w:r>
        <w:t>the</w:t>
      </w:r>
      <w:r w:rsidRPr="001D0E24">
        <w:t xml:space="preserve"> </w:t>
      </w:r>
      <w:r>
        <w:t>site,</w:t>
      </w:r>
      <w:r w:rsidRPr="001D0E24">
        <w:t xml:space="preserve"> </w:t>
      </w:r>
      <w:r>
        <w:t>therefore no stopping allowed at any time where double yellow lines are present.</w:t>
      </w:r>
    </w:p>
    <w:p w14:paraId="00F703CF" w14:textId="77777777" w:rsidR="00F371B0" w:rsidRDefault="00F371B0" w:rsidP="001D0E24">
      <w:pPr>
        <w:spacing w:before="1"/>
        <w:ind w:left="720"/>
      </w:pPr>
    </w:p>
    <w:p w14:paraId="55C59765" w14:textId="77777777" w:rsidR="00F371B0" w:rsidRPr="001D0E24" w:rsidRDefault="00792CC4" w:rsidP="001D0E24">
      <w:pPr>
        <w:spacing w:before="1"/>
        <w:ind w:left="720"/>
        <w:rPr>
          <w:b/>
          <w:bCs/>
        </w:rPr>
      </w:pPr>
      <w:r w:rsidRPr="001D0E24">
        <w:rPr>
          <w:b/>
          <w:bCs/>
        </w:rPr>
        <w:t>Delivery Arrangements</w:t>
      </w:r>
    </w:p>
    <w:p w14:paraId="184DEE20" w14:textId="77777777" w:rsidR="00F371B0" w:rsidRPr="001D0E24" w:rsidRDefault="00F371B0" w:rsidP="001D0E24">
      <w:pPr>
        <w:spacing w:before="1"/>
        <w:ind w:left="720"/>
      </w:pPr>
    </w:p>
    <w:p w14:paraId="46F24AFA" w14:textId="2EEEBEA4" w:rsidR="00F371B0" w:rsidRDefault="00792CC4" w:rsidP="009362E7">
      <w:pPr>
        <w:spacing w:before="1"/>
        <w:ind w:left="720"/>
      </w:pPr>
      <w:r>
        <w:t xml:space="preserve">The </w:t>
      </w:r>
      <w:r w:rsidR="001E3FA9">
        <w:t xml:space="preserve">expectation is that the phase 2 </w:t>
      </w:r>
      <w:r w:rsidR="009362E7">
        <w:t xml:space="preserve">building will not materially affect the number </w:t>
      </w:r>
      <w:r w:rsidR="00360053">
        <w:t xml:space="preserve">or timing </w:t>
      </w:r>
      <w:r w:rsidR="009362E7">
        <w:t>of deliveries to the college. From an operational perspective, wherever possible the college request that suppliers make deliveries</w:t>
      </w:r>
      <w:r w:rsidRPr="001D0E24">
        <w:t xml:space="preserve"> </w:t>
      </w:r>
      <w:r>
        <w:t>early</w:t>
      </w:r>
      <w:r w:rsidRPr="001D0E24">
        <w:t xml:space="preserve"> </w:t>
      </w:r>
      <w:r>
        <w:t>in</w:t>
      </w:r>
      <w:r w:rsidRPr="001D0E24">
        <w:t xml:space="preserve"> </w:t>
      </w:r>
      <w:r>
        <w:t>the</w:t>
      </w:r>
      <w:r w:rsidRPr="001D0E24">
        <w:t xml:space="preserve"> </w:t>
      </w:r>
      <w:r>
        <w:t>morning</w:t>
      </w:r>
      <w:r w:rsidRPr="001D0E24">
        <w:t xml:space="preserve"> </w:t>
      </w:r>
      <w:r w:rsidR="009362E7">
        <w:t xml:space="preserve">between </w:t>
      </w:r>
      <w:r>
        <w:t>07:30</w:t>
      </w:r>
      <w:r w:rsidRPr="001D0E24">
        <w:t xml:space="preserve"> </w:t>
      </w:r>
      <w:r w:rsidR="009362E7">
        <w:t>to 08.</w:t>
      </w:r>
      <w:r w:rsidR="00360053">
        <w:t>45</w:t>
      </w:r>
      <w:r w:rsidR="009362E7">
        <w:t xml:space="preserve"> to limit impact on neighbours and to mitigate risk to staff and students using the building. Based on our experience operating the Phase 1 building, most days we would not expect that there will </w:t>
      </w:r>
      <w:r w:rsidR="00360053">
        <w:t>an average of</w:t>
      </w:r>
      <w:r w:rsidR="009362E7">
        <w:t xml:space="preserve"> </w:t>
      </w:r>
      <w:r w:rsidR="00360053">
        <w:t>4-5</w:t>
      </w:r>
      <w:r w:rsidR="009362E7">
        <w:t xml:space="preserve"> deliveries</w:t>
      </w:r>
      <w:r w:rsidR="00360053">
        <w:t xml:space="preserve"> per day</w:t>
      </w:r>
      <w:r w:rsidR="009362E7">
        <w:t xml:space="preserve"> to the College</w:t>
      </w:r>
      <w:r w:rsidR="00360053">
        <w:t xml:space="preserve"> to meet the combined Phase 1 and Phase </w:t>
      </w:r>
      <w:r w:rsidR="00360053">
        <w:lastRenderedPageBreak/>
        <w:t>operational 2 requirements</w:t>
      </w:r>
      <w:r w:rsidR="009362E7">
        <w:t xml:space="preserve">. All deliveries </w:t>
      </w:r>
      <w:r w:rsidR="00360053">
        <w:t>will be</w:t>
      </w:r>
      <w:r w:rsidR="009362E7">
        <w:t xml:space="preserve"> </w:t>
      </w:r>
      <w:r w:rsidR="00360053">
        <w:t>directed</w:t>
      </w:r>
      <w:r w:rsidR="009362E7">
        <w:t xml:space="preserve"> to the service bay via the College Access Road, with the college premises team supporting the coordination of vehicles</w:t>
      </w:r>
      <w:r w:rsidR="00360053">
        <w:t>. The use of the College Access Road and service yard for d</w:t>
      </w:r>
      <w:r>
        <w:t>elivery vehicles</w:t>
      </w:r>
      <w:r w:rsidR="00360053">
        <w:t>,</w:t>
      </w:r>
      <w:r>
        <w:t xml:space="preserve"> </w:t>
      </w:r>
      <w:r w:rsidR="00360053">
        <w:t>mitigates</w:t>
      </w:r>
      <w:r>
        <w:t xml:space="preserve"> interaction/obstruction of other traffic movements along </w:t>
      </w:r>
      <w:r w:rsidR="00360053">
        <w:t>Great Ducie Street.</w:t>
      </w:r>
    </w:p>
    <w:p w14:paraId="583342EB" w14:textId="77777777" w:rsidR="00F371B0" w:rsidRDefault="00F371B0" w:rsidP="001D0E24">
      <w:pPr>
        <w:spacing w:before="1"/>
        <w:ind w:left="720"/>
      </w:pPr>
    </w:p>
    <w:p w14:paraId="54858E07" w14:textId="77777777" w:rsidR="00F371B0" w:rsidRDefault="00F371B0" w:rsidP="001D0E24">
      <w:pPr>
        <w:spacing w:before="1"/>
        <w:ind w:left="720"/>
      </w:pPr>
    </w:p>
    <w:p w14:paraId="22A69629" w14:textId="77777777" w:rsidR="00F371B0" w:rsidRPr="001D0E24" w:rsidRDefault="00792CC4" w:rsidP="001D0E24">
      <w:pPr>
        <w:spacing w:before="1"/>
        <w:ind w:left="720"/>
        <w:rPr>
          <w:b/>
          <w:bCs/>
        </w:rPr>
      </w:pPr>
      <w:r w:rsidRPr="001D0E24">
        <w:rPr>
          <w:b/>
          <w:bCs/>
        </w:rPr>
        <w:t>Refuse Collection Arrangements</w:t>
      </w:r>
    </w:p>
    <w:p w14:paraId="6BDB60C8" w14:textId="77777777" w:rsidR="00F371B0" w:rsidRDefault="00F371B0">
      <w:pPr>
        <w:pStyle w:val="BodyText"/>
        <w:spacing w:before="27"/>
        <w:rPr>
          <w:b/>
        </w:rPr>
      </w:pPr>
    </w:p>
    <w:p w14:paraId="5A1CDA35" w14:textId="67A325FB" w:rsidR="00F371B0" w:rsidRDefault="00360053" w:rsidP="001D0E24">
      <w:pPr>
        <w:spacing w:before="1"/>
        <w:ind w:left="720"/>
      </w:pPr>
      <w:r>
        <w:t xml:space="preserve">A large enclosed bin store has been provided within the phase 2 building on the ground floor with access to the service yard. </w:t>
      </w:r>
    </w:p>
    <w:p w14:paraId="1FEBFF58" w14:textId="77777777" w:rsidR="00F371B0" w:rsidRDefault="00F371B0" w:rsidP="001D0E24">
      <w:pPr>
        <w:spacing w:before="1"/>
        <w:ind w:left="720"/>
      </w:pPr>
    </w:p>
    <w:p w14:paraId="3BAF8F83" w14:textId="6974A60B" w:rsidR="00F371B0" w:rsidRDefault="00792CC4" w:rsidP="001D0E24">
      <w:pPr>
        <w:spacing w:before="1"/>
        <w:ind w:left="720"/>
      </w:pPr>
      <w:r>
        <w:t>Refuse</w:t>
      </w:r>
      <w:r w:rsidRPr="001D0E24">
        <w:t xml:space="preserve"> </w:t>
      </w:r>
      <w:r>
        <w:t>vehicles</w:t>
      </w:r>
      <w:r w:rsidRPr="001D0E24">
        <w:t xml:space="preserve"> </w:t>
      </w:r>
      <w:r>
        <w:t>will</w:t>
      </w:r>
      <w:r w:rsidRPr="001D0E24">
        <w:t xml:space="preserve"> </w:t>
      </w:r>
      <w:r>
        <w:t>service</w:t>
      </w:r>
      <w:r w:rsidRPr="001D0E24">
        <w:t xml:space="preserve"> </w:t>
      </w:r>
      <w:r>
        <w:t>the</w:t>
      </w:r>
      <w:r w:rsidRPr="001D0E24">
        <w:t xml:space="preserve"> </w:t>
      </w:r>
      <w:r w:rsidR="00360053">
        <w:t>College Access Road and then the service yard to empty bins</w:t>
      </w:r>
      <w:r w:rsidRPr="001D0E24">
        <w:t xml:space="preserve"> </w:t>
      </w:r>
      <w:r>
        <w:t>at</w:t>
      </w:r>
      <w:r w:rsidRPr="001D0E24">
        <w:t xml:space="preserve"> </w:t>
      </w:r>
      <w:r>
        <w:t>arranged</w:t>
      </w:r>
      <w:r w:rsidRPr="001D0E24">
        <w:t xml:space="preserve"> </w:t>
      </w:r>
      <w:r w:rsidR="00360053">
        <w:t xml:space="preserve">off peak times, normally early in the morning. </w:t>
      </w:r>
    </w:p>
    <w:p w14:paraId="4B18E26C" w14:textId="77777777" w:rsidR="001D0E24" w:rsidRPr="001D0E24" w:rsidRDefault="001D0E24" w:rsidP="001D0E24">
      <w:pPr>
        <w:spacing w:before="1"/>
        <w:ind w:left="720"/>
        <w:rPr>
          <w:b/>
          <w:bCs/>
        </w:rPr>
      </w:pPr>
    </w:p>
    <w:p w14:paraId="713D5326" w14:textId="4856F59A" w:rsidR="00F371B0" w:rsidRDefault="00792CC4" w:rsidP="001D0E24">
      <w:pPr>
        <w:spacing w:before="1"/>
        <w:ind w:left="720"/>
        <w:rPr>
          <w:b/>
          <w:bCs/>
        </w:rPr>
      </w:pPr>
      <w:r w:rsidRPr="001D0E24">
        <w:rPr>
          <w:b/>
          <w:bCs/>
        </w:rPr>
        <w:t>Business Behaviour</w:t>
      </w:r>
    </w:p>
    <w:p w14:paraId="45675473" w14:textId="77777777" w:rsidR="001D0E24" w:rsidRPr="001D0E24" w:rsidRDefault="001D0E24" w:rsidP="001D0E24">
      <w:pPr>
        <w:spacing w:before="1"/>
        <w:ind w:left="720"/>
        <w:rPr>
          <w:b/>
          <w:bCs/>
        </w:rPr>
      </w:pPr>
    </w:p>
    <w:p w14:paraId="58ABD45C" w14:textId="77777777" w:rsidR="00F371B0" w:rsidRDefault="00792CC4" w:rsidP="001D0E24">
      <w:pPr>
        <w:spacing w:before="1"/>
        <w:ind w:left="720"/>
      </w:pPr>
      <w:r>
        <w:t>All commercial occupiers within the site will be informed about the Delivery Service Plan in relation to its function, aims and objectives and what individual occupiers can do to help encourage the use of sustainable delivery</w:t>
      </w:r>
      <w:r w:rsidRPr="001D0E24">
        <w:t xml:space="preserve"> </w:t>
      </w:r>
      <w:r>
        <w:t>and</w:t>
      </w:r>
      <w:r w:rsidRPr="001D0E24">
        <w:t xml:space="preserve"> </w:t>
      </w:r>
      <w:r>
        <w:t>servicing</w:t>
      </w:r>
      <w:r w:rsidRPr="001D0E24">
        <w:t xml:space="preserve"> </w:t>
      </w:r>
      <w:r>
        <w:t>practices</w:t>
      </w:r>
      <w:r w:rsidRPr="001D0E24">
        <w:t xml:space="preserve"> </w:t>
      </w:r>
      <w:r>
        <w:t>on</w:t>
      </w:r>
      <w:r w:rsidRPr="001D0E24">
        <w:t xml:space="preserve"> </w:t>
      </w:r>
      <w:r>
        <w:t>site,</w:t>
      </w:r>
      <w:r w:rsidRPr="001D0E24">
        <w:t xml:space="preserve"> </w:t>
      </w:r>
      <w:r>
        <w:t>as</w:t>
      </w:r>
      <w:r w:rsidRPr="001D0E24">
        <w:t xml:space="preserve"> </w:t>
      </w:r>
      <w:r>
        <w:t>well</w:t>
      </w:r>
      <w:r w:rsidRPr="001D0E24">
        <w:t xml:space="preserve"> </w:t>
      </w:r>
      <w:r>
        <w:t>as</w:t>
      </w:r>
      <w:r w:rsidRPr="001D0E24">
        <w:t xml:space="preserve"> </w:t>
      </w:r>
      <w:r>
        <w:t>to</w:t>
      </w:r>
      <w:r w:rsidRPr="001D0E24">
        <w:t xml:space="preserve"> </w:t>
      </w:r>
      <w:r>
        <w:t>and</w:t>
      </w:r>
      <w:r w:rsidRPr="001D0E24">
        <w:t xml:space="preserve"> </w:t>
      </w:r>
      <w:r>
        <w:t>from</w:t>
      </w:r>
      <w:r w:rsidRPr="001D0E24">
        <w:t xml:space="preserve"> </w:t>
      </w:r>
      <w:r>
        <w:t>it.</w:t>
      </w:r>
      <w:r w:rsidRPr="001D0E24">
        <w:t xml:space="preserve"> </w:t>
      </w:r>
      <w:r>
        <w:t>It</w:t>
      </w:r>
      <w:r w:rsidRPr="001D0E24">
        <w:t xml:space="preserve"> </w:t>
      </w:r>
      <w:r>
        <w:t>will</w:t>
      </w:r>
      <w:r w:rsidRPr="001D0E24">
        <w:t xml:space="preserve"> </w:t>
      </w:r>
      <w:r>
        <w:t>be</w:t>
      </w:r>
      <w:r w:rsidRPr="001D0E24">
        <w:t xml:space="preserve"> </w:t>
      </w:r>
      <w:r>
        <w:t>important</w:t>
      </w:r>
      <w:r w:rsidRPr="001D0E24">
        <w:t xml:space="preserve"> </w:t>
      </w:r>
      <w:r>
        <w:t>to</w:t>
      </w:r>
      <w:r w:rsidRPr="001D0E24">
        <w:t xml:space="preserve"> </w:t>
      </w:r>
      <w:r>
        <w:t>highlight</w:t>
      </w:r>
      <w:r w:rsidRPr="001D0E24">
        <w:t xml:space="preserve"> </w:t>
      </w:r>
      <w:r>
        <w:t>to</w:t>
      </w:r>
      <w:r w:rsidRPr="001D0E24">
        <w:t xml:space="preserve"> </w:t>
      </w:r>
      <w:r>
        <w:t>businesses the potential benefits accrued through reviewing their delivery and servicing operations.</w:t>
      </w:r>
    </w:p>
    <w:p w14:paraId="52FEBB7E" w14:textId="77777777" w:rsidR="00F371B0" w:rsidRDefault="00F371B0" w:rsidP="001D0E24">
      <w:pPr>
        <w:spacing w:before="1"/>
        <w:ind w:left="720"/>
      </w:pPr>
    </w:p>
    <w:p w14:paraId="116BA419" w14:textId="77777777" w:rsidR="00F371B0" w:rsidRDefault="00792CC4" w:rsidP="001D0E24">
      <w:pPr>
        <w:spacing w:before="1"/>
        <w:ind w:left="720"/>
      </w:pPr>
      <w:r>
        <w:t>Existing</w:t>
      </w:r>
      <w:r w:rsidRPr="001D0E24">
        <w:t xml:space="preserve"> </w:t>
      </w:r>
      <w:r>
        <w:t>neighbouring</w:t>
      </w:r>
      <w:r w:rsidRPr="001D0E24">
        <w:t xml:space="preserve"> </w:t>
      </w:r>
      <w:r>
        <w:t>business</w:t>
      </w:r>
      <w:r w:rsidRPr="001D0E24">
        <w:t xml:space="preserve"> </w:t>
      </w:r>
      <w:r>
        <w:t>owners</w:t>
      </w:r>
      <w:r w:rsidRPr="001D0E24">
        <w:t xml:space="preserve"> </w:t>
      </w:r>
      <w:r>
        <w:t>will</w:t>
      </w:r>
      <w:r w:rsidRPr="001D0E24">
        <w:t xml:space="preserve"> </w:t>
      </w:r>
      <w:r>
        <w:t>be</w:t>
      </w:r>
      <w:r w:rsidRPr="001D0E24">
        <w:t xml:space="preserve"> </w:t>
      </w:r>
      <w:r>
        <w:t>encouraged</w:t>
      </w:r>
      <w:r w:rsidRPr="001D0E24">
        <w:t xml:space="preserve"> </w:t>
      </w:r>
      <w:r>
        <w:t>to</w:t>
      </w:r>
      <w:r w:rsidRPr="001D0E24">
        <w:t xml:space="preserve"> </w:t>
      </w:r>
      <w:r>
        <w:t>talk</w:t>
      </w:r>
      <w:r w:rsidRPr="001D0E24">
        <w:t xml:space="preserve"> </w:t>
      </w:r>
      <w:r>
        <w:t>to</w:t>
      </w:r>
      <w:r w:rsidRPr="001D0E24">
        <w:t xml:space="preserve"> </w:t>
      </w:r>
      <w:r>
        <w:t>each</w:t>
      </w:r>
      <w:r w:rsidRPr="001D0E24">
        <w:t xml:space="preserve"> </w:t>
      </w:r>
      <w:r>
        <w:t>other</w:t>
      </w:r>
      <w:r w:rsidRPr="001D0E24">
        <w:t xml:space="preserve"> </w:t>
      </w:r>
      <w:r>
        <w:t>and</w:t>
      </w:r>
      <w:r w:rsidRPr="001D0E24">
        <w:t xml:space="preserve"> </w:t>
      </w:r>
      <w:r>
        <w:t>where possible</w:t>
      </w:r>
      <w:r w:rsidRPr="001D0E24">
        <w:t xml:space="preserve"> </w:t>
      </w:r>
      <w:r>
        <w:t>plan deliveries to not obstruct the highway.</w:t>
      </w:r>
    </w:p>
    <w:p w14:paraId="698305F5" w14:textId="77777777" w:rsidR="00F371B0" w:rsidRDefault="00F371B0">
      <w:pPr>
        <w:pStyle w:val="BodyText"/>
        <w:spacing w:before="21"/>
      </w:pPr>
    </w:p>
    <w:p w14:paraId="62886EA7" w14:textId="77777777" w:rsidR="00F371B0" w:rsidRPr="001D0E24" w:rsidRDefault="00792CC4" w:rsidP="001D0E24">
      <w:pPr>
        <w:spacing w:before="1"/>
        <w:ind w:left="720"/>
        <w:rPr>
          <w:b/>
          <w:bCs/>
        </w:rPr>
      </w:pPr>
      <w:r w:rsidRPr="001D0E24">
        <w:rPr>
          <w:b/>
          <w:bCs/>
        </w:rPr>
        <w:t>Delivery Management</w:t>
      </w:r>
    </w:p>
    <w:p w14:paraId="2709F707" w14:textId="77777777" w:rsidR="00F371B0" w:rsidRPr="001D0E24" w:rsidRDefault="00F371B0" w:rsidP="001D0E24">
      <w:pPr>
        <w:spacing w:before="1"/>
        <w:ind w:left="720"/>
      </w:pPr>
    </w:p>
    <w:p w14:paraId="445692C5" w14:textId="50909863" w:rsidR="00F371B0" w:rsidRDefault="00792CC4" w:rsidP="001D0E24">
      <w:pPr>
        <w:spacing w:before="1"/>
        <w:ind w:left="720"/>
      </w:pPr>
      <w:r>
        <w:t>Wher</w:t>
      </w:r>
      <w:r w:rsidR="00BD01A7">
        <w:t>ever possible</w:t>
      </w:r>
      <w:r>
        <w:t>,</w:t>
      </w:r>
      <w:r w:rsidRPr="001D0E24">
        <w:t xml:space="preserve"> </w:t>
      </w:r>
      <w:r>
        <w:t>companies</w:t>
      </w:r>
      <w:r w:rsidRPr="001D0E24">
        <w:t xml:space="preserve"> </w:t>
      </w:r>
      <w:r w:rsidR="00BD01A7">
        <w:t>providing</w:t>
      </w:r>
      <w:r>
        <w:t xml:space="preserve"> regular</w:t>
      </w:r>
      <w:r w:rsidRPr="001D0E24">
        <w:t xml:space="preserve"> </w:t>
      </w:r>
      <w:r>
        <w:t>deliveries</w:t>
      </w:r>
      <w:r w:rsidRPr="001D0E24">
        <w:t xml:space="preserve"> </w:t>
      </w:r>
      <w:r>
        <w:t>to</w:t>
      </w:r>
      <w:r w:rsidRPr="001D0E24">
        <w:t xml:space="preserve"> </w:t>
      </w:r>
      <w:r>
        <w:t>the</w:t>
      </w:r>
      <w:r w:rsidRPr="001D0E24">
        <w:t xml:space="preserve"> </w:t>
      </w:r>
      <w:r>
        <w:t>site</w:t>
      </w:r>
      <w:r w:rsidRPr="001D0E24">
        <w:t xml:space="preserve"> </w:t>
      </w:r>
      <w:r>
        <w:t>will</w:t>
      </w:r>
      <w:r w:rsidRPr="001D0E24">
        <w:t xml:space="preserve"> </w:t>
      </w:r>
      <w:r>
        <w:t>be</w:t>
      </w:r>
      <w:r w:rsidRPr="001D0E24">
        <w:t xml:space="preserve"> </w:t>
      </w:r>
      <w:r>
        <w:t>encouraged</w:t>
      </w:r>
      <w:r w:rsidRPr="001D0E24">
        <w:t xml:space="preserve"> </w:t>
      </w:r>
      <w:r>
        <w:t>to arrange this outside of the peak hours, in order to alleviate pressure on the highway network.</w:t>
      </w:r>
    </w:p>
    <w:p w14:paraId="4849777E" w14:textId="77777777" w:rsidR="00F371B0" w:rsidRDefault="00F371B0" w:rsidP="001D0E24">
      <w:pPr>
        <w:spacing w:before="1"/>
        <w:ind w:left="720"/>
      </w:pPr>
    </w:p>
    <w:p w14:paraId="46B870C0" w14:textId="7CF5F8D8" w:rsidR="00F371B0" w:rsidRDefault="00BD01A7" w:rsidP="001D0E24">
      <w:pPr>
        <w:spacing w:before="1"/>
        <w:ind w:left="720"/>
      </w:pPr>
      <w:r>
        <w:t>Meetings have been held with the neighboring Clarion/Latimer and Salboy residential sites to establish a management plan to ensure there is a coordinated approach to use and management of the College Access Road to ensure that there is clear arrangements for all three sites.</w:t>
      </w:r>
    </w:p>
    <w:p w14:paraId="2CCA5DFA" w14:textId="77777777" w:rsidR="00F371B0" w:rsidRDefault="00F371B0" w:rsidP="001D0E24">
      <w:pPr>
        <w:spacing w:before="1"/>
        <w:ind w:left="720"/>
      </w:pPr>
    </w:p>
    <w:p w14:paraId="66E7F070" w14:textId="77777777" w:rsidR="00F371B0" w:rsidRDefault="00792CC4" w:rsidP="001D0E24">
      <w:pPr>
        <w:spacing w:before="1"/>
        <w:ind w:left="720"/>
        <w:rPr>
          <w:b/>
          <w:bCs/>
        </w:rPr>
      </w:pPr>
      <w:r w:rsidRPr="001D0E24">
        <w:rPr>
          <w:b/>
          <w:bCs/>
        </w:rPr>
        <w:t>Routing of Deliveries</w:t>
      </w:r>
    </w:p>
    <w:p w14:paraId="0B4587D0" w14:textId="77777777" w:rsidR="001D0E24" w:rsidRPr="001D0E24" w:rsidRDefault="001D0E24" w:rsidP="001D0E24">
      <w:pPr>
        <w:spacing w:before="1"/>
        <w:ind w:left="720"/>
        <w:rPr>
          <w:b/>
          <w:bCs/>
        </w:rPr>
      </w:pPr>
    </w:p>
    <w:p w14:paraId="6AFFE87A" w14:textId="58846A34" w:rsidR="00F371B0" w:rsidRDefault="00792CC4" w:rsidP="001D0E24">
      <w:pPr>
        <w:spacing w:before="1"/>
        <w:ind w:left="720"/>
      </w:pPr>
      <w:r>
        <w:t>The</w:t>
      </w:r>
      <w:r w:rsidRPr="001D0E24">
        <w:t xml:space="preserve"> </w:t>
      </w:r>
      <w:r>
        <w:t>nature</w:t>
      </w:r>
      <w:r w:rsidRPr="001D0E24">
        <w:t xml:space="preserve"> </w:t>
      </w:r>
      <w:r>
        <w:t>and</w:t>
      </w:r>
      <w:r w:rsidRPr="001D0E24">
        <w:t xml:space="preserve"> </w:t>
      </w:r>
      <w:r>
        <w:t>size</w:t>
      </w:r>
      <w:r w:rsidRPr="001D0E24">
        <w:t xml:space="preserve"> </w:t>
      </w:r>
      <w:r w:rsidR="00BD01A7">
        <w:t>of the</w:t>
      </w:r>
      <w:r w:rsidRPr="001D0E24">
        <w:t xml:space="preserve"> </w:t>
      </w:r>
      <w:r>
        <w:t>deliveries</w:t>
      </w:r>
      <w:r w:rsidRPr="001D0E24">
        <w:t xml:space="preserve"> </w:t>
      </w:r>
      <w:r w:rsidR="00BD01A7">
        <w:t xml:space="preserve">to the college mean that these </w:t>
      </w:r>
      <w:r>
        <w:t>fall</w:t>
      </w:r>
      <w:r w:rsidRPr="001D0E24">
        <w:t xml:space="preserve"> </w:t>
      </w:r>
      <w:r>
        <w:t>well</w:t>
      </w:r>
      <w:r w:rsidRPr="001D0E24">
        <w:t xml:space="preserve"> </w:t>
      </w:r>
      <w:r>
        <w:t>below the</w:t>
      </w:r>
      <w:r w:rsidRPr="001D0E24">
        <w:t xml:space="preserve"> </w:t>
      </w:r>
      <w:r>
        <w:t xml:space="preserve">weight limits. However, companies </w:t>
      </w:r>
      <w:r w:rsidR="00BD01A7">
        <w:t>visiting</w:t>
      </w:r>
      <w:r>
        <w:t xml:space="preserve"> site </w:t>
      </w:r>
      <w:r w:rsidR="00BD01A7">
        <w:t xml:space="preserve">are requested to </w:t>
      </w:r>
      <w:r>
        <w:t>ensure that vehicles use the most appropriate routes and are aware of any restrictions.</w:t>
      </w:r>
    </w:p>
    <w:p w14:paraId="768690D2" w14:textId="77777777" w:rsidR="00F371B0" w:rsidRDefault="00F371B0" w:rsidP="001D0E24">
      <w:pPr>
        <w:spacing w:before="1"/>
        <w:ind w:left="720"/>
      </w:pPr>
    </w:p>
    <w:p w14:paraId="236EB5E9" w14:textId="77777777" w:rsidR="00F371B0" w:rsidRPr="001D0E24" w:rsidRDefault="00792CC4" w:rsidP="001D0E24">
      <w:pPr>
        <w:spacing w:before="1"/>
        <w:ind w:left="720"/>
        <w:rPr>
          <w:b/>
          <w:bCs/>
        </w:rPr>
      </w:pPr>
      <w:r w:rsidRPr="001D0E24">
        <w:rPr>
          <w:b/>
          <w:bCs/>
        </w:rPr>
        <w:t>Loading / Unloading</w:t>
      </w:r>
    </w:p>
    <w:p w14:paraId="69457B97" w14:textId="77777777" w:rsidR="00F371B0" w:rsidRPr="001D0E24" w:rsidRDefault="00F371B0" w:rsidP="001D0E24">
      <w:pPr>
        <w:spacing w:before="1"/>
        <w:ind w:left="720"/>
      </w:pPr>
    </w:p>
    <w:p w14:paraId="782C4DAA" w14:textId="211FDCCE" w:rsidR="00F371B0" w:rsidRDefault="00BD01A7" w:rsidP="001D0E24">
      <w:pPr>
        <w:spacing w:before="1"/>
        <w:ind w:left="720"/>
      </w:pPr>
      <w:r>
        <w:t>All loading and unloading will be undertaken within the controlled environment of the college service yard to ensure no conflicts arise with the operations of the adjacent residential developments</w:t>
      </w:r>
      <w:r w:rsidR="00792CC4">
        <w:t>.</w:t>
      </w:r>
    </w:p>
    <w:p w14:paraId="56AC5C41" w14:textId="77777777" w:rsidR="00F371B0" w:rsidRDefault="00F371B0">
      <w:pPr>
        <w:spacing w:line="360" w:lineRule="auto"/>
        <w:jc w:val="both"/>
        <w:sectPr w:rsidR="00F371B0">
          <w:headerReference w:type="default" r:id="rId7"/>
          <w:footerReference w:type="default" r:id="rId8"/>
          <w:pgSz w:w="11910" w:h="16840"/>
          <w:pgMar w:top="1760" w:right="300" w:bottom="1460" w:left="600" w:header="746" w:footer="1274" w:gutter="0"/>
          <w:cols w:space="720"/>
        </w:sectPr>
      </w:pPr>
    </w:p>
    <w:p w14:paraId="2799DA19" w14:textId="77777777" w:rsidR="00F371B0" w:rsidRPr="005E138A" w:rsidRDefault="00F371B0" w:rsidP="00BD01A7">
      <w:pPr>
        <w:spacing w:before="1"/>
        <w:rPr>
          <w:b/>
          <w:bCs/>
        </w:rPr>
      </w:pPr>
    </w:p>
    <w:p w14:paraId="5450B378" w14:textId="77777777" w:rsidR="00F371B0" w:rsidRDefault="00792CC4" w:rsidP="005E138A">
      <w:pPr>
        <w:spacing w:before="1"/>
        <w:ind w:left="720"/>
        <w:rPr>
          <w:b/>
          <w:bCs/>
        </w:rPr>
      </w:pPr>
      <w:r w:rsidRPr="005E138A">
        <w:rPr>
          <w:b/>
          <w:bCs/>
        </w:rPr>
        <w:t>Local Suppliers</w:t>
      </w:r>
    </w:p>
    <w:p w14:paraId="019246BC" w14:textId="77777777" w:rsidR="005E138A" w:rsidRPr="005E138A" w:rsidRDefault="005E138A" w:rsidP="005E138A">
      <w:pPr>
        <w:spacing w:before="1"/>
        <w:ind w:left="720"/>
        <w:rPr>
          <w:b/>
          <w:bCs/>
        </w:rPr>
      </w:pPr>
    </w:p>
    <w:p w14:paraId="3701D9E3" w14:textId="47B0D984" w:rsidR="00F371B0" w:rsidRDefault="00BD01A7" w:rsidP="005E138A">
      <w:pPr>
        <w:spacing w:before="1"/>
        <w:ind w:left="720"/>
      </w:pPr>
      <w:r>
        <w:t xml:space="preserve">Wherever possible, the College seek to procure goods from local suppliers or </w:t>
      </w:r>
      <w:r w:rsidR="00792CC4">
        <w:t>from the same supplier to reduce the potential impact on road network. This is achievable given the site is in a very sustainable location iand close to the City centre.</w:t>
      </w:r>
    </w:p>
    <w:p w14:paraId="6AC6F9C0" w14:textId="77777777" w:rsidR="005E138A" w:rsidRDefault="005E138A" w:rsidP="005E138A">
      <w:pPr>
        <w:tabs>
          <w:tab w:val="left" w:pos="3525"/>
        </w:tabs>
        <w:spacing w:before="1"/>
        <w:ind w:left="720"/>
        <w:rPr>
          <w:b/>
          <w:bCs/>
          <w:u w:val="single"/>
        </w:rPr>
      </w:pPr>
    </w:p>
    <w:p w14:paraId="2C4C1B30" w14:textId="77777777" w:rsidR="005E138A" w:rsidRDefault="005E138A" w:rsidP="005E138A">
      <w:pPr>
        <w:tabs>
          <w:tab w:val="left" w:pos="3525"/>
        </w:tabs>
        <w:spacing w:before="1"/>
        <w:ind w:left="720"/>
        <w:rPr>
          <w:b/>
          <w:bCs/>
          <w:u w:val="single"/>
        </w:rPr>
      </w:pPr>
    </w:p>
    <w:p w14:paraId="627F82BE" w14:textId="6E682479" w:rsidR="00F371B0" w:rsidRDefault="00792CC4" w:rsidP="005E138A">
      <w:pPr>
        <w:tabs>
          <w:tab w:val="left" w:pos="3525"/>
        </w:tabs>
        <w:spacing w:before="1"/>
        <w:ind w:left="720"/>
        <w:rPr>
          <w:b/>
          <w:bCs/>
          <w:u w:val="single"/>
        </w:rPr>
      </w:pPr>
      <w:r w:rsidRPr="005E138A">
        <w:rPr>
          <w:b/>
          <w:bCs/>
          <w:u w:val="single"/>
        </w:rPr>
        <w:t>CONCLUSION</w:t>
      </w:r>
    </w:p>
    <w:p w14:paraId="086BC261" w14:textId="77777777" w:rsidR="005E138A" w:rsidRPr="005E138A" w:rsidRDefault="005E138A" w:rsidP="005E138A">
      <w:pPr>
        <w:tabs>
          <w:tab w:val="left" w:pos="3525"/>
        </w:tabs>
        <w:spacing w:before="1"/>
        <w:ind w:left="720"/>
        <w:rPr>
          <w:b/>
          <w:bCs/>
          <w:u w:val="single"/>
        </w:rPr>
      </w:pPr>
    </w:p>
    <w:p w14:paraId="50C79AE0" w14:textId="77777777" w:rsidR="00F371B0" w:rsidRDefault="00792CC4" w:rsidP="005E138A">
      <w:pPr>
        <w:spacing w:before="1"/>
        <w:ind w:left="720"/>
      </w:pPr>
      <w:r>
        <w:t>This document has outlined a strategy to encourage the adoption of sustainable practices in regard to the management of servicing and deliveries at the site. The overarching aim of this process is to minimise the impact of these activities both on site and the surrounding highway network.</w:t>
      </w:r>
    </w:p>
    <w:p w14:paraId="148D53C7" w14:textId="77777777" w:rsidR="00F371B0" w:rsidRDefault="00F371B0" w:rsidP="005E138A">
      <w:pPr>
        <w:spacing w:before="1"/>
        <w:ind w:left="720"/>
      </w:pPr>
    </w:p>
    <w:p w14:paraId="0CD3A8F3" w14:textId="4D04D0A7" w:rsidR="00F371B0" w:rsidRDefault="00792CC4" w:rsidP="005E138A">
      <w:pPr>
        <w:spacing w:before="1"/>
        <w:ind w:left="720"/>
      </w:pPr>
      <w:r>
        <w:t>In</w:t>
      </w:r>
      <w:r w:rsidRPr="005E138A">
        <w:t xml:space="preserve"> </w:t>
      </w:r>
      <w:r>
        <w:t>developing</w:t>
      </w:r>
      <w:r w:rsidRPr="005E138A">
        <w:t xml:space="preserve"> </w:t>
      </w:r>
      <w:r>
        <w:t>the</w:t>
      </w:r>
      <w:r w:rsidRPr="005E138A">
        <w:t xml:space="preserve"> </w:t>
      </w:r>
      <w:r>
        <w:t>site’s</w:t>
      </w:r>
      <w:r w:rsidRPr="005E138A">
        <w:t xml:space="preserve"> </w:t>
      </w:r>
      <w:r>
        <w:t>strategy,</w:t>
      </w:r>
      <w:r w:rsidRPr="005E138A">
        <w:t xml:space="preserve"> </w:t>
      </w:r>
      <w:r>
        <w:t>a</w:t>
      </w:r>
      <w:r w:rsidRPr="005E138A">
        <w:t xml:space="preserve"> </w:t>
      </w:r>
      <w:r>
        <w:t>detailed policy</w:t>
      </w:r>
      <w:r w:rsidRPr="005E138A">
        <w:t xml:space="preserve"> </w:t>
      </w:r>
      <w:r>
        <w:t>review</w:t>
      </w:r>
      <w:r w:rsidRPr="005E138A">
        <w:t xml:space="preserve"> </w:t>
      </w:r>
      <w:r>
        <w:t>has been</w:t>
      </w:r>
      <w:r w:rsidRPr="005E138A">
        <w:t xml:space="preserve"> </w:t>
      </w:r>
      <w:r>
        <w:t>undertaken.</w:t>
      </w:r>
      <w:r w:rsidRPr="005E138A">
        <w:t xml:space="preserve"> </w:t>
      </w:r>
      <w:r>
        <w:t>Due to</w:t>
      </w:r>
      <w:r w:rsidRPr="005E138A">
        <w:t xml:space="preserve"> </w:t>
      </w:r>
      <w:r>
        <w:t>the</w:t>
      </w:r>
      <w:r w:rsidRPr="005E138A">
        <w:t xml:space="preserve"> </w:t>
      </w:r>
      <w:r>
        <w:t>site’s</w:t>
      </w:r>
      <w:r w:rsidRPr="005E138A">
        <w:t xml:space="preserve"> </w:t>
      </w:r>
      <w:r>
        <w:t xml:space="preserve">location and parking / loading restrictions, </w:t>
      </w:r>
      <w:r w:rsidR="0082359E">
        <w:t xml:space="preserve">the </w:t>
      </w:r>
      <w:r>
        <w:t xml:space="preserve">main consideration has been given to future </w:t>
      </w:r>
      <w:r w:rsidR="0082359E">
        <w:t>operational requirements</w:t>
      </w:r>
      <w:r>
        <w:t>, delivery management, and reducing the overall number of trips in developing measures for the site.</w:t>
      </w:r>
    </w:p>
    <w:sectPr w:rsidR="00F371B0">
      <w:pgSz w:w="11910" w:h="16840"/>
      <w:pgMar w:top="1760" w:right="300" w:bottom="1460" w:left="600" w:header="746" w:footer="12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AC6E62" w14:textId="77777777" w:rsidR="00792CC4" w:rsidRDefault="00792CC4">
      <w:r>
        <w:separator/>
      </w:r>
    </w:p>
  </w:endnote>
  <w:endnote w:type="continuationSeparator" w:id="0">
    <w:p w14:paraId="1C3D3EFF" w14:textId="77777777" w:rsidR="00792CC4" w:rsidRDefault="00792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0260D" w14:textId="4620CC41" w:rsidR="00F371B0" w:rsidRDefault="00792CC4">
    <w:pPr>
      <w:pStyle w:val="BodyText"/>
      <w:spacing w:line="14" w:lineRule="auto"/>
      <w:rPr>
        <w:sz w:val="20"/>
      </w:rPr>
    </w:pPr>
    <w:r>
      <w:rPr>
        <w:noProof/>
      </w:rPr>
      <mc:AlternateContent>
        <mc:Choice Requires="wps">
          <w:drawing>
            <wp:anchor distT="0" distB="0" distL="0" distR="0" simplePos="0" relativeHeight="251669504" behindDoc="1" locked="0" layoutInCell="1" allowOverlap="1" wp14:anchorId="7F6C8325" wp14:editId="00F010BD">
              <wp:simplePos x="0" y="0"/>
              <wp:positionH relativeFrom="page">
                <wp:posOffset>6772402</wp:posOffset>
              </wp:positionH>
              <wp:positionV relativeFrom="page">
                <wp:posOffset>9756647</wp:posOffset>
              </wp:positionV>
              <wp:extent cx="332740" cy="3175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2740" cy="317500"/>
                      </a:xfrm>
                      <a:custGeom>
                        <a:avLst/>
                        <a:gdLst/>
                        <a:ahLst/>
                        <a:cxnLst/>
                        <a:rect l="l" t="t" r="r" b="b"/>
                        <a:pathLst>
                          <a:path w="332740" h="317500">
                            <a:moveTo>
                              <a:pt x="332231" y="0"/>
                            </a:moveTo>
                            <a:lnTo>
                              <a:pt x="0" y="0"/>
                            </a:lnTo>
                            <a:lnTo>
                              <a:pt x="0" y="316992"/>
                            </a:lnTo>
                            <a:lnTo>
                              <a:pt x="332231" y="316992"/>
                            </a:lnTo>
                            <a:lnTo>
                              <a:pt x="332231" y="0"/>
                            </a:lnTo>
                            <a:close/>
                          </a:path>
                        </a:pathLst>
                      </a:custGeom>
                      <a:solidFill>
                        <a:srgbClr val="EC7C30"/>
                      </a:solidFill>
                    </wps:spPr>
                    <wps:bodyPr wrap="square" lIns="0" tIns="0" rIns="0" bIns="0" rtlCol="0">
                      <a:prstTxWarp prst="textNoShape">
                        <a:avLst/>
                      </a:prstTxWarp>
                      <a:noAutofit/>
                    </wps:bodyPr>
                  </wps:wsp>
                </a:graphicData>
              </a:graphic>
            </wp:anchor>
          </w:drawing>
        </mc:Choice>
        <mc:Fallback>
          <w:pict>
            <v:shape w14:anchorId="54B7B88A" id="Graphic 11" o:spid="_x0000_s1026" style="position:absolute;margin-left:533.25pt;margin-top:768.25pt;width:26.2pt;height:25pt;z-index:-251646976;visibility:visible;mso-wrap-style:square;mso-wrap-distance-left:0;mso-wrap-distance-top:0;mso-wrap-distance-right:0;mso-wrap-distance-bottom:0;mso-position-horizontal:absolute;mso-position-horizontal-relative:page;mso-position-vertical:absolute;mso-position-vertical-relative:page;v-text-anchor:top" coordsize="33274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" path="m332231,l,,,316992r332231,l332231,xe" fillcolor="#ec7c30" stroked="f">
              <v:path arrowok="t"/>
              <w10:wrap anchorx="page" anchory="page"/>
            </v:shape>
          </w:pict>
        </mc:Fallback>
      </mc:AlternateContent>
    </w:r>
    <w:r>
      <w:rPr>
        <w:noProof/>
      </w:rPr>
      <mc:AlternateContent>
        <mc:Choice Requires="wps">
          <w:drawing>
            <wp:anchor distT="0" distB="0" distL="0" distR="0" simplePos="0" relativeHeight="251677696" behindDoc="1" locked="0" layoutInCell="1" allowOverlap="1" wp14:anchorId="2BAEFBDD" wp14:editId="7348B8C5">
              <wp:simplePos x="0" y="0"/>
              <wp:positionH relativeFrom="page">
                <wp:posOffset>6865366</wp:posOffset>
              </wp:positionH>
              <wp:positionV relativeFrom="page">
                <wp:posOffset>9844531</wp:posOffset>
              </wp:positionV>
              <wp:extent cx="160020" cy="1657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3E5FBA7" w14:textId="77777777" w:rsidR="00F371B0" w:rsidRDefault="00792CC4">
                          <w:pPr>
                            <w:pStyle w:val="BodyText"/>
                            <w:spacing w:line="245" w:lineRule="exact"/>
                            <w:ind w:left="60"/>
                          </w:pPr>
                          <w:r>
                            <w:rPr>
                              <w:color w:val="FFFFFF"/>
                              <w:spacing w:val="-10"/>
                            </w:rPr>
                            <w:fldChar w:fldCharType="begin"/>
                          </w:r>
                          <w:r>
                            <w:rPr>
                              <w:color w:val="FFFFFF"/>
                              <w:spacing w:val="-10"/>
                            </w:rPr>
                            <w:instrText xml:space="preserve"> PAGE </w:instrText>
                          </w:r>
                          <w:r>
                            <w:rPr>
                              <w:color w:val="FFFFFF"/>
                              <w:spacing w:val="-10"/>
                            </w:rPr>
                            <w:fldChar w:fldCharType="separate"/>
                          </w:r>
                          <w:r>
                            <w:rPr>
                              <w:color w:val="FFFFFF"/>
                              <w:spacing w:val="-10"/>
                            </w:rPr>
                            <w:t>1</w:t>
                          </w:r>
                          <w:r>
                            <w:rPr>
                              <w:color w:val="FFFFFF"/>
                              <w:spacing w:val="-10"/>
                            </w:rPr>
                            <w:fldChar w:fldCharType="end"/>
                          </w:r>
                        </w:p>
                      </w:txbxContent>
                    </wps:txbx>
                    <wps:bodyPr wrap="square" lIns="0" tIns="0" rIns="0" bIns="0" rtlCol="0">
                      <a:noAutofit/>
                    </wps:bodyPr>
                  </wps:wsp>
                </a:graphicData>
              </a:graphic>
            </wp:anchor>
          </w:drawing>
        </mc:Choice>
        <mc:Fallback>
          <w:pict>
            <v:shapetype w14:anchorId="2BAEFBDD" id="_x0000_t202" coordsize="21600,21600" o:spt="202" path="m,l,21600r21600,l21600,xe">
              <v:stroke joinstyle="miter"/>
              <v:path gradientshapeok="t" o:connecttype="rect"/>
            </v:shapetype>
            <v:shape id="Textbox 13" o:spid="_x0000_s1028" type="#_x0000_t202" style="position:absolute;margin-left:540.6pt;margin-top:775.15pt;width:12.6pt;height:13.05pt;z-index:-2516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" filled="f" stroked="f">
              <v:textbox inset="0,0,0,0">
                <w:txbxContent>
                  <w:p w14:paraId="23E5FBA7" w14:textId="77777777" w:rsidR="00F371B0" w:rsidRDefault="00792CC4">
                    <w:pPr>
                      <w:pStyle w:val="BodyText"/>
                      <w:spacing w:line="245" w:lineRule="exact"/>
                      <w:ind w:left="60"/>
                    </w:pPr>
                    <w:r>
                      <w:rPr>
                        <w:color w:val="FFFFFF"/>
                        <w:spacing w:val="-10"/>
                      </w:rPr>
                      <w:fldChar w:fldCharType="begin"/>
                    </w:r>
                    <w:r>
                      <w:rPr>
                        <w:color w:val="FFFFFF"/>
                        <w:spacing w:val="-10"/>
                      </w:rPr>
                      <w:instrText xml:space="preserve"> PAGE </w:instrText>
                    </w:r>
                    <w:r>
                      <w:rPr>
                        <w:color w:val="FFFFFF"/>
                        <w:spacing w:val="-10"/>
                      </w:rPr>
                      <w:fldChar w:fldCharType="separate"/>
                    </w:r>
                    <w:r>
                      <w:rPr>
                        <w:color w:val="FFFFFF"/>
                        <w:spacing w:val="-10"/>
                      </w:rPr>
                      <w:t>1</w:t>
                    </w:r>
                    <w:r>
                      <w:rPr>
                        <w:color w:val="FFFFFF"/>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5EF95F" w14:textId="77777777" w:rsidR="00792CC4" w:rsidRDefault="00792CC4">
      <w:r>
        <w:separator/>
      </w:r>
    </w:p>
  </w:footnote>
  <w:footnote w:type="continuationSeparator" w:id="0">
    <w:p w14:paraId="33D90434" w14:textId="77777777" w:rsidR="00792CC4" w:rsidRDefault="00792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AFA65" w14:textId="3816393D" w:rsidR="00F371B0" w:rsidRDefault="005E138A">
    <w:pPr>
      <w:pStyle w:val="BodyText"/>
      <w:spacing w:line="14" w:lineRule="auto"/>
      <w:rPr>
        <w:sz w:val="20"/>
      </w:rPr>
    </w:pPr>
    <w:r>
      <w:rPr>
        <w:noProof/>
      </w:rPr>
      <mc:AlternateContent>
        <mc:Choice Requires="wps">
          <w:drawing>
            <wp:anchor distT="0" distB="0" distL="0" distR="0" simplePos="0" relativeHeight="251653120" behindDoc="1" locked="0" layoutInCell="1" allowOverlap="1" wp14:anchorId="09781374" wp14:editId="261F3220">
              <wp:simplePos x="0" y="0"/>
              <wp:positionH relativeFrom="page">
                <wp:posOffset>447675</wp:posOffset>
              </wp:positionH>
              <wp:positionV relativeFrom="page">
                <wp:posOffset>457200</wp:posOffset>
              </wp:positionV>
              <wp:extent cx="2149475" cy="52387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9475" cy="523875"/>
                      </a:xfrm>
                      <a:prstGeom prst="rect">
                        <a:avLst/>
                      </a:prstGeom>
                    </wps:spPr>
                    <wps:txbx>
                      <w:txbxContent>
                        <w:p w14:paraId="40428341" w14:textId="77777777" w:rsidR="00F371B0" w:rsidRDefault="00792CC4">
                          <w:pPr>
                            <w:spacing w:line="203" w:lineRule="exact"/>
                            <w:ind w:left="20"/>
                            <w:rPr>
                              <w:sz w:val="18"/>
                            </w:rPr>
                          </w:pPr>
                          <w:r>
                            <w:rPr>
                              <w:sz w:val="18"/>
                            </w:rPr>
                            <w:t>Conditions</w:t>
                          </w:r>
                          <w:r>
                            <w:rPr>
                              <w:spacing w:val="-4"/>
                              <w:sz w:val="18"/>
                            </w:rPr>
                            <w:t xml:space="preserve"> </w:t>
                          </w:r>
                          <w:r>
                            <w:rPr>
                              <w:sz w:val="18"/>
                            </w:rPr>
                            <w:t>Discharge</w:t>
                          </w:r>
                          <w:r>
                            <w:rPr>
                              <w:spacing w:val="-4"/>
                              <w:sz w:val="18"/>
                            </w:rPr>
                            <w:t xml:space="preserve"> </w:t>
                          </w:r>
                          <w:r>
                            <w:rPr>
                              <w:sz w:val="18"/>
                            </w:rPr>
                            <w:t>Supporting</w:t>
                          </w:r>
                          <w:r>
                            <w:rPr>
                              <w:spacing w:val="-2"/>
                              <w:sz w:val="18"/>
                            </w:rPr>
                            <w:t xml:space="preserve"> Document</w:t>
                          </w:r>
                        </w:p>
                        <w:p w14:paraId="52B21A39" w14:textId="6BBA78D4" w:rsidR="00F371B0" w:rsidRDefault="00E67841">
                          <w:pPr>
                            <w:spacing w:before="1"/>
                            <w:ind w:left="20"/>
                            <w:rPr>
                              <w:sz w:val="18"/>
                            </w:rPr>
                          </w:pPr>
                          <w:r>
                            <w:rPr>
                              <w:sz w:val="18"/>
                            </w:rPr>
                            <w:t>City Centre Campus Phase 2 Development</w:t>
                          </w:r>
                        </w:p>
                        <w:p w14:paraId="2E0C5B43" w14:textId="6CE5FB06" w:rsidR="005E138A" w:rsidRDefault="005E138A">
                          <w:pPr>
                            <w:spacing w:before="1"/>
                            <w:ind w:left="20"/>
                            <w:rPr>
                              <w:sz w:val="18"/>
                            </w:rPr>
                          </w:pPr>
                          <w:r>
                            <w:rPr>
                              <w:sz w:val="18"/>
                            </w:rPr>
                            <w:t>Service and Delivery Management Plan</w:t>
                          </w:r>
                        </w:p>
                        <w:p w14:paraId="503C108E" w14:textId="4AEFE38A" w:rsidR="005E138A" w:rsidRDefault="005E138A">
                          <w:pPr>
                            <w:spacing w:before="1"/>
                            <w:ind w:left="20"/>
                            <w:rPr>
                              <w:sz w:val="18"/>
                            </w:rPr>
                          </w:pPr>
                        </w:p>
                      </w:txbxContent>
                    </wps:txbx>
                    <wps:bodyPr wrap="square" lIns="0" tIns="0" rIns="0" bIns="0" rtlCol="0">
                      <a:noAutofit/>
                    </wps:bodyPr>
                  </wps:wsp>
                </a:graphicData>
              </a:graphic>
              <wp14:sizeRelV relativeFrom="margin">
                <wp14:pctHeight>0</wp14:pctHeight>
              </wp14:sizeRelV>
            </wp:anchor>
          </w:drawing>
        </mc:Choice>
        <mc:Fallback>
          <w:pict>
            <v:shapetype w14:anchorId="09781374" id="_x0000_t202" coordsize="21600,21600" o:spt="202" path="m,l,21600r21600,l21600,xe">
              <v:stroke joinstyle="miter"/>
              <v:path gradientshapeok="t" o:connecttype="rect"/>
            </v:shapetype>
            <v:shape id="Textbox 9" o:spid="_x0000_s1026" type="#_x0000_t202" style="position:absolute;margin-left:35.25pt;margin-top:36pt;width:169.25pt;height:41.25pt;z-index:-25166336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" filled="f" stroked="f">
              <v:textbox inset="0,0,0,0">
                <w:txbxContent>
                  <w:p w14:paraId="40428341" w14:textId="77777777" w:rsidR="00F371B0" w:rsidRDefault="00792CC4">
                    <w:pPr>
                      <w:spacing w:line="203" w:lineRule="exact"/>
                      <w:ind w:left="20"/>
                      <w:rPr>
                        <w:sz w:val="18"/>
                      </w:rPr>
                    </w:pPr>
                    <w:r>
                      <w:rPr>
                        <w:sz w:val="18"/>
                      </w:rPr>
                      <w:t>Conditions</w:t>
                    </w:r>
                    <w:r>
                      <w:rPr>
                        <w:spacing w:val="-4"/>
                        <w:sz w:val="18"/>
                      </w:rPr>
                      <w:t xml:space="preserve"> </w:t>
                    </w:r>
                    <w:r>
                      <w:rPr>
                        <w:sz w:val="18"/>
                      </w:rPr>
                      <w:t>Discharge</w:t>
                    </w:r>
                    <w:r>
                      <w:rPr>
                        <w:spacing w:val="-4"/>
                        <w:sz w:val="18"/>
                      </w:rPr>
                      <w:t xml:space="preserve"> </w:t>
                    </w:r>
                    <w:r>
                      <w:rPr>
                        <w:sz w:val="18"/>
                      </w:rPr>
                      <w:t>Supporting</w:t>
                    </w:r>
                    <w:r>
                      <w:rPr>
                        <w:spacing w:val="-2"/>
                        <w:sz w:val="18"/>
                      </w:rPr>
                      <w:t xml:space="preserve"> Document</w:t>
                    </w:r>
                  </w:p>
                  <w:p w14:paraId="52B21A39" w14:textId="6BBA78D4" w:rsidR="00F371B0" w:rsidRDefault="00E67841">
                    <w:pPr>
                      <w:spacing w:before="1"/>
                      <w:ind w:left="20"/>
                      <w:rPr>
                        <w:sz w:val="18"/>
                      </w:rPr>
                    </w:pPr>
                    <w:r>
                      <w:rPr>
                        <w:sz w:val="18"/>
                      </w:rPr>
                      <w:t>City Centre Campus Phase 2 Development</w:t>
                    </w:r>
                  </w:p>
                  <w:p w14:paraId="2E0C5B43" w14:textId="6CE5FB06" w:rsidR="005E138A" w:rsidRDefault="005E138A">
                    <w:pPr>
                      <w:spacing w:before="1"/>
                      <w:ind w:left="20"/>
                      <w:rPr>
                        <w:sz w:val="18"/>
                      </w:rPr>
                    </w:pPr>
                    <w:r>
                      <w:rPr>
                        <w:sz w:val="18"/>
                      </w:rPr>
                      <w:t>Service and Delivery Management Plan</w:t>
                    </w:r>
                  </w:p>
                  <w:p w14:paraId="503C108E" w14:textId="4AEFE38A" w:rsidR="005E138A" w:rsidRDefault="005E138A">
                    <w:pPr>
                      <w:spacing w:before="1"/>
                      <w:ind w:left="20"/>
                      <w:rPr>
                        <w:sz w:val="18"/>
                      </w:rPr>
                    </w:pPr>
                  </w:p>
                </w:txbxContent>
              </v:textbox>
              <w10:wrap anchorx="page" anchory="page"/>
            </v:shape>
          </w:pict>
        </mc:Fallback>
      </mc:AlternateContent>
    </w:r>
    <w:r w:rsidR="00E67841">
      <w:rPr>
        <w:noProof/>
      </w:rPr>
      <mc:AlternateContent>
        <mc:Choice Requires="wps">
          <w:drawing>
            <wp:anchor distT="0" distB="0" distL="0" distR="0" simplePos="0" relativeHeight="251661312" behindDoc="1" locked="0" layoutInCell="1" allowOverlap="1" wp14:anchorId="2C4D844A" wp14:editId="36E43463">
              <wp:simplePos x="0" y="0"/>
              <wp:positionH relativeFrom="page">
                <wp:posOffset>5934075</wp:posOffset>
              </wp:positionH>
              <wp:positionV relativeFrom="page">
                <wp:posOffset>600075</wp:posOffset>
              </wp:positionV>
              <wp:extent cx="952500" cy="1524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152400"/>
                      </a:xfrm>
                      <a:prstGeom prst="rect">
                        <a:avLst/>
                      </a:prstGeom>
                    </wps:spPr>
                    <wps:txbx>
                      <w:txbxContent>
                        <w:p w14:paraId="6E4EFB78" w14:textId="61466ED3" w:rsidR="00F371B0" w:rsidRDefault="00E67841">
                          <w:pPr>
                            <w:spacing w:line="203" w:lineRule="exact"/>
                            <w:ind w:left="20"/>
                            <w:rPr>
                              <w:sz w:val="18"/>
                            </w:rPr>
                          </w:pPr>
                          <w:r>
                            <w:rPr>
                              <w:sz w:val="18"/>
                            </w:rPr>
                            <w:t>November</w:t>
                          </w:r>
                          <w:r w:rsidR="00792CC4">
                            <w:rPr>
                              <w:spacing w:val="-3"/>
                              <w:sz w:val="18"/>
                            </w:rPr>
                            <w:t xml:space="preserve"> </w:t>
                          </w:r>
                          <w:r w:rsidR="00792CC4">
                            <w:rPr>
                              <w:spacing w:val="-4"/>
                              <w:sz w:val="18"/>
                            </w:rPr>
                            <w:t>2024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C4D844A" id="Textbox 10" o:spid="_x0000_s1027" type="#_x0000_t202" style="position:absolute;margin-left:467.25pt;margin-top:47.25pt;width:75pt;height:12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" filled="f" stroked="f">
              <v:textbox inset="0,0,0,0">
                <w:txbxContent>
                  <w:p w14:paraId="6E4EFB78" w14:textId="61466ED3" w:rsidR="00F371B0" w:rsidRDefault="00E67841">
                    <w:pPr>
                      <w:spacing w:line="203" w:lineRule="exact"/>
                      <w:ind w:left="20"/>
                      <w:rPr>
                        <w:sz w:val="18"/>
                      </w:rPr>
                    </w:pPr>
                    <w:r>
                      <w:rPr>
                        <w:sz w:val="18"/>
                      </w:rPr>
                      <w:t>November</w:t>
                    </w:r>
                    <w:r w:rsidR="00792CC4">
                      <w:rPr>
                        <w:spacing w:val="-3"/>
                        <w:sz w:val="18"/>
                      </w:rPr>
                      <w:t xml:space="preserve"> </w:t>
                    </w:r>
                    <w:r w:rsidR="00792CC4">
                      <w:rPr>
                        <w:spacing w:val="-4"/>
                        <w:sz w:val="18"/>
                      </w:rPr>
                      <w:t>2024</w:t>
                    </w:r>
                  </w:p>
                </w:txbxContent>
              </v:textbox>
              <w10:wrap anchorx="page" anchory="page"/>
            </v:shape>
          </w:pict>
        </mc:Fallback>
      </mc:AlternateContent>
    </w:r>
    <w:r w:rsidR="00792CC4">
      <w:rPr>
        <w:noProof/>
      </w:rPr>
      <mc:AlternateContent>
        <mc:Choice Requires="wps">
          <w:drawing>
            <wp:anchor distT="0" distB="0" distL="0" distR="0" simplePos="0" relativeHeight="251644928" behindDoc="1" locked="0" layoutInCell="1" allowOverlap="1" wp14:anchorId="48BA0501" wp14:editId="3DA0814A">
              <wp:simplePos x="0" y="0"/>
              <wp:positionH relativeFrom="page">
                <wp:posOffset>438912</wp:posOffset>
              </wp:positionH>
              <wp:positionV relativeFrom="page">
                <wp:posOffset>880871</wp:posOffset>
              </wp:positionV>
              <wp:extent cx="6684009" cy="1841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18415"/>
                      </a:xfrm>
                      <a:custGeom>
                        <a:avLst/>
                        <a:gdLst/>
                        <a:ahLst/>
                        <a:cxnLst/>
                        <a:rect l="l" t="t" r="r" b="b"/>
                        <a:pathLst>
                          <a:path w="6684009" h="18415">
                            <a:moveTo>
                              <a:pt x="6684009" y="0"/>
                            </a:moveTo>
                            <a:lnTo>
                              <a:pt x="0" y="0"/>
                            </a:lnTo>
                            <a:lnTo>
                              <a:pt x="0" y="18288"/>
                            </a:lnTo>
                            <a:lnTo>
                              <a:pt x="6684009" y="18288"/>
                            </a:lnTo>
                            <a:lnTo>
                              <a:pt x="6684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D88411" id="Graphic 8" o:spid="_x0000_s1026" style="position:absolute;margin-left:34.55pt;margin-top:69.35pt;width:526.3pt;height:1.45pt;z-index:-251671552;visibility:visible;mso-wrap-style:square;mso-wrap-distance-left:0;mso-wrap-distance-top:0;mso-wrap-distance-right:0;mso-wrap-distance-bottom:0;mso-position-horizontal:absolute;mso-position-horizontal-relative:page;mso-position-vertical:absolute;mso-position-vertical-relative:page;v-text-anchor:top" coordsize="6684009,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" path="m6684009,l,,,18288r6684009,l6684009,xe" fillcolor="black"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2F38EC"/>
    <w:multiLevelType w:val="hybridMultilevel"/>
    <w:tmpl w:val="F104D020"/>
    <w:lvl w:ilvl="0" w:tplc="F0F81BF6">
      <w:numFmt w:val="bullet"/>
      <w:lvlText w:val="-"/>
      <w:lvlJc w:val="left"/>
      <w:pPr>
        <w:ind w:left="1678" w:hanging="118"/>
      </w:pPr>
      <w:rPr>
        <w:rFonts w:ascii="Calibri" w:eastAsia="Calibri" w:hAnsi="Calibri" w:cs="Calibri" w:hint="default"/>
        <w:b w:val="0"/>
        <w:bCs w:val="0"/>
        <w:i w:val="0"/>
        <w:iCs w:val="0"/>
        <w:spacing w:val="0"/>
        <w:w w:val="100"/>
        <w:sz w:val="22"/>
        <w:szCs w:val="22"/>
        <w:lang w:val="en-US" w:eastAsia="en-US" w:bidi="ar-SA"/>
      </w:rPr>
    </w:lvl>
    <w:lvl w:ilvl="1" w:tplc="FE12800E">
      <w:numFmt w:val="bullet"/>
      <w:lvlText w:val="•"/>
      <w:lvlJc w:val="left"/>
      <w:pPr>
        <w:ind w:left="2612" w:hanging="118"/>
      </w:pPr>
      <w:rPr>
        <w:rFonts w:hint="default"/>
        <w:lang w:val="en-US" w:eastAsia="en-US" w:bidi="ar-SA"/>
      </w:rPr>
    </w:lvl>
    <w:lvl w:ilvl="2" w:tplc="0FA0B1EE">
      <w:numFmt w:val="bullet"/>
      <w:lvlText w:val="•"/>
      <w:lvlJc w:val="left"/>
      <w:pPr>
        <w:ind w:left="3545" w:hanging="118"/>
      </w:pPr>
      <w:rPr>
        <w:rFonts w:hint="default"/>
        <w:lang w:val="en-US" w:eastAsia="en-US" w:bidi="ar-SA"/>
      </w:rPr>
    </w:lvl>
    <w:lvl w:ilvl="3" w:tplc="68D662CA">
      <w:numFmt w:val="bullet"/>
      <w:lvlText w:val="•"/>
      <w:lvlJc w:val="left"/>
      <w:pPr>
        <w:ind w:left="4477" w:hanging="118"/>
      </w:pPr>
      <w:rPr>
        <w:rFonts w:hint="default"/>
        <w:lang w:val="en-US" w:eastAsia="en-US" w:bidi="ar-SA"/>
      </w:rPr>
    </w:lvl>
    <w:lvl w:ilvl="4" w:tplc="584265F6">
      <w:numFmt w:val="bullet"/>
      <w:lvlText w:val="•"/>
      <w:lvlJc w:val="left"/>
      <w:pPr>
        <w:ind w:left="5410" w:hanging="118"/>
      </w:pPr>
      <w:rPr>
        <w:rFonts w:hint="default"/>
        <w:lang w:val="en-US" w:eastAsia="en-US" w:bidi="ar-SA"/>
      </w:rPr>
    </w:lvl>
    <w:lvl w:ilvl="5" w:tplc="F5DC8490">
      <w:numFmt w:val="bullet"/>
      <w:lvlText w:val="•"/>
      <w:lvlJc w:val="left"/>
      <w:pPr>
        <w:ind w:left="6343" w:hanging="118"/>
      </w:pPr>
      <w:rPr>
        <w:rFonts w:hint="default"/>
        <w:lang w:val="en-US" w:eastAsia="en-US" w:bidi="ar-SA"/>
      </w:rPr>
    </w:lvl>
    <w:lvl w:ilvl="6" w:tplc="F3D037A6">
      <w:numFmt w:val="bullet"/>
      <w:lvlText w:val="•"/>
      <w:lvlJc w:val="left"/>
      <w:pPr>
        <w:ind w:left="7275" w:hanging="118"/>
      </w:pPr>
      <w:rPr>
        <w:rFonts w:hint="default"/>
        <w:lang w:val="en-US" w:eastAsia="en-US" w:bidi="ar-SA"/>
      </w:rPr>
    </w:lvl>
    <w:lvl w:ilvl="7" w:tplc="48843F8E">
      <w:numFmt w:val="bullet"/>
      <w:lvlText w:val="•"/>
      <w:lvlJc w:val="left"/>
      <w:pPr>
        <w:ind w:left="8208" w:hanging="118"/>
      </w:pPr>
      <w:rPr>
        <w:rFonts w:hint="default"/>
        <w:lang w:val="en-US" w:eastAsia="en-US" w:bidi="ar-SA"/>
      </w:rPr>
    </w:lvl>
    <w:lvl w:ilvl="8" w:tplc="A34AD7AA">
      <w:numFmt w:val="bullet"/>
      <w:lvlText w:val="•"/>
      <w:lvlJc w:val="left"/>
      <w:pPr>
        <w:ind w:left="9141" w:hanging="118"/>
      </w:pPr>
      <w:rPr>
        <w:rFonts w:hint="default"/>
        <w:lang w:val="en-US" w:eastAsia="en-US" w:bidi="ar-SA"/>
      </w:rPr>
    </w:lvl>
  </w:abstractNum>
  <w:abstractNum w:abstractNumId="1" w15:restartNumberingAfterBreak="0">
    <w:nsid w:val="2E9F3DE0"/>
    <w:multiLevelType w:val="hybridMultilevel"/>
    <w:tmpl w:val="EADCB1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BFE4CBF"/>
    <w:multiLevelType w:val="hybridMultilevel"/>
    <w:tmpl w:val="E02A4F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FE303CE"/>
    <w:multiLevelType w:val="hybridMultilevel"/>
    <w:tmpl w:val="D012EFAE"/>
    <w:lvl w:ilvl="0" w:tplc="AEAC7298">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5F395358"/>
    <w:multiLevelType w:val="hybridMultilevel"/>
    <w:tmpl w:val="579C852A"/>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5" w15:restartNumberingAfterBreak="0">
    <w:nsid w:val="6C4B59C7"/>
    <w:multiLevelType w:val="hybridMultilevel"/>
    <w:tmpl w:val="CD165798"/>
    <w:lvl w:ilvl="0" w:tplc="D0944EFC">
      <w:numFmt w:val="bullet"/>
      <w:lvlText w:val=""/>
      <w:lvlJc w:val="left"/>
      <w:pPr>
        <w:ind w:left="820" w:hanging="360"/>
      </w:pPr>
      <w:rPr>
        <w:rFonts w:ascii="Symbol" w:eastAsia="Symbol" w:hAnsi="Symbol" w:cs="Symbol" w:hint="default"/>
        <w:b w:val="0"/>
        <w:bCs w:val="0"/>
        <w:i w:val="0"/>
        <w:iCs w:val="0"/>
        <w:w w:val="100"/>
        <w:sz w:val="22"/>
        <w:szCs w:val="22"/>
        <w:lang w:val="en-US" w:eastAsia="en-US" w:bidi="ar-SA"/>
      </w:rPr>
    </w:lvl>
    <w:lvl w:ilvl="1" w:tplc="6FEE7E9C">
      <w:numFmt w:val="bullet"/>
      <w:lvlText w:val="•"/>
      <w:lvlJc w:val="left"/>
      <w:pPr>
        <w:ind w:left="1662" w:hanging="360"/>
      </w:pPr>
      <w:rPr>
        <w:rFonts w:hint="default"/>
        <w:lang w:val="en-US" w:eastAsia="en-US" w:bidi="ar-SA"/>
      </w:rPr>
    </w:lvl>
    <w:lvl w:ilvl="2" w:tplc="8BB88312">
      <w:numFmt w:val="bullet"/>
      <w:lvlText w:val="•"/>
      <w:lvlJc w:val="left"/>
      <w:pPr>
        <w:ind w:left="2505" w:hanging="360"/>
      </w:pPr>
      <w:rPr>
        <w:rFonts w:hint="default"/>
        <w:lang w:val="en-US" w:eastAsia="en-US" w:bidi="ar-SA"/>
      </w:rPr>
    </w:lvl>
    <w:lvl w:ilvl="3" w:tplc="CE6A58B8">
      <w:numFmt w:val="bullet"/>
      <w:lvlText w:val="•"/>
      <w:lvlJc w:val="left"/>
      <w:pPr>
        <w:ind w:left="3347" w:hanging="360"/>
      </w:pPr>
      <w:rPr>
        <w:rFonts w:hint="default"/>
        <w:lang w:val="en-US" w:eastAsia="en-US" w:bidi="ar-SA"/>
      </w:rPr>
    </w:lvl>
    <w:lvl w:ilvl="4" w:tplc="0ED0C5BC">
      <w:numFmt w:val="bullet"/>
      <w:lvlText w:val="•"/>
      <w:lvlJc w:val="left"/>
      <w:pPr>
        <w:ind w:left="4190" w:hanging="360"/>
      </w:pPr>
      <w:rPr>
        <w:rFonts w:hint="default"/>
        <w:lang w:val="en-US" w:eastAsia="en-US" w:bidi="ar-SA"/>
      </w:rPr>
    </w:lvl>
    <w:lvl w:ilvl="5" w:tplc="6F00EF98">
      <w:numFmt w:val="bullet"/>
      <w:lvlText w:val="•"/>
      <w:lvlJc w:val="left"/>
      <w:pPr>
        <w:ind w:left="5033" w:hanging="360"/>
      </w:pPr>
      <w:rPr>
        <w:rFonts w:hint="default"/>
        <w:lang w:val="en-US" w:eastAsia="en-US" w:bidi="ar-SA"/>
      </w:rPr>
    </w:lvl>
    <w:lvl w:ilvl="6" w:tplc="5D1C9042">
      <w:numFmt w:val="bullet"/>
      <w:lvlText w:val="•"/>
      <w:lvlJc w:val="left"/>
      <w:pPr>
        <w:ind w:left="5875" w:hanging="360"/>
      </w:pPr>
      <w:rPr>
        <w:rFonts w:hint="default"/>
        <w:lang w:val="en-US" w:eastAsia="en-US" w:bidi="ar-SA"/>
      </w:rPr>
    </w:lvl>
    <w:lvl w:ilvl="7" w:tplc="9568256E">
      <w:numFmt w:val="bullet"/>
      <w:lvlText w:val="•"/>
      <w:lvlJc w:val="left"/>
      <w:pPr>
        <w:ind w:left="6718" w:hanging="360"/>
      </w:pPr>
      <w:rPr>
        <w:rFonts w:hint="default"/>
        <w:lang w:val="en-US" w:eastAsia="en-US" w:bidi="ar-SA"/>
      </w:rPr>
    </w:lvl>
    <w:lvl w:ilvl="8" w:tplc="3D96140E">
      <w:numFmt w:val="bullet"/>
      <w:lvlText w:val="•"/>
      <w:lvlJc w:val="left"/>
      <w:pPr>
        <w:ind w:left="7561" w:hanging="360"/>
      </w:pPr>
      <w:rPr>
        <w:rFonts w:hint="default"/>
        <w:lang w:val="en-US" w:eastAsia="en-US" w:bidi="ar-SA"/>
      </w:rPr>
    </w:lvl>
  </w:abstractNum>
  <w:abstractNum w:abstractNumId="6" w15:restartNumberingAfterBreak="0">
    <w:nsid w:val="70A0719E"/>
    <w:multiLevelType w:val="hybridMultilevel"/>
    <w:tmpl w:val="0D84D388"/>
    <w:lvl w:ilvl="0" w:tplc="9D2402A0">
      <w:start w:val="1"/>
      <w:numFmt w:val="lowerLetter"/>
      <w:lvlText w:val="%1)"/>
      <w:lvlJc w:val="left"/>
      <w:pPr>
        <w:ind w:left="2502" w:hanging="223"/>
      </w:pPr>
      <w:rPr>
        <w:rFonts w:ascii="Calibri" w:eastAsia="Calibri" w:hAnsi="Calibri" w:cs="Calibri" w:hint="default"/>
        <w:b w:val="0"/>
        <w:bCs w:val="0"/>
        <w:i w:val="0"/>
        <w:iCs w:val="0"/>
        <w:spacing w:val="-1"/>
        <w:w w:val="100"/>
        <w:sz w:val="22"/>
        <w:szCs w:val="22"/>
        <w:lang w:val="en-US" w:eastAsia="en-US" w:bidi="ar-SA"/>
      </w:rPr>
    </w:lvl>
    <w:lvl w:ilvl="1" w:tplc="F458831C">
      <w:numFmt w:val="bullet"/>
      <w:lvlText w:val="•"/>
      <w:lvlJc w:val="left"/>
      <w:pPr>
        <w:ind w:left="3350" w:hanging="223"/>
      </w:pPr>
      <w:rPr>
        <w:rFonts w:hint="default"/>
        <w:lang w:val="en-US" w:eastAsia="en-US" w:bidi="ar-SA"/>
      </w:rPr>
    </w:lvl>
    <w:lvl w:ilvl="2" w:tplc="53BEF5C6">
      <w:numFmt w:val="bullet"/>
      <w:lvlText w:val="•"/>
      <w:lvlJc w:val="left"/>
      <w:pPr>
        <w:ind w:left="4201" w:hanging="223"/>
      </w:pPr>
      <w:rPr>
        <w:rFonts w:hint="default"/>
        <w:lang w:val="en-US" w:eastAsia="en-US" w:bidi="ar-SA"/>
      </w:rPr>
    </w:lvl>
    <w:lvl w:ilvl="3" w:tplc="3E48CD74">
      <w:numFmt w:val="bullet"/>
      <w:lvlText w:val="•"/>
      <w:lvlJc w:val="left"/>
      <w:pPr>
        <w:ind w:left="5051" w:hanging="223"/>
      </w:pPr>
      <w:rPr>
        <w:rFonts w:hint="default"/>
        <w:lang w:val="en-US" w:eastAsia="en-US" w:bidi="ar-SA"/>
      </w:rPr>
    </w:lvl>
    <w:lvl w:ilvl="4" w:tplc="553A1BA6">
      <w:numFmt w:val="bullet"/>
      <w:lvlText w:val="•"/>
      <w:lvlJc w:val="left"/>
      <w:pPr>
        <w:ind w:left="5902" w:hanging="223"/>
      </w:pPr>
      <w:rPr>
        <w:rFonts w:hint="default"/>
        <w:lang w:val="en-US" w:eastAsia="en-US" w:bidi="ar-SA"/>
      </w:rPr>
    </w:lvl>
    <w:lvl w:ilvl="5" w:tplc="1ED8B8C4">
      <w:numFmt w:val="bullet"/>
      <w:lvlText w:val="•"/>
      <w:lvlJc w:val="left"/>
      <w:pPr>
        <w:ind w:left="6753" w:hanging="223"/>
      </w:pPr>
      <w:rPr>
        <w:rFonts w:hint="default"/>
        <w:lang w:val="en-US" w:eastAsia="en-US" w:bidi="ar-SA"/>
      </w:rPr>
    </w:lvl>
    <w:lvl w:ilvl="6" w:tplc="BF7810A6">
      <w:numFmt w:val="bullet"/>
      <w:lvlText w:val="•"/>
      <w:lvlJc w:val="left"/>
      <w:pPr>
        <w:ind w:left="7603" w:hanging="223"/>
      </w:pPr>
      <w:rPr>
        <w:rFonts w:hint="default"/>
        <w:lang w:val="en-US" w:eastAsia="en-US" w:bidi="ar-SA"/>
      </w:rPr>
    </w:lvl>
    <w:lvl w:ilvl="7" w:tplc="18C83A38">
      <w:numFmt w:val="bullet"/>
      <w:lvlText w:val="•"/>
      <w:lvlJc w:val="left"/>
      <w:pPr>
        <w:ind w:left="8454" w:hanging="223"/>
      </w:pPr>
      <w:rPr>
        <w:rFonts w:hint="default"/>
        <w:lang w:val="en-US" w:eastAsia="en-US" w:bidi="ar-SA"/>
      </w:rPr>
    </w:lvl>
    <w:lvl w:ilvl="8" w:tplc="CA8E3630">
      <w:numFmt w:val="bullet"/>
      <w:lvlText w:val="•"/>
      <w:lvlJc w:val="left"/>
      <w:pPr>
        <w:ind w:left="9305" w:hanging="223"/>
      </w:pPr>
      <w:rPr>
        <w:rFonts w:hint="default"/>
        <w:lang w:val="en-US" w:eastAsia="en-US" w:bidi="ar-SA"/>
      </w:rPr>
    </w:lvl>
  </w:abstractNum>
  <w:abstractNum w:abstractNumId="7" w15:restartNumberingAfterBreak="0">
    <w:nsid w:val="7D2412FF"/>
    <w:multiLevelType w:val="hybridMultilevel"/>
    <w:tmpl w:val="0090E71E"/>
    <w:lvl w:ilvl="0" w:tplc="0708FCB2">
      <w:numFmt w:val="bullet"/>
      <w:lvlText w:val="•"/>
      <w:lvlJc w:val="left"/>
      <w:pPr>
        <w:ind w:left="1560" w:hanging="161"/>
      </w:pPr>
      <w:rPr>
        <w:rFonts w:ascii="Calibri" w:eastAsia="Calibri" w:hAnsi="Calibri" w:cs="Calibri" w:hint="default"/>
        <w:b w:val="0"/>
        <w:bCs w:val="0"/>
        <w:i w:val="0"/>
        <w:iCs w:val="0"/>
        <w:spacing w:val="0"/>
        <w:w w:val="100"/>
        <w:sz w:val="22"/>
        <w:szCs w:val="22"/>
        <w:lang w:val="en-US" w:eastAsia="en-US" w:bidi="ar-SA"/>
      </w:rPr>
    </w:lvl>
    <w:lvl w:ilvl="1" w:tplc="D24EBBD0">
      <w:numFmt w:val="bullet"/>
      <w:lvlText w:val="•"/>
      <w:lvlJc w:val="left"/>
      <w:pPr>
        <w:ind w:left="2504" w:hanging="161"/>
      </w:pPr>
      <w:rPr>
        <w:rFonts w:hint="default"/>
        <w:lang w:val="en-US" w:eastAsia="en-US" w:bidi="ar-SA"/>
      </w:rPr>
    </w:lvl>
    <w:lvl w:ilvl="2" w:tplc="994099DA">
      <w:numFmt w:val="bullet"/>
      <w:lvlText w:val="•"/>
      <w:lvlJc w:val="left"/>
      <w:pPr>
        <w:ind w:left="3449" w:hanging="161"/>
      </w:pPr>
      <w:rPr>
        <w:rFonts w:hint="default"/>
        <w:lang w:val="en-US" w:eastAsia="en-US" w:bidi="ar-SA"/>
      </w:rPr>
    </w:lvl>
    <w:lvl w:ilvl="3" w:tplc="D77AF5EE">
      <w:numFmt w:val="bullet"/>
      <w:lvlText w:val="•"/>
      <w:lvlJc w:val="left"/>
      <w:pPr>
        <w:ind w:left="4393" w:hanging="161"/>
      </w:pPr>
      <w:rPr>
        <w:rFonts w:hint="default"/>
        <w:lang w:val="en-US" w:eastAsia="en-US" w:bidi="ar-SA"/>
      </w:rPr>
    </w:lvl>
    <w:lvl w:ilvl="4" w:tplc="67E41ED8">
      <w:numFmt w:val="bullet"/>
      <w:lvlText w:val="•"/>
      <w:lvlJc w:val="left"/>
      <w:pPr>
        <w:ind w:left="5338" w:hanging="161"/>
      </w:pPr>
      <w:rPr>
        <w:rFonts w:hint="default"/>
        <w:lang w:val="en-US" w:eastAsia="en-US" w:bidi="ar-SA"/>
      </w:rPr>
    </w:lvl>
    <w:lvl w:ilvl="5" w:tplc="9FBC61E2">
      <w:numFmt w:val="bullet"/>
      <w:lvlText w:val="•"/>
      <w:lvlJc w:val="left"/>
      <w:pPr>
        <w:ind w:left="6283" w:hanging="161"/>
      </w:pPr>
      <w:rPr>
        <w:rFonts w:hint="default"/>
        <w:lang w:val="en-US" w:eastAsia="en-US" w:bidi="ar-SA"/>
      </w:rPr>
    </w:lvl>
    <w:lvl w:ilvl="6" w:tplc="B644F2C8">
      <w:numFmt w:val="bullet"/>
      <w:lvlText w:val="•"/>
      <w:lvlJc w:val="left"/>
      <w:pPr>
        <w:ind w:left="7227" w:hanging="161"/>
      </w:pPr>
      <w:rPr>
        <w:rFonts w:hint="default"/>
        <w:lang w:val="en-US" w:eastAsia="en-US" w:bidi="ar-SA"/>
      </w:rPr>
    </w:lvl>
    <w:lvl w:ilvl="7" w:tplc="686C5284">
      <w:numFmt w:val="bullet"/>
      <w:lvlText w:val="•"/>
      <w:lvlJc w:val="left"/>
      <w:pPr>
        <w:ind w:left="8172" w:hanging="161"/>
      </w:pPr>
      <w:rPr>
        <w:rFonts w:hint="default"/>
        <w:lang w:val="en-US" w:eastAsia="en-US" w:bidi="ar-SA"/>
      </w:rPr>
    </w:lvl>
    <w:lvl w:ilvl="8" w:tplc="0F3AA6E4">
      <w:numFmt w:val="bullet"/>
      <w:lvlText w:val="•"/>
      <w:lvlJc w:val="left"/>
      <w:pPr>
        <w:ind w:left="9117" w:hanging="161"/>
      </w:pPr>
      <w:rPr>
        <w:rFonts w:hint="default"/>
        <w:lang w:val="en-US" w:eastAsia="en-US" w:bidi="ar-SA"/>
      </w:rPr>
    </w:lvl>
  </w:abstractNum>
  <w:num w:numId="1" w16cid:durableId="1071346888">
    <w:abstractNumId w:val="7"/>
  </w:num>
  <w:num w:numId="2" w16cid:durableId="874076917">
    <w:abstractNumId w:val="6"/>
  </w:num>
  <w:num w:numId="3" w16cid:durableId="218169841">
    <w:abstractNumId w:val="0"/>
  </w:num>
  <w:num w:numId="4" w16cid:durableId="444353501">
    <w:abstractNumId w:val="5"/>
  </w:num>
  <w:num w:numId="5" w16cid:durableId="504632066">
    <w:abstractNumId w:val="4"/>
  </w:num>
  <w:num w:numId="6" w16cid:durableId="1786463531">
    <w:abstractNumId w:val="2"/>
  </w:num>
  <w:num w:numId="7" w16cid:durableId="1839495794">
    <w:abstractNumId w:val="1"/>
  </w:num>
  <w:num w:numId="8" w16cid:durableId="13991343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1B0"/>
    <w:rsid w:val="001D0E24"/>
    <w:rsid w:val="001E3FA9"/>
    <w:rsid w:val="00226E0A"/>
    <w:rsid w:val="00360053"/>
    <w:rsid w:val="004C2AEF"/>
    <w:rsid w:val="004C3616"/>
    <w:rsid w:val="005E138A"/>
    <w:rsid w:val="00675FF9"/>
    <w:rsid w:val="007313F4"/>
    <w:rsid w:val="00792CC4"/>
    <w:rsid w:val="0082359E"/>
    <w:rsid w:val="009362E7"/>
    <w:rsid w:val="00BD01A7"/>
    <w:rsid w:val="00E67841"/>
    <w:rsid w:val="00F371B0"/>
    <w:rsid w:val="00FD5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E6546"/>
  <w15:docId w15:val="{AD4C3812-9A44-45C6-9867-AFC77CB1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40"/>
      <w:outlineLvl w:val="0"/>
    </w:pPr>
    <w:rPr>
      <w:b/>
      <w:bCs/>
    </w:rPr>
  </w:style>
  <w:style w:type="paragraph" w:styleId="Heading2">
    <w:name w:val="heading 2"/>
    <w:basedOn w:val="Normal"/>
    <w:uiPriority w:val="9"/>
    <w:unhideWhenUsed/>
    <w:qFormat/>
    <w:pPr>
      <w:ind w:left="84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right="7" w:hanging="2"/>
      <w:jc w:val="center"/>
    </w:pPr>
    <w:rPr>
      <w:sz w:val="48"/>
      <w:szCs w:val="48"/>
    </w:rPr>
  </w:style>
  <w:style w:type="paragraph" w:styleId="ListParagraph">
    <w:name w:val="List Paragraph"/>
    <w:basedOn w:val="Normal"/>
    <w:uiPriority w:val="1"/>
    <w:qFormat/>
    <w:pPr>
      <w:spacing w:before="135"/>
      <w:ind w:left="1677" w:hanging="11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67841"/>
    <w:pPr>
      <w:tabs>
        <w:tab w:val="center" w:pos="4513"/>
        <w:tab w:val="right" w:pos="9026"/>
      </w:tabs>
    </w:pPr>
  </w:style>
  <w:style w:type="character" w:customStyle="1" w:styleId="HeaderChar">
    <w:name w:val="Header Char"/>
    <w:basedOn w:val="DefaultParagraphFont"/>
    <w:link w:val="Header"/>
    <w:uiPriority w:val="99"/>
    <w:rsid w:val="00E67841"/>
    <w:rPr>
      <w:rFonts w:ascii="Calibri" w:eastAsia="Calibri" w:hAnsi="Calibri" w:cs="Calibri"/>
    </w:rPr>
  </w:style>
  <w:style w:type="paragraph" w:styleId="Footer">
    <w:name w:val="footer"/>
    <w:basedOn w:val="Normal"/>
    <w:link w:val="FooterChar"/>
    <w:uiPriority w:val="99"/>
    <w:unhideWhenUsed/>
    <w:rsid w:val="00E67841"/>
    <w:pPr>
      <w:tabs>
        <w:tab w:val="center" w:pos="4513"/>
        <w:tab w:val="right" w:pos="9026"/>
      </w:tabs>
    </w:pPr>
  </w:style>
  <w:style w:type="character" w:customStyle="1" w:styleId="FooterChar">
    <w:name w:val="Footer Char"/>
    <w:basedOn w:val="DefaultParagraphFont"/>
    <w:link w:val="Footer"/>
    <w:uiPriority w:val="99"/>
    <w:rsid w:val="00E6784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374</TotalTime>
  <Pages>8</Pages>
  <Words>2774</Words>
  <Characters>15813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Conditions Discharge Service and Delivery Management Plan (App No:136035/FO/2023. Appeal Ref: APP/B4215/W/23/3336057)</vt:lpstr>
    </vt:vector>
  </TitlesOfParts>
  <Company/>
  <LinksUpToDate>false</LinksUpToDate>
  <CharactersWithSpaces>18550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Discharge Service and Delivery Management Plan (App No:136035/FO/2023. Appeal Ref: APP/B4215/W/23/3336057)</dc:title>
  <dc:subject>Ma</dc:subject>
  <dc:creator>BDS</dc:creator>
  <cp:keywords/>
  <dc:description/>
  <cp:lastModifiedBy>Niall Wright</cp:lastModifiedBy>
  <cp:revision>1</cp:revision>
  <dcterms:created xsi:type="dcterms:W3CDTF">2024-11-14T14:18:00Z</dcterms:created>
  <dcterms:modified xsi:type="dcterms:W3CDTF">2024-11-21T12:02:00Z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2024-05-28T00:00:00Z</vt:filetime>
  </property>
  <property fmtid="{D5CDD505-2E9C-101B-9397-08002B2CF9AE}" pid="3" name="Creator">
    <vt:lpwstr>Microsoft® Word for Microsoft 365</vt:lpwstr>
  </property>
  <property fmtid="{D5CDD505-2E9C-101B-9397-08002B2CF9AE}" pid="4" name="LastSaved">
    <vt:filetime>2024-11-14T00:00:00Z</vt:filetime>
  </property>
  <property fmtid="{D5CDD505-2E9C-101B-9397-08002B2CF9AE}" pid="5" name="Producer">
    <vt:lpwstr>Microsoft® Word for Microsoft 365</vt:lpwstr>
  </property>
</Properties>
</file>