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5D23D" w14:textId="77777777" w:rsidR="00A616DC" w:rsidRDefault="00B766F7">
      <w:pPr>
        <w:widowControl w:val="0"/>
        <w:ind w:right="-1333"/>
        <w:rPr>
          <w:sz w:val="22"/>
          <w:szCs w:val="22"/>
        </w:rPr>
      </w:pPr>
      <w:r>
        <w:rPr>
          <w:noProof/>
        </w:rPr>
        <w:drawing>
          <wp:anchor distT="114300" distB="114300" distL="114300" distR="114300" simplePos="0" relativeHeight="251658241" behindDoc="0" locked="0" layoutInCell="1" hidden="0" allowOverlap="1" wp14:anchorId="67AFBB20" wp14:editId="5BAA9BF5">
            <wp:simplePos x="0" y="0"/>
            <wp:positionH relativeFrom="column">
              <wp:posOffset>5075245</wp:posOffset>
            </wp:positionH>
            <wp:positionV relativeFrom="paragraph">
              <wp:posOffset>114300</wp:posOffset>
            </wp:positionV>
            <wp:extent cx="1493202" cy="1493203"/>
            <wp:effectExtent l="0" t="0" r="0" b="0"/>
            <wp:wrapNone/>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0"/>
                    <a:srcRect/>
                    <a:stretch>
                      <a:fillRect/>
                    </a:stretch>
                  </pic:blipFill>
                  <pic:spPr>
                    <a:xfrm>
                      <a:off x="0" y="0"/>
                      <a:ext cx="1493202" cy="1493203"/>
                    </a:xfrm>
                    <a:prstGeom prst="rect">
                      <a:avLst/>
                    </a:prstGeom>
                    <a:ln/>
                  </pic:spPr>
                </pic:pic>
              </a:graphicData>
            </a:graphic>
          </wp:anchor>
        </w:drawing>
      </w:r>
    </w:p>
    <w:p w14:paraId="68AF35A4" w14:textId="77777777" w:rsidR="00A616DC" w:rsidRDefault="00A616DC">
      <w:pPr>
        <w:rPr>
          <w:sz w:val="22"/>
          <w:szCs w:val="22"/>
        </w:rPr>
      </w:pPr>
    </w:p>
    <w:p w14:paraId="24A9B95C" w14:textId="77777777" w:rsidR="00A616DC" w:rsidRDefault="00A616DC">
      <w:pPr>
        <w:rPr>
          <w:sz w:val="22"/>
          <w:szCs w:val="22"/>
        </w:rPr>
      </w:pPr>
    </w:p>
    <w:p w14:paraId="1E38BDAA" w14:textId="77777777" w:rsidR="00A616DC" w:rsidRDefault="00A616DC">
      <w:pPr>
        <w:rPr>
          <w:sz w:val="22"/>
          <w:szCs w:val="22"/>
        </w:rPr>
      </w:pPr>
    </w:p>
    <w:p w14:paraId="01D0E1ED" w14:textId="77777777" w:rsidR="00A616DC" w:rsidRDefault="00B766F7">
      <w:pPr>
        <w:rPr>
          <w:sz w:val="22"/>
          <w:szCs w:val="22"/>
        </w:rPr>
      </w:pPr>
      <w:r>
        <w:rPr>
          <w:noProof/>
        </w:rPr>
        <w:drawing>
          <wp:anchor distT="0" distB="0" distL="114300" distR="114300" simplePos="0" relativeHeight="251658242" behindDoc="0" locked="0" layoutInCell="1" hidden="0" allowOverlap="1" wp14:anchorId="3B2DDDF8" wp14:editId="69A9565F">
            <wp:simplePos x="0" y="0"/>
            <wp:positionH relativeFrom="column">
              <wp:posOffset>1</wp:posOffset>
            </wp:positionH>
            <wp:positionV relativeFrom="paragraph">
              <wp:posOffset>9897</wp:posOffset>
            </wp:positionV>
            <wp:extent cx="3291840" cy="419735"/>
            <wp:effectExtent l="0" t="0" r="0" b="0"/>
            <wp:wrapNone/>
            <wp:docPr id="4" name="image3.pn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picture containing text, clipart&#10;&#10;Description automatically generated"/>
                    <pic:cNvPicPr preferRelativeResize="0"/>
                  </pic:nvPicPr>
                  <pic:blipFill>
                    <a:blip r:embed="rId11"/>
                    <a:srcRect/>
                    <a:stretch>
                      <a:fillRect/>
                    </a:stretch>
                  </pic:blipFill>
                  <pic:spPr>
                    <a:xfrm>
                      <a:off x="0" y="0"/>
                      <a:ext cx="3291840" cy="419735"/>
                    </a:xfrm>
                    <a:prstGeom prst="rect">
                      <a:avLst/>
                    </a:prstGeom>
                    <a:ln/>
                  </pic:spPr>
                </pic:pic>
              </a:graphicData>
            </a:graphic>
          </wp:anchor>
        </w:drawing>
      </w:r>
    </w:p>
    <w:p w14:paraId="4577F94B" w14:textId="77777777" w:rsidR="00A616DC" w:rsidRDefault="00A616DC">
      <w:pPr>
        <w:spacing w:before="116"/>
        <w:rPr>
          <w:b/>
          <w:sz w:val="24"/>
          <w:szCs w:val="24"/>
        </w:rPr>
      </w:pPr>
    </w:p>
    <w:p w14:paraId="26A394EE" w14:textId="77777777" w:rsidR="00A616DC" w:rsidRDefault="00A616DC">
      <w:pPr>
        <w:spacing w:before="116"/>
        <w:rPr>
          <w:b/>
          <w:sz w:val="24"/>
          <w:szCs w:val="24"/>
        </w:rPr>
      </w:pPr>
    </w:p>
    <w:p w14:paraId="6C954167" w14:textId="77777777" w:rsidR="00A616DC" w:rsidRDefault="00A616DC">
      <w:pPr>
        <w:spacing w:before="116"/>
        <w:rPr>
          <w:b/>
          <w:sz w:val="24"/>
          <w:szCs w:val="24"/>
        </w:rPr>
      </w:pPr>
    </w:p>
    <w:p w14:paraId="34FB0F8B" w14:textId="63D2F49A" w:rsidR="00A616DC" w:rsidRDefault="00FE3F1B">
      <w:pPr>
        <w:spacing w:before="116"/>
        <w:rPr>
          <w:b/>
          <w:sz w:val="24"/>
          <w:szCs w:val="24"/>
        </w:rPr>
      </w:pPr>
      <w:r>
        <w:rPr>
          <w:b/>
          <w:sz w:val="24"/>
          <w:szCs w:val="24"/>
        </w:rPr>
        <w:t xml:space="preserve">NS2515 CO-OP LIVE GUITAR PARK </w:t>
      </w:r>
    </w:p>
    <w:p w14:paraId="1E901C8B" w14:textId="77777777" w:rsidR="00A616DC" w:rsidRDefault="00A616DC">
      <w:pPr>
        <w:spacing w:before="116"/>
        <w:rPr>
          <w:b/>
          <w:sz w:val="24"/>
          <w:szCs w:val="24"/>
        </w:rPr>
      </w:pPr>
    </w:p>
    <w:p w14:paraId="19A3BA32" w14:textId="77777777" w:rsidR="00A616DC" w:rsidRDefault="00B766F7">
      <w:pPr>
        <w:pStyle w:val="Title"/>
        <w:rPr>
          <w:sz w:val="52"/>
          <w:szCs w:val="52"/>
        </w:rPr>
      </w:pPr>
      <w:bookmarkStart w:id="0" w:name="_ey2toz67xjz5" w:colFirst="0" w:colLast="0"/>
      <w:bookmarkEnd w:id="0"/>
      <w:r>
        <w:rPr>
          <w:sz w:val="52"/>
          <w:szCs w:val="52"/>
        </w:rPr>
        <w:t>Design Considerations for the</w:t>
      </w:r>
    </w:p>
    <w:p w14:paraId="392ABE65" w14:textId="77777777" w:rsidR="00A616DC" w:rsidRDefault="00B766F7">
      <w:pPr>
        <w:pStyle w:val="Title"/>
        <w:rPr>
          <w:sz w:val="52"/>
          <w:szCs w:val="52"/>
        </w:rPr>
      </w:pPr>
      <w:bookmarkStart w:id="1" w:name="_s8s2l11r9jkg" w:colFirst="0" w:colLast="0"/>
      <w:bookmarkEnd w:id="1"/>
      <w:r>
        <w:rPr>
          <w:sz w:val="52"/>
          <w:szCs w:val="52"/>
        </w:rPr>
        <w:t>Operating Schedule and Management Plan</w:t>
      </w:r>
    </w:p>
    <w:p w14:paraId="37D7054E" w14:textId="77777777" w:rsidR="00A616DC" w:rsidRDefault="00A616DC">
      <w:pPr>
        <w:rPr>
          <w:highlight w:val="yellow"/>
        </w:rPr>
      </w:pPr>
    </w:p>
    <w:p w14:paraId="4EF3484B" w14:textId="77777777" w:rsidR="00A616DC" w:rsidRDefault="00A616DC">
      <w:pPr>
        <w:rPr>
          <w:sz w:val="42"/>
          <w:szCs w:val="42"/>
        </w:rPr>
      </w:pPr>
    </w:p>
    <w:p w14:paraId="66293F9C" w14:textId="7C6A5C4F" w:rsidR="00A616DC" w:rsidRDefault="00FE3F1B">
      <w:pPr>
        <w:rPr>
          <w:sz w:val="42"/>
          <w:szCs w:val="42"/>
        </w:rPr>
      </w:pPr>
      <w:r>
        <w:rPr>
          <w:sz w:val="42"/>
          <w:szCs w:val="42"/>
        </w:rPr>
        <w:t>Ju</w:t>
      </w:r>
      <w:r w:rsidR="00D41711">
        <w:rPr>
          <w:sz w:val="42"/>
          <w:szCs w:val="42"/>
        </w:rPr>
        <w:t>ly</w:t>
      </w:r>
      <w:r>
        <w:rPr>
          <w:sz w:val="42"/>
          <w:szCs w:val="42"/>
        </w:rPr>
        <w:t xml:space="preserve"> 2025 </w:t>
      </w:r>
    </w:p>
    <w:p w14:paraId="577A1FC2" w14:textId="77777777" w:rsidR="00A616DC" w:rsidRDefault="00A616DC">
      <w:pPr>
        <w:rPr>
          <w:sz w:val="42"/>
          <w:szCs w:val="42"/>
        </w:rPr>
      </w:pPr>
    </w:p>
    <w:p w14:paraId="03213863" w14:textId="77777777" w:rsidR="00A616DC" w:rsidRDefault="00A616DC">
      <w:pPr>
        <w:rPr>
          <w:b/>
          <w:sz w:val="32"/>
          <w:szCs w:val="32"/>
        </w:rPr>
      </w:pPr>
    </w:p>
    <w:p w14:paraId="2C7CD873" w14:textId="77777777" w:rsidR="00A616DC" w:rsidRDefault="00A616DC">
      <w:pPr>
        <w:rPr>
          <w:b/>
        </w:rPr>
      </w:pPr>
    </w:p>
    <w:p w14:paraId="4C888D3E" w14:textId="77777777" w:rsidR="00A616DC" w:rsidRDefault="00A616DC">
      <w:pPr>
        <w:rPr>
          <w:b/>
        </w:rPr>
      </w:pPr>
    </w:p>
    <w:p w14:paraId="2D9F6FB9" w14:textId="77777777" w:rsidR="00A616DC" w:rsidRDefault="00A616DC">
      <w:pPr>
        <w:rPr>
          <w:b/>
        </w:rPr>
      </w:pPr>
    </w:p>
    <w:p w14:paraId="588DCAC5" w14:textId="77777777" w:rsidR="00A616DC" w:rsidRDefault="00A616DC">
      <w:pPr>
        <w:rPr>
          <w:b/>
        </w:rPr>
      </w:pPr>
    </w:p>
    <w:p w14:paraId="52A8DB1B" w14:textId="77777777" w:rsidR="00A616DC" w:rsidRDefault="00A616DC">
      <w:pPr>
        <w:rPr>
          <w:b/>
        </w:rPr>
      </w:pPr>
    </w:p>
    <w:p w14:paraId="32EA7818" w14:textId="77777777" w:rsidR="00A616DC" w:rsidRDefault="00A616DC">
      <w:pPr>
        <w:rPr>
          <w:b/>
        </w:rPr>
      </w:pPr>
    </w:p>
    <w:p w14:paraId="680E1007" w14:textId="77777777" w:rsidR="00A616DC" w:rsidRDefault="00A616DC">
      <w:pPr>
        <w:rPr>
          <w:b/>
        </w:rPr>
      </w:pPr>
    </w:p>
    <w:p w14:paraId="7E89B82D" w14:textId="77777777" w:rsidR="00A616DC" w:rsidRDefault="00A616DC">
      <w:pPr>
        <w:rPr>
          <w:b/>
        </w:rPr>
      </w:pPr>
    </w:p>
    <w:p w14:paraId="046B9C2C" w14:textId="77777777" w:rsidR="00A616DC" w:rsidRDefault="00A616DC">
      <w:pPr>
        <w:rPr>
          <w:b/>
        </w:rPr>
      </w:pPr>
    </w:p>
    <w:p w14:paraId="2F530759" w14:textId="77777777" w:rsidR="00A616DC" w:rsidRDefault="00A616DC">
      <w:pPr>
        <w:rPr>
          <w:b/>
        </w:rPr>
      </w:pPr>
    </w:p>
    <w:p w14:paraId="1F4DA020" w14:textId="77777777" w:rsidR="00A616DC" w:rsidRDefault="00A616DC">
      <w:pPr>
        <w:rPr>
          <w:b/>
        </w:rPr>
      </w:pPr>
    </w:p>
    <w:p w14:paraId="0004A759" w14:textId="77777777" w:rsidR="00A616DC" w:rsidRDefault="00A616DC">
      <w:pPr>
        <w:rPr>
          <w:b/>
        </w:rPr>
      </w:pPr>
    </w:p>
    <w:p w14:paraId="4D94ABE4" w14:textId="77777777" w:rsidR="00A616DC" w:rsidRDefault="00A616DC">
      <w:pPr>
        <w:rPr>
          <w:b/>
        </w:rPr>
      </w:pPr>
    </w:p>
    <w:p w14:paraId="5B932A43" w14:textId="77777777" w:rsidR="00A616DC" w:rsidRDefault="00A616DC">
      <w:pPr>
        <w:rPr>
          <w:b/>
        </w:rPr>
      </w:pPr>
    </w:p>
    <w:p w14:paraId="37C92B46" w14:textId="77777777" w:rsidR="00A616DC" w:rsidRDefault="00A616DC">
      <w:pPr>
        <w:rPr>
          <w:b/>
        </w:rPr>
      </w:pPr>
    </w:p>
    <w:p w14:paraId="3B8DFB97" w14:textId="77777777" w:rsidR="00A616DC" w:rsidRDefault="00A616DC">
      <w:pPr>
        <w:rPr>
          <w:b/>
        </w:rPr>
      </w:pPr>
    </w:p>
    <w:p w14:paraId="50F99D8E" w14:textId="77777777" w:rsidR="00A616DC" w:rsidRDefault="00A616DC">
      <w:pPr>
        <w:rPr>
          <w:b/>
        </w:rPr>
      </w:pPr>
    </w:p>
    <w:p w14:paraId="131E384A" w14:textId="77777777" w:rsidR="00A616DC" w:rsidRDefault="00A616DC">
      <w:pPr>
        <w:rPr>
          <w:b/>
        </w:rPr>
      </w:pPr>
    </w:p>
    <w:p w14:paraId="09623159" w14:textId="77777777" w:rsidR="00A616DC" w:rsidRDefault="00A616DC">
      <w:pPr>
        <w:rPr>
          <w:b/>
        </w:rPr>
      </w:pPr>
    </w:p>
    <w:p w14:paraId="170BDB3B" w14:textId="77777777" w:rsidR="00A616DC" w:rsidRDefault="00A616DC">
      <w:pPr>
        <w:rPr>
          <w:b/>
        </w:rPr>
      </w:pPr>
    </w:p>
    <w:p w14:paraId="3CE62D3E" w14:textId="77777777" w:rsidR="00A616DC" w:rsidRDefault="00A616DC">
      <w:pPr>
        <w:rPr>
          <w:b/>
        </w:rPr>
      </w:pPr>
    </w:p>
    <w:p w14:paraId="65626FF3" w14:textId="77777777" w:rsidR="00A616DC" w:rsidRDefault="00A616DC">
      <w:pPr>
        <w:rPr>
          <w:b/>
        </w:rPr>
      </w:pPr>
    </w:p>
    <w:p w14:paraId="0C6DA19C" w14:textId="1DCC98FB" w:rsidR="00A616DC" w:rsidRDefault="00B766F7">
      <w:pPr>
        <w:rPr>
          <w:b/>
        </w:rPr>
      </w:pPr>
      <w:r>
        <w:br w:type="page"/>
      </w:r>
    </w:p>
    <w:p w14:paraId="55F4D8CB" w14:textId="77777777" w:rsidR="00A616DC" w:rsidRDefault="00A616DC">
      <w:pPr>
        <w:spacing w:line="391" w:lineRule="auto"/>
        <w:jc w:val="center"/>
        <w:rPr>
          <w:b/>
          <w:sz w:val="28"/>
          <w:szCs w:val="28"/>
        </w:rPr>
      </w:pPr>
    </w:p>
    <w:p w14:paraId="2D2DC2FB" w14:textId="77777777" w:rsidR="00A616DC" w:rsidRDefault="00B766F7">
      <w:pPr>
        <w:spacing w:line="391" w:lineRule="auto"/>
        <w:jc w:val="center"/>
        <w:rPr>
          <w:b/>
          <w:sz w:val="28"/>
          <w:szCs w:val="28"/>
        </w:rPr>
        <w:sectPr w:rsidR="00A616DC">
          <w:headerReference w:type="default" r:id="rId12"/>
          <w:footerReference w:type="even" r:id="rId13"/>
          <w:footerReference w:type="default" r:id="rId14"/>
          <w:headerReference w:type="first" r:id="rId15"/>
          <w:pgSz w:w="11910" w:h="16840"/>
          <w:pgMar w:top="720" w:right="720" w:bottom="720" w:left="720" w:header="720" w:footer="720" w:gutter="0"/>
          <w:pgNumType w:start="0"/>
          <w:cols w:space="720"/>
          <w:titlePg/>
        </w:sectPr>
      </w:pPr>
      <w:r>
        <w:rPr>
          <w:b/>
          <w:sz w:val="28"/>
          <w:szCs w:val="28"/>
        </w:rPr>
        <w:t>Table of Contents</w:t>
      </w:r>
    </w:p>
    <w:p w14:paraId="4F9DEBDA" w14:textId="77777777" w:rsidR="00A616DC" w:rsidRDefault="00A616DC">
      <w:pPr>
        <w:widowControl w:val="0"/>
        <w:pBdr>
          <w:top w:val="nil"/>
          <w:left w:val="nil"/>
          <w:bottom w:val="nil"/>
          <w:right w:val="nil"/>
          <w:between w:val="nil"/>
        </w:pBdr>
        <w:spacing w:line="276" w:lineRule="auto"/>
        <w:rPr>
          <w:b/>
          <w:color w:val="FF0000"/>
          <w:sz w:val="28"/>
          <w:szCs w:val="28"/>
        </w:rPr>
      </w:pPr>
    </w:p>
    <w:sdt>
      <w:sdtPr>
        <w:id w:val="-1808159653"/>
        <w:docPartObj>
          <w:docPartGallery w:val="Table of Contents"/>
          <w:docPartUnique/>
        </w:docPartObj>
      </w:sdtPr>
      <w:sdtEndPr/>
      <w:sdtContent>
        <w:p w14:paraId="0C98FFFC" w14:textId="2077AD56" w:rsidR="00B33D98" w:rsidRDefault="00B766F7">
          <w:pPr>
            <w:pStyle w:val="TOC1"/>
            <w:tabs>
              <w:tab w:val="left" w:pos="480"/>
              <w:tab w:val="right" w:leader="dot" w:pos="9735"/>
            </w:tabs>
            <w:rPr>
              <w:noProof/>
            </w:rPr>
          </w:pPr>
          <w:r>
            <w:fldChar w:fldCharType="begin"/>
          </w:r>
          <w:r>
            <w:instrText xml:space="preserve"> TOC \h \u \z \t "Heading 1,1,Heading 2,2,Heading 3,3,Heading 4,4,Heading 5,5,Heading 6,6,"</w:instrText>
          </w:r>
          <w:r>
            <w:fldChar w:fldCharType="separate"/>
          </w:r>
          <w:hyperlink w:anchor="_Toc201084963" w:history="1">
            <w:r w:rsidR="00B33D98" w:rsidRPr="00AD3112">
              <w:rPr>
                <w:rStyle w:val="Hyperlink"/>
                <w:noProof/>
              </w:rPr>
              <w:t>1.</w:t>
            </w:r>
            <w:r w:rsidR="00B33D98">
              <w:rPr>
                <w:noProof/>
              </w:rPr>
              <w:tab/>
            </w:r>
            <w:r w:rsidR="00B33D98" w:rsidRPr="00AD3112">
              <w:rPr>
                <w:rStyle w:val="Hyperlink"/>
                <w:noProof/>
              </w:rPr>
              <w:t>Project Details</w:t>
            </w:r>
            <w:r w:rsidR="00B33D98">
              <w:rPr>
                <w:noProof/>
                <w:webHidden/>
              </w:rPr>
              <w:tab/>
            </w:r>
            <w:r w:rsidR="00B33D98">
              <w:rPr>
                <w:noProof/>
                <w:webHidden/>
              </w:rPr>
              <w:fldChar w:fldCharType="begin"/>
            </w:r>
            <w:r w:rsidR="00B33D98">
              <w:rPr>
                <w:noProof/>
                <w:webHidden/>
              </w:rPr>
              <w:instrText xml:space="preserve"> PAGEREF _Toc201084963 \h </w:instrText>
            </w:r>
            <w:r w:rsidR="00B33D98">
              <w:rPr>
                <w:noProof/>
                <w:webHidden/>
              </w:rPr>
            </w:r>
            <w:r w:rsidR="00B33D98">
              <w:rPr>
                <w:noProof/>
                <w:webHidden/>
              </w:rPr>
              <w:fldChar w:fldCharType="separate"/>
            </w:r>
            <w:r w:rsidR="00B33D98">
              <w:rPr>
                <w:noProof/>
                <w:webHidden/>
              </w:rPr>
              <w:t>2</w:t>
            </w:r>
            <w:r w:rsidR="00B33D98">
              <w:rPr>
                <w:noProof/>
                <w:webHidden/>
              </w:rPr>
              <w:fldChar w:fldCharType="end"/>
            </w:r>
          </w:hyperlink>
        </w:p>
        <w:p w14:paraId="64A11959" w14:textId="2FDA0FCE" w:rsidR="00B33D98" w:rsidRDefault="00B33D98">
          <w:pPr>
            <w:pStyle w:val="TOC2"/>
            <w:tabs>
              <w:tab w:val="left" w:pos="960"/>
              <w:tab w:val="right" w:leader="dot" w:pos="9735"/>
            </w:tabs>
            <w:rPr>
              <w:noProof/>
            </w:rPr>
          </w:pPr>
          <w:hyperlink w:anchor="_Toc201084964" w:history="1">
            <w:r w:rsidRPr="00AD3112">
              <w:rPr>
                <w:rStyle w:val="Hyperlink"/>
                <w:noProof/>
              </w:rPr>
              <w:t>1.1.</w:t>
            </w:r>
            <w:r>
              <w:rPr>
                <w:noProof/>
              </w:rPr>
              <w:tab/>
            </w:r>
            <w:r w:rsidRPr="00AD3112">
              <w:rPr>
                <w:rStyle w:val="Hyperlink"/>
                <w:noProof/>
              </w:rPr>
              <w:t>Project Introduction</w:t>
            </w:r>
            <w:r>
              <w:rPr>
                <w:noProof/>
                <w:webHidden/>
              </w:rPr>
              <w:tab/>
            </w:r>
            <w:r>
              <w:rPr>
                <w:noProof/>
                <w:webHidden/>
              </w:rPr>
              <w:fldChar w:fldCharType="begin"/>
            </w:r>
            <w:r>
              <w:rPr>
                <w:noProof/>
                <w:webHidden/>
              </w:rPr>
              <w:instrText xml:space="preserve"> PAGEREF _Toc201084964 \h </w:instrText>
            </w:r>
            <w:r>
              <w:rPr>
                <w:noProof/>
                <w:webHidden/>
              </w:rPr>
            </w:r>
            <w:r>
              <w:rPr>
                <w:noProof/>
                <w:webHidden/>
              </w:rPr>
              <w:fldChar w:fldCharType="separate"/>
            </w:r>
            <w:r>
              <w:rPr>
                <w:noProof/>
                <w:webHidden/>
              </w:rPr>
              <w:t>2</w:t>
            </w:r>
            <w:r>
              <w:rPr>
                <w:noProof/>
                <w:webHidden/>
              </w:rPr>
              <w:fldChar w:fldCharType="end"/>
            </w:r>
          </w:hyperlink>
        </w:p>
        <w:p w14:paraId="13564B05" w14:textId="36A8B8B5" w:rsidR="00B33D98" w:rsidRDefault="00B33D98">
          <w:pPr>
            <w:pStyle w:val="TOC2"/>
            <w:tabs>
              <w:tab w:val="left" w:pos="960"/>
              <w:tab w:val="right" w:leader="dot" w:pos="9735"/>
            </w:tabs>
            <w:rPr>
              <w:noProof/>
            </w:rPr>
          </w:pPr>
          <w:hyperlink w:anchor="_Toc201084965" w:history="1">
            <w:r w:rsidRPr="00AD3112">
              <w:rPr>
                <w:rStyle w:val="Hyperlink"/>
                <w:noProof/>
              </w:rPr>
              <w:t>1.2.</w:t>
            </w:r>
            <w:r>
              <w:rPr>
                <w:noProof/>
              </w:rPr>
              <w:tab/>
            </w:r>
            <w:r w:rsidRPr="00AD3112">
              <w:rPr>
                <w:rStyle w:val="Hyperlink"/>
                <w:noProof/>
              </w:rPr>
              <w:t>Installations Overview</w:t>
            </w:r>
            <w:r>
              <w:rPr>
                <w:noProof/>
                <w:webHidden/>
              </w:rPr>
              <w:tab/>
            </w:r>
            <w:r>
              <w:rPr>
                <w:noProof/>
                <w:webHidden/>
              </w:rPr>
              <w:fldChar w:fldCharType="begin"/>
            </w:r>
            <w:r>
              <w:rPr>
                <w:noProof/>
                <w:webHidden/>
              </w:rPr>
              <w:instrText xml:space="preserve"> PAGEREF _Toc201084965 \h </w:instrText>
            </w:r>
            <w:r>
              <w:rPr>
                <w:noProof/>
                <w:webHidden/>
              </w:rPr>
            </w:r>
            <w:r>
              <w:rPr>
                <w:noProof/>
                <w:webHidden/>
              </w:rPr>
              <w:fldChar w:fldCharType="separate"/>
            </w:r>
            <w:r>
              <w:rPr>
                <w:noProof/>
                <w:webHidden/>
              </w:rPr>
              <w:t>3</w:t>
            </w:r>
            <w:r>
              <w:rPr>
                <w:noProof/>
                <w:webHidden/>
              </w:rPr>
              <w:fldChar w:fldCharType="end"/>
            </w:r>
          </w:hyperlink>
        </w:p>
        <w:p w14:paraId="7088B091" w14:textId="28AAB482" w:rsidR="00B33D98" w:rsidRDefault="00B33D98">
          <w:pPr>
            <w:pStyle w:val="TOC2"/>
            <w:tabs>
              <w:tab w:val="left" w:pos="960"/>
              <w:tab w:val="right" w:leader="dot" w:pos="9735"/>
            </w:tabs>
            <w:rPr>
              <w:noProof/>
            </w:rPr>
          </w:pPr>
          <w:hyperlink w:anchor="_Toc201084966" w:history="1">
            <w:r w:rsidRPr="00AD3112">
              <w:rPr>
                <w:rStyle w:val="Hyperlink"/>
                <w:noProof/>
              </w:rPr>
              <w:t>1.3.</w:t>
            </w:r>
            <w:r>
              <w:rPr>
                <w:noProof/>
              </w:rPr>
              <w:tab/>
            </w:r>
            <w:r w:rsidRPr="00AD3112">
              <w:rPr>
                <w:rStyle w:val="Hyperlink"/>
                <w:noProof/>
              </w:rPr>
              <w:t>Document Purpose</w:t>
            </w:r>
            <w:r>
              <w:rPr>
                <w:noProof/>
                <w:webHidden/>
              </w:rPr>
              <w:tab/>
            </w:r>
            <w:r>
              <w:rPr>
                <w:noProof/>
                <w:webHidden/>
              </w:rPr>
              <w:fldChar w:fldCharType="begin"/>
            </w:r>
            <w:r>
              <w:rPr>
                <w:noProof/>
                <w:webHidden/>
              </w:rPr>
              <w:instrText xml:space="preserve"> PAGEREF _Toc201084966 \h </w:instrText>
            </w:r>
            <w:r>
              <w:rPr>
                <w:noProof/>
                <w:webHidden/>
              </w:rPr>
            </w:r>
            <w:r>
              <w:rPr>
                <w:noProof/>
                <w:webHidden/>
              </w:rPr>
              <w:fldChar w:fldCharType="separate"/>
            </w:r>
            <w:r>
              <w:rPr>
                <w:noProof/>
                <w:webHidden/>
              </w:rPr>
              <w:t>4</w:t>
            </w:r>
            <w:r>
              <w:rPr>
                <w:noProof/>
                <w:webHidden/>
              </w:rPr>
              <w:fldChar w:fldCharType="end"/>
            </w:r>
          </w:hyperlink>
        </w:p>
        <w:p w14:paraId="46EA9BE4" w14:textId="7E52C3A8" w:rsidR="00B33D98" w:rsidRDefault="00B33D98">
          <w:pPr>
            <w:pStyle w:val="TOC1"/>
            <w:tabs>
              <w:tab w:val="left" w:pos="480"/>
              <w:tab w:val="right" w:leader="dot" w:pos="9735"/>
            </w:tabs>
            <w:rPr>
              <w:noProof/>
            </w:rPr>
          </w:pPr>
          <w:hyperlink w:anchor="_Toc201084967" w:history="1">
            <w:r w:rsidRPr="00AD3112">
              <w:rPr>
                <w:rStyle w:val="Hyperlink"/>
                <w:noProof/>
              </w:rPr>
              <w:t>2.</w:t>
            </w:r>
            <w:r>
              <w:rPr>
                <w:noProof/>
              </w:rPr>
              <w:tab/>
            </w:r>
            <w:r w:rsidRPr="00AD3112">
              <w:rPr>
                <w:rStyle w:val="Hyperlink"/>
                <w:noProof/>
              </w:rPr>
              <w:t>Design and Engineering Summary</w:t>
            </w:r>
            <w:r>
              <w:rPr>
                <w:noProof/>
                <w:webHidden/>
              </w:rPr>
              <w:tab/>
            </w:r>
            <w:r>
              <w:rPr>
                <w:noProof/>
                <w:webHidden/>
              </w:rPr>
              <w:fldChar w:fldCharType="begin"/>
            </w:r>
            <w:r>
              <w:rPr>
                <w:noProof/>
                <w:webHidden/>
              </w:rPr>
              <w:instrText xml:space="preserve"> PAGEREF _Toc201084967 \h </w:instrText>
            </w:r>
            <w:r>
              <w:rPr>
                <w:noProof/>
                <w:webHidden/>
              </w:rPr>
            </w:r>
            <w:r>
              <w:rPr>
                <w:noProof/>
                <w:webHidden/>
              </w:rPr>
              <w:fldChar w:fldCharType="separate"/>
            </w:r>
            <w:r>
              <w:rPr>
                <w:noProof/>
                <w:webHidden/>
              </w:rPr>
              <w:t>5</w:t>
            </w:r>
            <w:r>
              <w:rPr>
                <w:noProof/>
                <w:webHidden/>
              </w:rPr>
              <w:fldChar w:fldCharType="end"/>
            </w:r>
          </w:hyperlink>
        </w:p>
        <w:p w14:paraId="316B655A" w14:textId="674112CD" w:rsidR="00B33D98" w:rsidRDefault="00B33D98">
          <w:pPr>
            <w:pStyle w:val="TOC2"/>
            <w:tabs>
              <w:tab w:val="left" w:pos="960"/>
              <w:tab w:val="right" w:leader="dot" w:pos="9735"/>
            </w:tabs>
            <w:rPr>
              <w:noProof/>
            </w:rPr>
          </w:pPr>
          <w:hyperlink w:anchor="_Toc201084968" w:history="1">
            <w:r w:rsidRPr="00AD3112">
              <w:rPr>
                <w:rStyle w:val="Hyperlink"/>
                <w:noProof/>
              </w:rPr>
              <w:t>2.1.</w:t>
            </w:r>
            <w:r>
              <w:rPr>
                <w:noProof/>
              </w:rPr>
              <w:tab/>
            </w:r>
            <w:r w:rsidRPr="00AD3112">
              <w:rPr>
                <w:rStyle w:val="Hyperlink"/>
                <w:noProof/>
              </w:rPr>
              <w:t>Design Risk Assessments</w:t>
            </w:r>
            <w:r>
              <w:rPr>
                <w:noProof/>
                <w:webHidden/>
              </w:rPr>
              <w:tab/>
            </w:r>
            <w:r>
              <w:rPr>
                <w:noProof/>
                <w:webHidden/>
              </w:rPr>
              <w:fldChar w:fldCharType="begin"/>
            </w:r>
            <w:r>
              <w:rPr>
                <w:noProof/>
                <w:webHidden/>
              </w:rPr>
              <w:instrText xml:space="preserve"> PAGEREF _Toc201084968 \h </w:instrText>
            </w:r>
            <w:r>
              <w:rPr>
                <w:noProof/>
                <w:webHidden/>
              </w:rPr>
            </w:r>
            <w:r>
              <w:rPr>
                <w:noProof/>
                <w:webHidden/>
              </w:rPr>
              <w:fldChar w:fldCharType="separate"/>
            </w:r>
            <w:r>
              <w:rPr>
                <w:noProof/>
                <w:webHidden/>
              </w:rPr>
              <w:t>6</w:t>
            </w:r>
            <w:r>
              <w:rPr>
                <w:noProof/>
                <w:webHidden/>
              </w:rPr>
              <w:fldChar w:fldCharType="end"/>
            </w:r>
          </w:hyperlink>
        </w:p>
        <w:p w14:paraId="001BFA47" w14:textId="00D6A2BE" w:rsidR="00B33D98" w:rsidRDefault="00B33D98">
          <w:pPr>
            <w:pStyle w:val="TOC1"/>
            <w:tabs>
              <w:tab w:val="left" w:pos="480"/>
              <w:tab w:val="right" w:leader="dot" w:pos="9735"/>
            </w:tabs>
            <w:rPr>
              <w:noProof/>
            </w:rPr>
          </w:pPr>
          <w:hyperlink w:anchor="_Toc201084969" w:history="1">
            <w:r w:rsidRPr="00AD3112">
              <w:rPr>
                <w:rStyle w:val="Hyperlink"/>
                <w:noProof/>
              </w:rPr>
              <w:t>3.</w:t>
            </w:r>
            <w:r>
              <w:rPr>
                <w:noProof/>
              </w:rPr>
              <w:tab/>
            </w:r>
            <w:r w:rsidRPr="00AD3112">
              <w:rPr>
                <w:rStyle w:val="Hyperlink"/>
                <w:noProof/>
              </w:rPr>
              <w:t>Operational Timings</w:t>
            </w:r>
            <w:r>
              <w:rPr>
                <w:noProof/>
                <w:webHidden/>
              </w:rPr>
              <w:tab/>
            </w:r>
            <w:r>
              <w:rPr>
                <w:noProof/>
                <w:webHidden/>
              </w:rPr>
              <w:fldChar w:fldCharType="begin"/>
            </w:r>
            <w:r>
              <w:rPr>
                <w:noProof/>
                <w:webHidden/>
              </w:rPr>
              <w:instrText xml:space="preserve"> PAGEREF _Toc201084969 \h </w:instrText>
            </w:r>
            <w:r>
              <w:rPr>
                <w:noProof/>
                <w:webHidden/>
              </w:rPr>
            </w:r>
            <w:r>
              <w:rPr>
                <w:noProof/>
                <w:webHidden/>
              </w:rPr>
              <w:fldChar w:fldCharType="separate"/>
            </w:r>
            <w:r>
              <w:rPr>
                <w:noProof/>
                <w:webHidden/>
              </w:rPr>
              <w:t>6</w:t>
            </w:r>
            <w:r>
              <w:rPr>
                <w:noProof/>
                <w:webHidden/>
              </w:rPr>
              <w:fldChar w:fldCharType="end"/>
            </w:r>
          </w:hyperlink>
        </w:p>
        <w:p w14:paraId="4C5D1B55" w14:textId="0EB6F0F7" w:rsidR="00B33D98" w:rsidRDefault="00B33D98">
          <w:pPr>
            <w:pStyle w:val="TOC1"/>
            <w:tabs>
              <w:tab w:val="left" w:pos="480"/>
              <w:tab w:val="right" w:leader="dot" w:pos="9735"/>
            </w:tabs>
            <w:rPr>
              <w:noProof/>
            </w:rPr>
          </w:pPr>
          <w:hyperlink w:anchor="_Toc201084970" w:history="1">
            <w:r w:rsidRPr="00AD3112">
              <w:rPr>
                <w:rStyle w:val="Hyperlink"/>
                <w:noProof/>
              </w:rPr>
              <w:t>4.</w:t>
            </w:r>
            <w:r>
              <w:rPr>
                <w:noProof/>
              </w:rPr>
              <w:tab/>
            </w:r>
            <w:r w:rsidRPr="00AD3112">
              <w:rPr>
                <w:rStyle w:val="Hyperlink"/>
                <w:noProof/>
              </w:rPr>
              <w:t>Maintenance</w:t>
            </w:r>
            <w:r>
              <w:rPr>
                <w:noProof/>
                <w:webHidden/>
              </w:rPr>
              <w:tab/>
            </w:r>
            <w:r>
              <w:rPr>
                <w:noProof/>
                <w:webHidden/>
              </w:rPr>
              <w:fldChar w:fldCharType="begin"/>
            </w:r>
            <w:r>
              <w:rPr>
                <w:noProof/>
                <w:webHidden/>
              </w:rPr>
              <w:instrText xml:space="preserve"> PAGEREF _Toc201084970 \h </w:instrText>
            </w:r>
            <w:r>
              <w:rPr>
                <w:noProof/>
                <w:webHidden/>
              </w:rPr>
            </w:r>
            <w:r>
              <w:rPr>
                <w:noProof/>
                <w:webHidden/>
              </w:rPr>
              <w:fldChar w:fldCharType="separate"/>
            </w:r>
            <w:r>
              <w:rPr>
                <w:noProof/>
                <w:webHidden/>
              </w:rPr>
              <w:t>7</w:t>
            </w:r>
            <w:r>
              <w:rPr>
                <w:noProof/>
                <w:webHidden/>
              </w:rPr>
              <w:fldChar w:fldCharType="end"/>
            </w:r>
          </w:hyperlink>
        </w:p>
        <w:p w14:paraId="2AEE65CC" w14:textId="0B2EE1C6" w:rsidR="00B33D98" w:rsidRDefault="00B33D98">
          <w:pPr>
            <w:pStyle w:val="TOC2"/>
            <w:tabs>
              <w:tab w:val="left" w:pos="960"/>
              <w:tab w:val="right" w:leader="dot" w:pos="9735"/>
            </w:tabs>
            <w:rPr>
              <w:noProof/>
            </w:rPr>
          </w:pPr>
          <w:hyperlink w:anchor="_Toc201084971" w:history="1">
            <w:r w:rsidRPr="00AD3112">
              <w:rPr>
                <w:rStyle w:val="Hyperlink"/>
                <w:noProof/>
              </w:rPr>
              <w:t>4.1.</w:t>
            </w:r>
            <w:r>
              <w:rPr>
                <w:noProof/>
              </w:rPr>
              <w:tab/>
            </w:r>
            <w:r w:rsidRPr="00AD3112">
              <w:rPr>
                <w:rStyle w:val="Hyperlink"/>
                <w:noProof/>
              </w:rPr>
              <w:t>Important Information</w:t>
            </w:r>
            <w:r>
              <w:rPr>
                <w:noProof/>
                <w:webHidden/>
              </w:rPr>
              <w:tab/>
            </w:r>
            <w:r>
              <w:rPr>
                <w:noProof/>
                <w:webHidden/>
              </w:rPr>
              <w:fldChar w:fldCharType="begin"/>
            </w:r>
            <w:r>
              <w:rPr>
                <w:noProof/>
                <w:webHidden/>
              </w:rPr>
              <w:instrText xml:space="preserve"> PAGEREF _Toc201084971 \h </w:instrText>
            </w:r>
            <w:r>
              <w:rPr>
                <w:noProof/>
                <w:webHidden/>
              </w:rPr>
            </w:r>
            <w:r>
              <w:rPr>
                <w:noProof/>
                <w:webHidden/>
              </w:rPr>
              <w:fldChar w:fldCharType="separate"/>
            </w:r>
            <w:r>
              <w:rPr>
                <w:noProof/>
                <w:webHidden/>
              </w:rPr>
              <w:t>7</w:t>
            </w:r>
            <w:r>
              <w:rPr>
                <w:noProof/>
                <w:webHidden/>
              </w:rPr>
              <w:fldChar w:fldCharType="end"/>
            </w:r>
          </w:hyperlink>
        </w:p>
        <w:p w14:paraId="16C403C6" w14:textId="05E59AB3" w:rsidR="00B33D98" w:rsidRDefault="00B33D98">
          <w:pPr>
            <w:pStyle w:val="TOC2"/>
            <w:tabs>
              <w:tab w:val="left" w:pos="960"/>
              <w:tab w:val="right" w:leader="dot" w:pos="9735"/>
            </w:tabs>
            <w:rPr>
              <w:noProof/>
            </w:rPr>
          </w:pPr>
          <w:hyperlink w:anchor="_Toc201084972" w:history="1">
            <w:r w:rsidRPr="00AD3112">
              <w:rPr>
                <w:rStyle w:val="Hyperlink"/>
                <w:noProof/>
              </w:rPr>
              <w:t>4.2.</w:t>
            </w:r>
            <w:r>
              <w:rPr>
                <w:noProof/>
              </w:rPr>
              <w:tab/>
            </w:r>
            <w:r w:rsidRPr="00AD3112">
              <w:rPr>
                <w:rStyle w:val="Hyperlink"/>
                <w:noProof/>
              </w:rPr>
              <w:t>Preventative Maintenance and inspection</w:t>
            </w:r>
            <w:r>
              <w:rPr>
                <w:noProof/>
                <w:webHidden/>
              </w:rPr>
              <w:tab/>
            </w:r>
            <w:r>
              <w:rPr>
                <w:noProof/>
                <w:webHidden/>
              </w:rPr>
              <w:fldChar w:fldCharType="begin"/>
            </w:r>
            <w:r>
              <w:rPr>
                <w:noProof/>
                <w:webHidden/>
              </w:rPr>
              <w:instrText xml:space="preserve"> PAGEREF _Toc201084972 \h </w:instrText>
            </w:r>
            <w:r>
              <w:rPr>
                <w:noProof/>
                <w:webHidden/>
              </w:rPr>
            </w:r>
            <w:r>
              <w:rPr>
                <w:noProof/>
                <w:webHidden/>
              </w:rPr>
              <w:fldChar w:fldCharType="separate"/>
            </w:r>
            <w:r>
              <w:rPr>
                <w:noProof/>
                <w:webHidden/>
              </w:rPr>
              <w:t>9</w:t>
            </w:r>
            <w:r>
              <w:rPr>
                <w:noProof/>
                <w:webHidden/>
              </w:rPr>
              <w:fldChar w:fldCharType="end"/>
            </w:r>
          </w:hyperlink>
        </w:p>
        <w:p w14:paraId="78D19366" w14:textId="605D7E46" w:rsidR="00B33D98" w:rsidRDefault="00B33D98">
          <w:pPr>
            <w:pStyle w:val="TOC2"/>
            <w:tabs>
              <w:tab w:val="left" w:pos="1200"/>
              <w:tab w:val="right" w:leader="dot" w:pos="9735"/>
            </w:tabs>
            <w:rPr>
              <w:noProof/>
            </w:rPr>
          </w:pPr>
          <w:hyperlink w:anchor="_Toc201084973" w:history="1">
            <w:r w:rsidRPr="00AD3112">
              <w:rPr>
                <w:rStyle w:val="Hyperlink"/>
                <w:noProof/>
              </w:rPr>
              <w:t>4.2.1.</w:t>
            </w:r>
            <w:r>
              <w:rPr>
                <w:noProof/>
              </w:rPr>
              <w:tab/>
            </w:r>
            <w:r w:rsidRPr="00AD3112">
              <w:rPr>
                <w:rStyle w:val="Hyperlink"/>
                <w:noProof/>
              </w:rPr>
              <w:t>Steel Structure</w:t>
            </w:r>
            <w:r>
              <w:rPr>
                <w:noProof/>
                <w:webHidden/>
              </w:rPr>
              <w:tab/>
            </w:r>
            <w:r>
              <w:rPr>
                <w:noProof/>
                <w:webHidden/>
              </w:rPr>
              <w:fldChar w:fldCharType="begin"/>
            </w:r>
            <w:r>
              <w:rPr>
                <w:noProof/>
                <w:webHidden/>
              </w:rPr>
              <w:instrText xml:space="preserve"> PAGEREF _Toc201084973 \h </w:instrText>
            </w:r>
            <w:r>
              <w:rPr>
                <w:noProof/>
                <w:webHidden/>
              </w:rPr>
            </w:r>
            <w:r>
              <w:rPr>
                <w:noProof/>
                <w:webHidden/>
              </w:rPr>
              <w:fldChar w:fldCharType="separate"/>
            </w:r>
            <w:r>
              <w:rPr>
                <w:noProof/>
                <w:webHidden/>
              </w:rPr>
              <w:t>9</w:t>
            </w:r>
            <w:r>
              <w:rPr>
                <w:noProof/>
                <w:webHidden/>
              </w:rPr>
              <w:fldChar w:fldCharType="end"/>
            </w:r>
          </w:hyperlink>
        </w:p>
        <w:p w14:paraId="1B10B368" w14:textId="1F5BFE87" w:rsidR="00B33D98" w:rsidRDefault="00B33D98">
          <w:pPr>
            <w:pStyle w:val="TOC2"/>
            <w:tabs>
              <w:tab w:val="left" w:pos="1200"/>
              <w:tab w:val="right" w:leader="dot" w:pos="9735"/>
            </w:tabs>
            <w:rPr>
              <w:noProof/>
            </w:rPr>
          </w:pPr>
          <w:hyperlink w:anchor="_Toc201084974" w:history="1">
            <w:r w:rsidRPr="00AD3112">
              <w:rPr>
                <w:rStyle w:val="Hyperlink"/>
                <w:noProof/>
              </w:rPr>
              <w:t>4.2.2.</w:t>
            </w:r>
            <w:r>
              <w:rPr>
                <w:noProof/>
              </w:rPr>
              <w:tab/>
            </w:r>
            <w:r w:rsidRPr="00AD3112">
              <w:rPr>
                <w:rStyle w:val="Hyperlink"/>
                <w:noProof/>
              </w:rPr>
              <w:t>Decorative Elements</w:t>
            </w:r>
            <w:r>
              <w:rPr>
                <w:noProof/>
                <w:webHidden/>
              </w:rPr>
              <w:tab/>
            </w:r>
            <w:r>
              <w:rPr>
                <w:noProof/>
                <w:webHidden/>
              </w:rPr>
              <w:fldChar w:fldCharType="begin"/>
            </w:r>
            <w:r>
              <w:rPr>
                <w:noProof/>
                <w:webHidden/>
              </w:rPr>
              <w:instrText xml:space="preserve"> PAGEREF _Toc201084974 \h </w:instrText>
            </w:r>
            <w:r>
              <w:rPr>
                <w:noProof/>
                <w:webHidden/>
              </w:rPr>
            </w:r>
            <w:r>
              <w:rPr>
                <w:noProof/>
                <w:webHidden/>
              </w:rPr>
              <w:fldChar w:fldCharType="separate"/>
            </w:r>
            <w:r>
              <w:rPr>
                <w:noProof/>
                <w:webHidden/>
              </w:rPr>
              <w:t>11</w:t>
            </w:r>
            <w:r>
              <w:rPr>
                <w:noProof/>
                <w:webHidden/>
              </w:rPr>
              <w:fldChar w:fldCharType="end"/>
            </w:r>
          </w:hyperlink>
        </w:p>
        <w:p w14:paraId="6ABF604A" w14:textId="67C685FC" w:rsidR="00B33D98" w:rsidRDefault="00B33D98">
          <w:pPr>
            <w:pStyle w:val="TOC2"/>
            <w:tabs>
              <w:tab w:val="left" w:pos="1200"/>
              <w:tab w:val="right" w:leader="dot" w:pos="9735"/>
            </w:tabs>
            <w:rPr>
              <w:noProof/>
            </w:rPr>
          </w:pPr>
          <w:hyperlink w:anchor="_Toc201084975" w:history="1">
            <w:r w:rsidRPr="00AD3112">
              <w:rPr>
                <w:rStyle w:val="Hyperlink"/>
                <w:noProof/>
              </w:rPr>
              <w:t>4.2.3.</w:t>
            </w:r>
            <w:r>
              <w:rPr>
                <w:noProof/>
              </w:rPr>
              <w:tab/>
            </w:r>
            <w:r w:rsidRPr="00AD3112">
              <w:rPr>
                <w:rStyle w:val="Hyperlink"/>
                <w:noProof/>
              </w:rPr>
              <w:t>LED Lighting</w:t>
            </w:r>
            <w:r>
              <w:rPr>
                <w:noProof/>
                <w:webHidden/>
              </w:rPr>
              <w:tab/>
            </w:r>
            <w:r>
              <w:rPr>
                <w:noProof/>
                <w:webHidden/>
              </w:rPr>
              <w:fldChar w:fldCharType="begin"/>
            </w:r>
            <w:r>
              <w:rPr>
                <w:noProof/>
                <w:webHidden/>
              </w:rPr>
              <w:instrText xml:space="preserve"> PAGEREF _Toc201084975 \h </w:instrText>
            </w:r>
            <w:r>
              <w:rPr>
                <w:noProof/>
                <w:webHidden/>
              </w:rPr>
            </w:r>
            <w:r>
              <w:rPr>
                <w:noProof/>
                <w:webHidden/>
              </w:rPr>
              <w:fldChar w:fldCharType="separate"/>
            </w:r>
            <w:r>
              <w:rPr>
                <w:noProof/>
                <w:webHidden/>
              </w:rPr>
              <w:t>12</w:t>
            </w:r>
            <w:r>
              <w:rPr>
                <w:noProof/>
                <w:webHidden/>
              </w:rPr>
              <w:fldChar w:fldCharType="end"/>
            </w:r>
          </w:hyperlink>
        </w:p>
        <w:p w14:paraId="4ADDE9F9" w14:textId="463DD93D" w:rsidR="00B33D98" w:rsidRDefault="00B33D98">
          <w:pPr>
            <w:pStyle w:val="TOC1"/>
            <w:tabs>
              <w:tab w:val="left" w:pos="480"/>
              <w:tab w:val="right" w:leader="dot" w:pos="9735"/>
            </w:tabs>
            <w:rPr>
              <w:noProof/>
            </w:rPr>
          </w:pPr>
          <w:hyperlink w:anchor="_Toc201084976" w:history="1">
            <w:r w:rsidRPr="00AD3112">
              <w:rPr>
                <w:rStyle w:val="Hyperlink"/>
                <w:noProof/>
              </w:rPr>
              <w:t>5.</w:t>
            </w:r>
            <w:r>
              <w:rPr>
                <w:noProof/>
              </w:rPr>
              <w:tab/>
            </w:r>
            <w:r w:rsidRPr="00AD3112">
              <w:rPr>
                <w:rStyle w:val="Hyperlink"/>
                <w:noProof/>
              </w:rPr>
              <w:t>Security</w:t>
            </w:r>
            <w:r>
              <w:rPr>
                <w:noProof/>
                <w:webHidden/>
              </w:rPr>
              <w:tab/>
            </w:r>
            <w:r>
              <w:rPr>
                <w:noProof/>
                <w:webHidden/>
              </w:rPr>
              <w:fldChar w:fldCharType="begin"/>
            </w:r>
            <w:r>
              <w:rPr>
                <w:noProof/>
                <w:webHidden/>
              </w:rPr>
              <w:instrText xml:space="preserve"> PAGEREF _Toc201084976 \h </w:instrText>
            </w:r>
            <w:r>
              <w:rPr>
                <w:noProof/>
                <w:webHidden/>
              </w:rPr>
            </w:r>
            <w:r>
              <w:rPr>
                <w:noProof/>
                <w:webHidden/>
              </w:rPr>
              <w:fldChar w:fldCharType="separate"/>
            </w:r>
            <w:r>
              <w:rPr>
                <w:noProof/>
                <w:webHidden/>
              </w:rPr>
              <w:t>13</w:t>
            </w:r>
            <w:r>
              <w:rPr>
                <w:noProof/>
                <w:webHidden/>
              </w:rPr>
              <w:fldChar w:fldCharType="end"/>
            </w:r>
          </w:hyperlink>
        </w:p>
        <w:p w14:paraId="3E65CF4C" w14:textId="6E70E26D" w:rsidR="00B33D98" w:rsidRDefault="00B33D98">
          <w:pPr>
            <w:pStyle w:val="TOC1"/>
            <w:tabs>
              <w:tab w:val="left" w:pos="480"/>
              <w:tab w:val="right" w:leader="dot" w:pos="9735"/>
            </w:tabs>
            <w:rPr>
              <w:noProof/>
            </w:rPr>
          </w:pPr>
          <w:hyperlink w:anchor="_Toc201084977" w:history="1">
            <w:r w:rsidRPr="00AD3112">
              <w:rPr>
                <w:rStyle w:val="Hyperlink"/>
                <w:noProof/>
              </w:rPr>
              <w:t>6.</w:t>
            </w:r>
            <w:r>
              <w:rPr>
                <w:noProof/>
              </w:rPr>
              <w:tab/>
            </w:r>
            <w:r w:rsidRPr="00AD3112">
              <w:rPr>
                <w:rStyle w:val="Hyperlink"/>
                <w:noProof/>
              </w:rPr>
              <w:t>Operational Maintenance and Operation Strategy</w:t>
            </w:r>
            <w:r>
              <w:rPr>
                <w:noProof/>
                <w:webHidden/>
              </w:rPr>
              <w:tab/>
            </w:r>
            <w:r>
              <w:rPr>
                <w:noProof/>
                <w:webHidden/>
              </w:rPr>
              <w:fldChar w:fldCharType="begin"/>
            </w:r>
            <w:r>
              <w:rPr>
                <w:noProof/>
                <w:webHidden/>
              </w:rPr>
              <w:instrText xml:space="preserve"> PAGEREF _Toc201084977 \h </w:instrText>
            </w:r>
            <w:r>
              <w:rPr>
                <w:noProof/>
                <w:webHidden/>
              </w:rPr>
            </w:r>
            <w:r>
              <w:rPr>
                <w:noProof/>
                <w:webHidden/>
              </w:rPr>
              <w:fldChar w:fldCharType="separate"/>
            </w:r>
            <w:r>
              <w:rPr>
                <w:noProof/>
                <w:webHidden/>
              </w:rPr>
              <w:t>13</w:t>
            </w:r>
            <w:r>
              <w:rPr>
                <w:noProof/>
                <w:webHidden/>
              </w:rPr>
              <w:fldChar w:fldCharType="end"/>
            </w:r>
          </w:hyperlink>
        </w:p>
        <w:p w14:paraId="5D0C3134" w14:textId="62CE6848" w:rsidR="00A616DC" w:rsidRDefault="00B766F7">
          <w:pPr>
            <w:widowControl w:val="0"/>
            <w:tabs>
              <w:tab w:val="right" w:leader="dot" w:pos="12000"/>
            </w:tabs>
            <w:spacing w:before="60"/>
            <w:rPr>
              <w:b/>
              <w:color w:val="000000"/>
            </w:rPr>
          </w:pPr>
          <w:r>
            <w:fldChar w:fldCharType="end"/>
          </w:r>
        </w:p>
      </w:sdtContent>
    </w:sdt>
    <w:p w14:paraId="37C87926" w14:textId="77777777" w:rsidR="00A616DC" w:rsidRDefault="00A616DC">
      <w:pPr>
        <w:pStyle w:val="Heading1"/>
        <w:ind w:left="0" w:firstLine="0"/>
        <w:rPr>
          <w:color w:val="FF0000"/>
        </w:rPr>
      </w:pPr>
      <w:bookmarkStart w:id="2" w:name="_nh0lh34c18bt" w:colFirst="0" w:colLast="0"/>
      <w:bookmarkEnd w:id="2"/>
    </w:p>
    <w:p w14:paraId="20DC77CE" w14:textId="77777777" w:rsidR="00A616DC" w:rsidRDefault="00B766F7">
      <w:pPr>
        <w:pStyle w:val="Heading1"/>
        <w:ind w:left="0" w:firstLine="0"/>
      </w:pPr>
      <w:bookmarkStart w:id="3" w:name="_ec0mo1ulz0t9" w:colFirst="0" w:colLast="0"/>
      <w:bookmarkEnd w:id="3"/>
      <w:r>
        <w:br w:type="page"/>
      </w:r>
    </w:p>
    <w:p w14:paraId="44ECDAE0" w14:textId="77777777" w:rsidR="00A616DC" w:rsidRDefault="00B766F7">
      <w:pPr>
        <w:pStyle w:val="Heading1"/>
        <w:numPr>
          <w:ilvl w:val="0"/>
          <w:numId w:val="1"/>
        </w:numPr>
      </w:pPr>
      <w:bookmarkStart w:id="4" w:name="_Toc201084963"/>
      <w:r>
        <w:t>Project Details</w:t>
      </w:r>
      <w:bookmarkEnd w:id="4"/>
    </w:p>
    <w:p w14:paraId="4D959053" w14:textId="77777777" w:rsidR="00A616DC" w:rsidRDefault="00A616DC">
      <w:pPr>
        <w:ind w:left="720"/>
      </w:pPr>
    </w:p>
    <w:p w14:paraId="7DCEAEE5" w14:textId="77777777" w:rsidR="00A616DC" w:rsidRDefault="00B766F7" w:rsidP="0049266D">
      <w:pPr>
        <w:pStyle w:val="Heading2"/>
        <w:numPr>
          <w:ilvl w:val="1"/>
          <w:numId w:val="1"/>
        </w:numPr>
      </w:pPr>
      <w:bookmarkStart w:id="5" w:name="_Toc201084964"/>
      <w:r>
        <w:t>Project Introduction</w:t>
      </w:r>
      <w:bookmarkEnd w:id="5"/>
    </w:p>
    <w:p w14:paraId="1562097B" w14:textId="77777777" w:rsidR="0049266D" w:rsidRPr="0049266D" w:rsidRDefault="0049266D" w:rsidP="0049266D"/>
    <w:p w14:paraId="0F1B1394" w14:textId="0B4E4BD0" w:rsidR="00EA0B3F" w:rsidRDefault="000B355C" w:rsidP="0049266D">
      <w:r w:rsidRPr="0049266D">
        <w:rPr>
          <w:noProof/>
        </w:rPr>
        <w:drawing>
          <wp:anchor distT="0" distB="0" distL="114300" distR="114300" simplePos="0" relativeHeight="251658243" behindDoc="0" locked="0" layoutInCell="1" allowOverlap="1" wp14:anchorId="0931810F" wp14:editId="122E77E8">
            <wp:simplePos x="0" y="0"/>
            <wp:positionH relativeFrom="column">
              <wp:posOffset>-635</wp:posOffset>
            </wp:positionH>
            <wp:positionV relativeFrom="paragraph">
              <wp:posOffset>953135</wp:posOffset>
            </wp:positionV>
            <wp:extent cx="5881370" cy="1629410"/>
            <wp:effectExtent l="0" t="0" r="5080" b="8890"/>
            <wp:wrapSquare wrapText="bothSides"/>
            <wp:docPr id="943615157" name="Picture 1" descr="A map of a bri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615157" name="Picture 1" descr="A map of a bridge&#10;&#10;AI-generated content may be incorrect."/>
                    <pic:cNvPicPr/>
                  </pic:nvPicPr>
                  <pic:blipFill rotWithShape="1">
                    <a:blip r:embed="rId16">
                      <a:extLst>
                        <a:ext uri="{28A0092B-C50C-407E-A947-70E740481C1C}">
                          <a14:useLocalDpi xmlns:a14="http://schemas.microsoft.com/office/drawing/2010/main" val="0"/>
                        </a:ext>
                      </a:extLst>
                    </a:blip>
                    <a:srcRect b="60387"/>
                    <a:stretch>
                      <a:fillRect/>
                    </a:stretch>
                  </pic:blipFill>
                  <pic:spPr bwMode="auto">
                    <a:xfrm>
                      <a:off x="0" y="0"/>
                      <a:ext cx="5881370" cy="16294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0B3F">
        <w:t xml:space="preserve">As part of on going works to build upon the success of the Co-op Live arena complex and further activate the outdoor spaces, the proposed addition of a series of sculptural guitars, representing key musical artists is proposed. The purpose of these installations is to both celebrate musical icons linked to the venue, and provide general beautification of and generate visitor interest in an other wise under utilised area of land in the immediate vicinity of the venue’s courtyard and outdoor areas. </w:t>
      </w:r>
    </w:p>
    <w:p w14:paraId="2DFB62E0" w14:textId="1D1A0C15" w:rsidR="00A616DC" w:rsidRDefault="00EA0B3F" w:rsidP="000B355C">
      <w:pPr>
        <w:ind w:left="1440" w:hanging="1530"/>
      </w:pPr>
      <w:r>
        <w:t xml:space="preserve"> </w:t>
      </w:r>
      <w:r w:rsidR="000B355C" w:rsidRPr="000B355C">
        <w:rPr>
          <w:noProof/>
        </w:rPr>
        <w:drawing>
          <wp:inline distT="0" distB="0" distL="0" distR="0" wp14:anchorId="3CB431B3" wp14:editId="09317D49">
            <wp:extent cx="5931247" cy="4138612"/>
            <wp:effectExtent l="0" t="0" r="0" b="0"/>
            <wp:docPr id="1630179988" name="Picture 1" descr="A map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179988" name="Picture 1" descr="A map of a building&#10;&#10;AI-generated content may be incorrect."/>
                    <pic:cNvPicPr/>
                  </pic:nvPicPr>
                  <pic:blipFill rotWithShape="1">
                    <a:blip r:embed="rId17"/>
                    <a:srcRect t="1419"/>
                    <a:stretch>
                      <a:fillRect/>
                    </a:stretch>
                  </pic:blipFill>
                  <pic:spPr bwMode="auto">
                    <a:xfrm>
                      <a:off x="0" y="0"/>
                      <a:ext cx="5971741" cy="4166867"/>
                    </a:xfrm>
                    <a:prstGeom prst="rect">
                      <a:avLst/>
                    </a:prstGeom>
                    <a:ln>
                      <a:noFill/>
                    </a:ln>
                    <a:extLst>
                      <a:ext uri="{53640926-AAD7-44D8-BBD7-CCE9431645EC}">
                        <a14:shadowObscured xmlns:a14="http://schemas.microsoft.com/office/drawing/2010/main"/>
                      </a:ext>
                    </a:extLst>
                  </pic:spPr>
                </pic:pic>
              </a:graphicData>
            </a:graphic>
          </wp:inline>
        </w:drawing>
      </w:r>
    </w:p>
    <w:p w14:paraId="200CF615" w14:textId="0D253B7E" w:rsidR="00A616DC" w:rsidRDefault="00A616DC">
      <w:pPr>
        <w:spacing w:line="276" w:lineRule="auto"/>
        <w:jc w:val="center"/>
        <w:rPr>
          <w:sz w:val="18"/>
          <w:szCs w:val="18"/>
        </w:rPr>
      </w:pPr>
    </w:p>
    <w:p w14:paraId="76377FA0" w14:textId="0519AC98" w:rsidR="0049266D" w:rsidRPr="00EE6063" w:rsidRDefault="00B766F7" w:rsidP="00EE6063">
      <w:pPr>
        <w:spacing w:line="276" w:lineRule="auto"/>
        <w:jc w:val="center"/>
      </w:pPr>
      <w:r>
        <w:rPr>
          <w:b/>
          <w:sz w:val="18"/>
          <w:szCs w:val="18"/>
        </w:rPr>
        <w:t>Site Plan</w:t>
      </w:r>
    </w:p>
    <w:p w14:paraId="0F06D7BF" w14:textId="76AEB7AB" w:rsidR="0049266D" w:rsidRDefault="0049266D" w:rsidP="0049266D">
      <w:pPr>
        <w:pStyle w:val="Heading2"/>
        <w:numPr>
          <w:ilvl w:val="1"/>
          <w:numId w:val="1"/>
        </w:numPr>
      </w:pPr>
      <w:bookmarkStart w:id="6" w:name="_Toc201084965"/>
      <w:r>
        <w:t>Installations Overview</w:t>
      </w:r>
      <w:bookmarkEnd w:id="6"/>
    </w:p>
    <w:p w14:paraId="148F859E" w14:textId="77777777" w:rsidR="0049266D" w:rsidRDefault="0049266D" w:rsidP="0049266D"/>
    <w:p w14:paraId="6105BFF6" w14:textId="77777777" w:rsidR="0049266D" w:rsidRDefault="0049266D" w:rsidP="0049266D">
      <w:r>
        <w:t xml:space="preserve">The following show a typical installation,  the series of sculptures will be developed and installed over a period of time, working  to a common set of design standards and approaches. </w:t>
      </w:r>
    </w:p>
    <w:p w14:paraId="34A217BC" w14:textId="77777777" w:rsidR="0049266D" w:rsidRDefault="0049266D" w:rsidP="0049266D"/>
    <w:p w14:paraId="7C67DA62" w14:textId="25FD6017" w:rsidR="0049266D" w:rsidRDefault="0049266D" w:rsidP="0049266D">
      <w:pPr>
        <w:rPr>
          <w:b/>
          <w:sz w:val="24"/>
          <w:szCs w:val="24"/>
        </w:rPr>
      </w:pPr>
      <w:r w:rsidRPr="0049266D">
        <w:rPr>
          <w:noProof/>
        </w:rPr>
        <w:drawing>
          <wp:inline distT="0" distB="0" distL="0" distR="0" wp14:anchorId="71411846" wp14:editId="512770C4">
            <wp:extent cx="6188075" cy="3235960"/>
            <wp:effectExtent l="0" t="0" r="3175" b="2540"/>
            <wp:docPr id="1502211991" name="Picture 1" descr="A group of people walking next to a group of gui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11991" name="Picture 1" descr="A group of people walking next to a group of guitars&#10;&#10;AI-generated content may be incorrect."/>
                    <pic:cNvPicPr/>
                  </pic:nvPicPr>
                  <pic:blipFill>
                    <a:blip r:embed="rId18"/>
                    <a:stretch>
                      <a:fillRect/>
                    </a:stretch>
                  </pic:blipFill>
                  <pic:spPr>
                    <a:xfrm>
                      <a:off x="0" y="0"/>
                      <a:ext cx="6188075" cy="3235960"/>
                    </a:xfrm>
                    <a:prstGeom prst="rect">
                      <a:avLst/>
                    </a:prstGeom>
                  </pic:spPr>
                </pic:pic>
              </a:graphicData>
            </a:graphic>
          </wp:inline>
        </w:drawing>
      </w:r>
      <w:r>
        <w:br w:type="page"/>
      </w:r>
    </w:p>
    <w:p w14:paraId="689F04B7" w14:textId="4A280580" w:rsidR="00A616DC" w:rsidRDefault="00B766F7">
      <w:pPr>
        <w:pStyle w:val="Heading2"/>
        <w:numPr>
          <w:ilvl w:val="1"/>
          <w:numId w:val="1"/>
        </w:numPr>
      </w:pPr>
      <w:bookmarkStart w:id="7" w:name="_Toc201084966"/>
      <w:r>
        <w:t>Document Purpose</w:t>
      </w:r>
      <w:bookmarkEnd w:id="7"/>
    </w:p>
    <w:p w14:paraId="2B9CF7F7" w14:textId="77777777" w:rsidR="0049266D" w:rsidRPr="0049266D" w:rsidRDefault="0049266D" w:rsidP="0049266D"/>
    <w:p w14:paraId="3784C110" w14:textId="1DEECA26" w:rsidR="00A616DC" w:rsidRDefault="00B766F7" w:rsidP="0049266D">
      <w:r>
        <w:t>The purpose of this document is to provide how the installations that comprise th</w:t>
      </w:r>
      <w:r w:rsidR="00EA0B3F">
        <w:t xml:space="preserve">is activation </w:t>
      </w:r>
      <w:r>
        <w:t xml:space="preserve">can be operated, and to advise what preventive maintenance may be required.   </w:t>
      </w:r>
      <w:r w:rsidRPr="0049266D">
        <w:t xml:space="preserve">NEWSUBSTANCE </w:t>
      </w:r>
      <w:r>
        <w:t xml:space="preserve">have been contracted to design, construct and install the features.  Our understanding is that once the project has been delivered for the Client the installations will then be handed over to the </w:t>
      </w:r>
      <w:r w:rsidR="00EA0B3F">
        <w:t>venue’s</w:t>
      </w:r>
      <w:r>
        <w:t xml:space="preserve"> </w:t>
      </w:r>
      <w:r w:rsidR="00EA0B3F">
        <w:t>m</w:t>
      </w:r>
      <w:r>
        <w:t>anagement</w:t>
      </w:r>
      <w:r w:rsidR="00EA0B3F">
        <w:t xml:space="preserve"> and operational departments, </w:t>
      </w:r>
      <w:r>
        <w:t>and their appointed maintenance and operating contractors for the ongoing life cycle.</w:t>
      </w:r>
    </w:p>
    <w:p w14:paraId="7AEF61D1" w14:textId="77777777" w:rsidR="00A616DC" w:rsidRDefault="00B766F7" w:rsidP="0049266D">
      <w:r>
        <w:br/>
        <w:t>This document should be read in conjunction with the design risk assessments, Health And Safety file for the project, along with any O&amp;M manuals provided as part of the handover process.</w:t>
      </w:r>
    </w:p>
    <w:p w14:paraId="4C889B6A" w14:textId="77777777" w:rsidR="00A616DC" w:rsidRDefault="00A616DC" w:rsidP="0049266D"/>
    <w:p w14:paraId="2FBF2187" w14:textId="77777777" w:rsidR="00A616DC" w:rsidRDefault="00B766F7" w:rsidP="0049266D">
      <w:r>
        <w:t>It is expected that the contents of this document will inform and feed into the creation of a project-wide Operating and Management Plan by others.</w:t>
      </w:r>
    </w:p>
    <w:p w14:paraId="527600B9" w14:textId="013FB2C2" w:rsidR="0049266D" w:rsidRDefault="0049266D">
      <w:pPr>
        <w:pStyle w:val="Heading2"/>
        <w:ind w:left="0" w:firstLine="0"/>
      </w:pPr>
      <w:bookmarkStart w:id="8" w:name="_5cnxpurfkaup" w:colFirst="0" w:colLast="0"/>
      <w:bookmarkEnd w:id="8"/>
    </w:p>
    <w:p w14:paraId="03B97B6C" w14:textId="77777777" w:rsidR="0049266D" w:rsidRDefault="0049266D">
      <w:pPr>
        <w:rPr>
          <w:b/>
          <w:sz w:val="24"/>
          <w:szCs w:val="24"/>
        </w:rPr>
      </w:pPr>
      <w:r>
        <w:br w:type="page"/>
      </w:r>
    </w:p>
    <w:p w14:paraId="34822E87" w14:textId="77777777" w:rsidR="00A616DC" w:rsidRDefault="00A616DC">
      <w:pPr>
        <w:pStyle w:val="Heading2"/>
        <w:ind w:left="0" w:firstLine="0"/>
        <w:sectPr w:rsidR="00A616DC" w:rsidSect="000B355C">
          <w:type w:val="continuous"/>
          <w:pgSz w:w="11910" w:h="16840"/>
          <w:pgMar w:top="1260" w:right="1080" w:bottom="1440" w:left="1080" w:header="975" w:footer="794" w:gutter="0"/>
          <w:cols w:sep="1" w:space="720" w:equalWidth="0">
            <w:col w:w="9745" w:space="0"/>
          </w:cols>
        </w:sectPr>
      </w:pPr>
    </w:p>
    <w:p w14:paraId="28CD5CC1" w14:textId="3513BBC6" w:rsidR="00F22DAD" w:rsidRDefault="00F22DAD" w:rsidP="00F22DAD">
      <w:pPr>
        <w:pStyle w:val="Heading1"/>
        <w:numPr>
          <w:ilvl w:val="0"/>
          <w:numId w:val="1"/>
        </w:numPr>
      </w:pPr>
      <w:bookmarkStart w:id="9" w:name="_Toc201084967"/>
      <w:r>
        <w:t>Design and Engineering Summary</w:t>
      </w:r>
      <w:bookmarkEnd w:id="9"/>
    </w:p>
    <w:p w14:paraId="596FDE3E" w14:textId="77777777" w:rsidR="00F22DAD" w:rsidRPr="00F22DAD" w:rsidRDefault="00F22DAD" w:rsidP="00F22DAD"/>
    <w:p w14:paraId="2F16FB0E" w14:textId="2B520BBA" w:rsidR="00F22DAD" w:rsidRDefault="00F22DAD" w:rsidP="00F22DAD">
      <w:r>
        <w:t xml:space="preserve">NEWSUBSTANCE will collaboratively work with project stakeholders to create the installations described within </w:t>
      </w:r>
    </w:p>
    <w:p w14:paraId="4011F2F6" w14:textId="77777777" w:rsidR="00F22DAD" w:rsidRDefault="00F22DAD" w:rsidP="00F22DAD"/>
    <w:p w14:paraId="1FAA2513" w14:textId="48CE9918" w:rsidR="00F22DAD" w:rsidRDefault="00F22DAD" w:rsidP="00F22DAD">
      <w:r>
        <w:t>All works will comply with where relevant, in accordance with:</w:t>
      </w:r>
    </w:p>
    <w:p w14:paraId="5D5D0D56" w14:textId="77777777" w:rsidR="00F22DAD" w:rsidRDefault="00F22DAD" w:rsidP="00F22DAD">
      <w:r w:rsidRPr="00F22DAD">
        <w:rPr>
          <w:rFonts w:ascii="Arial" w:hAnsi="Arial" w:cs="Arial"/>
        </w:rPr>
        <w:t>●</w:t>
      </w:r>
      <w:r>
        <w:t xml:space="preserve"> The Management of Health and Safety at Work Regulations 1999</w:t>
      </w:r>
    </w:p>
    <w:p w14:paraId="55D5885D" w14:textId="77777777" w:rsidR="00F22DAD" w:rsidRDefault="00F22DAD" w:rsidP="00F22DAD">
      <w:r w:rsidRPr="00F22DAD">
        <w:rPr>
          <w:rFonts w:ascii="Arial" w:hAnsi="Arial" w:cs="Arial"/>
        </w:rPr>
        <w:t>●</w:t>
      </w:r>
      <w:r>
        <w:t xml:space="preserve"> The Health and Safety at Work Act 1974</w:t>
      </w:r>
    </w:p>
    <w:p w14:paraId="7BDD35BE" w14:textId="77777777" w:rsidR="00F22DAD" w:rsidRDefault="00F22DAD" w:rsidP="00F22DAD">
      <w:r w:rsidRPr="00F22DAD">
        <w:rPr>
          <w:rFonts w:ascii="Arial" w:hAnsi="Arial" w:cs="Arial"/>
        </w:rPr>
        <w:t>●</w:t>
      </w:r>
      <w:r>
        <w:t xml:space="preserve"> The Personal Protective Equipment at Work Regulations 1992</w:t>
      </w:r>
    </w:p>
    <w:p w14:paraId="7063B1AE" w14:textId="77777777" w:rsidR="00F22DAD" w:rsidRDefault="00F22DAD" w:rsidP="00F22DAD">
      <w:r w:rsidRPr="00F22DAD">
        <w:rPr>
          <w:rFonts w:ascii="Arial" w:hAnsi="Arial" w:cs="Arial"/>
        </w:rPr>
        <w:t>●</w:t>
      </w:r>
      <w:r>
        <w:t xml:space="preserve"> Lifting Operations and Lifting Equipment Regulations 1998 (LOLER)</w:t>
      </w:r>
    </w:p>
    <w:p w14:paraId="3BA46390" w14:textId="77777777" w:rsidR="00F22DAD" w:rsidRDefault="00F22DAD" w:rsidP="00F22DAD">
      <w:r w:rsidRPr="00F22DAD">
        <w:rPr>
          <w:rFonts w:ascii="Arial" w:hAnsi="Arial" w:cs="Arial"/>
        </w:rPr>
        <w:t>●</w:t>
      </w:r>
      <w:r>
        <w:t xml:space="preserve"> The Provision of Use and Work Equipment Regulations 1998</w:t>
      </w:r>
    </w:p>
    <w:p w14:paraId="2C8C4ED3" w14:textId="77777777" w:rsidR="00F22DAD" w:rsidRDefault="00F22DAD" w:rsidP="00F22DAD">
      <w:r w:rsidRPr="00F22DAD">
        <w:rPr>
          <w:rFonts w:ascii="Arial" w:hAnsi="Arial" w:cs="Arial"/>
        </w:rPr>
        <w:t>●</w:t>
      </w:r>
      <w:r>
        <w:t xml:space="preserve"> Electricity at Work Regulations 1989</w:t>
      </w:r>
    </w:p>
    <w:p w14:paraId="1DB8C162" w14:textId="77777777" w:rsidR="00F22DAD" w:rsidRDefault="00F22DAD" w:rsidP="00F22DAD">
      <w:r w:rsidRPr="00F22DAD">
        <w:rPr>
          <w:rFonts w:ascii="Arial" w:hAnsi="Arial" w:cs="Arial"/>
        </w:rPr>
        <w:t>●</w:t>
      </w:r>
      <w:r>
        <w:t xml:space="preserve"> Working at Height Regulations 2005</w:t>
      </w:r>
    </w:p>
    <w:p w14:paraId="53DF8014" w14:textId="77777777" w:rsidR="00F22DAD" w:rsidRDefault="00F22DAD" w:rsidP="00F22DAD">
      <w:r w:rsidRPr="00F22DAD">
        <w:rPr>
          <w:rFonts w:ascii="Arial" w:hAnsi="Arial" w:cs="Arial"/>
        </w:rPr>
        <w:t>●</w:t>
      </w:r>
      <w:r>
        <w:t xml:space="preserve"> Control of Substances Hazardous to Health Regulations 2002.</w:t>
      </w:r>
    </w:p>
    <w:p w14:paraId="404150F0" w14:textId="77777777" w:rsidR="00F22DAD" w:rsidRPr="00F22DAD" w:rsidRDefault="00F22DAD" w:rsidP="00F22DAD">
      <w:pPr>
        <w:rPr>
          <w:b/>
          <w:bCs/>
        </w:rPr>
      </w:pPr>
    </w:p>
    <w:p w14:paraId="24CAE094" w14:textId="35F2EFA5" w:rsidR="00F22DAD" w:rsidRPr="00F22DAD" w:rsidRDefault="00F22DAD" w:rsidP="00F22DAD">
      <w:pPr>
        <w:rPr>
          <w:b/>
          <w:bCs/>
        </w:rPr>
      </w:pPr>
      <w:r w:rsidRPr="00F22DAD">
        <w:rPr>
          <w:b/>
          <w:bCs/>
        </w:rPr>
        <w:t>Structures will be designed and assessed to the following applicable standards principally;</w:t>
      </w:r>
    </w:p>
    <w:p w14:paraId="16165BFE" w14:textId="77777777" w:rsidR="00F22DAD" w:rsidRDefault="00F22DAD" w:rsidP="00F22DAD"/>
    <w:p w14:paraId="72D3EB06" w14:textId="77777777" w:rsidR="00F22DAD" w:rsidRDefault="00F22DAD" w:rsidP="00F22DAD">
      <w:r w:rsidRPr="00F22DAD">
        <w:rPr>
          <w:rFonts w:ascii="Arial" w:hAnsi="Arial" w:cs="Arial"/>
        </w:rPr>
        <w:t>●</w:t>
      </w:r>
      <w:r>
        <w:t xml:space="preserve"> Eurocode 0: Basis of structural design (EN 1990)</w:t>
      </w:r>
    </w:p>
    <w:p w14:paraId="46EC3785" w14:textId="77777777" w:rsidR="00F22DAD" w:rsidRDefault="00F22DAD" w:rsidP="00F22DAD">
      <w:r w:rsidRPr="00F22DAD">
        <w:rPr>
          <w:rFonts w:ascii="Arial" w:hAnsi="Arial" w:cs="Arial"/>
        </w:rPr>
        <w:t>●</w:t>
      </w:r>
      <w:r>
        <w:t xml:space="preserve"> Eurocode 1: Actions on structures (EN 1991)</w:t>
      </w:r>
    </w:p>
    <w:p w14:paraId="6F1ACA59" w14:textId="77777777" w:rsidR="00F22DAD" w:rsidRDefault="00F22DAD" w:rsidP="00F22DAD">
      <w:r w:rsidRPr="00F22DAD">
        <w:rPr>
          <w:rFonts w:ascii="Arial" w:hAnsi="Arial" w:cs="Arial"/>
        </w:rPr>
        <w:t>●</w:t>
      </w:r>
      <w:r>
        <w:t xml:space="preserve"> Eurocode 3: Design of steel structures (EN 1993)</w:t>
      </w:r>
    </w:p>
    <w:p w14:paraId="71D19AC9" w14:textId="77777777" w:rsidR="00F22DAD" w:rsidRDefault="00F22DAD" w:rsidP="00F22DAD">
      <w:r w:rsidRPr="00F22DAD">
        <w:rPr>
          <w:rFonts w:ascii="Arial" w:hAnsi="Arial" w:cs="Arial"/>
        </w:rPr>
        <w:t>●</w:t>
      </w:r>
      <w:r>
        <w:t xml:space="preserve"> Eurocode 7: Geotechnical design (EN 1997)</w:t>
      </w:r>
    </w:p>
    <w:p w14:paraId="112C04F0" w14:textId="77777777" w:rsidR="00F22DAD" w:rsidRDefault="00F22DAD" w:rsidP="00F22DAD">
      <w:r w:rsidRPr="00F22DAD">
        <w:rPr>
          <w:rFonts w:ascii="Arial" w:hAnsi="Arial" w:cs="Arial"/>
        </w:rPr>
        <w:t>●</w:t>
      </w:r>
      <w:r>
        <w:t xml:space="preserve"> Eurocode 9: Design of aluminium structures (EN 1999)</w:t>
      </w:r>
    </w:p>
    <w:p w14:paraId="19C90010" w14:textId="60C61EA9" w:rsidR="00F22DAD" w:rsidRDefault="00F22DAD" w:rsidP="00F22DAD">
      <w:r w:rsidRPr="00F22DAD">
        <w:rPr>
          <w:rFonts w:ascii="Arial" w:hAnsi="Arial" w:cs="Arial"/>
        </w:rPr>
        <w:t>●</w:t>
      </w:r>
      <w:r>
        <w:t xml:space="preserve"> As detailed in EN1990</w:t>
      </w:r>
    </w:p>
    <w:p w14:paraId="0DB1A8A3" w14:textId="77777777" w:rsidR="00F22DAD" w:rsidRDefault="00F22DAD" w:rsidP="00F22DAD"/>
    <w:p w14:paraId="598D1257" w14:textId="7DBF11C5" w:rsidR="00F22DAD" w:rsidRPr="00F22DAD" w:rsidRDefault="00F22DAD" w:rsidP="00F22DAD">
      <w:pPr>
        <w:rPr>
          <w:b/>
          <w:bCs/>
        </w:rPr>
      </w:pPr>
      <w:r w:rsidRPr="00F22DAD">
        <w:rPr>
          <w:b/>
          <w:bCs/>
        </w:rPr>
        <w:t>To achieve adequately durable structures, the following factors will be taken into account during detailed technical design and structural analysis:</w:t>
      </w:r>
    </w:p>
    <w:p w14:paraId="14057DC8" w14:textId="77777777" w:rsidR="00F22DAD" w:rsidRDefault="00F22DAD" w:rsidP="00F22DAD"/>
    <w:p w14:paraId="31B723E5" w14:textId="77777777" w:rsidR="00F22DAD" w:rsidRDefault="00F22DAD" w:rsidP="00F22DAD">
      <w:r>
        <w:t>1. The intended or foreseeable use of the structure</w:t>
      </w:r>
    </w:p>
    <w:p w14:paraId="59E8D18C" w14:textId="77777777" w:rsidR="00F22DAD" w:rsidRDefault="00F22DAD" w:rsidP="00F22DAD">
      <w:pPr>
        <w:ind w:left="720"/>
      </w:pPr>
      <w:r>
        <w:t>1.1. Public realm</w:t>
      </w:r>
    </w:p>
    <w:p w14:paraId="53BBBB07" w14:textId="77777777" w:rsidR="00F22DAD" w:rsidRDefault="00F22DAD" w:rsidP="00F22DAD">
      <w:pPr>
        <w:ind w:left="720"/>
      </w:pPr>
      <w:r>
        <w:t>1.2. Unsupervised</w:t>
      </w:r>
    </w:p>
    <w:p w14:paraId="6402ED35" w14:textId="77777777" w:rsidR="00F22DAD" w:rsidRDefault="00F22DAD" w:rsidP="00F22DAD">
      <w:pPr>
        <w:ind w:firstLine="720"/>
      </w:pPr>
      <w:r>
        <w:t>1.3. Specialist events</w:t>
      </w:r>
    </w:p>
    <w:p w14:paraId="6888D707" w14:textId="77777777" w:rsidR="00F22DAD" w:rsidRDefault="00F22DAD" w:rsidP="00F22DAD">
      <w:pPr>
        <w:ind w:firstLine="720"/>
      </w:pPr>
    </w:p>
    <w:p w14:paraId="5F52F925" w14:textId="77777777" w:rsidR="00F22DAD" w:rsidRDefault="00F22DAD" w:rsidP="00F22DAD">
      <w:r>
        <w:t>2. The required design criteria</w:t>
      </w:r>
    </w:p>
    <w:p w14:paraId="050D0088" w14:textId="77777777" w:rsidR="00F22DAD" w:rsidRDefault="00F22DAD" w:rsidP="00F22DAD"/>
    <w:p w14:paraId="0D2CFA0E" w14:textId="77777777" w:rsidR="00F22DAD" w:rsidRDefault="00F22DAD" w:rsidP="00F22DAD">
      <w:r>
        <w:t>3. The expected environmental conditions</w:t>
      </w:r>
    </w:p>
    <w:p w14:paraId="118196FF" w14:textId="77777777" w:rsidR="00F22DAD" w:rsidRDefault="00F22DAD" w:rsidP="00F22DAD">
      <w:pPr>
        <w:ind w:left="720"/>
      </w:pPr>
      <w:r>
        <w:t>3.1. Urban / Inner city</w:t>
      </w:r>
    </w:p>
    <w:p w14:paraId="338A790C" w14:textId="77777777" w:rsidR="00F22DAD" w:rsidRDefault="00F22DAD" w:rsidP="00F22DAD">
      <w:pPr>
        <w:ind w:left="720"/>
      </w:pPr>
      <w:r>
        <w:t>3.2. Urban and industrial areas, moderate sulphur dioxide pollution</w:t>
      </w:r>
    </w:p>
    <w:p w14:paraId="70FDE126" w14:textId="77777777" w:rsidR="00F22DAD" w:rsidRDefault="00F22DAD" w:rsidP="00F22DAD">
      <w:pPr>
        <w:ind w:left="720"/>
      </w:pPr>
    </w:p>
    <w:p w14:paraId="625294FA" w14:textId="77777777" w:rsidR="00F22DAD" w:rsidRDefault="00F22DAD" w:rsidP="00F22DAD">
      <w:r>
        <w:t>4. The composition, properties and performance of the materials and products</w:t>
      </w:r>
    </w:p>
    <w:p w14:paraId="2675DE08" w14:textId="12D396FD" w:rsidR="00F22DAD" w:rsidRDefault="00F22DAD" w:rsidP="00F22DAD"/>
    <w:p w14:paraId="152A2FF0" w14:textId="5A541AF9" w:rsidR="00F22DAD" w:rsidRDefault="00F22DAD" w:rsidP="00F22DAD">
      <w:r>
        <w:t>5. The properties of the soil</w:t>
      </w:r>
    </w:p>
    <w:p w14:paraId="0E7DB9FF" w14:textId="77777777" w:rsidR="00F22DAD" w:rsidRDefault="00F22DAD" w:rsidP="00F22DAD">
      <w:r>
        <w:t>6. The choice of the structural system</w:t>
      </w:r>
    </w:p>
    <w:p w14:paraId="08551AC5" w14:textId="77777777" w:rsidR="00F22DAD" w:rsidRDefault="00F22DAD" w:rsidP="00F22DAD">
      <w:pPr>
        <w:ind w:left="720"/>
      </w:pPr>
      <w:r>
        <w:t>6.1. Designed to allow maintenance and replacement of damaged components</w:t>
      </w:r>
    </w:p>
    <w:p w14:paraId="43F0B4B5" w14:textId="263E38D1" w:rsidR="00F22DAD" w:rsidRDefault="00F22DAD" w:rsidP="00F22DAD">
      <w:pPr>
        <w:ind w:left="720"/>
      </w:pPr>
      <w:r>
        <w:t>6.2. Modularity</w:t>
      </w:r>
    </w:p>
    <w:p w14:paraId="045165FD" w14:textId="77777777" w:rsidR="00F22DAD" w:rsidRDefault="00F22DAD" w:rsidP="00F22DAD">
      <w:r>
        <w:t>7. The shape of members and the structural detailing</w:t>
      </w:r>
    </w:p>
    <w:p w14:paraId="42DBB524" w14:textId="77777777" w:rsidR="00F22DAD" w:rsidRDefault="00F22DAD" w:rsidP="00F22DAD"/>
    <w:p w14:paraId="41C25368" w14:textId="77777777" w:rsidR="00F22DAD" w:rsidRDefault="00F22DAD" w:rsidP="00F22DAD">
      <w:r>
        <w:t>8. The quality of workmanship, and the level of control</w:t>
      </w:r>
    </w:p>
    <w:p w14:paraId="61C54775" w14:textId="77777777" w:rsidR="00F22DAD" w:rsidRDefault="00F22DAD" w:rsidP="00F22DAD"/>
    <w:p w14:paraId="570694F9" w14:textId="77777777" w:rsidR="00F22DAD" w:rsidRDefault="00F22DAD" w:rsidP="00F22DAD">
      <w:r>
        <w:t>9. The particular protective measures</w:t>
      </w:r>
    </w:p>
    <w:p w14:paraId="328DE648" w14:textId="4EA798C5" w:rsidR="00F22DAD" w:rsidRDefault="00F22DAD" w:rsidP="00F22DAD">
      <w:pPr>
        <w:ind w:left="720"/>
      </w:pPr>
      <w:r>
        <w:t xml:space="preserve">9.1. Paint finishes and surface preparation </w:t>
      </w:r>
    </w:p>
    <w:p w14:paraId="08C8191F" w14:textId="77777777" w:rsidR="00F22DAD" w:rsidRDefault="00F22DAD" w:rsidP="00F22DAD">
      <w:pPr>
        <w:ind w:left="720"/>
      </w:pPr>
      <w:r>
        <w:t>9.2. IP67 Lighting</w:t>
      </w:r>
    </w:p>
    <w:p w14:paraId="1240BF41" w14:textId="77777777" w:rsidR="00F22DAD" w:rsidRDefault="00F22DAD" w:rsidP="00F22DAD">
      <w:pPr>
        <w:ind w:left="720"/>
      </w:pPr>
    </w:p>
    <w:p w14:paraId="7F78803E" w14:textId="69829BD9" w:rsidR="00F22DAD" w:rsidRDefault="00F22DAD" w:rsidP="00F22DAD">
      <w:r>
        <w:t>10. The maintenance during the design working life</w:t>
      </w:r>
    </w:p>
    <w:p w14:paraId="4CDCBD63" w14:textId="77777777" w:rsidR="00F22DAD" w:rsidRDefault="00F22DAD" w:rsidP="00F22DAD">
      <w:pPr>
        <w:ind w:left="720"/>
      </w:pPr>
      <w:r>
        <w:t>10.1. Paint systems that be refinished, repaired in situ</w:t>
      </w:r>
    </w:p>
    <w:p w14:paraId="4B5A6A56" w14:textId="77777777" w:rsidR="00F22DAD" w:rsidRDefault="00F22DAD" w:rsidP="00F22DAD">
      <w:pPr>
        <w:ind w:left="720"/>
      </w:pPr>
      <w:r>
        <w:t>10.2. Proven robust and highly durable materials</w:t>
      </w:r>
    </w:p>
    <w:p w14:paraId="66AE4A3E" w14:textId="77777777" w:rsidR="00F22DAD" w:rsidRDefault="00F22DAD" w:rsidP="00F22DAD">
      <w:pPr>
        <w:ind w:left="720"/>
      </w:pPr>
      <w:r>
        <w:t>10.3. Limited specific or specialist maintenance requirements</w:t>
      </w:r>
    </w:p>
    <w:p w14:paraId="2A1B4EED" w14:textId="77777777" w:rsidR="00F22DAD" w:rsidRDefault="00F22DAD" w:rsidP="00F22DAD">
      <w:pPr>
        <w:ind w:left="720"/>
      </w:pPr>
    </w:p>
    <w:p w14:paraId="47632708" w14:textId="77777777" w:rsidR="00F22DAD" w:rsidRDefault="00F22DAD" w:rsidP="00F22DAD">
      <w:r>
        <w:t>11. Human behaviour factors</w:t>
      </w:r>
    </w:p>
    <w:p w14:paraId="41DD3712" w14:textId="77777777" w:rsidR="00F22DAD" w:rsidRDefault="00F22DAD" w:rsidP="00F22DAD">
      <w:pPr>
        <w:ind w:left="720"/>
      </w:pPr>
      <w:r>
        <w:t>11.1. Anti climb design / positioning on site</w:t>
      </w:r>
    </w:p>
    <w:p w14:paraId="5E968D39" w14:textId="77777777" w:rsidR="00F22DAD" w:rsidRDefault="00F22DAD" w:rsidP="00F22DAD">
      <w:pPr>
        <w:ind w:left="720"/>
      </w:pPr>
      <w:r>
        <w:t>11.2. Anti vandalism</w:t>
      </w:r>
    </w:p>
    <w:p w14:paraId="50B49BD2" w14:textId="77777777" w:rsidR="00F22DAD" w:rsidRDefault="00F22DAD" w:rsidP="00F22DAD">
      <w:pPr>
        <w:ind w:left="720"/>
      </w:pPr>
      <w:r>
        <w:t>11.3. High impact ratings</w:t>
      </w:r>
    </w:p>
    <w:p w14:paraId="3E390555" w14:textId="5E607F34" w:rsidR="00F22DAD" w:rsidRDefault="00F22DAD" w:rsidP="00F22DAD">
      <w:pPr>
        <w:ind w:left="720"/>
      </w:pPr>
      <w:r>
        <w:t>11.4. Security / tamper proof fixings</w:t>
      </w:r>
    </w:p>
    <w:p w14:paraId="7025C344" w14:textId="77777777" w:rsidR="00F22DAD" w:rsidRDefault="00F22DAD" w:rsidP="00F22DAD"/>
    <w:p w14:paraId="5EE54270" w14:textId="77777777" w:rsidR="00F22DAD" w:rsidRDefault="00F22DAD" w:rsidP="00F22DAD"/>
    <w:p w14:paraId="02D1FA86" w14:textId="1B246938" w:rsidR="00F22DAD" w:rsidRPr="00F22DAD" w:rsidRDefault="00F22DAD" w:rsidP="00F22DAD">
      <w:pPr>
        <w:pStyle w:val="Heading2"/>
        <w:numPr>
          <w:ilvl w:val="1"/>
          <w:numId w:val="1"/>
        </w:numPr>
      </w:pPr>
      <w:bookmarkStart w:id="10" w:name="_Toc201084968"/>
      <w:r w:rsidRPr="00F22DAD">
        <w:t>Design Risk Assessments</w:t>
      </w:r>
      <w:bookmarkEnd w:id="10"/>
    </w:p>
    <w:p w14:paraId="7D6B9BA9" w14:textId="77777777" w:rsidR="00F22DAD" w:rsidRDefault="00F22DAD" w:rsidP="00F22DAD"/>
    <w:p w14:paraId="4C848E04" w14:textId="28B68727" w:rsidR="00F22DAD" w:rsidRDefault="00F22DAD" w:rsidP="00F22DAD">
      <w:r>
        <w:t>A full design risk assessment will be carried out for each of the installations, considering design factors such as:</w:t>
      </w:r>
    </w:p>
    <w:p w14:paraId="14491729" w14:textId="77777777" w:rsidR="00F22DAD" w:rsidRDefault="00F22DAD" w:rsidP="00F22DAD"/>
    <w:p w14:paraId="530A32FF" w14:textId="77777777" w:rsidR="00F22DAD" w:rsidRDefault="00F22DAD" w:rsidP="00F22DAD">
      <w:r>
        <w:t>1. Methods of construction</w:t>
      </w:r>
    </w:p>
    <w:p w14:paraId="495335D4" w14:textId="77777777" w:rsidR="00F22DAD" w:rsidRDefault="00F22DAD" w:rsidP="00F22DAD">
      <w:r>
        <w:t>2. Site operations and management during construction</w:t>
      </w:r>
    </w:p>
    <w:p w14:paraId="1844F403" w14:textId="77777777" w:rsidR="00F22DAD" w:rsidRDefault="00F22DAD" w:rsidP="00F22DAD">
      <w:r>
        <w:t>3. Structure Design Life</w:t>
      </w:r>
    </w:p>
    <w:p w14:paraId="2851E372" w14:textId="77777777" w:rsidR="00F22DAD" w:rsidRDefault="00F22DAD" w:rsidP="00F22DAD">
      <w:r>
        <w:t>4. Weather conditions</w:t>
      </w:r>
    </w:p>
    <w:p w14:paraId="688F4369" w14:textId="77777777" w:rsidR="00F22DAD" w:rsidRDefault="00F22DAD" w:rsidP="00F22DAD">
      <w:r>
        <w:t>5. How the public will interact with the structure, including</w:t>
      </w:r>
    </w:p>
    <w:p w14:paraId="5B19F96C" w14:textId="77777777" w:rsidR="00F22DAD" w:rsidRDefault="00F22DAD" w:rsidP="00F22DAD">
      <w:r>
        <w:t>5.1. Vandalism</w:t>
      </w:r>
    </w:p>
    <w:p w14:paraId="0E827BC1" w14:textId="77777777" w:rsidR="00F22DAD" w:rsidRDefault="00F22DAD" w:rsidP="00F22DAD">
      <w:r>
        <w:t>5.2. Anti Social Behaviour</w:t>
      </w:r>
    </w:p>
    <w:p w14:paraId="3ED25495" w14:textId="77777777" w:rsidR="00F22DAD" w:rsidRDefault="00F22DAD" w:rsidP="00F22DAD">
      <w:r>
        <w:t>5.3. Accessibility</w:t>
      </w:r>
    </w:p>
    <w:p w14:paraId="2603BE2F" w14:textId="77777777" w:rsidR="00F22DAD" w:rsidRDefault="00F22DAD" w:rsidP="00F22DAD">
      <w:r>
        <w:t>6. Proximity to site hazards; road, rail and tramways</w:t>
      </w:r>
    </w:p>
    <w:p w14:paraId="78A3D3AF" w14:textId="77777777" w:rsidR="00F22DAD" w:rsidRDefault="00F22DAD" w:rsidP="00F22DAD">
      <w:r>
        <w:t>7. Metrolink / venue operational factors</w:t>
      </w:r>
    </w:p>
    <w:p w14:paraId="3FFCCCC5" w14:textId="77777777" w:rsidR="00F22DAD" w:rsidRDefault="00F22DAD" w:rsidP="00F22DAD">
      <w:r>
        <w:t>8. Cleaning</w:t>
      </w:r>
    </w:p>
    <w:p w14:paraId="6048867E" w14:textId="77777777" w:rsidR="00F22DAD" w:rsidRDefault="00F22DAD" w:rsidP="00F22DAD">
      <w:r>
        <w:t>9. Maintenance and repairs</w:t>
      </w:r>
    </w:p>
    <w:p w14:paraId="595C8350" w14:textId="77777777" w:rsidR="00F22DAD" w:rsidRDefault="00F22DAD" w:rsidP="00F22DAD"/>
    <w:p w14:paraId="4B84ED34" w14:textId="2A44B3E8" w:rsidR="00F22DAD" w:rsidRDefault="00F22DAD" w:rsidP="00F22DAD">
      <w:r>
        <w:t>A copy of this will be provided in the Project Handover Document</w:t>
      </w:r>
    </w:p>
    <w:p w14:paraId="6D5ED8D3" w14:textId="77777777" w:rsidR="00F22DAD" w:rsidRDefault="00F22DAD" w:rsidP="00F22DAD"/>
    <w:p w14:paraId="252E73AC" w14:textId="77777777" w:rsidR="00F22DAD" w:rsidRDefault="00F22DAD" w:rsidP="00F22DAD"/>
    <w:p w14:paraId="79F0B2F9" w14:textId="77777777" w:rsidR="00F22DAD" w:rsidRDefault="00F22DAD" w:rsidP="00F22DAD"/>
    <w:p w14:paraId="31D8C37C" w14:textId="77777777" w:rsidR="00F22DAD" w:rsidRDefault="00F22DAD" w:rsidP="00F22DAD"/>
    <w:p w14:paraId="24EB9378" w14:textId="77777777" w:rsidR="00DC6DFD" w:rsidRDefault="00DC6DFD" w:rsidP="00F22DAD"/>
    <w:p w14:paraId="1CF970AE" w14:textId="77777777" w:rsidR="00DC6DFD" w:rsidRDefault="00DC6DFD" w:rsidP="00F22DAD"/>
    <w:p w14:paraId="461EDDC5" w14:textId="77777777" w:rsidR="00F22DAD" w:rsidRDefault="00F22DAD" w:rsidP="00F22DAD"/>
    <w:p w14:paraId="070F7553" w14:textId="030F8392" w:rsidR="00F22DAD" w:rsidRDefault="00F22DAD" w:rsidP="00F22DAD"/>
    <w:p w14:paraId="56E229B4" w14:textId="5C829CDF" w:rsidR="00A616DC" w:rsidRDefault="00B766F7">
      <w:pPr>
        <w:pStyle w:val="Heading1"/>
        <w:numPr>
          <w:ilvl w:val="0"/>
          <w:numId w:val="1"/>
        </w:numPr>
      </w:pPr>
      <w:bookmarkStart w:id="11" w:name="_Toc201084969"/>
      <w:r>
        <w:t>Operational Timings</w:t>
      </w:r>
      <w:bookmarkEnd w:id="11"/>
    </w:p>
    <w:p w14:paraId="3D66C21F" w14:textId="77777777" w:rsidR="00A616DC" w:rsidRDefault="00A616DC"/>
    <w:p w14:paraId="4813D6AF" w14:textId="77777777" w:rsidR="0019129E" w:rsidRDefault="00B766F7">
      <w:r>
        <w:t xml:space="preserve">All the </w:t>
      </w:r>
      <w:r w:rsidR="0019129E">
        <w:t>sculptures</w:t>
      </w:r>
      <w:r>
        <w:t xml:space="preserve"> which include lighting, will be supplied with a </w:t>
      </w:r>
      <w:r w:rsidR="0019129E">
        <w:t xml:space="preserve">Pharos architectural lighting </w:t>
      </w:r>
      <w:r>
        <w:t>controller that can be managed</w:t>
      </w:r>
      <w:r w:rsidR="0019129E">
        <w:t>, operated and integrated within the venues content management system</w:t>
      </w:r>
      <w:r>
        <w:t xml:space="preserve">.  </w:t>
      </w:r>
    </w:p>
    <w:p w14:paraId="2A31F009" w14:textId="70D62753" w:rsidR="00A616DC" w:rsidRDefault="00B766F7">
      <w:r>
        <w:t xml:space="preserve">This system has the ability to run playback of pre-programmed states either on a regular schedule or to be programmed on an ad-hoc basis. </w:t>
      </w:r>
      <w:r w:rsidR="0019129E">
        <w:t>The system</w:t>
      </w:r>
      <w:r>
        <w:t xml:space="preserve"> will be fitted with an ambient light sensor allowing real-time adjustment in response to local conditions</w:t>
      </w:r>
      <w:r w:rsidR="0019129E">
        <w:t xml:space="preserve"> and to minimise energy consumption</w:t>
      </w:r>
    </w:p>
    <w:p w14:paraId="2D1F8093" w14:textId="77777777" w:rsidR="00A616DC" w:rsidRDefault="00A616DC"/>
    <w:p w14:paraId="2C945747" w14:textId="39FF9BAC" w:rsidR="00A616DC" w:rsidRDefault="0019129E">
      <w:r>
        <w:t>General lighting activation is expected to follow the default schedule as follows:</w:t>
      </w:r>
    </w:p>
    <w:p w14:paraId="51E50A65" w14:textId="77777777" w:rsidR="00A616DC" w:rsidRDefault="00A616DC"/>
    <w:tbl>
      <w:tblPr>
        <w:tblStyle w:val="a1"/>
        <w:tblW w:w="4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2025"/>
      </w:tblGrid>
      <w:tr w:rsidR="00A616DC" w14:paraId="5DC7C03D" w14:textId="77777777">
        <w:trPr>
          <w:trHeight w:val="302"/>
        </w:trPr>
        <w:tc>
          <w:tcPr>
            <w:tcW w:w="2025" w:type="dxa"/>
            <w:shd w:val="clear" w:color="auto" w:fill="000000"/>
            <w:tcMar>
              <w:top w:w="100" w:type="dxa"/>
              <w:left w:w="100" w:type="dxa"/>
              <w:bottom w:w="100" w:type="dxa"/>
              <w:right w:w="100" w:type="dxa"/>
            </w:tcMar>
          </w:tcPr>
          <w:p w14:paraId="5ACCA918" w14:textId="3C7D79FC" w:rsidR="00A616DC" w:rsidRDefault="0019129E">
            <w:pPr>
              <w:widowControl w:val="0"/>
              <w:pBdr>
                <w:top w:val="nil"/>
                <w:left w:val="nil"/>
                <w:bottom w:val="nil"/>
                <w:right w:val="nil"/>
                <w:between w:val="nil"/>
              </w:pBdr>
              <w:jc w:val="center"/>
              <w:rPr>
                <w:color w:val="FFFFFF"/>
              </w:rPr>
            </w:pPr>
            <w:r>
              <w:rPr>
                <w:color w:val="FFFFFF"/>
              </w:rPr>
              <w:t>Lighting Start</w:t>
            </w:r>
          </w:p>
        </w:tc>
        <w:tc>
          <w:tcPr>
            <w:tcW w:w="2025" w:type="dxa"/>
            <w:shd w:val="clear" w:color="auto" w:fill="000000"/>
            <w:tcMar>
              <w:top w:w="100" w:type="dxa"/>
              <w:left w:w="100" w:type="dxa"/>
              <w:bottom w:w="100" w:type="dxa"/>
              <w:right w:w="100" w:type="dxa"/>
            </w:tcMar>
          </w:tcPr>
          <w:p w14:paraId="787FE6D7" w14:textId="25172711" w:rsidR="00A616DC" w:rsidRDefault="0019129E">
            <w:pPr>
              <w:widowControl w:val="0"/>
              <w:pBdr>
                <w:top w:val="nil"/>
                <w:left w:val="nil"/>
                <w:bottom w:val="nil"/>
                <w:right w:val="nil"/>
                <w:between w:val="nil"/>
              </w:pBdr>
              <w:jc w:val="center"/>
              <w:rPr>
                <w:color w:val="FFFFFF"/>
              </w:rPr>
            </w:pPr>
            <w:r>
              <w:rPr>
                <w:color w:val="FFFFFF"/>
              </w:rPr>
              <w:t xml:space="preserve">Lighting End </w:t>
            </w:r>
          </w:p>
        </w:tc>
      </w:tr>
      <w:tr w:rsidR="00A616DC" w14:paraId="36864680" w14:textId="77777777">
        <w:tc>
          <w:tcPr>
            <w:tcW w:w="2025" w:type="dxa"/>
            <w:shd w:val="clear" w:color="auto" w:fill="auto"/>
            <w:tcMar>
              <w:top w:w="100" w:type="dxa"/>
              <w:left w:w="100" w:type="dxa"/>
              <w:bottom w:w="100" w:type="dxa"/>
              <w:right w:w="100" w:type="dxa"/>
            </w:tcMar>
          </w:tcPr>
          <w:p w14:paraId="5326C0FF" w14:textId="77777777" w:rsidR="00A616DC" w:rsidRDefault="00B766F7">
            <w:pPr>
              <w:widowControl w:val="0"/>
              <w:pBdr>
                <w:top w:val="nil"/>
                <w:left w:val="nil"/>
                <w:bottom w:val="nil"/>
                <w:right w:val="nil"/>
                <w:between w:val="nil"/>
              </w:pBdr>
            </w:pPr>
            <w:r>
              <w:t>16.00</w:t>
            </w:r>
          </w:p>
        </w:tc>
        <w:tc>
          <w:tcPr>
            <w:tcW w:w="2025" w:type="dxa"/>
            <w:shd w:val="clear" w:color="auto" w:fill="auto"/>
            <w:tcMar>
              <w:top w:w="100" w:type="dxa"/>
              <w:left w:w="100" w:type="dxa"/>
              <w:bottom w:w="100" w:type="dxa"/>
              <w:right w:w="100" w:type="dxa"/>
            </w:tcMar>
          </w:tcPr>
          <w:p w14:paraId="10C6D281" w14:textId="77777777" w:rsidR="00A616DC" w:rsidRDefault="00B766F7">
            <w:pPr>
              <w:widowControl w:val="0"/>
              <w:pBdr>
                <w:top w:val="nil"/>
                <w:left w:val="nil"/>
                <w:bottom w:val="nil"/>
                <w:right w:val="nil"/>
                <w:between w:val="nil"/>
              </w:pBdr>
            </w:pPr>
            <w:r>
              <w:t>23.59</w:t>
            </w:r>
          </w:p>
        </w:tc>
      </w:tr>
    </w:tbl>
    <w:p w14:paraId="584B79B6" w14:textId="77777777" w:rsidR="00A616DC" w:rsidRDefault="00A616DC"/>
    <w:p w14:paraId="62891375" w14:textId="77777777" w:rsidR="00A616DC" w:rsidRDefault="00B766F7">
      <w:r>
        <w:t>However it is expected that the timings of use will vary according to the schedule of events in the Etihad Campus including Co-op Live events, match days, other sporting events in MCC venues, and community engagement events.</w:t>
      </w:r>
    </w:p>
    <w:p w14:paraId="5B32C854" w14:textId="77777777" w:rsidR="00A616DC" w:rsidRDefault="00A616DC"/>
    <w:p w14:paraId="463C2A56" w14:textId="3F9652D5" w:rsidR="00A616DC" w:rsidRDefault="00B766F7">
      <w:r>
        <w:t xml:space="preserve">All of the features are supplied with remote access, allowing </w:t>
      </w:r>
      <w:r w:rsidR="0019129E">
        <w:t>lighting</w:t>
      </w:r>
      <w:r>
        <w:t xml:space="preserve"> to be altered in response to any issues identified by any stakeholders.  </w:t>
      </w:r>
    </w:p>
    <w:p w14:paraId="2DE72115" w14:textId="77777777" w:rsidR="00A616DC" w:rsidRDefault="00A616DC"/>
    <w:p w14:paraId="16ECFE0B" w14:textId="77777777" w:rsidR="00A616DC" w:rsidRDefault="00B766F7">
      <w:pPr>
        <w:pStyle w:val="Heading1"/>
        <w:numPr>
          <w:ilvl w:val="0"/>
          <w:numId w:val="1"/>
        </w:numPr>
      </w:pPr>
      <w:bookmarkStart w:id="12" w:name="_Toc201084970"/>
      <w:r>
        <w:t>Maintenance</w:t>
      </w:r>
      <w:bookmarkEnd w:id="12"/>
    </w:p>
    <w:p w14:paraId="1CDAB68D" w14:textId="77777777" w:rsidR="00A616DC" w:rsidRDefault="00A616DC"/>
    <w:p w14:paraId="0D9A0ECD" w14:textId="2C805870" w:rsidR="00A616DC" w:rsidRDefault="00B766F7">
      <w:r>
        <w:t xml:space="preserve">All of the </w:t>
      </w:r>
      <w:r w:rsidR="00FF4592">
        <w:t>sculptures</w:t>
      </w:r>
      <w:r>
        <w:t xml:space="preserve"> </w:t>
      </w:r>
      <w:r w:rsidR="00FF4592">
        <w:t>will be</w:t>
      </w:r>
      <w:r>
        <w:t xml:space="preserve"> designed to require </w:t>
      </w:r>
      <w:r w:rsidR="0082092A">
        <w:t>with maintenance in mind</w:t>
      </w:r>
      <w:r>
        <w:t>.  All features which are equipped with controllers are capable of being remotely monitored and controlled.</w:t>
      </w:r>
    </w:p>
    <w:p w14:paraId="6A367E33" w14:textId="77777777" w:rsidR="00A616DC" w:rsidRDefault="00A616DC"/>
    <w:p w14:paraId="47945F6A" w14:textId="52CD8758" w:rsidR="00A616DC" w:rsidRDefault="00B766F7">
      <w:r>
        <w:t>Where on-site maintenance is required, this will be undertaken inline with the procedures developed within the design risk assessment, the details of which will be provided in the health and safety file.</w:t>
      </w:r>
    </w:p>
    <w:p w14:paraId="221D4D23" w14:textId="77777777" w:rsidR="00A616DC" w:rsidRDefault="00A616DC"/>
    <w:p w14:paraId="5924F335" w14:textId="7D05820E" w:rsidR="00A616DC" w:rsidRDefault="00B766F7">
      <w:r>
        <w:t xml:space="preserve">Details of preventive maintenance and inspections will also be provided within the health and safety file.  Strategies will be developed so as to minimise any residual risk, for example favouring reach and wash systems over cleaning requiring work at height.  Consideration will also be given to the proximity of nearby </w:t>
      </w:r>
      <w:r w:rsidR="0019129E">
        <w:t xml:space="preserve">water ways and </w:t>
      </w:r>
      <w:r w:rsidR="00FF4592">
        <w:t xml:space="preserve">publicly accessible pathways immediately adjacent to the location </w:t>
      </w:r>
    </w:p>
    <w:p w14:paraId="79931AA2" w14:textId="77777777" w:rsidR="00A616DC" w:rsidRDefault="00A616DC"/>
    <w:p w14:paraId="1B71A5A6" w14:textId="77777777" w:rsidR="00A616DC" w:rsidRDefault="00B766F7">
      <w:r>
        <w:t>All installations will require periodic regular inspection by competent persons to a schedule to be advised in the project file.</w:t>
      </w:r>
    </w:p>
    <w:p w14:paraId="104DA483" w14:textId="77777777" w:rsidR="00A616DC" w:rsidRDefault="00A616DC"/>
    <w:p w14:paraId="0DACE04D" w14:textId="77777777" w:rsidR="00A616DC" w:rsidRDefault="00B766F7">
      <w:r>
        <w:t>Regular preventative maintenance of vegetation and greenery around some installations will be required as part of the wider estates management regime.</w:t>
      </w:r>
    </w:p>
    <w:p w14:paraId="3C25B1FB" w14:textId="77777777" w:rsidR="00A616DC" w:rsidRDefault="00A616DC"/>
    <w:p w14:paraId="0D29B304" w14:textId="7757E795" w:rsidR="00A616DC" w:rsidRDefault="00B766F7">
      <w:r>
        <w:t>Across all installations the potential for occasional graffiti removal should be considered</w:t>
      </w:r>
      <w:r w:rsidR="0082092A">
        <w:t xml:space="preserve"> in the choice of materials and paint finishes</w:t>
      </w:r>
    </w:p>
    <w:p w14:paraId="13C56936" w14:textId="77777777" w:rsidR="00A616DC" w:rsidRDefault="00A616DC"/>
    <w:p w14:paraId="7441D059" w14:textId="28649735" w:rsidR="00A6013D" w:rsidRDefault="00F22DAD" w:rsidP="00A6013D">
      <w:r>
        <w:t xml:space="preserve">Expected maintenance requirements </w:t>
      </w:r>
      <w:r w:rsidR="00A6013D">
        <w:t xml:space="preserve">and information </w:t>
      </w:r>
      <w:r>
        <w:t>are provided below</w:t>
      </w:r>
      <w:r w:rsidR="00DC6DFD">
        <w:t>.</w:t>
      </w:r>
    </w:p>
    <w:p w14:paraId="6BE399CE" w14:textId="77777777" w:rsidR="00A6013D" w:rsidRDefault="00A6013D" w:rsidP="00A6013D"/>
    <w:p w14:paraId="516857CE" w14:textId="77777777" w:rsidR="00A6013D" w:rsidRDefault="00A6013D" w:rsidP="00A6013D">
      <w:pPr>
        <w:pStyle w:val="Heading2"/>
        <w:numPr>
          <w:ilvl w:val="1"/>
          <w:numId w:val="1"/>
        </w:numPr>
      </w:pPr>
      <w:bookmarkStart w:id="13" w:name="_Toc201084971"/>
      <w:r>
        <w:t>Important Information</w:t>
      </w:r>
      <w:bookmarkEnd w:id="13"/>
    </w:p>
    <w:p w14:paraId="0688252C" w14:textId="77777777" w:rsidR="00A6013D" w:rsidRDefault="00A6013D" w:rsidP="00A6013D"/>
    <w:p w14:paraId="2AFD67E8" w14:textId="77777777" w:rsidR="00A6013D" w:rsidRDefault="00A6013D" w:rsidP="00A6013D">
      <w:r>
        <w:t>• All works must be carried out by trained and competent persons only. Their level of competency,</w:t>
      </w:r>
    </w:p>
    <w:p w14:paraId="5688029A" w14:textId="77777777" w:rsidR="00A6013D" w:rsidRDefault="00A6013D" w:rsidP="00A6013D">
      <w:r>
        <w:t>certification or qualification must cover the nature of works to be undertaken.</w:t>
      </w:r>
    </w:p>
    <w:p w14:paraId="47EE0471" w14:textId="77777777" w:rsidR="00A6013D" w:rsidRDefault="00A6013D" w:rsidP="00A6013D"/>
    <w:p w14:paraId="3AD8A730" w14:textId="77777777" w:rsidR="00A6013D" w:rsidRDefault="00A6013D" w:rsidP="00A6013D">
      <w:r>
        <w:t>• Risk Assessments and method statements (RAMS) must be produced and in place prior to commencing</w:t>
      </w:r>
    </w:p>
    <w:p w14:paraId="24929CBA" w14:textId="77777777" w:rsidR="00A6013D" w:rsidRDefault="00A6013D" w:rsidP="00A6013D">
      <w:r>
        <w:t>works.</w:t>
      </w:r>
    </w:p>
    <w:p w14:paraId="0D947EE0" w14:textId="77777777" w:rsidR="00A6013D" w:rsidRDefault="00A6013D" w:rsidP="00A6013D"/>
    <w:p w14:paraId="27935F91" w14:textId="77777777" w:rsidR="00A6013D" w:rsidRDefault="00A6013D" w:rsidP="00A6013D">
      <w:r>
        <w:t>• Suitable PPE must be worn as identified in work specific RAMS.</w:t>
      </w:r>
    </w:p>
    <w:p w14:paraId="28FB58FA" w14:textId="77777777" w:rsidR="00A6013D" w:rsidRDefault="00A6013D" w:rsidP="00A6013D"/>
    <w:p w14:paraId="5BC608E7" w14:textId="77777777" w:rsidR="00A6013D" w:rsidRDefault="00A6013D" w:rsidP="00A6013D">
      <w:r>
        <w:t>• Temporary access equipment must be erected only by trained and competent persons only;</w:t>
      </w:r>
    </w:p>
    <w:p w14:paraId="57506DD8" w14:textId="77777777" w:rsidR="00A6013D" w:rsidRDefault="00A6013D" w:rsidP="00A6013D">
      <w:r>
        <w:t>Work at Height Regulations (2005)</w:t>
      </w:r>
    </w:p>
    <w:p w14:paraId="56D18D44" w14:textId="77777777" w:rsidR="00A6013D" w:rsidRDefault="00A6013D" w:rsidP="00A6013D"/>
    <w:p w14:paraId="4392CED6" w14:textId="77777777" w:rsidR="00A6013D" w:rsidRDefault="00A6013D" w:rsidP="00A6013D">
      <w:r>
        <w:t>• The use of Mobile Elevated Working Platforms (MEWP’s) should be undertaken by trained and</w:t>
      </w:r>
    </w:p>
    <w:p w14:paraId="7215B9A3" w14:textId="77777777" w:rsidR="00A6013D" w:rsidRDefault="00A6013D" w:rsidP="00A6013D">
      <w:r>
        <w:t>competent persons only Work at Height Regulations (2005).</w:t>
      </w:r>
    </w:p>
    <w:p w14:paraId="74D8AC69" w14:textId="77777777" w:rsidR="00A6013D" w:rsidRDefault="00A6013D" w:rsidP="00A6013D"/>
    <w:p w14:paraId="467F9082" w14:textId="77777777" w:rsidR="00A6013D" w:rsidRDefault="00A6013D" w:rsidP="00A6013D">
      <w:r>
        <w:t>• Works in publicly accessible areas or on public highways may require permits and approvals to be in</w:t>
      </w:r>
    </w:p>
    <w:p w14:paraId="26D7B374" w14:textId="77777777" w:rsidR="00A6013D" w:rsidRDefault="00A6013D" w:rsidP="00A6013D">
      <w:r>
        <w:t>place prior to commencing works.</w:t>
      </w:r>
    </w:p>
    <w:p w14:paraId="3E9F41E8" w14:textId="77777777" w:rsidR="00A6013D" w:rsidRDefault="00A6013D" w:rsidP="00A6013D"/>
    <w:p w14:paraId="3C0C3605" w14:textId="77777777" w:rsidR="00A6013D" w:rsidRDefault="00A6013D" w:rsidP="00A6013D">
      <w:r>
        <w:t>• Works carried out in proximity to the Metrolink should observe the guidance provided in documents;</w:t>
      </w:r>
    </w:p>
    <w:p w14:paraId="3B811F3B" w14:textId="77777777" w:rsidR="00A6013D" w:rsidRDefault="00A6013D" w:rsidP="00A6013D">
      <w:r>
        <w:t>Working safely near Metrolink January 2024 Version 1</w:t>
      </w:r>
    </w:p>
    <w:p w14:paraId="4C14EC33" w14:textId="77777777" w:rsidR="00A6013D" w:rsidRDefault="00A6013D" w:rsidP="00A6013D"/>
    <w:p w14:paraId="6397E3DD" w14:textId="66ABE053" w:rsidR="00A6013D" w:rsidRDefault="00A6013D" w:rsidP="00A6013D">
      <w:r>
        <w:t>• Electrical works must be carried out by trained and competent persons only</w:t>
      </w:r>
    </w:p>
    <w:p w14:paraId="3CB0D36D" w14:textId="77777777" w:rsidR="00A6013D" w:rsidRDefault="00A6013D" w:rsidP="00A6013D"/>
    <w:p w14:paraId="550D6F6C" w14:textId="77777777" w:rsidR="00A6013D" w:rsidRDefault="00A6013D" w:rsidP="00A6013D">
      <w:r>
        <w:t>• Prior to commencing any electrical works, power must be isolated.</w:t>
      </w:r>
    </w:p>
    <w:p w14:paraId="59EF3461" w14:textId="77777777" w:rsidR="00A6013D" w:rsidRDefault="00A6013D" w:rsidP="00A6013D"/>
    <w:p w14:paraId="7F786FC7" w14:textId="48B946A1" w:rsidR="00A6013D" w:rsidRDefault="00A6013D" w:rsidP="00A6013D">
      <w:r>
        <w:t>• Suitable barriers, hoarding or exclusions zones must be observed during works</w:t>
      </w:r>
    </w:p>
    <w:p w14:paraId="0F0CA43C" w14:textId="77777777" w:rsidR="00A6013D" w:rsidRDefault="00A6013D" w:rsidP="00A6013D"/>
    <w:p w14:paraId="35D6FBD8" w14:textId="77777777" w:rsidR="00A6013D" w:rsidRDefault="00A6013D" w:rsidP="00A6013D">
      <w:r>
        <w:t>• Safe general working practices should be observed at all times.</w:t>
      </w:r>
    </w:p>
    <w:p w14:paraId="703E3268" w14:textId="77777777" w:rsidR="00A6013D" w:rsidRDefault="00A6013D">
      <w:r>
        <w:br w:type="page"/>
      </w:r>
    </w:p>
    <w:p w14:paraId="1CE954B3" w14:textId="77777777" w:rsidR="00A6013D" w:rsidRPr="00A6013D" w:rsidRDefault="00A6013D" w:rsidP="00A6013D">
      <w:pPr>
        <w:pStyle w:val="Heading2"/>
        <w:numPr>
          <w:ilvl w:val="1"/>
          <w:numId w:val="1"/>
        </w:numPr>
      </w:pPr>
      <w:bookmarkStart w:id="14" w:name="_Toc201084972"/>
      <w:r w:rsidRPr="00A6013D">
        <w:t>Preventative Maintenance and inspection</w:t>
      </w:r>
      <w:bookmarkEnd w:id="14"/>
    </w:p>
    <w:p w14:paraId="162D0C9F" w14:textId="2C246DE5" w:rsidR="00A6013D" w:rsidRPr="00A6013D" w:rsidRDefault="00A6013D" w:rsidP="00A6013D">
      <w:r w:rsidRPr="00A6013D">
        <w:t>Preventative maintenance, inspection and cleaning must be carried out at the described intervals to ensure the</w:t>
      </w:r>
      <w:r>
        <w:t xml:space="preserve"> </w:t>
      </w:r>
      <w:r w:rsidRPr="00A6013D">
        <w:t>installations continue to function as intended and that decorative and protecting finishes do not prematurely</w:t>
      </w:r>
      <w:r>
        <w:t xml:space="preserve"> </w:t>
      </w:r>
      <w:r w:rsidRPr="00A6013D">
        <w:t>wear or degrade.</w:t>
      </w:r>
    </w:p>
    <w:p w14:paraId="5B65FB6C" w14:textId="77777777" w:rsidR="00A6013D" w:rsidRDefault="00A6013D" w:rsidP="00A6013D"/>
    <w:p w14:paraId="5949E33C" w14:textId="57DEFFA0" w:rsidR="00A6013D" w:rsidRPr="00A6013D" w:rsidRDefault="00A6013D" w:rsidP="00A6013D">
      <w:pPr>
        <w:pStyle w:val="Heading2"/>
        <w:numPr>
          <w:ilvl w:val="2"/>
          <w:numId w:val="1"/>
        </w:numPr>
      </w:pPr>
      <w:bookmarkStart w:id="15" w:name="_Toc201084973"/>
      <w:r w:rsidRPr="00A6013D">
        <w:t>Steel Structure</w:t>
      </w:r>
      <w:bookmarkEnd w:id="15"/>
    </w:p>
    <w:p w14:paraId="7E4C7347" w14:textId="451E04B7" w:rsidR="00A6013D" w:rsidRDefault="00A6013D" w:rsidP="00A6013D">
      <w:r w:rsidRPr="00A6013D">
        <w:t>Cleaning must be undertaken the minimum frequency described, but should be increased if inspection deems</w:t>
      </w:r>
      <w:r>
        <w:t xml:space="preserve"> </w:t>
      </w:r>
      <w:r w:rsidRPr="00A6013D">
        <w:t>necessary. Where damage or degradation is identified, maintenance works should be undertaken in a timely</w:t>
      </w:r>
      <w:r w:rsidR="002E05D9">
        <w:t xml:space="preserve"> </w:t>
      </w:r>
      <w:r w:rsidRPr="00A6013D">
        <w:t>manner.</w:t>
      </w:r>
    </w:p>
    <w:p w14:paraId="5D55C578" w14:textId="77777777" w:rsidR="00A6013D" w:rsidRDefault="00A6013D" w:rsidP="00A6013D"/>
    <w:tbl>
      <w:tblPr>
        <w:tblW w:w="0" w:type="auto"/>
        <w:tblInd w:w="189" w:type="dxa"/>
        <w:tblLayout w:type="fixed"/>
        <w:tblCellMar>
          <w:left w:w="0" w:type="dxa"/>
          <w:right w:w="0" w:type="dxa"/>
        </w:tblCellMar>
        <w:tblLook w:val="0000" w:firstRow="0" w:lastRow="0" w:firstColumn="0" w:lastColumn="0" w:noHBand="0" w:noVBand="0"/>
      </w:tblPr>
      <w:tblGrid>
        <w:gridCol w:w="2649"/>
        <w:gridCol w:w="6330"/>
      </w:tblGrid>
      <w:tr w:rsidR="00A6013D" w:rsidRPr="00A6013D" w14:paraId="5D0F22D7" w14:textId="77777777" w:rsidTr="009A4865">
        <w:trPr>
          <w:trHeight w:val="299"/>
        </w:trPr>
        <w:tc>
          <w:tcPr>
            <w:tcW w:w="2649" w:type="dxa"/>
            <w:tcBorders>
              <w:top w:val="none" w:sz="6" w:space="0" w:color="auto"/>
              <w:left w:val="none" w:sz="6" w:space="0" w:color="auto"/>
              <w:bottom w:val="none" w:sz="6" w:space="0" w:color="auto"/>
              <w:right w:val="none" w:sz="6" w:space="0" w:color="auto"/>
            </w:tcBorders>
            <w:shd w:val="clear" w:color="auto" w:fill="7E7E7E"/>
          </w:tcPr>
          <w:p w14:paraId="7DEA8739" w14:textId="77777777" w:rsidR="00A6013D" w:rsidRPr="00A6013D" w:rsidRDefault="00A6013D" w:rsidP="00A6013D">
            <w:bookmarkStart w:id="16" w:name="_bookmark0"/>
            <w:bookmarkStart w:id="17" w:name="_bookmark1"/>
            <w:bookmarkEnd w:id="16"/>
            <w:bookmarkEnd w:id="17"/>
            <w:r w:rsidRPr="00A6013D">
              <w:t>Frequency</w:t>
            </w:r>
          </w:p>
        </w:tc>
        <w:tc>
          <w:tcPr>
            <w:tcW w:w="6330" w:type="dxa"/>
            <w:tcBorders>
              <w:top w:val="none" w:sz="6" w:space="0" w:color="auto"/>
              <w:left w:val="none" w:sz="6" w:space="0" w:color="auto"/>
              <w:bottom w:val="none" w:sz="6" w:space="0" w:color="auto"/>
              <w:right w:val="none" w:sz="6" w:space="0" w:color="auto"/>
            </w:tcBorders>
            <w:shd w:val="clear" w:color="auto" w:fill="7F7F7F" w:themeFill="text1" w:themeFillTint="80"/>
          </w:tcPr>
          <w:p w14:paraId="29528042" w14:textId="77777777" w:rsidR="00A6013D" w:rsidRPr="00A6013D" w:rsidRDefault="00A6013D" w:rsidP="00A6013D">
            <w:r w:rsidRPr="00A6013D">
              <w:t>Instruction</w:t>
            </w:r>
          </w:p>
        </w:tc>
      </w:tr>
      <w:tr w:rsidR="00A6013D" w:rsidRPr="00A6013D" w14:paraId="71C2C1B6" w14:textId="77777777" w:rsidTr="009A4865">
        <w:trPr>
          <w:trHeight w:val="4711"/>
        </w:trPr>
        <w:tc>
          <w:tcPr>
            <w:tcW w:w="2649" w:type="dxa"/>
            <w:tcBorders>
              <w:top w:val="none" w:sz="6" w:space="0" w:color="auto"/>
              <w:left w:val="none" w:sz="6" w:space="0" w:color="auto"/>
              <w:bottom w:val="none" w:sz="6" w:space="0" w:color="auto"/>
              <w:right w:val="none" w:sz="6" w:space="0" w:color="auto"/>
            </w:tcBorders>
            <w:shd w:val="clear" w:color="auto" w:fill="D9D9D9"/>
          </w:tcPr>
          <w:p w14:paraId="2416007E" w14:textId="77777777" w:rsidR="00A6013D" w:rsidRPr="00A6013D" w:rsidRDefault="00A6013D" w:rsidP="00A6013D">
            <w:r w:rsidRPr="00A6013D">
              <w:t>Weekly</w:t>
            </w:r>
          </w:p>
        </w:tc>
        <w:tc>
          <w:tcPr>
            <w:tcW w:w="6330" w:type="dxa"/>
            <w:tcBorders>
              <w:top w:val="none" w:sz="6" w:space="0" w:color="auto"/>
              <w:left w:val="none" w:sz="6" w:space="0" w:color="auto"/>
              <w:bottom w:val="none" w:sz="6" w:space="0" w:color="auto"/>
              <w:right w:val="none" w:sz="6" w:space="0" w:color="auto"/>
            </w:tcBorders>
            <w:shd w:val="clear" w:color="auto" w:fill="F1F1F1"/>
          </w:tcPr>
          <w:p w14:paraId="7B1D952C" w14:textId="77777777" w:rsidR="00A6013D" w:rsidRPr="00A6013D" w:rsidRDefault="00A6013D" w:rsidP="00A6013D"/>
          <w:p w14:paraId="38F0AA0D" w14:textId="77777777" w:rsidR="00A6013D" w:rsidRPr="00A6013D" w:rsidRDefault="00A6013D" w:rsidP="00A6013D">
            <w:pPr>
              <w:numPr>
                <w:ilvl w:val="0"/>
                <w:numId w:val="4"/>
              </w:numPr>
            </w:pPr>
            <w:r w:rsidRPr="00A6013D">
              <w:t>Check for any visible damage, graffiti, bird fouling and general cleanliness.</w:t>
            </w:r>
          </w:p>
          <w:p w14:paraId="03B89250" w14:textId="77777777" w:rsidR="00A6013D" w:rsidRPr="00A6013D" w:rsidRDefault="00A6013D" w:rsidP="00A6013D">
            <w:pPr>
              <w:numPr>
                <w:ilvl w:val="0"/>
                <w:numId w:val="4"/>
              </w:numPr>
            </w:pPr>
            <w:r w:rsidRPr="00A6013D">
              <w:t>Check for vandalism or other damage to steelwork, Perspex panels, lighting or electrical display components.</w:t>
            </w:r>
          </w:p>
          <w:p w14:paraId="5AD1B584" w14:textId="77777777" w:rsidR="00A6013D" w:rsidRPr="00A6013D" w:rsidRDefault="00A6013D" w:rsidP="00A6013D">
            <w:pPr>
              <w:numPr>
                <w:ilvl w:val="0"/>
                <w:numId w:val="4"/>
              </w:numPr>
            </w:pPr>
            <w:r w:rsidRPr="00A6013D">
              <w:t>Perform visual check that all lighting is functioning as intended.</w:t>
            </w:r>
          </w:p>
          <w:p w14:paraId="3A2D7A78" w14:textId="77777777" w:rsidR="00A6013D" w:rsidRPr="00A6013D" w:rsidRDefault="00A6013D" w:rsidP="00A6013D"/>
          <w:p w14:paraId="7DC02E8C" w14:textId="77777777" w:rsidR="00A6013D" w:rsidRPr="00A6013D" w:rsidRDefault="00A6013D" w:rsidP="00A6013D">
            <w:r w:rsidRPr="00A6013D">
              <w:t>GRAFFITI REMOVAL:</w:t>
            </w:r>
          </w:p>
          <w:p w14:paraId="50C6B2B6" w14:textId="77777777" w:rsidR="00A6013D" w:rsidRPr="00A6013D" w:rsidRDefault="00A6013D" w:rsidP="00A6013D">
            <w:pPr>
              <w:numPr>
                <w:ilvl w:val="0"/>
                <w:numId w:val="4"/>
              </w:numPr>
            </w:pPr>
            <w:r w:rsidRPr="00A6013D">
              <w:t>For graffiti removal, use an appropriate solution for the paint system. Please see attached data sheet. It is recommended a test is performed on a small inconspicuous area before use on larger areas.</w:t>
            </w:r>
          </w:p>
        </w:tc>
      </w:tr>
      <w:tr w:rsidR="00A6013D" w:rsidRPr="00A6013D" w14:paraId="3D34C1BF" w14:textId="77777777" w:rsidTr="009A4865">
        <w:trPr>
          <w:trHeight w:val="3658"/>
        </w:trPr>
        <w:tc>
          <w:tcPr>
            <w:tcW w:w="2649" w:type="dxa"/>
            <w:tcBorders>
              <w:top w:val="none" w:sz="6" w:space="0" w:color="auto"/>
              <w:left w:val="none" w:sz="6" w:space="0" w:color="auto"/>
              <w:bottom w:val="none" w:sz="6" w:space="0" w:color="auto"/>
              <w:right w:val="none" w:sz="6" w:space="0" w:color="auto"/>
            </w:tcBorders>
            <w:shd w:val="clear" w:color="auto" w:fill="D9D9D9" w:themeFill="background1" w:themeFillShade="D9"/>
          </w:tcPr>
          <w:p w14:paraId="57835B19" w14:textId="77777777" w:rsidR="00A6013D" w:rsidRDefault="00A6013D" w:rsidP="00A6013D">
            <w:r w:rsidRPr="00A6013D">
              <w:t>Quarterly</w:t>
            </w:r>
          </w:p>
          <w:p w14:paraId="7D944955" w14:textId="77777777" w:rsidR="00A6013D" w:rsidRDefault="00A6013D" w:rsidP="00A6013D"/>
          <w:p w14:paraId="578E5BE7" w14:textId="77777777" w:rsidR="00A6013D" w:rsidRPr="00A6013D" w:rsidRDefault="00A6013D" w:rsidP="00A6013D">
            <w:pPr>
              <w:jc w:val="right"/>
            </w:pPr>
          </w:p>
        </w:tc>
        <w:tc>
          <w:tcPr>
            <w:tcW w:w="6330" w:type="dxa"/>
            <w:tcBorders>
              <w:top w:val="none" w:sz="6" w:space="0" w:color="auto"/>
              <w:left w:val="none" w:sz="6" w:space="0" w:color="auto"/>
              <w:bottom w:val="none" w:sz="6" w:space="0" w:color="auto"/>
              <w:right w:val="none" w:sz="6" w:space="0" w:color="auto"/>
            </w:tcBorders>
            <w:shd w:val="clear" w:color="auto" w:fill="F1F1F1"/>
          </w:tcPr>
          <w:p w14:paraId="0B687F45" w14:textId="77777777" w:rsidR="00A6013D" w:rsidRDefault="00A6013D" w:rsidP="00A6013D">
            <w:pPr>
              <w:numPr>
                <w:ilvl w:val="0"/>
                <w:numId w:val="3"/>
              </w:numPr>
            </w:pPr>
            <w:r w:rsidRPr="00A6013D">
              <w:t>Wash down the structure using appropriate apparatus and equipment.</w:t>
            </w:r>
          </w:p>
          <w:p w14:paraId="0D5C53B9" w14:textId="77777777" w:rsidR="00A6013D" w:rsidRPr="00A6013D" w:rsidRDefault="00A6013D" w:rsidP="00A6013D">
            <w:pPr>
              <w:ind w:left="809"/>
            </w:pPr>
          </w:p>
          <w:p w14:paraId="42E71F15" w14:textId="2B15FE07" w:rsidR="00A6013D" w:rsidRPr="00A6013D" w:rsidRDefault="00A6013D" w:rsidP="00A6013D">
            <w:r w:rsidRPr="00A6013D">
              <w:rPr>
                <w:rFonts w:ascii="Segoe UI Emoji" w:hAnsi="Segoe UI Emoji" w:cs="Segoe UI Emoji"/>
              </w:rPr>
              <w:t>⚠️</w:t>
            </w:r>
            <w:r w:rsidRPr="00A6013D">
              <w:t xml:space="preserve">Proximity </w:t>
            </w:r>
            <w:r>
              <w:t xml:space="preserve">Canal Water way </w:t>
            </w:r>
          </w:p>
          <w:p w14:paraId="37A03821" w14:textId="77777777" w:rsidR="00A6013D" w:rsidRPr="00A6013D" w:rsidRDefault="00A6013D" w:rsidP="00A6013D"/>
          <w:p w14:paraId="1896191E" w14:textId="77777777" w:rsidR="00A6013D" w:rsidRPr="00A6013D" w:rsidRDefault="00A6013D" w:rsidP="00A6013D">
            <w:pPr>
              <w:numPr>
                <w:ilvl w:val="0"/>
                <w:numId w:val="3"/>
              </w:numPr>
            </w:pPr>
            <w:r w:rsidRPr="00A6013D">
              <w:rPr>
                <w:u w:val="single"/>
              </w:rPr>
              <w:t>AVOID</w:t>
            </w:r>
            <w:r w:rsidRPr="00A6013D">
              <w:t xml:space="preserve"> using abrasive cleaners and harsh chemicals that may damage paint finishes.</w:t>
            </w:r>
          </w:p>
          <w:p w14:paraId="514E402E" w14:textId="77777777" w:rsidR="00A6013D" w:rsidRPr="00A6013D" w:rsidRDefault="00A6013D" w:rsidP="00A6013D"/>
          <w:p w14:paraId="42010BF6" w14:textId="77777777" w:rsidR="00A6013D" w:rsidRPr="00A6013D" w:rsidRDefault="00A6013D" w:rsidP="00A6013D">
            <w:pPr>
              <w:numPr>
                <w:ilvl w:val="0"/>
                <w:numId w:val="3"/>
              </w:numPr>
            </w:pPr>
            <w:r w:rsidRPr="00A6013D">
              <w:rPr>
                <w:u w:val="single"/>
              </w:rPr>
              <w:t>AVOID</w:t>
            </w:r>
            <w:r w:rsidRPr="00A6013D">
              <w:t xml:space="preserve"> using a jet wash/high pressure water streams to clean the structure as this may cause water ingress.</w:t>
            </w:r>
          </w:p>
        </w:tc>
      </w:tr>
    </w:tbl>
    <w:p w14:paraId="174109B5" w14:textId="77777777" w:rsidR="00A6013D" w:rsidRPr="00A6013D" w:rsidRDefault="00B766F7" w:rsidP="00A6013D">
      <w:r>
        <w:br w:type="page"/>
      </w:r>
    </w:p>
    <w:tbl>
      <w:tblPr>
        <w:tblW w:w="0" w:type="auto"/>
        <w:tblCellSpacing w:w="22" w:type="dxa"/>
        <w:tblInd w:w="289" w:type="dxa"/>
        <w:tblLayout w:type="fixed"/>
        <w:tblCellMar>
          <w:left w:w="0" w:type="dxa"/>
          <w:right w:w="0" w:type="dxa"/>
        </w:tblCellMar>
        <w:tblLook w:val="0000" w:firstRow="0" w:lastRow="0" w:firstColumn="0" w:lastColumn="0" w:noHBand="0" w:noVBand="0"/>
      </w:tblPr>
      <w:tblGrid>
        <w:gridCol w:w="2473"/>
        <w:gridCol w:w="6211"/>
      </w:tblGrid>
      <w:tr w:rsidR="00A6013D" w:rsidRPr="00A6013D" w14:paraId="31DC3E28" w14:textId="77777777" w:rsidTr="009A4865">
        <w:trPr>
          <w:trHeight w:val="2020"/>
          <w:tblCellSpacing w:w="22" w:type="dxa"/>
        </w:trPr>
        <w:tc>
          <w:tcPr>
            <w:tcW w:w="2407" w:type="dxa"/>
            <w:tcBorders>
              <w:top w:val="none" w:sz="6" w:space="0" w:color="auto"/>
              <w:left w:val="none" w:sz="6" w:space="0" w:color="auto"/>
              <w:bottom w:val="none" w:sz="24" w:space="0" w:color="auto"/>
              <w:right w:val="none" w:sz="18" w:space="0" w:color="auto"/>
            </w:tcBorders>
            <w:shd w:val="clear" w:color="auto" w:fill="D9D9D9"/>
          </w:tcPr>
          <w:p w14:paraId="351E12D6" w14:textId="77777777" w:rsidR="00A6013D" w:rsidRPr="00A6013D" w:rsidRDefault="00A6013D" w:rsidP="00A6013D"/>
        </w:tc>
        <w:tc>
          <w:tcPr>
            <w:tcW w:w="6145" w:type="dxa"/>
            <w:tcBorders>
              <w:top w:val="none" w:sz="6" w:space="0" w:color="auto"/>
              <w:left w:val="none" w:sz="18" w:space="0" w:color="auto"/>
              <w:bottom w:val="none" w:sz="24" w:space="0" w:color="auto"/>
              <w:right w:val="none" w:sz="6" w:space="0" w:color="auto"/>
            </w:tcBorders>
            <w:shd w:val="clear" w:color="auto" w:fill="F1F1F1"/>
          </w:tcPr>
          <w:p w14:paraId="5DC56A6A" w14:textId="77777777" w:rsidR="00A6013D" w:rsidRPr="00A6013D" w:rsidRDefault="00A6013D" w:rsidP="00A6013D">
            <w:r w:rsidRPr="00A6013D">
              <w:t>GRAFFITI REMOVAL:</w:t>
            </w:r>
          </w:p>
          <w:p w14:paraId="79905A11" w14:textId="77777777" w:rsidR="00A6013D" w:rsidRPr="00A6013D" w:rsidRDefault="00A6013D" w:rsidP="00A6013D">
            <w:pPr>
              <w:numPr>
                <w:ilvl w:val="0"/>
                <w:numId w:val="4"/>
              </w:numPr>
            </w:pPr>
            <w:r w:rsidRPr="00A6013D">
              <w:t>For graffiti removal, use an appropriate solution for the paint system. Please see attached data sheet. It is recommended a test is performed on a small inconspicuous area before use on larger areas.</w:t>
            </w:r>
          </w:p>
        </w:tc>
      </w:tr>
      <w:tr w:rsidR="00A6013D" w:rsidRPr="00A6013D" w14:paraId="71CC2815" w14:textId="77777777" w:rsidTr="009A4865">
        <w:trPr>
          <w:trHeight w:val="1802"/>
          <w:tblCellSpacing w:w="22" w:type="dxa"/>
        </w:trPr>
        <w:tc>
          <w:tcPr>
            <w:tcW w:w="2407" w:type="dxa"/>
            <w:tcBorders>
              <w:top w:val="none" w:sz="24" w:space="0" w:color="auto"/>
              <w:left w:val="none" w:sz="6" w:space="0" w:color="auto"/>
              <w:bottom w:val="none" w:sz="6" w:space="0" w:color="auto"/>
              <w:right w:val="none" w:sz="18" w:space="0" w:color="auto"/>
            </w:tcBorders>
            <w:shd w:val="clear" w:color="auto" w:fill="D9D9D9"/>
          </w:tcPr>
          <w:p w14:paraId="6949414C" w14:textId="77777777" w:rsidR="00A6013D" w:rsidRPr="00A6013D" w:rsidRDefault="00A6013D" w:rsidP="00A6013D">
            <w:r w:rsidRPr="00A6013D">
              <w:t>Yearly</w:t>
            </w:r>
          </w:p>
        </w:tc>
        <w:tc>
          <w:tcPr>
            <w:tcW w:w="6145" w:type="dxa"/>
            <w:tcBorders>
              <w:top w:val="none" w:sz="24" w:space="0" w:color="auto"/>
              <w:left w:val="none" w:sz="18" w:space="0" w:color="auto"/>
              <w:bottom w:val="none" w:sz="6" w:space="0" w:color="auto"/>
              <w:right w:val="none" w:sz="6" w:space="0" w:color="auto"/>
            </w:tcBorders>
            <w:shd w:val="clear" w:color="auto" w:fill="F1F1F1"/>
          </w:tcPr>
          <w:p w14:paraId="3A5AE65D" w14:textId="77777777" w:rsidR="00A6013D" w:rsidRPr="00A6013D" w:rsidRDefault="00A6013D" w:rsidP="00A6013D">
            <w:pPr>
              <w:numPr>
                <w:ilvl w:val="0"/>
                <w:numId w:val="3"/>
              </w:numPr>
            </w:pPr>
            <w:r w:rsidRPr="00A6013D">
              <w:t>Complete a full visual inspection of structure and finishes.</w:t>
            </w:r>
          </w:p>
          <w:p w14:paraId="4C444AE3" w14:textId="77777777" w:rsidR="00A6013D" w:rsidRPr="00A6013D" w:rsidRDefault="00A6013D" w:rsidP="00A6013D"/>
          <w:p w14:paraId="72F9BCC8" w14:textId="77777777" w:rsidR="00A6013D" w:rsidRPr="00A6013D" w:rsidRDefault="00A6013D" w:rsidP="00A6013D">
            <w:pPr>
              <w:numPr>
                <w:ilvl w:val="0"/>
                <w:numId w:val="3"/>
              </w:numPr>
            </w:pPr>
            <w:r w:rsidRPr="00A6013D">
              <w:t>Locally repair any paint damage with compatible paint system</w:t>
            </w:r>
          </w:p>
        </w:tc>
      </w:tr>
    </w:tbl>
    <w:p w14:paraId="5BCF2DEA" w14:textId="1E440342" w:rsidR="00A6013D" w:rsidRDefault="00A6013D">
      <w:r>
        <w:br w:type="page"/>
      </w:r>
    </w:p>
    <w:p w14:paraId="679E4CDF" w14:textId="30D03A85" w:rsidR="00A6013D" w:rsidRPr="00A6013D" w:rsidRDefault="00A6013D" w:rsidP="00A6013D">
      <w:pPr>
        <w:pStyle w:val="Heading2"/>
        <w:numPr>
          <w:ilvl w:val="2"/>
          <w:numId w:val="1"/>
        </w:numPr>
      </w:pPr>
      <w:bookmarkStart w:id="18" w:name="_Toc201084974"/>
      <w:r>
        <w:t>Decorative Elements</w:t>
      </w:r>
      <w:bookmarkEnd w:id="18"/>
      <w:r>
        <w:t xml:space="preserve"> </w:t>
      </w:r>
    </w:p>
    <w:p w14:paraId="3EF7EAAB" w14:textId="77777777" w:rsidR="00A6013D" w:rsidRPr="00A6013D" w:rsidRDefault="00A6013D" w:rsidP="00A6013D">
      <w:pPr>
        <w:kinsoku w:val="0"/>
        <w:overflowPunct w:val="0"/>
        <w:autoSpaceDE w:val="0"/>
        <w:autoSpaceDN w:val="0"/>
        <w:adjustRightInd w:val="0"/>
        <w:spacing w:before="269" w:line="259" w:lineRule="auto"/>
        <w:ind w:left="113" w:right="124"/>
        <w:rPr>
          <w:rFonts w:ascii="Calibri Light" w:hAnsi="Calibri Light" w:cs="Calibri Light"/>
          <w:sz w:val="22"/>
          <w:szCs w:val="22"/>
        </w:rPr>
      </w:pPr>
      <w:r w:rsidRPr="00A6013D">
        <w:rPr>
          <w:rFonts w:ascii="Calibri Light" w:hAnsi="Calibri Light" w:cs="Calibri Light"/>
          <w:sz w:val="22"/>
          <w:szCs w:val="22"/>
        </w:rPr>
        <w:t>Cleaning must be undertaken the minimum frequency described, but should be increased if inspection deems necessary. Where damage or degradation is identified, maintenance works should be undertaken in a timely manner.</w:t>
      </w:r>
    </w:p>
    <w:p w14:paraId="47F27764" w14:textId="77777777" w:rsidR="00A6013D" w:rsidRPr="00A6013D" w:rsidRDefault="00A6013D" w:rsidP="00A6013D">
      <w:pPr>
        <w:kinsoku w:val="0"/>
        <w:overflowPunct w:val="0"/>
        <w:autoSpaceDE w:val="0"/>
        <w:autoSpaceDN w:val="0"/>
        <w:adjustRightInd w:val="0"/>
        <w:spacing w:before="8"/>
        <w:rPr>
          <w:rFonts w:ascii="Calibri Light" w:hAnsi="Calibri Light" w:cs="Calibri Light"/>
          <w:sz w:val="16"/>
          <w:szCs w:val="16"/>
        </w:rPr>
      </w:pPr>
    </w:p>
    <w:tbl>
      <w:tblPr>
        <w:tblW w:w="0" w:type="auto"/>
        <w:tblInd w:w="979" w:type="dxa"/>
        <w:tblLayout w:type="fixed"/>
        <w:tblCellMar>
          <w:left w:w="0" w:type="dxa"/>
          <w:right w:w="0" w:type="dxa"/>
        </w:tblCellMar>
        <w:tblLook w:val="0000" w:firstRow="0" w:lastRow="0" w:firstColumn="0" w:lastColumn="0" w:noHBand="0" w:noVBand="0"/>
      </w:tblPr>
      <w:tblGrid>
        <w:gridCol w:w="2273"/>
        <w:gridCol w:w="5741"/>
      </w:tblGrid>
      <w:tr w:rsidR="00A6013D" w:rsidRPr="00A6013D" w14:paraId="1954BB0A" w14:textId="77777777">
        <w:trPr>
          <w:trHeight w:val="571"/>
        </w:trPr>
        <w:tc>
          <w:tcPr>
            <w:tcW w:w="2273" w:type="dxa"/>
            <w:tcBorders>
              <w:top w:val="none" w:sz="6" w:space="0" w:color="auto"/>
              <w:left w:val="none" w:sz="6" w:space="0" w:color="auto"/>
              <w:bottom w:val="single" w:sz="24" w:space="0" w:color="FFFFFF"/>
              <w:right w:val="single" w:sz="18" w:space="0" w:color="FFFFFF"/>
            </w:tcBorders>
            <w:shd w:val="clear" w:color="auto" w:fill="7E7E7E"/>
          </w:tcPr>
          <w:p w14:paraId="3BDB05EE" w14:textId="77777777" w:rsidR="00A6013D" w:rsidRPr="00A6013D" w:rsidRDefault="00A6013D" w:rsidP="00A6013D">
            <w:pPr>
              <w:kinsoku w:val="0"/>
              <w:overflowPunct w:val="0"/>
              <w:autoSpaceDE w:val="0"/>
              <w:autoSpaceDN w:val="0"/>
              <w:adjustRightInd w:val="0"/>
              <w:spacing w:before="100"/>
              <w:ind w:left="78"/>
              <w:rPr>
                <w:rFonts w:ascii="Calibri Light" w:hAnsi="Calibri Light" w:cs="Calibri Light"/>
                <w:spacing w:val="-2"/>
                <w:sz w:val="22"/>
                <w:szCs w:val="22"/>
              </w:rPr>
            </w:pPr>
            <w:r w:rsidRPr="00A6013D">
              <w:rPr>
                <w:rFonts w:ascii="Calibri Light" w:hAnsi="Calibri Light" w:cs="Calibri Light"/>
                <w:spacing w:val="-2"/>
                <w:sz w:val="22"/>
                <w:szCs w:val="22"/>
              </w:rPr>
              <w:t>Frequency</w:t>
            </w:r>
          </w:p>
        </w:tc>
        <w:tc>
          <w:tcPr>
            <w:tcW w:w="5741" w:type="dxa"/>
            <w:tcBorders>
              <w:top w:val="none" w:sz="6" w:space="0" w:color="auto"/>
              <w:left w:val="single" w:sz="18" w:space="0" w:color="FFFFFF"/>
              <w:bottom w:val="single" w:sz="24" w:space="0" w:color="FFFFFF"/>
              <w:right w:val="none" w:sz="6" w:space="0" w:color="auto"/>
            </w:tcBorders>
            <w:shd w:val="clear" w:color="auto" w:fill="7E7E7E"/>
          </w:tcPr>
          <w:p w14:paraId="5C7F43B1" w14:textId="77777777" w:rsidR="00A6013D" w:rsidRPr="00A6013D" w:rsidRDefault="00A6013D" w:rsidP="00A6013D">
            <w:pPr>
              <w:kinsoku w:val="0"/>
              <w:overflowPunct w:val="0"/>
              <w:autoSpaceDE w:val="0"/>
              <w:autoSpaceDN w:val="0"/>
              <w:adjustRightInd w:val="0"/>
              <w:spacing w:before="100"/>
              <w:ind w:left="78"/>
              <w:rPr>
                <w:rFonts w:ascii="Calibri Light" w:hAnsi="Calibri Light" w:cs="Calibri Light"/>
                <w:spacing w:val="-2"/>
                <w:sz w:val="22"/>
                <w:szCs w:val="22"/>
              </w:rPr>
            </w:pPr>
            <w:r w:rsidRPr="00A6013D">
              <w:rPr>
                <w:rFonts w:ascii="Calibri Light" w:hAnsi="Calibri Light" w:cs="Calibri Light"/>
                <w:spacing w:val="-2"/>
                <w:sz w:val="22"/>
                <w:szCs w:val="22"/>
              </w:rPr>
              <w:t>Instruction</w:t>
            </w:r>
          </w:p>
        </w:tc>
      </w:tr>
      <w:tr w:rsidR="00A6013D" w:rsidRPr="00A6013D" w14:paraId="524CF042" w14:textId="77777777">
        <w:trPr>
          <w:trHeight w:val="4842"/>
        </w:trPr>
        <w:tc>
          <w:tcPr>
            <w:tcW w:w="2273" w:type="dxa"/>
            <w:tcBorders>
              <w:top w:val="single" w:sz="24" w:space="0" w:color="FFFFFF"/>
              <w:left w:val="none" w:sz="6" w:space="0" w:color="auto"/>
              <w:bottom w:val="none" w:sz="6" w:space="0" w:color="auto"/>
              <w:right w:val="single" w:sz="18" w:space="0" w:color="FFFFFF"/>
            </w:tcBorders>
            <w:shd w:val="clear" w:color="auto" w:fill="D9D9D9"/>
          </w:tcPr>
          <w:p w14:paraId="62982B06" w14:textId="77777777" w:rsidR="00A6013D" w:rsidRPr="00A6013D" w:rsidRDefault="00A6013D" w:rsidP="00A6013D">
            <w:pPr>
              <w:kinsoku w:val="0"/>
              <w:overflowPunct w:val="0"/>
              <w:autoSpaceDE w:val="0"/>
              <w:autoSpaceDN w:val="0"/>
              <w:adjustRightInd w:val="0"/>
              <w:spacing w:before="93"/>
              <w:ind w:left="78"/>
              <w:rPr>
                <w:rFonts w:ascii="Calibri Light" w:hAnsi="Calibri Light" w:cs="Calibri Light"/>
                <w:spacing w:val="-2"/>
                <w:sz w:val="22"/>
                <w:szCs w:val="22"/>
              </w:rPr>
            </w:pPr>
            <w:r w:rsidRPr="00A6013D">
              <w:rPr>
                <w:rFonts w:ascii="Calibri Light" w:hAnsi="Calibri Light" w:cs="Calibri Light"/>
                <w:spacing w:val="-2"/>
                <w:sz w:val="22"/>
                <w:szCs w:val="22"/>
              </w:rPr>
              <w:t>Weekly/Monthly</w:t>
            </w:r>
          </w:p>
        </w:tc>
        <w:tc>
          <w:tcPr>
            <w:tcW w:w="5741" w:type="dxa"/>
            <w:tcBorders>
              <w:top w:val="single" w:sz="24" w:space="0" w:color="FFFFFF"/>
              <w:left w:val="single" w:sz="18" w:space="0" w:color="FFFFFF"/>
              <w:bottom w:val="none" w:sz="6" w:space="0" w:color="auto"/>
              <w:right w:val="none" w:sz="6" w:space="0" w:color="auto"/>
            </w:tcBorders>
            <w:shd w:val="clear" w:color="auto" w:fill="F1F1F1"/>
          </w:tcPr>
          <w:p w14:paraId="02B76E75" w14:textId="77777777" w:rsidR="00A6013D" w:rsidRPr="00A6013D" w:rsidRDefault="00A6013D" w:rsidP="00A6013D">
            <w:pPr>
              <w:kinsoku w:val="0"/>
              <w:overflowPunct w:val="0"/>
              <w:autoSpaceDE w:val="0"/>
              <w:autoSpaceDN w:val="0"/>
              <w:adjustRightInd w:val="0"/>
              <w:spacing w:before="114"/>
              <w:rPr>
                <w:rFonts w:ascii="Calibri Light" w:hAnsi="Calibri Light" w:cs="Calibri Light"/>
                <w:sz w:val="22"/>
                <w:szCs w:val="22"/>
              </w:rPr>
            </w:pPr>
          </w:p>
          <w:p w14:paraId="521539D9" w14:textId="77777777" w:rsidR="00A6013D" w:rsidRPr="00A6013D" w:rsidRDefault="00A6013D" w:rsidP="00A6013D">
            <w:pPr>
              <w:numPr>
                <w:ilvl w:val="0"/>
                <w:numId w:val="4"/>
              </w:numPr>
              <w:tabs>
                <w:tab w:val="left" w:pos="798"/>
              </w:tabs>
              <w:kinsoku w:val="0"/>
              <w:overflowPunct w:val="0"/>
              <w:autoSpaceDE w:val="0"/>
              <w:autoSpaceDN w:val="0"/>
              <w:adjustRightInd w:val="0"/>
              <w:spacing w:line="259" w:lineRule="auto"/>
              <w:ind w:left="798" w:right="176"/>
              <w:rPr>
                <w:rFonts w:ascii="Calibri Light" w:hAnsi="Calibri Light" w:cs="Calibri Light"/>
                <w:sz w:val="22"/>
                <w:szCs w:val="22"/>
              </w:rPr>
            </w:pPr>
            <w:r w:rsidRPr="00A6013D">
              <w:rPr>
                <w:rFonts w:ascii="Calibri Light" w:hAnsi="Calibri Light" w:cs="Calibri Light"/>
                <w:sz w:val="22"/>
                <w:szCs w:val="22"/>
              </w:rPr>
              <w:t>Check</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for</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any</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visible</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damage,</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graffiti,</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bird</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fouling</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and general cleanliness.</w:t>
            </w:r>
          </w:p>
          <w:p w14:paraId="13590E48" w14:textId="132FC9A9" w:rsidR="00A6013D" w:rsidRPr="00A6013D" w:rsidRDefault="00A6013D" w:rsidP="00A6013D">
            <w:pPr>
              <w:numPr>
                <w:ilvl w:val="0"/>
                <w:numId w:val="4"/>
              </w:numPr>
              <w:tabs>
                <w:tab w:val="left" w:pos="798"/>
              </w:tabs>
              <w:kinsoku w:val="0"/>
              <w:overflowPunct w:val="0"/>
              <w:autoSpaceDE w:val="0"/>
              <w:autoSpaceDN w:val="0"/>
              <w:adjustRightInd w:val="0"/>
              <w:spacing w:line="259" w:lineRule="auto"/>
              <w:ind w:left="798" w:right="408"/>
              <w:rPr>
                <w:rFonts w:ascii="Calibri Light" w:hAnsi="Calibri Light" w:cs="Calibri Light"/>
                <w:spacing w:val="-2"/>
                <w:sz w:val="22"/>
                <w:szCs w:val="22"/>
              </w:rPr>
            </w:pPr>
            <w:r w:rsidRPr="00A6013D">
              <w:rPr>
                <w:rFonts w:ascii="Calibri Light" w:hAnsi="Calibri Light" w:cs="Calibri Light"/>
                <w:sz w:val="22"/>
                <w:szCs w:val="22"/>
              </w:rPr>
              <w:t>Check</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for</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vandalism</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or</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other</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damage</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to</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 xml:space="preserve">steelwork, </w:t>
            </w:r>
            <w:r>
              <w:rPr>
                <w:rFonts w:ascii="Calibri Light" w:hAnsi="Calibri Light" w:cs="Calibri Light"/>
                <w:sz w:val="22"/>
                <w:szCs w:val="22"/>
              </w:rPr>
              <w:t>decorative elements</w:t>
            </w:r>
            <w:r w:rsidRPr="00A6013D">
              <w:rPr>
                <w:rFonts w:ascii="Calibri Light" w:hAnsi="Calibri Light" w:cs="Calibri Light"/>
                <w:sz w:val="22"/>
                <w:szCs w:val="22"/>
              </w:rPr>
              <w:t xml:space="preserve">, lighting or electrical display </w:t>
            </w:r>
            <w:r w:rsidRPr="00A6013D">
              <w:rPr>
                <w:rFonts w:ascii="Calibri Light" w:hAnsi="Calibri Light" w:cs="Calibri Light"/>
                <w:spacing w:val="-2"/>
                <w:sz w:val="22"/>
                <w:szCs w:val="22"/>
              </w:rPr>
              <w:t>components.</w:t>
            </w:r>
          </w:p>
          <w:p w14:paraId="5A859F78" w14:textId="77777777" w:rsidR="00A6013D" w:rsidRPr="00A6013D" w:rsidRDefault="00A6013D" w:rsidP="00A6013D">
            <w:pPr>
              <w:numPr>
                <w:ilvl w:val="0"/>
                <w:numId w:val="4"/>
              </w:numPr>
              <w:tabs>
                <w:tab w:val="left" w:pos="798"/>
              </w:tabs>
              <w:kinsoku w:val="0"/>
              <w:overflowPunct w:val="0"/>
              <w:autoSpaceDE w:val="0"/>
              <w:autoSpaceDN w:val="0"/>
              <w:adjustRightInd w:val="0"/>
              <w:spacing w:line="259" w:lineRule="auto"/>
              <w:ind w:left="798" w:right="249"/>
              <w:rPr>
                <w:rFonts w:ascii="Calibri Light" w:hAnsi="Calibri Light" w:cs="Calibri Light"/>
                <w:spacing w:val="-2"/>
                <w:sz w:val="22"/>
                <w:szCs w:val="22"/>
              </w:rPr>
            </w:pPr>
            <w:r w:rsidRPr="00A6013D">
              <w:rPr>
                <w:rFonts w:ascii="Calibri Light" w:hAnsi="Calibri Light" w:cs="Calibri Light"/>
                <w:sz w:val="22"/>
                <w:szCs w:val="22"/>
              </w:rPr>
              <w:t>Perform</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visual</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check</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that</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all</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lighting</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is</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functioning</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 xml:space="preserve">as </w:t>
            </w:r>
            <w:r w:rsidRPr="00A6013D">
              <w:rPr>
                <w:rFonts w:ascii="Calibri Light" w:hAnsi="Calibri Light" w:cs="Calibri Light"/>
                <w:spacing w:val="-2"/>
                <w:sz w:val="22"/>
                <w:szCs w:val="22"/>
              </w:rPr>
              <w:t>intended.</w:t>
            </w:r>
          </w:p>
          <w:p w14:paraId="5343AB17" w14:textId="77777777" w:rsidR="00A6013D" w:rsidRPr="00A6013D" w:rsidRDefault="00A6013D" w:rsidP="00A6013D">
            <w:pPr>
              <w:kinsoku w:val="0"/>
              <w:overflowPunct w:val="0"/>
              <w:autoSpaceDE w:val="0"/>
              <w:autoSpaceDN w:val="0"/>
              <w:adjustRightInd w:val="0"/>
              <w:spacing w:before="158"/>
              <w:rPr>
                <w:rFonts w:ascii="Calibri Light" w:hAnsi="Calibri Light" w:cs="Calibri Light"/>
                <w:sz w:val="22"/>
                <w:szCs w:val="22"/>
              </w:rPr>
            </w:pPr>
          </w:p>
          <w:p w14:paraId="66076BCB" w14:textId="77777777" w:rsidR="00A6013D" w:rsidRPr="00A6013D" w:rsidRDefault="00A6013D" w:rsidP="00A6013D">
            <w:pPr>
              <w:kinsoku w:val="0"/>
              <w:overflowPunct w:val="0"/>
              <w:autoSpaceDE w:val="0"/>
              <w:autoSpaceDN w:val="0"/>
              <w:adjustRightInd w:val="0"/>
              <w:ind w:left="78"/>
              <w:rPr>
                <w:rFonts w:ascii="Calibri Light" w:hAnsi="Calibri Light" w:cs="Calibri Light"/>
                <w:sz w:val="22"/>
                <w:szCs w:val="22"/>
              </w:rPr>
            </w:pPr>
            <w:r w:rsidRPr="00A6013D">
              <w:rPr>
                <w:rFonts w:ascii="Calibri Light" w:hAnsi="Calibri Light" w:cs="Calibri Light"/>
                <w:sz w:val="22"/>
                <w:szCs w:val="22"/>
              </w:rPr>
              <w:t>GRAFFITI REMOVAL:</w:t>
            </w:r>
          </w:p>
          <w:p w14:paraId="45BF2DCD" w14:textId="77777777" w:rsidR="00A6013D" w:rsidRPr="00A6013D" w:rsidRDefault="00A6013D" w:rsidP="00A6013D">
            <w:pPr>
              <w:numPr>
                <w:ilvl w:val="0"/>
                <w:numId w:val="4"/>
              </w:numPr>
              <w:tabs>
                <w:tab w:val="left" w:pos="798"/>
              </w:tabs>
              <w:kinsoku w:val="0"/>
              <w:overflowPunct w:val="0"/>
              <w:autoSpaceDE w:val="0"/>
              <w:autoSpaceDN w:val="0"/>
              <w:adjustRightInd w:val="0"/>
              <w:spacing w:line="259" w:lineRule="auto"/>
              <w:ind w:left="798" w:right="200"/>
              <w:rPr>
                <w:rFonts w:ascii="Calibri Light" w:hAnsi="Calibri Light" w:cs="Calibri Light"/>
                <w:sz w:val="22"/>
                <w:szCs w:val="22"/>
              </w:rPr>
            </w:pPr>
            <w:r w:rsidRPr="00A6013D">
              <w:rPr>
                <w:rFonts w:ascii="Calibri Light" w:hAnsi="Calibri Light" w:cs="Calibri Light"/>
                <w:sz w:val="22"/>
                <w:szCs w:val="22"/>
              </w:rPr>
              <w:t>For graffiti removal, use an appropriate solution for the</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paint</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system.</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Please</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see</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attached</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data</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sheet.</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It</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is recommended a test is performed on a small inconspicuous area before use on larger areas.</w:t>
            </w:r>
          </w:p>
        </w:tc>
      </w:tr>
      <w:tr w:rsidR="00A6013D" w:rsidRPr="00A6013D" w14:paraId="6EC85D59" w14:textId="77777777">
        <w:trPr>
          <w:trHeight w:val="6065"/>
        </w:trPr>
        <w:tc>
          <w:tcPr>
            <w:tcW w:w="2273" w:type="dxa"/>
            <w:tcBorders>
              <w:top w:val="none" w:sz="6" w:space="0" w:color="auto"/>
              <w:left w:val="none" w:sz="6" w:space="0" w:color="auto"/>
              <w:bottom w:val="none" w:sz="6" w:space="0" w:color="auto"/>
              <w:right w:val="single" w:sz="18" w:space="0" w:color="FFFFFF"/>
            </w:tcBorders>
            <w:shd w:val="clear" w:color="auto" w:fill="D9D9D9"/>
          </w:tcPr>
          <w:p w14:paraId="6CA9E532" w14:textId="77777777" w:rsidR="00A6013D" w:rsidRPr="00A6013D" w:rsidRDefault="00A6013D" w:rsidP="00A6013D">
            <w:pPr>
              <w:kinsoku w:val="0"/>
              <w:overflowPunct w:val="0"/>
              <w:autoSpaceDE w:val="0"/>
              <w:autoSpaceDN w:val="0"/>
              <w:adjustRightInd w:val="0"/>
              <w:spacing w:before="99"/>
              <w:ind w:left="78"/>
              <w:rPr>
                <w:rFonts w:ascii="Calibri Light" w:hAnsi="Calibri Light" w:cs="Calibri Light"/>
                <w:sz w:val="22"/>
                <w:szCs w:val="22"/>
              </w:rPr>
            </w:pPr>
            <w:r w:rsidRPr="00A6013D">
              <w:rPr>
                <w:rFonts w:ascii="Calibri Light" w:hAnsi="Calibri Light" w:cs="Calibri Light"/>
                <w:sz w:val="22"/>
                <w:szCs w:val="22"/>
              </w:rPr>
              <w:t>Quarterly / Periodically</w:t>
            </w:r>
          </w:p>
        </w:tc>
        <w:tc>
          <w:tcPr>
            <w:tcW w:w="5741" w:type="dxa"/>
            <w:tcBorders>
              <w:top w:val="none" w:sz="6" w:space="0" w:color="auto"/>
              <w:left w:val="single" w:sz="18" w:space="0" w:color="FFFFFF"/>
              <w:bottom w:val="none" w:sz="6" w:space="0" w:color="auto"/>
              <w:right w:val="none" w:sz="6" w:space="0" w:color="auto"/>
            </w:tcBorders>
            <w:shd w:val="clear" w:color="auto" w:fill="F1F1F1"/>
          </w:tcPr>
          <w:p w14:paraId="4CCAAB78" w14:textId="7CDF50EA" w:rsidR="00A6013D" w:rsidRPr="00A6013D" w:rsidRDefault="00A6013D" w:rsidP="00A6013D">
            <w:pPr>
              <w:numPr>
                <w:ilvl w:val="0"/>
                <w:numId w:val="3"/>
              </w:numPr>
              <w:tabs>
                <w:tab w:val="left" w:pos="798"/>
              </w:tabs>
              <w:kinsoku w:val="0"/>
              <w:overflowPunct w:val="0"/>
              <w:autoSpaceDE w:val="0"/>
              <w:autoSpaceDN w:val="0"/>
              <w:adjustRightInd w:val="0"/>
              <w:spacing w:before="100" w:line="259" w:lineRule="auto"/>
              <w:ind w:left="798" w:right="204"/>
              <w:jc w:val="both"/>
              <w:rPr>
                <w:rFonts w:ascii="Calibri Light" w:hAnsi="Calibri Light" w:cs="Calibri Light"/>
                <w:sz w:val="22"/>
                <w:szCs w:val="22"/>
              </w:rPr>
            </w:pPr>
            <w:r w:rsidRPr="00A6013D">
              <w:rPr>
                <w:rFonts w:ascii="Calibri Light" w:hAnsi="Calibri Light" w:cs="Calibri Light"/>
                <w:sz w:val="22"/>
                <w:szCs w:val="22"/>
              </w:rPr>
              <w:t>Wash</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down</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the</w:t>
            </w:r>
            <w:r w:rsidRPr="00A6013D">
              <w:rPr>
                <w:rFonts w:ascii="Calibri Light" w:hAnsi="Calibri Light" w:cs="Calibri Light"/>
                <w:spacing w:val="-8"/>
                <w:sz w:val="22"/>
                <w:szCs w:val="22"/>
              </w:rPr>
              <w:t xml:space="preserve"> </w:t>
            </w:r>
            <w:r w:rsidRPr="00A6013D">
              <w:rPr>
                <w:rFonts w:ascii="Calibri Light" w:hAnsi="Calibri Light" w:cs="Calibri Light"/>
                <w:sz w:val="22"/>
                <w:szCs w:val="22"/>
              </w:rPr>
              <w:t>surfaces</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using</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appropriate</w:t>
            </w:r>
            <w:r w:rsidRPr="00A6013D">
              <w:rPr>
                <w:rFonts w:ascii="Calibri Light" w:hAnsi="Calibri Light" w:cs="Calibri Light"/>
                <w:spacing w:val="-7"/>
                <w:sz w:val="22"/>
                <w:szCs w:val="22"/>
              </w:rPr>
              <w:t xml:space="preserve"> </w:t>
            </w:r>
            <w:r w:rsidRPr="00A6013D">
              <w:rPr>
                <w:rFonts w:ascii="Calibri Light" w:hAnsi="Calibri Light" w:cs="Calibri Light"/>
                <w:sz w:val="22"/>
                <w:szCs w:val="22"/>
              </w:rPr>
              <w:t>apparatus and</w:t>
            </w:r>
            <w:r w:rsidRPr="00A6013D">
              <w:rPr>
                <w:rFonts w:ascii="Calibri Light" w:hAnsi="Calibri Light" w:cs="Calibri Light"/>
                <w:spacing w:val="-1"/>
                <w:sz w:val="22"/>
                <w:szCs w:val="22"/>
              </w:rPr>
              <w:t xml:space="preserve"> </w:t>
            </w:r>
            <w:r w:rsidRPr="00A6013D">
              <w:rPr>
                <w:rFonts w:ascii="Calibri Light" w:hAnsi="Calibri Light" w:cs="Calibri Light"/>
                <w:sz w:val="22"/>
                <w:szCs w:val="22"/>
              </w:rPr>
              <w:t>equipment.</w:t>
            </w:r>
            <w:r w:rsidRPr="00A6013D">
              <w:rPr>
                <w:rFonts w:ascii="Calibri Light" w:hAnsi="Calibri Light" w:cs="Calibri Light"/>
                <w:spacing w:val="-2"/>
                <w:sz w:val="22"/>
                <w:szCs w:val="22"/>
              </w:rPr>
              <w:t xml:space="preserve"> </w:t>
            </w:r>
            <w:r w:rsidRPr="00A6013D">
              <w:rPr>
                <w:rFonts w:ascii="Calibri Light" w:hAnsi="Calibri Light" w:cs="Calibri Light"/>
                <w:sz w:val="22"/>
                <w:szCs w:val="22"/>
              </w:rPr>
              <w:t>Care</w:t>
            </w:r>
            <w:r w:rsidRPr="00A6013D">
              <w:rPr>
                <w:rFonts w:ascii="Calibri Light" w:hAnsi="Calibri Light" w:cs="Calibri Light"/>
                <w:spacing w:val="-2"/>
                <w:sz w:val="22"/>
                <w:szCs w:val="22"/>
              </w:rPr>
              <w:t xml:space="preserve"> </w:t>
            </w:r>
            <w:r w:rsidRPr="00A6013D">
              <w:rPr>
                <w:rFonts w:ascii="Calibri Light" w:hAnsi="Calibri Light" w:cs="Calibri Light"/>
                <w:sz w:val="22"/>
                <w:szCs w:val="22"/>
              </w:rPr>
              <w:t>taken</w:t>
            </w:r>
            <w:r w:rsidRPr="00A6013D">
              <w:rPr>
                <w:rFonts w:ascii="Calibri Light" w:hAnsi="Calibri Light" w:cs="Calibri Light"/>
                <w:spacing w:val="-1"/>
                <w:sz w:val="22"/>
                <w:szCs w:val="22"/>
              </w:rPr>
              <w:t xml:space="preserve"> </w:t>
            </w:r>
            <w:r w:rsidRPr="00A6013D">
              <w:rPr>
                <w:rFonts w:ascii="Calibri Light" w:hAnsi="Calibri Light" w:cs="Calibri Light"/>
                <w:sz w:val="22"/>
                <w:szCs w:val="22"/>
              </w:rPr>
              <w:t>not</w:t>
            </w:r>
            <w:r w:rsidRPr="00A6013D">
              <w:rPr>
                <w:rFonts w:ascii="Calibri Light" w:hAnsi="Calibri Light" w:cs="Calibri Light"/>
                <w:spacing w:val="-2"/>
                <w:sz w:val="22"/>
                <w:szCs w:val="22"/>
              </w:rPr>
              <w:t xml:space="preserve"> </w:t>
            </w:r>
            <w:r w:rsidRPr="00A6013D">
              <w:rPr>
                <w:rFonts w:ascii="Calibri Light" w:hAnsi="Calibri Light" w:cs="Calibri Light"/>
                <w:sz w:val="22"/>
                <w:szCs w:val="22"/>
              </w:rPr>
              <w:t>to</w:t>
            </w:r>
            <w:r w:rsidRPr="00A6013D">
              <w:rPr>
                <w:rFonts w:ascii="Calibri Light" w:hAnsi="Calibri Light" w:cs="Calibri Light"/>
                <w:spacing w:val="-1"/>
                <w:sz w:val="22"/>
                <w:szCs w:val="22"/>
              </w:rPr>
              <w:t xml:space="preserve"> </w:t>
            </w:r>
            <w:r w:rsidRPr="00A6013D">
              <w:rPr>
                <w:rFonts w:ascii="Calibri Light" w:hAnsi="Calibri Light" w:cs="Calibri Light"/>
                <w:sz w:val="22"/>
                <w:szCs w:val="22"/>
              </w:rPr>
              <w:t>scratch</w:t>
            </w:r>
            <w:r w:rsidRPr="00A6013D">
              <w:rPr>
                <w:rFonts w:ascii="Calibri Light" w:hAnsi="Calibri Light" w:cs="Calibri Light"/>
                <w:spacing w:val="-1"/>
                <w:sz w:val="22"/>
                <w:szCs w:val="22"/>
              </w:rPr>
              <w:t xml:space="preserve"> </w:t>
            </w:r>
            <w:r w:rsidRPr="00A6013D">
              <w:rPr>
                <w:rFonts w:ascii="Calibri Light" w:hAnsi="Calibri Light" w:cs="Calibri Light"/>
                <w:sz w:val="22"/>
                <w:szCs w:val="22"/>
              </w:rPr>
              <w:t>or</w:t>
            </w:r>
            <w:r w:rsidRPr="00A6013D">
              <w:rPr>
                <w:rFonts w:ascii="Calibri Light" w:hAnsi="Calibri Light" w:cs="Calibri Light"/>
                <w:spacing w:val="-1"/>
                <w:sz w:val="22"/>
                <w:szCs w:val="22"/>
              </w:rPr>
              <w:t xml:space="preserve"> </w:t>
            </w:r>
            <w:r w:rsidRPr="00A6013D">
              <w:rPr>
                <w:rFonts w:ascii="Calibri Light" w:hAnsi="Calibri Light" w:cs="Calibri Light"/>
                <w:sz w:val="22"/>
                <w:szCs w:val="22"/>
              </w:rPr>
              <w:t xml:space="preserve">damage the </w:t>
            </w:r>
            <w:r>
              <w:rPr>
                <w:rFonts w:ascii="Calibri Light" w:hAnsi="Calibri Light" w:cs="Calibri Light"/>
                <w:sz w:val="22"/>
                <w:szCs w:val="22"/>
              </w:rPr>
              <w:t>more delicate</w:t>
            </w:r>
            <w:r w:rsidRPr="00A6013D">
              <w:rPr>
                <w:rFonts w:ascii="Calibri Light" w:hAnsi="Calibri Light" w:cs="Calibri Light"/>
                <w:sz w:val="22"/>
                <w:szCs w:val="22"/>
              </w:rPr>
              <w:t xml:space="preserve"> surfaces</w:t>
            </w:r>
            <w:r>
              <w:rPr>
                <w:rFonts w:ascii="Calibri Light" w:hAnsi="Calibri Light" w:cs="Calibri Light"/>
                <w:sz w:val="22"/>
                <w:szCs w:val="22"/>
              </w:rPr>
              <w:t xml:space="preserve"> or finishes</w:t>
            </w:r>
          </w:p>
          <w:p w14:paraId="1621019F" w14:textId="77777777" w:rsidR="00A6013D" w:rsidRPr="00A6013D" w:rsidRDefault="00A6013D" w:rsidP="00A6013D">
            <w:pPr>
              <w:kinsoku w:val="0"/>
              <w:overflowPunct w:val="0"/>
              <w:autoSpaceDE w:val="0"/>
              <w:autoSpaceDN w:val="0"/>
              <w:adjustRightInd w:val="0"/>
              <w:spacing w:before="158"/>
              <w:rPr>
                <w:rFonts w:ascii="Calibri Light" w:hAnsi="Calibri Light" w:cs="Calibri Light"/>
                <w:sz w:val="22"/>
                <w:szCs w:val="22"/>
              </w:rPr>
            </w:pPr>
          </w:p>
          <w:p w14:paraId="0B48013D" w14:textId="57F54BBB" w:rsidR="00A6013D" w:rsidRPr="00A6013D" w:rsidRDefault="00A6013D" w:rsidP="00A6013D">
            <w:pPr>
              <w:kinsoku w:val="0"/>
              <w:overflowPunct w:val="0"/>
              <w:autoSpaceDE w:val="0"/>
              <w:autoSpaceDN w:val="0"/>
              <w:adjustRightInd w:val="0"/>
              <w:ind w:left="78"/>
              <w:rPr>
                <w:rFonts w:ascii="Calibri Light" w:hAnsi="Calibri Light" w:cs="Calibri Light"/>
                <w:color w:val="1F2023"/>
                <w:spacing w:val="-2"/>
                <w:sz w:val="22"/>
                <w:szCs w:val="22"/>
              </w:rPr>
            </w:pPr>
            <w:r w:rsidRPr="00A6013D">
              <w:rPr>
                <w:rFonts w:ascii="Segoe UI Emoji" w:hAnsi="Segoe UI Emoji" w:cs="Segoe UI Emoji"/>
                <w:color w:val="1F2023"/>
                <w:spacing w:val="-2"/>
                <w:sz w:val="22"/>
                <w:szCs w:val="22"/>
                <w:highlight w:val="yellow"/>
              </w:rPr>
              <w:t>⚠️</w:t>
            </w:r>
            <w:r w:rsidRPr="00A6013D">
              <w:rPr>
                <w:rFonts w:ascii="Calibri Light" w:hAnsi="Calibri Light" w:cs="Calibri Light"/>
                <w:color w:val="1F2023"/>
                <w:spacing w:val="-2"/>
                <w:sz w:val="22"/>
                <w:szCs w:val="22"/>
              </w:rPr>
              <w:t>Proximity</w:t>
            </w:r>
            <w:r w:rsidRPr="00A6013D">
              <w:rPr>
                <w:rFonts w:ascii="Calibri Light" w:hAnsi="Calibri Light" w:cs="Calibri Light"/>
                <w:color w:val="1F2023"/>
                <w:spacing w:val="-11"/>
                <w:sz w:val="22"/>
                <w:szCs w:val="22"/>
              </w:rPr>
              <w:t xml:space="preserve"> </w:t>
            </w:r>
            <w:r w:rsidRPr="00A6013D">
              <w:rPr>
                <w:rFonts w:ascii="Calibri Light" w:hAnsi="Calibri Light" w:cs="Calibri Light"/>
                <w:color w:val="1F2023"/>
                <w:spacing w:val="-2"/>
                <w:sz w:val="22"/>
                <w:szCs w:val="22"/>
              </w:rPr>
              <w:t>to</w:t>
            </w:r>
            <w:r w:rsidRPr="00A6013D">
              <w:rPr>
                <w:rFonts w:ascii="Calibri Light" w:hAnsi="Calibri Light" w:cs="Calibri Light"/>
                <w:color w:val="1F2023"/>
                <w:spacing w:val="-10"/>
                <w:sz w:val="22"/>
                <w:szCs w:val="22"/>
              </w:rPr>
              <w:t xml:space="preserve"> </w:t>
            </w:r>
            <w:r>
              <w:rPr>
                <w:rFonts w:ascii="Calibri Light" w:hAnsi="Calibri Light" w:cs="Calibri Light"/>
                <w:color w:val="1F2023"/>
                <w:spacing w:val="-2"/>
                <w:sz w:val="22"/>
                <w:szCs w:val="22"/>
              </w:rPr>
              <w:t xml:space="preserve">canal water way </w:t>
            </w:r>
          </w:p>
          <w:p w14:paraId="646437C8" w14:textId="77777777" w:rsidR="00A6013D" w:rsidRPr="00A6013D" w:rsidRDefault="00A6013D" w:rsidP="00A6013D">
            <w:pPr>
              <w:kinsoku w:val="0"/>
              <w:overflowPunct w:val="0"/>
              <w:autoSpaceDE w:val="0"/>
              <w:autoSpaceDN w:val="0"/>
              <w:adjustRightInd w:val="0"/>
              <w:rPr>
                <w:rFonts w:ascii="Calibri Light" w:hAnsi="Calibri Light" w:cs="Calibri Light"/>
                <w:sz w:val="22"/>
                <w:szCs w:val="22"/>
              </w:rPr>
            </w:pPr>
          </w:p>
          <w:p w14:paraId="73BCDD74" w14:textId="77777777" w:rsidR="00A6013D" w:rsidRPr="00A6013D" w:rsidRDefault="00A6013D" w:rsidP="00A6013D">
            <w:pPr>
              <w:numPr>
                <w:ilvl w:val="0"/>
                <w:numId w:val="3"/>
              </w:numPr>
              <w:tabs>
                <w:tab w:val="left" w:pos="798"/>
              </w:tabs>
              <w:kinsoku w:val="0"/>
              <w:overflowPunct w:val="0"/>
              <w:autoSpaceDE w:val="0"/>
              <w:autoSpaceDN w:val="0"/>
              <w:adjustRightInd w:val="0"/>
              <w:spacing w:before="1" w:line="259" w:lineRule="auto"/>
              <w:ind w:left="798" w:right="407"/>
              <w:rPr>
                <w:rFonts w:ascii="Calibri Light" w:hAnsi="Calibri Light" w:cs="Calibri Light"/>
                <w:color w:val="000000"/>
                <w:sz w:val="22"/>
                <w:szCs w:val="22"/>
              </w:rPr>
            </w:pPr>
            <w:r w:rsidRPr="00A6013D">
              <w:rPr>
                <w:rFonts w:ascii="Calibri Light" w:hAnsi="Calibri Light" w:cs="Calibri Light"/>
                <w:color w:val="FF0000"/>
                <w:sz w:val="22"/>
                <w:szCs w:val="22"/>
                <w:u w:val="single"/>
              </w:rPr>
              <w:t>AVOID</w:t>
            </w:r>
            <w:r w:rsidRPr="00A6013D">
              <w:rPr>
                <w:rFonts w:ascii="Calibri Light" w:hAnsi="Calibri Light" w:cs="Calibri Light"/>
                <w:color w:val="FF0000"/>
                <w:spacing w:val="-6"/>
                <w:sz w:val="22"/>
                <w:szCs w:val="22"/>
              </w:rPr>
              <w:t xml:space="preserve"> </w:t>
            </w:r>
            <w:r w:rsidRPr="00A6013D">
              <w:rPr>
                <w:rFonts w:ascii="Calibri Light" w:hAnsi="Calibri Light" w:cs="Calibri Light"/>
                <w:color w:val="000000"/>
                <w:sz w:val="22"/>
                <w:szCs w:val="22"/>
              </w:rPr>
              <w:t>using</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abrasive</w:t>
            </w:r>
            <w:r w:rsidRPr="00A6013D">
              <w:rPr>
                <w:rFonts w:ascii="Calibri Light" w:hAnsi="Calibri Light" w:cs="Calibri Light"/>
                <w:color w:val="000000"/>
                <w:spacing w:val="-8"/>
                <w:sz w:val="22"/>
                <w:szCs w:val="22"/>
              </w:rPr>
              <w:t xml:space="preserve"> </w:t>
            </w:r>
            <w:r w:rsidRPr="00A6013D">
              <w:rPr>
                <w:rFonts w:ascii="Calibri Light" w:hAnsi="Calibri Light" w:cs="Calibri Light"/>
                <w:color w:val="000000"/>
                <w:sz w:val="22"/>
                <w:szCs w:val="22"/>
              </w:rPr>
              <w:t>cleaners</w:t>
            </w:r>
            <w:r w:rsidRPr="00A6013D">
              <w:rPr>
                <w:rFonts w:ascii="Calibri Light" w:hAnsi="Calibri Light" w:cs="Calibri Light"/>
                <w:color w:val="000000"/>
                <w:spacing w:val="-7"/>
                <w:sz w:val="22"/>
                <w:szCs w:val="22"/>
              </w:rPr>
              <w:t xml:space="preserve"> </w:t>
            </w:r>
            <w:r w:rsidRPr="00A6013D">
              <w:rPr>
                <w:rFonts w:ascii="Calibri Light" w:hAnsi="Calibri Light" w:cs="Calibri Light"/>
                <w:color w:val="000000"/>
                <w:sz w:val="22"/>
                <w:szCs w:val="22"/>
              </w:rPr>
              <w:t>and</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harsh</w:t>
            </w:r>
            <w:r w:rsidRPr="00A6013D">
              <w:rPr>
                <w:rFonts w:ascii="Calibri Light" w:hAnsi="Calibri Light" w:cs="Calibri Light"/>
                <w:color w:val="000000"/>
                <w:spacing w:val="-6"/>
                <w:sz w:val="22"/>
                <w:szCs w:val="22"/>
              </w:rPr>
              <w:t xml:space="preserve"> </w:t>
            </w:r>
            <w:r w:rsidRPr="00A6013D">
              <w:rPr>
                <w:rFonts w:ascii="Calibri Light" w:hAnsi="Calibri Light" w:cs="Calibri Light"/>
                <w:color w:val="000000"/>
                <w:sz w:val="22"/>
                <w:szCs w:val="22"/>
              </w:rPr>
              <w:t>chemicals that may damage paint finishes.</w:t>
            </w:r>
          </w:p>
          <w:p w14:paraId="2F889743" w14:textId="77777777" w:rsidR="00A6013D" w:rsidRPr="00A6013D" w:rsidRDefault="00A6013D" w:rsidP="00A6013D">
            <w:pPr>
              <w:kinsoku w:val="0"/>
              <w:overflowPunct w:val="0"/>
              <w:autoSpaceDE w:val="0"/>
              <w:autoSpaceDN w:val="0"/>
              <w:adjustRightInd w:val="0"/>
              <w:spacing w:before="159"/>
              <w:rPr>
                <w:rFonts w:ascii="Calibri Light" w:hAnsi="Calibri Light" w:cs="Calibri Light"/>
                <w:sz w:val="22"/>
                <w:szCs w:val="22"/>
              </w:rPr>
            </w:pPr>
          </w:p>
          <w:p w14:paraId="261FC360" w14:textId="77777777" w:rsidR="00A6013D" w:rsidRPr="00A6013D" w:rsidRDefault="00A6013D" w:rsidP="00A6013D">
            <w:pPr>
              <w:numPr>
                <w:ilvl w:val="0"/>
                <w:numId w:val="3"/>
              </w:numPr>
              <w:tabs>
                <w:tab w:val="left" w:pos="798"/>
              </w:tabs>
              <w:kinsoku w:val="0"/>
              <w:overflowPunct w:val="0"/>
              <w:autoSpaceDE w:val="0"/>
              <w:autoSpaceDN w:val="0"/>
              <w:adjustRightInd w:val="0"/>
              <w:spacing w:line="259" w:lineRule="auto"/>
              <w:ind w:left="798" w:right="132"/>
              <w:rPr>
                <w:rFonts w:ascii="Calibri Light" w:hAnsi="Calibri Light" w:cs="Calibri Light"/>
                <w:color w:val="000000"/>
                <w:sz w:val="22"/>
                <w:szCs w:val="22"/>
              </w:rPr>
            </w:pPr>
            <w:r w:rsidRPr="00A6013D">
              <w:rPr>
                <w:rFonts w:ascii="Calibri Light" w:hAnsi="Calibri Light" w:cs="Calibri Light"/>
                <w:color w:val="FF0000"/>
                <w:sz w:val="22"/>
                <w:szCs w:val="22"/>
                <w:u w:val="single"/>
              </w:rPr>
              <w:t>AVOID</w:t>
            </w:r>
            <w:r w:rsidRPr="00A6013D">
              <w:rPr>
                <w:rFonts w:ascii="Calibri Light" w:hAnsi="Calibri Light" w:cs="Calibri Light"/>
                <w:color w:val="FF0000"/>
                <w:sz w:val="22"/>
                <w:szCs w:val="22"/>
              </w:rPr>
              <w:t xml:space="preserve"> </w:t>
            </w:r>
            <w:r w:rsidRPr="00A6013D">
              <w:rPr>
                <w:rFonts w:ascii="Calibri Light" w:hAnsi="Calibri Light" w:cs="Calibri Light"/>
                <w:color w:val="000000"/>
                <w:sz w:val="22"/>
                <w:szCs w:val="22"/>
              </w:rPr>
              <w:t>using a jet wash/high pressure water streams to</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clean</w:t>
            </w:r>
            <w:r w:rsidRPr="00A6013D">
              <w:rPr>
                <w:rFonts w:ascii="Calibri Light" w:hAnsi="Calibri Light" w:cs="Calibri Light"/>
                <w:color w:val="000000"/>
                <w:spacing w:val="-4"/>
                <w:sz w:val="22"/>
                <w:szCs w:val="22"/>
              </w:rPr>
              <w:t xml:space="preserve"> </w:t>
            </w:r>
            <w:r w:rsidRPr="00A6013D">
              <w:rPr>
                <w:rFonts w:ascii="Calibri Light" w:hAnsi="Calibri Light" w:cs="Calibri Light"/>
                <w:color w:val="000000"/>
                <w:sz w:val="22"/>
                <w:szCs w:val="22"/>
              </w:rPr>
              <w:t>the</w:t>
            </w:r>
            <w:r w:rsidRPr="00A6013D">
              <w:rPr>
                <w:rFonts w:ascii="Calibri Light" w:hAnsi="Calibri Light" w:cs="Calibri Light"/>
                <w:color w:val="000000"/>
                <w:spacing w:val="-4"/>
                <w:sz w:val="22"/>
                <w:szCs w:val="22"/>
              </w:rPr>
              <w:t xml:space="preserve"> </w:t>
            </w:r>
            <w:r w:rsidRPr="00A6013D">
              <w:rPr>
                <w:rFonts w:ascii="Calibri Light" w:hAnsi="Calibri Light" w:cs="Calibri Light"/>
                <w:color w:val="000000"/>
                <w:sz w:val="22"/>
                <w:szCs w:val="22"/>
              </w:rPr>
              <w:t>structure</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as</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this</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may</w:t>
            </w:r>
            <w:r w:rsidRPr="00A6013D">
              <w:rPr>
                <w:rFonts w:ascii="Calibri Light" w:hAnsi="Calibri Light" w:cs="Calibri Light"/>
                <w:color w:val="000000"/>
                <w:spacing w:val="-5"/>
                <w:sz w:val="22"/>
                <w:szCs w:val="22"/>
              </w:rPr>
              <w:t xml:space="preserve"> </w:t>
            </w:r>
            <w:r w:rsidRPr="00A6013D">
              <w:rPr>
                <w:rFonts w:ascii="Calibri Light" w:hAnsi="Calibri Light" w:cs="Calibri Light"/>
                <w:color w:val="000000"/>
                <w:sz w:val="22"/>
                <w:szCs w:val="22"/>
              </w:rPr>
              <w:t>cause</w:t>
            </w:r>
            <w:r w:rsidRPr="00A6013D">
              <w:rPr>
                <w:rFonts w:ascii="Calibri Light" w:hAnsi="Calibri Light" w:cs="Calibri Light"/>
                <w:color w:val="000000"/>
                <w:spacing w:val="-4"/>
                <w:sz w:val="22"/>
                <w:szCs w:val="22"/>
              </w:rPr>
              <w:t xml:space="preserve"> </w:t>
            </w:r>
            <w:r w:rsidRPr="00A6013D">
              <w:rPr>
                <w:rFonts w:ascii="Calibri Light" w:hAnsi="Calibri Light" w:cs="Calibri Light"/>
                <w:color w:val="000000"/>
                <w:sz w:val="22"/>
                <w:szCs w:val="22"/>
              </w:rPr>
              <w:t>water</w:t>
            </w:r>
            <w:r w:rsidRPr="00A6013D">
              <w:rPr>
                <w:rFonts w:ascii="Calibri Light" w:hAnsi="Calibri Light" w:cs="Calibri Light"/>
                <w:color w:val="000000"/>
                <w:spacing w:val="-4"/>
                <w:sz w:val="22"/>
                <w:szCs w:val="22"/>
              </w:rPr>
              <w:t xml:space="preserve"> </w:t>
            </w:r>
            <w:r w:rsidRPr="00A6013D">
              <w:rPr>
                <w:rFonts w:ascii="Calibri Light" w:hAnsi="Calibri Light" w:cs="Calibri Light"/>
                <w:color w:val="000000"/>
                <w:sz w:val="22"/>
                <w:szCs w:val="22"/>
              </w:rPr>
              <w:t>ingress.</w:t>
            </w:r>
          </w:p>
          <w:p w14:paraId="2B971224" w14:textId="77777777" w:rsidR="00A6013D" w:rsidRPr="00A6013D" w:rsidRDefault="00A6013D" w:rsidP="00A6013D">
            <w:pPr>
              <w:kinsoku w:val="0"/>
              <w:overflowPunct w:val="0"/>
              <w:autoSpaceDE w:val="0"/>
              <w:autoSpaceDN w:val="0"/>
              <w:adjustRightInd w:val="0"/>
              <w:spacing w:before="4"/>
              <w:rPr>
                <w:rFonts w:ascii="Calibri Light" w:hAnsi="Calibri Light" w:cs="Calibri Light"/>
                <w:sz w:val="22"/>
                <w:szCs w:val="22"/>
              </w:rPr>
            </w:pPr>
          </w:p>
          <w:p w14:paraId="5D9FC7DE" w14:textId="77777777" w:rsidR="00A6013D" w:rsidRPr="00A6013D" w:rsidRDefault="00A6013D" w:rsidP="00A6013D">
            <w:pPr>
              <w:numPr>
                <w:ilvl w:val="0"/>
                <w:numId w:val="3"/>
              </w:numPr>
              <w:tabs>
                <w:tab w:val="left" w:pos="570"/>
              </w:tabs>
              <w:kinsoku w:val="0"/>
              <w:overflowPunct w:val="0"/>
              <w:autoSpaceDE w:val="0"/>
              <w:autoSpaceDN w:val="0"/>
              <w:adjustRightInd w:val="0"/>
              <w:ind w:left="570" w:hanging="132"/>
              <w:rPr>
                <w:rFonts w:ascii="Times New Roman" w:hAnsi="Times New Roman" w:cs="Times New Roman"/>
                <w:sz w:val="22"/>
                <w:szCs w:val="22"/>
              </w:rPr>
            </w:pPr>
          </w:p>
          <w:p w14:paraId="55C372DA" w14:textId="77777777" w:rsidR="00A6013D" w:rsidRPr="00A6013D" w:rsidRDefault="00A6013D" w:rsidP="00A6013D">
            <w:pPr>
              <w:kinsoku w:val="0"/>
              <w:overflowPunct w:val="0"/>
              <w:autoSpaceDE w:val="0"/>
              <w:autoSpaceDN w:val="0"/>
              <w:adjustRightInd w:val="0"/>
              <w:spacing w:before="32"/>
              <w:ind w:left="78"/>
              <w:rPr>
                <w:rFonts w:ascii="Calibri Light" w:hAnsi="Calibri Light" w:cs="Calibri Light"/>
                <w:sz w:val="22"/>
                <w:szCs w:val="22"/>
              </w:rPr>
            </w:pPr>
            <w:r w:rsidRPr="00A6013D">
              <w:rPr>
                <w:rFonts w:ascii="Calibri Light" w:hAnsi="Calibri Light" w:cs="Calibri Light"/>
                <w:sz w:val="22"/>
                <w:szCs w:val="22"/>
              </w:rPr>
              <w:t>GRAFFITI REMOVAL:</w:t>
            </w:r>
          </w:p>
          <w:p w14:paraId="461A01EB" w14:textId="77777777" w:rsidR="00A6013D" w:rsidRPr="00A6013D" w:rsidRDefault="00A6013D" w:rsidP="00A6013D">
            <w:pPr>
              <w:numPr>
                <w:ilvl w:val="0"/>
                <w:numId w:val="3"/>
              </w:numPr>
              <w:tabs>
                <w:tab w:val="left" w:pos="798"/>
              </w:tabs>
              <w:kinsoku w:val="0"/>
              <w:overflowPunct w:val="0"/>
              <w:autoSpaceDE w:val="0"/>
              <w:autoSpaceDN w:val="0"/>
              <w:adjustRightInd w:val="0"/>
              <w:spacing w:line="259" w:lineRule="auto"/>
              <w:ind w:left="798" w:right="199"/>
              <w:rPr>
                <w:rFonts w:ascii="Calibri Light" w:hAnsi="Calibri Light" w:cs="Calibri Light"/>
                <w:sz w:val="22"/>
                <w:szCs w:val="22"/>
              </w:rPr>
            </w:pPr>
            <w:r w:rsidRPr="00A6013D">
              <w:rPr>
                <w:rFonts w:ascii="Calibri Light" w:hAnsi="Calibri Light" w:cs="Calibri Light"/>
                <w:sz w:val="22"/>
                <w:szCs w:val="22"/>
              </w:rPr>
              <w:t>For graffiti removal, use an appropriate solution for the</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paint</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system.</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Please</w:t>
            </w:r>
            <w:r w:rsidRPr="00A6013D">
              <w:rPr>
                <w:rFonts w:ascii="Calibri Light" w:hAnsi="Calibri Light" w:cs="Calibri Light"/>
                <w:spacing w:val="-6"/>
                <w:sz w:val="22"/>
                <w:szCs w:val="22"/>
              </w:rPr>
              <w:t xml:space="preserve"> </w:t>
            </w:r>
            <w:r w:rsidRPr="00A6013D">
              <w:rPr>
                <w:rFonts w:ascii="Calibri Light" w:hAnsi="Calibri Light" w:cs="Calibri Light"/>
                <w:sz w:val="22"/>
                <w:szCs w:val="22"/>
              </w:rPr>
              <w:t>see</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attached</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data</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sheet.</w:t>
            </w:r>
            <w:r w:rsidRPr="00A6013D">
              <w:rPr>
                <w:rFonts w:ascii="Calibri Light" w:hAnsi="Calibri Light" w:cs="Calibri Light"/>
                <w:spacing w:val="-5"/>
                <w:sz w:val="22"/>
                <w:szCs w:val="22"/>
              </w:rPr>
              <w:t xml:space="preserve"> </w:t>
            </w:r>
            <w:r w:rsidRPr="00A6013D">
              <w:rPr>
                <w:rFonts w:ascii="Calibri Light" w:hAnsi="Calibri Light" w:cs="Calibri Light"/>
                <w:sz w:val="22"/>
                <w:szCs w:val="22"/>
              </w:rPr>
              <w:t>It</w:t>
            </w:r>
            <w:r w:rsidRPr="00A6013D">
              <w:rPr>
                <w:rFonts w:ascii="Calibri Light" w:hAnsi="Calibri Light" w:cs="Calibri Light"/>
                <w:spacing w:val="-4"/>
                <w:sz w:val="22"/>
                <w:szCs w:val="22"/>
              </w:rPr>
              <w:t xml:space="preserve"> </w:t>
            </w:r>
            <w:r w:rsidRPr="00A6013D">
              <w:rPr>
                <w:rFonts w:ascii="Calibri Light" w:hAnsi="Calibri Light" w:cs="Calibri Light"/>
                <w:sz w:val="22"/>
                <w:szCs w:val="22"/>
              </w:rPr>
              <w:t>is recommended a test is performed on a small inconspicuous area before use on larger areas.</w:t>
            </w:r>
          </w:p>
        </w:tc>
      </w:tr>
    </w:tbl>
    <w:p w14:paraId="474BA706" w14:textId="77777777" w:rsidR="00A6013D" w:rsidRDefault="00A6013D"/>
    <w:p w14:paraId="48E8B3B3" w14:textId="2BEAAD8E" w:rsidR="00A6013D" w:rsidRPr="00A6013D" w:rsidRDefault="00A6013D" w:rsidP="00A6013D">
      <w:pPr>
        <w:pStyle w:val="Heading2"/>
        <w:numPr>
          <w:ilvl w:val="2"/>
          <w:numId w:val="1"/>
        </w:numPr>
      </w:pPr>
      <w:bookmarkStart w:id="19" w:name="_Toc201084975"/>
      <w:r w:rsidRPr="00A6013D">
        <w:t>LED Lighting</w:t>
      </w:r>
      <w:bookmarkEnd w:id="19"/>
    </w:p>
    <w:p w14:paraId="2242BA63" w14:textId="77777777" w:rsidR="00A6013D" w:rsidRPr="00A6013D" w:rsidRDefault="00A6013D" w:rsidP="00A6013D"/>
    <w:tbl>
      <w:tblPr>
        <w:tblW w:w="0" w:type="auto"/>
        <w:tblCellSpacing w:w="22" w:type="dxa"/>
        <w:tblInd w:w="990" w:type="dxa"/>
        <w:tblLayout w:type="fixed"/>
        <w:tblCellMar>
          <w:left w:w="0" w:type="dxa"/>
          <w:right w:w="0" w:type="dxa"/>
        </w:tblCellMar>
        <w:tblLook w:val="0000" w:firstRow="0" w:lastRow="0" w:firstColumn="0" w:lastColumn="0" w:noHBand="0" w:noVBand="0"/>
      </w:tblPr>
      <w:tblGrid>
        <w:gridCol w:w="2318"/>
        <w:gridCol w:w="5786"/>
      </w:tblGrid>
      <w:tr w:rsidR="00A6013D" w:rsidRPr="00A6013D" w14:paraId="64E97093" w14:textId="77777777">
        <w:trPr>
          <w:trHeight w:val="571"/>
          <w:tblCellSpacing w:w="22" w:type="dxa"/>
        </w:trPr>
        <w:tc>
          <w:tcPr>
            <w:tcW w:w="2252" w:type="dxa"/>
            <w:tcBorders>
              <w:top w:val="none" w:sz="6" w:space="0" w:color="auto"/>
              <w:left w:val="none" w:sz="6" w:space="0" w:color="auto"/>
              <w:bottom w:val="none" w:sz="24" w:space="0" w:color="auto"/>
              <w:right w:val="none" w:sz="18" w:space="0" w:color="auto"/>
            </w:tcBorders>
            <w:shd w:val="clear" w:color="auto" w:fill="7E7E7E"/>
          </w:tcPr>
          <w:p w14:paraId="74F53211" w14:textId="77777777" w:rsidR="00A6013D" w:rsidRPr="00A6013D" w:rsidRDefault="00A6013D" w:rsidP="00A6013D">
            <w:r w:rsidRPr="00A6013D">
              <w:t>Frequency/Material</w:t>
            </w:r>
          </w:p>
        </w:tc>
        <w:tc>
          <w:tcPr>
            <w:tcW w:w="5720" w:type="dxa"/>
            <w:tcBorders>
              <w:top w:val="none" w:sz="6" w:space="0" w:color="auto"/>
              <w:left w:val="none" w:sz="18" w:space="0" w:color="auto"/>
              <w:bottom w:val="none" w:sz="24" w:space="0" w:color="auto"/>
              <w:right w:val="none" w:sz="6" w:space="0" w:color="auto"/>
            </w:tcBorders>
            <w:shd w:val="clear" w:color="auto" w:fill="7E7E7E"/>
          </w:tcPr>
          <w:p w14:paraId="7D8EA8AA" w14:textId="77777777" w:rsidR="00A6013D" w:rsidRPr="00A6013D" w:rsidRDefault="00A6013D" w:rsidP="00A6013D">
            <w:r w:rsidRPr="00A6013D">
              <w:t>Instruction</w:t>
            </w:r>
          </w:p>
        </w:tc>
      </w:tr>
      <w:tr w:rsidR="00A6013D" w:rsidRPr="00A6013D" w14:paraId="5324B041" w14:textId="77777777">
        <w:trPr>
          <w:trHeight w:val="722"/>
          <w:tblCellSpacing w:w="22" w:type="dxa"/>
        </w:trPr>
        <w:tc>
          <w:tcPr>
            <w:tcW w:w="2252" w:type="dxa"/>
            <w:tcBorders>
              <w:top w:val="none" w:sz="24" w:space="0" w:color="auto"/>
              <w:left w:val="none" w:sz="6" w:space="0" w:color="auto"/>
              <w:bottom w:val="none" w:sz="24" w:space="0" w:color="auto"/>
              <w:right w:val="none" w:sz="18" w:space="0" w:color="auto"/>
            </w:tcBorders>
            <w:shd w:val="clear" w:color="auto" w:fill="D9D9D9"/>
          </w:tcPr>
          <w:p w14:paraId="6A90AA1E" w14:textId="77777777" w:rsidR="00A6013D" w:rsidRPr="00A6013D" w:rsidRDefault="00A6013D" w:rsidP="00A6013D">
            <w:r w:rsidRPr="00A6013D">
              <w:t>Weekly / Periodically</w:t>
            </w:r>
          </w:p>
        </w:tc>
        <w:tc>
          <w:tcPr>
            <w:tcW w:w="5720" w:type="dxa"/>
            <w:tcBorders>
              <w:top w:val="none" w:sz="24" w:space="0" w:color="auto"/>
              <w:left w:val="none" w:sz="18" w:space="0" w:color="auto"/>
              <w:bottom w:val="none" w:sz="24" w:space="0" w:color="auto"/>
              <w:right w:val="none" w:sz="6" w:space="0" w:color="auto"/>
            </w:tcBorders>
            <w:shd w:val="clear" w:color="auto" w:fill="F1F1F1"/>
          </w:tcPr>
          <w:p w14:paraId="4ADB1E42" w14:textId="77777777" w:rsidR="00A6013D" w:rsidRPr="00A6013D" w:rsidRDefault="00A6013D" w:rsidP="00A6013D">
            <w:r w:rsidRPr="00A6013D">
              <w:t>Perform visual inspection of lighting system functionality</w:t>
            </w:r>
          </w:p>
        </w:tc>
      </w:tr>
      <w:tr w:rsidR="00A6013D" w:rsidRPr="00A6013D" w14:paraId="0A9EB858" w14:textId="77777777">
        <w:trPr>
          <w:trHeight w:val="994"/>
          <w:tblCellSpacing w:w="22" w:type="dxa"/>
        </w:trPr>
        <w:tc>
          <w:tcPr>
            <w:tcW w:w="2252" w:type="dxa"/>
            <w:tcBorders>
              <w:top w:val="none" w:sz="24" w:space="0" w:color="auto"/>
              <w:left w:val="none" w:sz="6" w:space="0" w:color="auto"/>
              <w:bottom w:val="none" w:sz="6" w:space="0" w:color="auto"/>
              <w:right w:val="none" w:sz="18" w:space="0" w:color="auto"/>
            </w:tcBorders>
            <w:shd w:val="clear" w:color="auto" w:fill="D9D9D9"/>
          </w:tcPr>
          <w:p w14:paraId="418A8521" w14:textId="77777777" w:rsidR="00A6013D" w:rsidRPr="00A6013D" w:rsidRDefault="00A6013D" w:rsidP="00A6013D">
            <w:r w:rsidRPr="00A6013D">
              <w:t>Yearly</w:t>
            </w:r>
          </w:p>
        </w:tc>
        <w:tc>
          <w:tcPr>
            <w:tcW w:w="5720" w:type="dxa"/>
            <w:tcBorders>
              <w:top w:val="none" w:sz="24" w:space="0" w:color="auto"/>
              <w:left w:val="none" w:sz="18" w:space="0" w:color="auto"/>
              <w:bottom w:val="none" w:sz="6" w:space="0" w:color="auto"/>
              <w:right w:val="none" w:sz="6" w:space="0" w:color="auto"/>
            </w:tcBorders>
            <w:shd w:val="clear" w:color="auto" w:fill="F1F1F1"/>
          </w:tcPr>
          <w:p w14:paraId="7A2222D1" w14:textId="77777777" w:rsidR="00A6013D" w:rsidRPr="00A6013D" w:rsidRDefault="00A6013D" w:rsidP="00A6013D">
            <w:r w:rsidRPr="00A6013D">
              <w:t>Complete a full electrical installation test and document findings.</w:t>
            </w:r>
          </w:p>
        </w:tc>
      </w:tr>
    </w:tbl>
    <w:p w14:paraId="1E30A62D" w14:textId="31E5A21C" w:rsidR="00A6013D" w:rsidRDefault="00A6013D">
      <w:r>
        <w:br w:type="page"/>
      </w:r>
    </w:p>
    <w:p w14:paraId="5188E410" w14:textId="77777777" w:rsidR="00A616DC" w:rsidRDefault="00A616DC" w:rsidP="00A6013D"/>
    <w:p w14:paraId="36213E61" w14:textId="77777777" w:rsidR="00A616DC" w:rsidRDefault="00B766F7">
      <w:pPr>
        <w:pStyle w:val="Heading1"/>
        <w:numPr>
          <w:ilvl w:val="0"/>
          <w:numId w:val="1"/>
        </w:numPr>
      </w:pPr>
      <w:bookmarkStart w:id="20" w:name="_Toc201084976"/>
      <w:r>
        <w:t>Security</w:t>
      </w:r>
      <w:bookmarkEnd w:id="20"/>
    </w:p>
    <w:p w14:paraId="3462D6F2" w14:textId="77777777" w:rsidR="00A616DC" w:rsidRDefault="00A616DC"/>
    <w:p w14:paraId="4EDCD53C" w14:textId="77777777" w:rsidR="00A616DC" w:rsidRDefault="00B766F7">
      <w:r>
        <w:t>All of the features have been designed in collaboration with all key stakeholders, including the Greater Manchester Police Force.  Given the location of the trail, and that it provides access to a major events site, security has been a key design consideration.  Considerations include:</w:t>
      </w:r>
    </w:p>
    <w:p w14:paraId="08ED380A" w14:textId="77777777" w:rsidR="00A616DC" w:rsidRDefault="00A616DC"/>
    <w:p w14:paraId="0F8B97ED" w14:textId="77777777" w:rsidR="00A616DC" w:rsidRDefault="00B766F7">
      <w:pPr>
        <w:numPr>
          <w:ilvl w:val="0"/>
          <w:numId w:val="2"/>
        </w:numPr>
      </w:pPr>
      <w:r>
        <w:t>All installations are robust structures, engineered with consideration of the potential need to withstand attempted vandalism</w:t>
      </w:r>
    </w:p>
    <w:p w14:paraId="79500CBA" w14:textId="77777777" w:rsidR="00A616DC" w:rsidRDefault="00B766F7">
      <w:pPr>
        <w:numPr>
          <w:ilvl w:val="0"/>
          <w:numId w:val="2"/>
        </w:numPr>
      </w:pPr>
      <w:r>
        <w:t>Using purpose built, vandal proof, electrical pillar boxes, to secure the electrical connections to each feature.</w:t>
      </w:r>
    </w:p>
    <w:p w14:paraId="0F052D2A" w14:textId="77777777" w:rsidR="00A616DC" w:rsidRDefault="00B766F7">
      <w:pPr>
        <w:numPr>
          <w:ilvl w:val="0"/>
          <w:numId w:val="2"/>
        </w:numPr>
      </w:pPr>
      <w:r>
        <w:t xml:space="preserve">The elimination of unsecure voids and hatches, so as to reduce the risk of the feature being used to conceal </w:t>
      </w:r>
    </w:p>
    <w:p w14:paraId="54A265D2" w14:textId="77777777" w:rsidR="00A616DC" w:rsidRDefault="00B766F7">
      <w:pPr>
        <w:numPr>
          <w:ilvl w:val="0"/>
          <w:numId w:val="2"/>
        </w:numPr>
      </w:pPr>
      <w:r>
        <w:t>Ensuring all installations are not easily climbable.</w:t>
      </w:r>
    </w:p>
    <w:p w14:paraId="752900A7" w14:textId="339AFAEC" w:rsidR="00A616DC" w:rsidRDefault="00B766F7">
      <w:pPr>
        <w:numPr>
          <w:ilvl w:val="0"/>
          <w:numId w:val="2"/>
        </w:numPr>
      </w:pPr>
      <w:r>
        <w:t>Using IK10 rated (vandal impact resistance) components where available</w:t>
      </w:r>
    </w:p>
    <w:p w14:paraId="410AFEEE" w14:textId="77777777" w:rsidR="00A616DC" w:rsidRDefault="00A616DC"/>
    <w:p w14:paraId="5DE2B877" w14:textId="77777777" w:rsidR="00A616DC" w:rsidRDefault="00A616DC"/>
    <w:p w14:paraId="5DCB9C6C" w14:textId="4643C577" w:rsidR="00A616DC" w:rsidRDefault="00B766F7">
      <w:pPr>
        <w:pStyle w:val="Heading1"/>
        <w:numPr>
          <w:ilvl w:val="0"/>
          <w:numId w:val="1"/>
        </w:numPr>
        <w:spacing w:line="276" w:lineRule="auto"/>
      </w:pPr>
      <w:bookmarkStart w:id="21" w:name="_tb11dajrlj2x" w:colFirst="0" w:colLast="0"/>
      <w:bookmarkStart w:id="22" w:name="_Toc201084977"/>
      <w:bookmarkEnd w:id="21"/>
      <w:r>
        <w:t>Operational Maintenance and Operation</w:t>
      </w:r>
      <w:r w:rsidR="007254B7">
        <w:t xml:space="preserve"> Strategy</w:t>
      </w:r>
      <w:bookmarkEnd w:id="22"/>
    </w:p>
    <w:p w14:paraId="673CCA5A" w14:textId="77777777" w:rsidR="00A616DC" w:rsidRDefault="00A616DC">
      <w:pPr>
        <w:spacing w:line="276" w:lineRule="auto"/>
      </w:pPr>
    </w:p>
    <w:p w14:paraId="3CE5C506" w14:textId="31AE575E" w:rsidR="00A616DC" w:rsidRDefault="005048E7">
      <w:r>
        <w:t xml:space="preserve">The maintenance and operations as detailed above will be </w:t>
      </w:r>
      <w:r w:rsidRPr="005048E7">
        <w:t>added to our schedule of works</w:t>
      </w:r>
      <w:r w:rsidR="000A33C6">
        <w:t xml:space="preserve"> that supports the exterior building and </w:t>
      </w:r>
      <w:r w:rsidR="00461A07">
        <w:t>routine</w:t>
      </w:r>
      <w:r w:rsidR="000A33C6">
        <w:t xml:space="preserve"> checks.</w:t>
      </w:r>
      <w:r w:rsidR="003233E0">
        <w:t xml:space="preserve">  The below details high level operational</w:t>
      </w:r>
      <w:r w:rsidR="00E5671F">
        <w:t xml:space="preserve"> strategy and</w:t>
      </w:r>
      <w:r w:rsidR="00802F5D">
        <w:t xml:space="preserve"> </w:t>
      </w:r>
      <w:r w:rsidR="003233E0">
        <w:t>maintenance</w:t>
      </w:r>
      <w:r w:rsidR="00E5671F">
        <w:t xml:space="preserve"> monitoring that will be part of </w:t>
      </w:r>
      <w:r w:rsidR="00461A07">
        <w:t>daily, weekly management of the Guitar Park that forms the sculptural gallery</w:t>
      </w:r>
      <w:r w:rsidR="00B24486">
        <w:t xml:space="preserve"> or ‘canalary’ adjacent to Co-op Live, next to the canal and opposite the new hotel.</w:t>
      </w:r>
    </w:p>
    <w:p w14:paraId="3A479075" w14:textId="77777777" w:rsidR="003233E0" w:rsidRDefault="003233E0"/>
    <w:p w14:paraId="5549D002" w14:textId="77777777" w:rsidR="003233E0" w:rsidRPr="003233E0" w:rsidRDefault="003233E0" w:rsidP="003233E0">
      <w:pPr>
        <w:rPr>
          <w:b/>
          <w:bCs/>
          <w:lang w:val="en-US"/>
        </w:rPr>
      </w:pPr>
      <w:r w:rsidRPr="003233E0">
        <w:rPr>
          <w:b/>
          <w:bCs/>
          <w:lang w:val="en-US"/>
        </w:rPr>
        <w:t xml:space="preserve">Timings </w:t>
      </w:r>
    </w:p>
    <w:p w14:paraId="0BBDCCE6" w14:textId="0E3D474F" w:rsidR="003233E0" w:rsidRDefault="00B24486" w:rsidP="003233E0">
      <w:pPr>
        <w:rPr>
          <w:lang w:val="en-US"/>
        </w:rPr>
      </w:pPr>
      <w:r>
        <w:rPr>
          <w:lang w:val="en-US"/>
        </w:rPr>
        <w:t>The Guitar Park</w:t>
      </w:r>
      <w:r w:rsidR="003233E0" w:rsidRPr="003233E0">
        <w:rPr>
          <w:lang w:val="en-US"/>
        </w:rPr>
        <w:t xml:space="preserve"> will be open for use by the general public </w:t>
      </w:r>
      <w:r>
        <w:rPr>
          <w:lang w:val="en-US"/>
        </w:rPr>
        <w:t>at all times.</w:t>
      </w:r>
    </w:p>
    <w:p w14:paraId="3495EFE6" w14:textId="269B9939" w:rsidR="00A6086C" w:rsidRDefault="00A6086C" w:rsidP="003233E0">
      <w:pPr>
        <w:rPr>
          <w:lang w:val="en-US"/>
        </w:rPr>
      </w:pPr>
      <w:r>
        <w:rPr>
          <w:lang w:val="en-US"/>
        </w:rPr>
        <w:t xml:space="preserve">And illuminated from 4pm until 23:59 </w:t>
      </w:r>
      <w:r w:rsidR="00E36676">
        <w:rPr>
          <w:lang w:val="en-US"/>
        </w:rPr>
        <w:t>but this can be altered in summer months to save energy.</w:t>
      </w:r>
    </w:p>
    <w:tbl>
      <w:tblPr>
        <w:tblStyle w:val="a1"/>
        <w:tblW w:w="40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25"/>
        <w:gridCol w:w="2025"/>
      </w:tblGrid>
      <w:tr w:rsidR="00A6086C" w14:paraId="7E1CE7B8" w14:textId="77777777" w:rsidTr="005C370F">
        <w:trPr>
          <w:trHeight w:val="302"/>
        </w:trPr>
        <w:tc>
          <w:tcPr>
            <w:tcW w:w="2025" w:type="dxa"/>
            <w:shd w:val="clear" w:color="auto" w:fill="000000"/>
            <w:tcMar>
              <w:top w:w="100" w:type="dxa"/>
              <w:left w:w="100" w:type="dxa"/>
              <w:bottom w:w="100" w:type="dxa"/>
              <w:right w:w="100" w:type="dxa"/>
            </w:tcMar>
          </w:tcPr>
          <w:p w14:paraId="5160A566" w14:textId="77777777" w:rsidR="00A6086C" w:rsidRDefault="00A6086C" w:rsidP="005C370F">
            <w:pPr>
              <w:widowControl w:val="0"/>
              <w:pBdr>
                <w:top w:val="nil"/>
                <w:left w:val="nil"/>
                <w:bottom w:val="nil"/>
                <w:right w:val="nil"/>
                <w:between w:val="nil"/>
              </w:pBdr>
              <w:jc w:val="center"/>
              <w:rPr>
                <w:color w:val="FFFFFF"/>
              </w:rPr>
            </w:pPr>
            <w:r>
              <w:rPr>
                <w:color w:val="FFFFFF"/>
              </w:rPr>
              <w:t>Lighting Start</w:t>
            </w:r>
          </w:p>
        </w:tc>
        <w:tc>
          <w:tcPr>
            <w:tcW w:w="2025" w:type="dxa"/>
            <w:shd w:val="clear" w:color="auto" w:fill="000000"/>
            <w:tcMar>
              <w:top w:w="100" w:type="dxa"/>
              <w:left w:w="100" w:type="dxa"/>
              <w:bottom w:w="100" w:type="dxa"/>
              <w:right w:w="100" w:type="dxa"/>
            </w:tcMar>
          </w:tcPr>
          <w:p w14:paraId="03B627AE" w14:textId="77777777" w:rsidR="00A6086C" w:rsidRDefault="00A6086C" w:rsidP="005C370F">
            <w:pPr>
              <w:widowControl w:val="0"/>
              <w:pBdr>
                <w:top w:val="nil"/>
                <w:left w:val="nil"/>
                <w:bottom w:val="nil"/>
                <w:right w:val="nil"/>
                <w:between w:val="nil"/>
              </w:pBdr>
              <w:jc w:val="center"/>
              <w:rPr>
                <w:color w:val="FFFFFF"/>
              </w:rPr>
            </w:pPr>
            <w:r>
              <w:rPr>
                <w:color w:val="FFFFFF"/>
              </w:rPr>
              <w:t xml:space="preserve">Lighting End </w:t>
            </w:r>
          </w:p>
        </w:tc>
      </w:tr>
      <w:tr w:rsidR="00A6086C" w14:paraId="26FCA8F1" w14:textId="77777777" w:rsidTr="005C370F">
        <w:tc>
          <w:tcPr>
            <w:tcW w:w="2025" w:type="dxa"/>
            <w:shd w:val="clear" w:color="auto" w:fill="auto"/>
            <w:tcMar>
              <w:top w:w="100" w:type="dxa"/>
              <w:left w:w="100" w:type="dxa"/>
              <w:bottom w:w="100" w:type="dxa"/>
              <w:right w:w="100" w:type="dxa"/>
            </w:tcMar>
          </w:tcPr>
          <w:p w14:paraId="35F26FD0" w14:textId="77777777" w:rsidR="00A6086C" w:rsidRDefault="00A6086C" w:rsidP="005C370F">
            <w:pPr>
              <w:widowControl w:val="0"/>
              <w:pBdr>
                <w:top w:val="nil"/>
                <w:left w:val="nil"/>
                <w:bottom w:val="nil"/>
                <w:right w:val="nil"/>
                <w:between w:val="nil"/>
              </w:pBdr>
            </w:pPr>
            <w:r>
              <w:t>16.00</w:t>
            </w:r>
          </w:p>
        </w:tc>
        <w:tc>
          <w:tcPr>
            <w:tcW w:w="2025" w:type="dxa"/>
            <w:shd w:val="clear" w:color="auto" w:fill="auto"/>
            <w:tcMar>
              <w:top w:w="100" w:type="dxa"/>
              <w:left w:w="100" w:type="dxa"/>
              <w:bottom w:w="100" w:type="dxa"/>
              <w:right w:w="100" w:type="dxa"/>
            </w:tcMar>
          </w:tcPr>
          <w:p w14:paraId="30B83CAE" w14:textId="77777777" w:rsidR="00A6086C" w:rsidRDefault="00A6086C" w:rsidP="005C370F">
            <w:pPr>
              <w:widowControl w:val="0"/>
              <w:pBdr>
                <w:top w:val="nil"/>
                <w:left w:val="nil"/>
                <w:bottom w:val="nil"/>
                <w:right w:val="nil"/>
                <w:between w:val="nil"/>
              </w:pBdr>
            </w:pPr>
            <w:r>
              <w:t>23.59</w:t>
            </w:r>
          </w:p>
        </w:tc>
      </w:tr>
    </w:tbl>
    <w:p w14:paraId="56B74F0E" w14:textId="77777777" w:rsidR="00A6086C" w:rsidRPr="003233E0" w:rsidRDefault="00A6086C" w:rsidP="003233E0">
      <w:pPr>
        <w:rPr>
          <w:lang w:val="en-US"/>
        </w:rPr>
      </w:pPr>
    </w:p>
    <w:p w14:paraId="7A0787C7" w14:textId="77777777" w:rsidR="00B24486" w:rsidRDefault="00B24486" w:rsidP="003233E0">
      <w:pPr>
        <w:rPr>
          <w:b/>
          <w:bCs/>
          <w:lang w:val="en-US"/>
        </w:rPr>
      </w:pPr>
    </w:p>
    <w:p w14:paraId="6F96A8C4" w14:textId="77777777" w:rsidR="001D277A" w:rsidRDefault="001D277A" w:rsidP="003233E0">
      <w:pPr>
        <w:rPr>
          <w:b/>
          <w:bCs/>
          <w:lang w:val="en-US"/>
        </w:rPr>
      </w:pPr>
      <w:r>
        <w:rPr>
          <w:b/>
          <w:bCs/>
          <w:lang w:val="en-US"/>
        </w:rPr>
        <w:t>Responsibilities</w:t>
      </w:r>
    </w:p>
    <w:p w14:paraId="73572DAA" w14:textId="77777777" w:rsidR="001D277A" w:rsidRDefault="001D277A" w:rsidP="003233E0">
      <w:pPr>
        <w:rPr>
          <w:b/>
          <w:bCs/>
          <w:lang w:val="en-US"/>
        </w:rPr>
      </w:pPr>
    </w:p>
    <w:p w14:paraId="6C666949" w14:textId="11AA5F15" w:rsidR="001D277A" w:rsidRDefault="001D277A" w:rsidP="003233E0">
      <w:pPr>
        <w:rPr>
          <w:lang w:val="en-US"/>
        </w:rPr>
      </w:pPr>
      <w:r w:rsidRPr="001D277A">
        <w:rPr>
          <w:lang w:val="en-US"/>
        </w:rPr>
        <w:t xml:space="preserve">The teams </w:t>
      </w:r>
      <w:r w:rsidR="00E36676">
        <w:rPr>
          <w:lang w:val="en-US"/>
        </w:rPr>
        <w:t>will support</w:t>
      </w:r>
      <w:r w:rsidRPr="001D277A">
        <w:rPr>
          <w:lang w:val="en-US"/>
        </w:rPr>
        <w:t xml:space="preserve"> the walking route</w:t>
      </w:r>
      <w:r w:rsidR="00E36676">
        <w:rPr>
          <w:lang w:val="en-US"/>
        </w:rPr>
        <w:t xml:space="preserve"> and Canalside area and</w:t>
      </w:r>
      <w:r w:rsidRPr="001D277A">
        <w:rPr>
          <w:lang w:val="en-US"/>
        </w:rPr>
        <w:t xml:space="preserve"> will be briefed by the FOH team at the start of their shift. This briefing will cover all fan security and safety operations needed for this day, along with anything event specific, such as age and demographic of the fans coming to the venue. </w:t>
      </w:r>
      <w:r w:rsidR="00D77FC2">
        <w:rPr>
          <w:lang w:val="en-US"/>
        </w:rPr>
        <w:t xml:space="preserve">We have security 24:7 and will be </w:t>
      </w:r>
      <w:r w:rsidR="00D77FC2" w:rsidRPr="00D77FC2">
        <w:rPr>
          <w:lang w:val="en-US"/>
        </w:rPr>
        <w:t xml:space="preserve">roaming the </w:t>
      </w:r>
      <w:r w:rsidR="00802F5D">
        <w:rPr>
          <w:lang w:val="en-US"/>
        </w:rPr>
        <w:t>C</w:t>
      </w:r>
      <w:r w:rsidR="00D77FC2" w:rsidRPr="00D77FC2">
        <w:rPr>
          <w:lang w:val="en-US"/>
        </w:rPr>
        <w:t>ampus and on the walking route</w:t>
      </w:r>
      <w:r w:rsidR="00D77FC2">
        <w:rPr>
          <w:lang w:val="en-US"/>
        </w:rPr>
        <w:t>/canalside</w:t>
      </w:r>
      <w:r w:rsidR="00D77FC2" w:rsidRPr="00D77FC2">
        <w:rPr>
          <w:lang w:val="en-US"/>
        </w:rPr>
        <w:t xml:space="preserve"> as part of </w:t>
      </w:r>
      <w:r w:rsidR="00D77FC2">
        <w:rPr>
          <w:lang w:val="en-US"/>
        </w:rPr>
        <w:t>our</w:t>
      </w:r>
      <w:r w:rsidR="00D77FC2" w:rsidRPr="00D77FC2">
        <w:rPr>
          <w:lang w:val="en-US"/>
        </w:rPr>
        <w:t xml:space="preserve"> event day </w:t>
      </w:r>
      <w:r w:rsidR="00D77FC2">
        <w:rPr>
          <w:lang w:val="en-US"/>
        </w:rPr>
        <w:t xml:space="preserve">and non-event day </w:t>
      </w:r>
      <w:r w:rsidR="00D77FC2" w:rsidRPr="00D77FC2">
        <w:rPr>
          <w:lang w:val="en-US"/>
        </w:rPr>
        <w:t>footprint. They will be on the lookout for any suspicious behaviour displayed by individuals on the walking route and campus</w:t>
      </w:r>
      <w:r w:rsidR="00D77FC2">
        <w:rPr>
          <w:lang w:val="en-US"/>
        </w:rPr>
        <w:t xml:space="preserve"> and can managed Antisocial behavior.</w:t>
      </w:r>
    </w:p>
    <w:p w14:paraId="6BACE385" w14:textId="77777777" w:rsidR="004B6EC4" w:rsidRDefault="004B6EC4" w:rsidP="003233E0">
      <w:pPr>
        <w:rPr>
          <w:lang w:val="en-US"/>
        </w:rPr>
      </w:pPr>
    </w:p>
    <w:p w14:paraId="50D97606" w14:textId="77777777" w:rsidR="00802F5D" w:rsidRDefault="00802F5D" w:rsidP="004B6EC4">
      <w:pPr>
        <w:rPr>
          <w:u w:val="single"/>
          <w:lang w:val="en-US"/>
        </w:rPr>
      </w:pPr>
    </w:p>
    <w:p w14:paraId="0CC0BC76" w14:textId="77777777" w:rsidR="00802F5D" w:rsidRDefault="00802F5D" w:rsidP="004B6EC4">
      <w:pPr>
        <w:rPr>
          <w:u w:val="single"/>
          <w:lang w:val="en-US"/>
        </w:rPr>
      </w:pPr>
    </w:p>
    <w:p w14:paraId="0535227C" w14:textId="4191ADAE" w:rsidR="004B6EC4" w:rsidRPr="004B6EC4" w:rsidRDefault="004B6EC4" w:rsidP="004B6EC4">
      <w:pPr>
        <w:rPr>
          <w:u w:val="single"/>
          <w:lang w:val="en-US"/>
        </w:rPr>
      </w:pPr>
      <w:r w:rsidRPr="004B6EC4">
        <w:rPr>
          <w:u w:val="single"/>
          <w:lang w:val="en-US"/>
        </w:rPr>
        <w:t xml:space="preserve">Cleaning </w:t>
      </w:r>
    </w:p>
    <w:p w14:paraId="495DE97A" w14:textId="263C28DC" w:rsidR="00BC5510" w:rsidRDefault="004B6EC4" w:rsidP="004B6EC4">
      <w:pPr>
        <w:rPr>
          <w:lang w:val="en-US"/>
        </w:rPr>
      </w:pPr>
      <w:r w:rsidRPr="004B6EC4">
        <w:rPr>
          <w:lang w:val="en-US"/>
        </w:rPr>
        <w:t>The cleaning team will do pre</w:t>
      </w:r>
      <w:r>
        <w:rPr>
          <w:lang w:val="en-US"/>
        </w:rPr>
        <w:t xml:space="preserve"> and post </w:t>
      </w:r>
      <w:r w:rsidRPr="004B6EC4">
        <w:rPr>
          <w:lang w:val="en-US"/>
        </w:rPr>
        <w:t>event checks of the walking route</w:t>
      </w:r>
      <w:r>
        <w:rPr>
          <w:lang w:val="en-US"/>
        </w:rPr>
        <w:t xml:space="preserve"> and </w:t>
      </w:r>
      <w:r w:rsidR="3EC1DB96" w:rsidRPr="2C457A15">
        <w:rPr>
          <w:lang w:val="en-US"/>
        </w:rPr>
        <w:t>Canalside</w:t>
      </w:r>
      <w:r w:rsidRPr="004B6EC4">
        <w:rPr>
          <w:lang w:val="en-US"/>
        </w:rPr>
        <w:t xml:space="preserve"> ensuring it is ready to accept fans with a focus on safet</w:t>
      </w:r>
      <w:r>
        <w:rPr>
          <w:lang w:val="en-US"/>
        </w:rPr>
        <w:t>y and cleanliness.</w:t>
      </w:r>
      <w:r w:rsidR="00B23C11">
        <w:rPr>
          <w:lang w:val="en-US"/>
        </w:rPr>
        <w:t xml:space="preserve">  And </w:t>
      </w:r>
      <w:r w:rsidR="00B23C11">
        <w:t>any graffiti will be</w:t>
      </w:r>
      <w:r w:rsidR="00BC5510" w:rsidRPr="00BC5510">
        <w:t xml:space="preserve"> removal within 24 hours</w:t>
      </w:r>
      <w:r w:rsidR="00B23C11">
        <w:t>.</w:t>
      </w:r>
    </w:p>
    <w:p w14:paraId="481CDEAA" w14:textId="571F15DA" w:rsidR="00EB7530" w:rsidRDefault="00EB7530" w:rsidP="004B6EC4">
      <w:pPr>
        <w:rPr>
          <w:lang w:val="en-US"/>
        </w:rPr>
      </w:pPr>
    </w:p>
    <w:p w14:paraId="36352845" w14:textId="21A6E352" w:rsidR="1C8386D2" w:rsidRDefault="00EB7530" w:rsidP="2C457A15">
      <w:pPr>
        <w:spacing w:line="259" w:lineRule="auto"/>
      </w:pPr>
      <w:r w:rsidRPr="2C457A15">
        <w:rPr>
          <w:u w:val="single"/>
          <w:lang w:val="en-US"/>
        </w:rPr>
        <w:t>Event Control Room</w:t>
      </w:r>
    </w:p>
    <w:p w14:paraId="383C95C4" w14:textId="6FA71E9C" w:rsidR="00EB7530" w:rsidRPr="00EB7530" w:rsidRDefault="00EB7530" w:rsidP="00EB7530">
      <w:pPr>
        <w:rPr>
          <w:lang w:val="en-US"/>
        </w:rPr>
      </w:pPr>
      <w:r w:rsidRPr="2C457A15">
        <w:rPr>
          <w:lang w:val="en-US"/>
        </w:rPr>
        <w:t>Event Control Room</w:t>
      </w:r>
      <w:r w:rsidRPr="00EB7530">
        <w:rPr>
          <w:lang w:val="en-US"/>
        </w:rPr>
        <w:t xml:space="preserve"> will log any radio calls from the </w:t>
      </w:r>
      <w:r w:rsidR="6B167988" w:rsidRPr="2C457A15">
        <w:rPr>
          <w:lang w:val="en-US"/>
        </w:rPr>
        <w:t>on the ground</w:t>
      </w:r>
      <w:r w:rsidRPr="2C457A15">
        <w:rPr>
          <w:lang w:val="en-US"/>
        </w:rPr>
        <w:t xml:space="preserve"> </w:t>
      </w:r>
      <w:r w:rsidRPr="00EB7530">
        <w:rPr>
          <w:lang w:val="en-US"/>
        </w:rPr>
        <w:t>teams on 24/7</w:t>
      </w:r>
      <w:r w:rsidR="5B206FA8" w:rsidRPr="2C457A15">
        <w:rPr>
          <w:lang w:val="en-US"/>
        </w:rPr>
        <w:t xml:space="preserve"> reporting software</w:t>
      </w:r>
      <w:r w:rsidRPr="2C457A15">
        <w:rPr>
          <w:lang w:val="en-US"/>
        </w:rPr>
        <w:t>.</w:t>
      </w:r>
      <w:r w:rsidRPr="00EB7530">
        <w:rPr>
          <w:lang w:val="en-US"/>
        </w:rPr>
        <w:t xml:space="preserve"> They will if needed deploy additional resources </w:t>
      </w:r>
      <w:r>
        <w:rPr>
          <w:lang w:val="en-US"/>
        </w:rPr>
        <w:t>as required.</w:t>
      </w:r>
      <w:r w:rsidRPr="00EB7530">
        <w:rPr>
          <w:lang w:val="en-US"/>
        </w:rPr>
        <w:t xml:space="preserve"> </w:t>
      </w:r>
    </w:p>
    <w:p w14:paraId="4C425F85" w14:textId="6E8C2161" w:rsidR="00EB7530" w:rsidRDefault="00EB7530" w:rsidP="00EB7530">
      <w:pPr>
        <w:rPr>
          <w:lang w:val="en-US"/>
        </w:rPr>
      </w:pPr>
      <w:r w:rsidRPr="00EB7530">
        <w:rPr>
          <w:lang w:val="en-US"/>
        </w:rPr>
        <w:t xml:space="preserve">They will have access to the CCTV on </w:t>
      </w:r>
      <w:r>
        <w:rPr>
          <w:lang w:val="en-US"/>
        </w:rPr>
        <w:t>the canalside</w:t>
      </w:r>
      <w:r w:rsidRPr="00EB7530">
        <w:rPr>
          <w:lang w:val="en-US"/>
        </w:rPr>
        <w:t xml:space="preserve"> </w:t>
      </w:r>
      <w:r w:rsidR="000C6B94">
        <w:rPr>
          <w:lang w:val="en-US"/>
        </w:rPr>
        <w:t>as well.</w:t>
      </w:r>
    </w:p>
    <w:p w14:paraId="6A58C8E7" w14:textId="77777777" w:rsidR="000C6B94" w:rsidRDefault="000C6B94" w:rsidP="00EB7530">
      <w:pPr>
        <w:rPr>
          <w:lang w:val="en-US"/>
        </w:rPr>
      </w:pPr>
    </w:p>
    <w:p w14:paraId="4B523CEE" w14:textId="5422C96B" w:rsidR="000C6B94" w:rsidRPr="000C6B94" w:rsidRDefault="000C6B94" w:rsidP="00EB7530">
      <w:pPr>
        <w:rPr>
          <w:u w:val="single"/>
          <w:lang w:val="en-US"/>
        </w:rPr>
      </w:pPr>
      <w:r w:rsidRPr="000C6B94">
        <w:rPr>
          <w:u w:val="single"/>
          <w:lang w:val="en-US"/>
        </w:rPr>
        <w:t>CCTV</w:t>
      </w:r>
    </w:p>
    <w:p w14:paraId="729C4626" w14:textId="3628C012" w:rsidR="000C6B94" w:rsidRDefault="000C6B94" w:rsidP="00EB7530">
      <w:pPr>
        <w:rPr>
          <w:lang w:val="en-US"/>
        </w:rPr>
      </w:pPr>
      <w:r>
        <w:rPr>
          <w:lang w:val="en-US"/>
        </w:rPr>
        <w:t>CCTV will cover this area with additional cameras being installed to support the Canalside café and guitar Park and teams monitor this 24:7.</w:t>
      </w:r>
    </w:p>
    <w:p w14:paraId="19060566" w14:textId="0489F2C4" w:rsidR="000C6B94" w:rsidRDefault="000C6B94" w:rsidP="00EB7530">
      <w:pPr>
        <w:rPr>
          <w:lang w:val="en-US"/>
        </w:rPr>
      </w:pPr>
    </w:p>
    <w:p w14:paraId="6E3B6AC8" w14:textId="35D75F89" w:rsidR="000C6B94" w:rsidRDefault="000C6B94" w:rsidP="00EB7530">
      <w:pPr>
        <w:rPr>
          <w:u w:val="single"/>
          <w:lang w:val="en-US"/>
        </w:rPr>
      </w:pPr>
      <w:r w:rsidRPr="000C6B94">
        <w:rPr>
          <w:u w:val="single"/>
          <w:lang w:val="en-US"/>
        </w:rPr>
        <w:t>Camera Locations</w:t>
      </w:r>
    </w:p>
    <w:p w14:paraId="4B557C46" w14:textId="77777777" w:rsidR="00337F05" w:rsidRPr="004B6EC4" w:rsidRDefault="00337F05" w:rsidP="00EB7530">
      <w:pPr>
        <w:rPr>
          <w:u w:val="single"/>
          <w:lang w:val="en-US"/>
        </w:rPr>
      </w:pPr>
    </w:p>
    <w:p w14:paraId="03484958" w14:textId="6DFDDC4A" w:rsidR="002149DC" w:rsidRDefault="002149DC" w:rsidP="003233E0">
      <w:pPr>
        <w:rPr>
          <w:b/>
          <w:bCs/>
          <w:lang w:val="en-US"/>
        </w:rPr>
      </w:pPr>
      <w:r w:rsidRPr="002149DC">
        <w:rPr>
          <w:b/>
          <w:bCs/>
          <w:noProof/>
          <w:lang w:val="en-US"/>
        </w:rPr>
        <w:drawing>
          <wp:inline distT="0" distB="0" distL="0" distR="0" wp14:anchorId="3EF8E6D6" wp14:editId="0B30CB6D">
            <wp:extent cx="6188075" cy="4474845"/>
            <wp:effectExtent l="0" t="0" r="3175" b="1905"/>
            <wp:docPr id="203061372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613729" name="Picture 1" descr="A screenshot of a computer screen&#10;&#10;AI-generated content may be incorrect."/>
                    <pic:cNvPicPr/>
                  </pic:nvPicPr>
                  <pic:blipFill>
                    <a:blip r:embed="rId19"/>
                    <a:stretch>
                      <a:fillRect/>
                    </a:stretch>
                  </pic:blipFill>
                  <pic:spPr>
                    <a:xfrm>
                      <a:off x="0" y="0"/>
                      <a:ext cx="6188075" cy="4474845"/>
                    </a:xfrm>
                    <a:prstGeom prst="rect">
                      <a:avLst/>
                    </a:prstGeom>
                  </pic:spPr>
                </pic:pic>
              </a:graphicData>
            </a:graphic>
          </wp:inline>
        </w:drawing>
      </w:r>
    </w:p>
    <w:p w14:paraId="1C97B101" w14:textId="4901F8EC" w:rsidR="000C6B94" w:rsidRPr="00617B49" w:rsidRDefault="00FD12CC" w:rsidP="003233E0">
      <w:pPr>
        <w:rPr>
          <w:color w:val="000000" w:themeColor="text1"/>
          <w:lang w:val="en-US"/>
        </w:rPr>
      </w:pPr>
      <w:r w:rsidRPr="00617B49">
        <w:rPr>
          <w:color w:val="000000" w:themeColor="text1"/>
          <w:lang w:val="en-US"/>
        </w:rPr>
        <w:t xml:space="preserve">These cameras will be managed by the </w:t>
      </w:r>
      <w:r w:rsidR="00617B49" w:rsidRPr="00617B49">
        <w:rPr>
          <w:color w:val="000000" w:themeColor="text1"/>
          <w:lang w:val="en-US"/>
        </w:rPr>
        <w:t>Control Room and operated 24:7</w:t>
      </w:r>
      <w:r w:rsidRPr="00617B49">
        <w:rPr>
          <w:color w:val="000000" w:themeColor="text1"/>
          <w:lang w:val="en-US"/>
        </w:rPr>
        <w:t xml:space="preserve">. The </w:t>
      </w:r>
      <w:r w:rsidR="00617B49" w:rsidRPr="00617B49">
        <w:rPr>
          <w:color w:val="000000" w:themeColor="text1"/>
          <w:lang w:val="en-US"/>
        </w:rPr>
        <w:t>Control Room operators</w:t>
      </w:r>
      <w:r w:rsidRPr="00617B49">
        <w:rPr>
          <w:color w:val="000000" w:themeColor="text1"/>
          <w:lang w:val="en-US"/>
        </w:rPr>
        <w:t xml:space="preserve"> will be linked into </w:t>
      </w:r>
      <w:r w:rsidR="00617B49" w:rsidRPr="00617B49">
        <w:rPr>
          <w:color w:val="000000" w:themeColor="text1"/>
          <w:lang w:val="en-US"/>
        </w:rPr>
        <w:t>all teams</w:t>
      </w:r>
      <w:r w:rsidRPr="00617B49">
        <w:rPr>
          <w:color w:val="000000" w:themeColor="text1"/>
          <w:lang w:val="en-US"/>
        </w:rPr>
        <w:t xml:space="preserve"> via radio and will be able to escalate any potential issues if they arise.</w:t>
      </w:r>
      <w:r w:rsidR="0089287B">
        <w:rPr>
          <w:color w:val="000000" w:themeColor="text1"/>
          <w:lang w:val="en-US"/>
        </w:rPr>
        <w:t xml:space="preserve"> T</w:t>
      </w:r>
      <w:r w:rsidR="0089287B" w:rsidRPr="0089287B">
        <w:rPr>
          <w:color w:val="000000" w:themeColor="text1"/>
          <w:lang w:val="en-US"/>
        </w:rPr>
        <w:t xml:space="preserve">he cameras labelled PTZs are up to 360 degree </w:t>
      </w:r>
      <w:r w:rsidR="0089287B">
        <w:rPr>
          <w:color w:val="000000" w:themeColor="text1"/>
          <w:lang w:val="en-US"/>
        </w:rPr>
        <w:t>and</w:t>
      </w:r>
      <w:r w:rsidR="0089287B" w:rsidRPr="0089287B">
        <w:rPr>
          <w:color w:val="000000" w:themeColor="text1"/>
          <w:lang w:val="en-US"/>
        </w:rPr>
        <w:t xml:space="preserve"> cover in all directions (indicative with the transparent circles on the map</w:t>
      </w:r>
      <w:r w:rsidR="00337F05">
        <w:rPr>
          <w:color w:val="000000" w:themeColor="text1"/>
          <w:lang w:val="en-US"/>
        </w:rPr>
        <w:t>).</w:t>
      </w:r>
    </w:p>
    <w:p w14:paraId="5B3305E2" w14:textId="77777777" w:rsidR="00FD12CC" w:rsidRDefault="00FD12CC" w:rsidP="003233E0">
      <w:pPr>
        <w:rPr>
          <w:lang w:val="en-US"/>
        </w:rPr>
      </w:pPr>
    </w:p>
    <w:p w14:paraId="314E326B" w14:textId="77777777" w:rsidR="00337F05" w:rsidRDefault="00337F05" w:rsidP="003233E0">
      <w:pPr>
        <w:rPr>
          <w:lang w:val="en-US"/>
        </w:rPr>
      </w:pPr>
    </w:p>
    <w:p w14:paraId="7D1158D4" w14:textId="77777777" w:rsidR="00337F05" w:rsidRPr="00FD12CC" w:rsidRDefault="00337F05" w:rsidP="003233E0">
      <w:pPr>
        <w:rPr>
          <w:lang w:val="en-US"/>
        </w:rPr>
      </w:pPr>
    </w:p>
    <w:p w14:paraId="0B6A43D0" w14:textId="4EFEB5F7" w:rsidR="003233E0" w:rsidRPr="003233E0" w:rsidRDefault="003233E0" w:rsidP="003233E0">
      <w:pPr>
        <w:rPr>
          <w:b/>
          <w:bCs/>
          <w:lang w:val="en-US"/>
        </w:rPr>
      </w:pPr>
      <w:r w:rsidRPr="003233E0">
        <w:rPr>
          <w:b/>
          <w:bCs/>
          <w:lang w:val="en-US"/>
        </w:rPr>
        <w:t xml:space="preserve">Comms </w:t>
      </w:r>
    </w:p>
    <w:p w14:paraId="55C452F7" w14:textId="35B74DB9" w:rsidR="00A616DC" w:rsidRDefault="003233E0">
      <w:pPr>
        <w:rPr>
          <w:lang w:val="en-US"/>
        </w:rPr>
      </w:pPr>
      <w:r w:rsidRPr="003233E0">
        <w:rPr>
          <w:lang w:val="en-US"/>
        </w:rPr>
        <w:t xml:space="preserve">The Cleaners, Stewarding and Security teams will have radios so they can contact the </w:t>
      </w:r>
      <w:r w:rsidR="20F023D8" w:rsidRPr="2C457A15">
        <w:rPr>
          <w:lang w:val="en-US"/>
        </w:rPr>
        <w:t>Event Control Room</w:t>
      </w:r>
      <w:r w:rsidRPr="003233E0">
        <w:rPr>
          <w:lang w:val="en-US"/>
        </w:rPr>
        <w:t xml:space="preserve"> to report any issues or ask for assistance. The </w:t>
      </w:r>
      <w:r w:rsidR="141E27CD" w:rsidRPr="2C457A15">
        <w:rPr>
          <w:lang w:val="en-US"/>
        </w:rPr>
        <w:t>Event C</w:t>
      </w:r>
      <w:r w:rsidRPr="2C457A15">
        <w:rPr>
          <w:lang w:val="en-US"/>
        </w:rPr>
        <w:t>ontroller</w:t>
      </w:r>
      <w:r w:rsidRPr="003233E0">
        <w:rPr>
          <w:lang w:val="en-US"/>
        </w:rPr>
        <w:t xml:space="preserve"> will then log these on 24/7 and allocate additional resources if required.</w:t>
      </w:r>
    </w:p>
    <w:p w14:paraId="305A3982" w14:textId="77777777" w:rsidR="001A0F39" w:rsidRDefault="001A0F39"/>
    <w:p w14:paraId="799C7BB1" w14:textId="3FE25A9A" w:rsidR="00C058B1" w:rsidRPr="00C058B1" w:rsidRDefault="00C058B1" w:rsidP="00C058B1">
      <w:pPr>
        <w:rPr>
          <w:b/>
          <w:bCs/>
          <w:lang w:val="en-US"/>
        </w:rPr>
      </w:pPr>
      <w:r w:rsidRPr="00C058B1">
        <w:rPr>
          <w:b/>
          <w:bCs/>
          <w:lang w:val="en-US"/>
        </w:rPr>
        <w:t xml:space="preserve">The </w:t>
      </w:r>
      <w:r w:rsidR="0AB4A4EB" w:rsidRPr="2C457A15">
        <w:rPr>
          <w:b/>
          <w:bCs/>
          <w:lang w:val="en-US"/>
        </w:rPr>
        <w:t xml:space="preserve">roaming </w:t>
      </w:r>
      <w:r w:rsidRPr="00C058B1">
        <w:rPr>
          <w:b/>
          <w:bCs/>
          <w:lang w:val="en-US"/>
        </w:rPr>
        <w:t xml:space="preserve">teams </w:t>
      </w:r>
      <w:r>
        <w:rPr>
          <w:b/>
          <w:bCs/>
          <w:lang w:val="en-US"/>
        </w:rPr>
        <w:t xml:space="preserve">to support the </w:t>
      </w:r>
      <w:r w:rsidR="4E9D7F2C" w:rsidRPr="2C457A15">
        <w:rPr>
          <w:b/>
          <w:bCs/>
          <w:lang w:val="en-US"/>
        </w:rPr>
        <w:t>Canalside</w:t>
      </w:r>
      <w:r w:rsidRPr="00C058B1">
        <w:rPr>
          <w:b/>
          <w:bCs/>
          <w:lang w:val="en-US"/>
        </w:rPr>
        <w:t xml:space="preserve"> </w:t>
      </w:r>
      <w:r>
        <w:rPr>
          <w:b/>
          <w:bCs/>
          <w:lang w:val="en-US"/>
        </w:rPr>
        <w:t>Guitar Par</w:t>
      </w:r>
      <w:r w:rsidR="00EE3BB3">
        <w:rPr>
          <w:b/>
          <w:bCs/>
          <w:lang w:val="en-US"/>
        </w:rPr>
        <w:t>k</w:t>
      </w:r>
      <w:r w:rsidRPr="00C058B1">
        <w:rPr>
          <w:b/>
          <w:bCs/>
          <w:lang w:val="en-US"/>
        </w:rPr>
        <w:t xml:space="preserve"> will; </w:t>
      </w:r>
    </w:p>
    <w:p w14:paraId="034223C0" w14:textId="37998D07" w:rsidR="00C058B1" w:rsidRPr="00C058B1" w:rsidRDefault="00C058B1" w:rsidP="00EE3BB3">
      <w:pPr>
        <w:numPr>
          <w:ilvl w:val="0"/>
          <w:numId w:val="6"/>
        </w:numPr>
        <w:rPr>
          <w:lang w:val="en-US"/>
        </w:rPr>
      </w:pPr>
      <w:r w:rsidRPr="00C058B1">
        <w:rPr>
          <w:lang w:val="en-US"/>
        </w:rPr>
        <w:t xml:space="preserve">Monitor conditions </w:t>
      </w:r>
    </w:p>
    <w:p w14:paraId="1B622656" w14:textId="5A98A370" w:rsidR="00C058B1" w:rsidRPr="00C058B1" w:rsidRDefault="00C058B1" w:rsidP="00EE3BB3">
      <w:pPr>
        <w:numPr>
          <w:ilvl w:val="0"/>
          <w:numId w:val="6"/>
        </w:numPr>
        <w:rPr>
          <w:lang w:val="en-US"/>
        </w:rPr>
      </w:pPr>
      <w:r w:rsidRPr="00C058B1">
        <w:rPr>
          <w:lang w:val="en-US"/>
        </w:rPr>
        <w:t xml:space="preserve">Report hazards </w:t>
      </w:r>
    </w:p>
    <w:p w14:paraId="1F6583D1" w14:textId="5E202497" w:rsidR="00C058B1" w:rsidRPr="00C058B1" w:rsidRDefault="00C058B1" w:rsidP="00EE3BB3">
      <w:pPr>
        <w:numPr>
          <w:ilvl w:val="0"/>
          <w:numId w:val="6"/>
        </w:numPr>
        <w:rPr>
          <w:lang w:val="en-US"/>
        </w:rPr>
      </w:pPr>
      <w:r w:rsidRPr="00C058B1">
        <w:rPr>
          <w:lang w:val="en-US"/>
        </w:rPr>
        <w:t xml:space="preserve">Engage fans and the local community to promote safe &amp; responsible use of the </w:t>
      </w:r>
      <w:r w:rsidR="00EE3BB3">
        <w:rPr>
          <w:lang w:val="en-US"/>
        </w:rPr>
        <w:t>‘canalary’</w:t>
      </w:r>
      <w:r w:rsidRPr="00C058B1">
        <w:rPr>
          <w:lang w:val="en-US"/>
        </w:rPr>
        <w:t xml:space="preserve"> </w:t>
      </w:r>
    </w:p>
    <w:p w14:paraId="5CAC9A43" w14:textId="77777777" w:rsidR="00C058B1" w:rsidRPr="00C058B1" w:rsidRDefault="00C058B1" w:rsidP="00EE3BB3">
      <w:pPr>
        <w:numPr>
          <w:ilvl w:val="0"/>
          <w:numId w:val="6"/>
        </w:numPr>
        <w:rPr>
          <w:lang w:val="en-US"/>
        </w:rPr>
      </w:pPr>
      <w:r w:rsidRPr="00C058B1">
        <w:rPr>
          <w:lang w:val="en-US"/>
        </w:rPr>
        <w:t xml:space="preserve">Address suspicious and anti-social behaviour </w:t>
      </w:r>
    </w:p>
    <w:p w14:paraId="64A6F3C6" w14:textId="77777777" w:rsidR="00C058B1" w:rsidRPr="00C058B1" w:rsidRDefault="00C058B1" w:rsidP="00EE3BB3">
      <w:pPr>
        <w:numPr>
          <w:ilvl w:val="0"/>
          <w:numId w:val="6"/>
        </w:numPr>
        <w:rPr>
          <w:lang w:val="en-US"/>
        </w:rPr>
      </w:pPr>
      <w:r w:rsidRPr="00C058B1">
        <w:rPr>
          <w:lang w:val="en-US"/>
        </w:rPr>
        <w:t xml:space="preserve">Manage potential conflicts </w:t>
      </w:r>
    </w:p>
    <w:p w14:paraId="6B6D1A97" w14:textId="77777777" w:rsidR="00C058B1" w:rsidRPr="00C058B1" w:rsidRDefault="00C058B1" w:rsidP="00EE3BB3">
      <w:pPr>
        <w:numPr>
          <w:ilvl w:val="0"/>
          <w:numId w:val="6"/>
        </w:numPr>
        <w:rPr>
          <w:lang w:val="en-US"/>
        </w:rPr>
      </w:pPr>
      <w:r w:rsidRPr="00C058B1">
        <w:rPr>
          <w:lang w:val="en-US"/>
        </w:rPr>
        <w:t xml:space="preserve">Maintain cleanliness along the route </w:t>
      </w:r>
    </w:p>
    <w:p w14:paraId="56F0150D" w14:textId="7C6EE1A4" w:rsidR="00C0772C" w:rsidRDefault="00C0772C"/>
    <w:sectPr w:rsidR="00C0772C" w:rsidSect="00F22DAD">
      <w:pgSz w:w="11910" w:h="16840"/>
      <w:pgMar w:top="1440" w:right="1080" w:bottom="1440" w:left="1080" w:header="680" w:footer="794" w:gutter="0"/>
      <w:cols w:sep="1" w:space="720" w:equalWidth="0">
        <w:col w:w="9745" w:space="0"/>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487AB" w14:textId="77777777" w:rsidR="00850951" w:rsidRDefault="00850951">
      <w:r>
        <w:separator/>
      </w:r>
    </w:p>
  </w:endnote>
  <w:endnote w:type="continuationSeparator" w:id="0">
    <w:p w14:paraId="5D971547" w14:textId="77777777" w:rsidR="00850951" w:rsidRDefault="00850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embedRegular r:id="rId1" w:fontKey="{6EC23582-A4D6-482C-A7A6-A109DA8AC7E0}"/>
    <w:embedBold r:id="rId2" w:fontKey="{B4A960D6-EBD0-4EBA-BD60-C6E8404A0DF9}"/>
  </w:font>
  <w:font w:name="Cambria">
    <w:panose1 w:val="02040503050406030204"/>
    <w:charset w:val="00"/>
    <w:family w:val="roman"/>
    <w:pitch w:val="variable"/>
    <w:sig w:usb0="E00006FF" w:usb1="420024FF" w:usb2="02000000" w:usb3="00000000" w:csb0="0000019F" w:csb1="00000000"/>
    <w:embedRegular r:id="rId3" w:fontKey="{BD41E903-900C-41A3-9830-7E909BEDCF67}"/>
    <w:embedItalic r:id="rId4" w:fontKey="{65E7C52F-313D-4696-919C-54105FD6C01C}"/>
  </w:font>
  <w:font w:name="Georgia">
    <w:panose1 w:val="02040502050405020303"/>
    <w:charset w:val="00"/>
    <w:family w:val="roman"/>
    <w:pitch w:val="variable"/>
    <w:sig w:usb0="00000287" w:usb1="00000000" w:usb2="00000000" w:usb3="00000000" w:csb0="0000009F" w:csb1="00000000"/>
    <w:embedRegular r:id="rId5" w:fontKey="{BEA39F09-AC4A-4AE7-AF7A-D3E6A97BDC9B}"/>
    <w:embedItalic r:id="rId6" w:fontKey="{CB65F767-F0EE-4348-9A53-076A90588C0F}"/>
  </w:font>
  <w:font w:name="Calibri">
    <w:panose1 w:val="020F0502020204030204"/>
    <w:charset w:val="00"/>
    <w:family w:val="swiss"/>
    <w:pitch w:val="variable"/>
    <w:sig w:usb0="E4002EFF" w:usb1="C200247B" w:usb2="00000009" w:usb3="00000000" w:csb0="000001FF" w:csb1="00000000"/>
    <w:embedRegular r:id="rId7" w:fontKey="{15C3A649-4A5F-435B-B273-E8BEC12E2325}"/>
    <w:embedBold r:id="rId8" w:fontKey="{0A80373B-7FF4-49FC-BC60-79F68D9422D7}"/>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embedRegular r:id="rId9" w:fontKey="{17220102-4811-4AD7-9788-CE5074AE0206}"/>
  </w:font>
  <w:font w:name="Calibri Light">
    <w:panose1 w:val="020F0302020204030204"/>
    <w:charset w:val="00"/>
    <w:family w:val="swiss"/>
    <w:pitch w:val="variable"/>
    <w:sig w:usb0="E4002EFF" w:usb1="C200247B" w:usb2="00000009" w:usb3="00000000" w:csb0="000001FF" w:csb1="00000000"/>
    <w:embedRegular r:id="rId10" w:fontKey="{F6621F6B-8870-44E5-BBEC-1C2C72C1601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D62F" w14:textId="77777777" w:rsidR="00A616DC" w:rsidRDefault="00B766F7">
    <w:pPr>
      <w:pBdr>
        <w:top w:val="nil"/>
        <w:left w:val="nil"/>
        <w:bottom w:val="nil"/>
        <w:right w:val="nil"/>
        <w:between w:val="nil"/>
      </w:pBdr>
      <w:tabs>
        <w:tab w:val="center" w:pos="4513"/>
        <w:tab w:val="right" w:pos="9026"/>
      </w:tabs>
      <w:jc w:val="right"/>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color w:val="000000"/>
      </w:rPr>
      <w:fldChar w:fldCharType="end"/>
    </w:r>
  </w:p>
  <w:p w14:paraId="2EB08937" w14:textId="77777777" w:rsidR="00A616DC" w:rsidRDefault="00A616DC">
    <w:pPr>
      <w:pBdr>
        <w:top w:val="nil"/>
        <w:left w:val="nil"/>
        <w:bottom w:val="nil"/>
        <w:right w:val="nil"/>
        <w:between w:val="nil"/>
      </w:pBdr>
      <w:tabs>
        <w:tab w:val="center" w:pos="4513"/>
        <w:tab w:val="right" w:pos="9026"/>
      </w:tabs>
      <w:ind w:right="360"/>
      <w:rPr>
        <w:rFonts w:ascii="Arial" w:eastAsia="Arial" w:hAnsi="Arial" w:cs="Arial"/>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866"/>
      <w:docPartObj>
        <w:docPartGallery w:val="Page Numbers (Bottom of Page)"/>
        <w:docPartUnique/>
      </w:docPartObj>
    </w:sdtPr>
    <w:sdtEndPr>
      <w:rPr>
        <w:noProof/>
      </w:rPr>
    </w:sdtEndPr>
    <w:sdtContent>
      <w:p w14:paraId="69FF756E" w14:textId="2E311546" w:rsidR="00CE6FE0" w:rsidRDefault="00CE6FE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7E84C0" w14:textId="77777777" w:rsidR="00A616DC" w:rsidRDefault="00A616DC">
    <w:pPr>
      <w:rPr>
        <w:rFonts w:ascii="Arial" w:eastAsia="Arial" w:hAnsi="Arial" w:cs="Arial"/>
        <w:color w:val="C30419"/>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CA5D5" w14:textId="77777777" w:rsidR="00850951" w:rsidRDefault="00850951">
      <w:r>
        <w:separator/>
      </w:r>
    </w:p>
  </w:footnote>
  <w:footnote w:type="continuationSeparator" w:id="0">
    <w:p w14:paraId="3B127F7F" w14:textId="77777777" w:rsidR="00850951" w:rsidRDefault="00850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7A058" w14:textId="547C63CC" w:rsidR="00A616DC" w:rsidRDefault="00A616DC">
    <w:pPr>
      <w:rPr>
        <w:rFonts w:ascii="Calibri" w:eastAsia="Calibri" w:hAnsi="Calibri" w:cs="Calibri"/>
        <w:sz w:val="22"/>
        <w:szCs w:val="22"/>
      </w:rPr>
    </w:pPr>
  </w:p>
  <w:tbl>
    <w:tblPr>
      <w:tblW w:w="9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4872"/>
      <w:gridCol w:w="4873"/>
    </w:tblGrid>
    <w:tr w:rsidR="00A616DC" w14:paraId="2BD3A8C1" w14:textId="77777777">
      <w:tc>
        <w:tcPr>
          <w:tcW w:w="4872" w:type="dxa"/>
          <w:tcBorders>
            <w:top w:val="nil"/>
            <w:left w:val="nil"/>
            <w:bottom w:val="nil"/>
            <w:right w:val="nil"/>
          </w:tcBorders>
          <w:tcMar>
            <w:top w:w="100" w:type="dxa"/>
            <w:left w:w="100" w:type="dxa"/>
            <w:bottom w:w="100" w:type="dxa"/>
            <w:right w:w="100" w:type="dxa"/>
          </w:tcMar>
        </w:tcPr>
        <w:p w14:paraId="628F1C9E" w14:textId="430D7925" w:rsidR="00A616DC" w:rsidRDefault="00F22DAD">
          <w:pPr>
            <w:rPr>
              <w:rFonts w:ascii="Calibri" w:eastAsia="Calibri" w:hAnsi="Calibri" w:cs="Calibri"/>
              <w:sz w:val="22"/>
              <w:szCs w:val="22"/>
            </w:rPr>
          </w:pPr>
          <w:r>
            <w:rPr>
              <w:noProof/>
            </w:rPr>
            <w:drawing>
              <wp:anchor distT="114300" distB="114300" distL="114300" distR="114300" simplePos="0" relativeHeight="251658240" behindDoc="0" locked="0" layoutInCell="1" hidden="0" allowOverlap="1" wp14:anchorId="5357D2FA" wp14:editId="272E4A6F">
                <wp:simplePos x="0" y="0"/>
                <wp:positionH relativeFrom="column">
                  <wp:posOffset>-61595</wp:posOffset>
                </wp:positionH>
                <wp:positionV relativeFrom="paragraph">
                  <wp:posOffset>-237490</wp:posOffset>
                </wp:positionV>
                <wp:extent cx="521652" cy="521652"/>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21652" cy="521652"/>
                        </a:xfrm>
                        <a:prstGeom prst="rect">
                          <a:avLst/>
                        </a:prstGeom>
                        <a:ln/>
                      </pic:spPr>
                    </pic:pic>
                  </a:graphicData>
                </a:graphic>
              </wp:anchor>
            </w:drawing>
          </w:r>
        </w:p>
      </w:tc>
      <w:tc>
        <w:tcPr>
          <w:tcW w:w="4872" w:type="dxa"/>
          <w:tcBorders>
            <w:top w:val="nil"/>
            <w:left w:val="nil"/>
            <w:bottom w:val="nil"/>
            <w:right w:val="nil"/>
          </w:tcBorders>
          <w:tcMar>
            <w:top w:w="100" w:type="dxa"/>
            <w:left w:w="100" w:type="dxa"/>
            <w:bottom w:w="100" w:type="dxa"/>
            <w:right w:w="100" w:type="dxa"/>
          </w:tcMar>
        </w:tcPr>
        <w:p w14:paraId="2749D2A2" w14:textId="77777777" w:rsidR="00A616DC" w:rsidRDefault="00B766F7">
          <w:pPr>
            <w:jc w:val="right"/>
            <w:rPr>
              <w:rFonts w:ascii="Calibri" w:eastAsia="Calibri" w:hAnsi="Calibri" w:cs="Calibri"/>
              <w:b/>
              <w:sz w:val="22"/>
              <w:szCs w:val="22"/>
            </w:rPr>
          </w:pPr>
          <w:r>
            <w:rPr>
              <w:rFonts w:ascii="Calibri" w:eastAsia="Calibri" w:hAnsi="Calibri" w:cs="Calibri"/>
              <w:b/>
              <w:sz w:val="22"/>
              <w:szCs w:val="22"/>
            </w:rPr>
            <w:t>Design Considerations for</w:t>
          </w:r>
        </w:p>
        <w:p w14:paraId="562266A5" w14:textId="77777777" w:rsidR="00A616DC" w:rsidRDefault="00B766F7">
          <w:pPr>
            <w:jc w:val="right"/>
            <w:rPr>
              <w:rFonts w:ascii="Calibri" w:eastAsia="Calibri" w:hAnsi="Calibri" w:cs="Calibri"/>
              <w:b/>
              <w:sz w:val="22"/>
              <w:szCs w:val="22"/>
            </w:rPr>
          </w:pPr>
          <w:r>
            <w:rPr>
              <w:rFonts w:ascii="Calibri" w:eastAsia="Calibri" w:hAnsi="Calibri" w:cs="Calibri"/>
              <w:b/>
              <w:sz w:val="22"/>
              <w:szCs w:val="22"/>
            </w:rPr>
            <w:t>Operating Schedule and Management Plan</w:t>
          </w:r>
        </w:p>
        <w:p w14:paraId="00C8A0F6" w14:textId="655D6BEE" w:rsidR="00A616DC" w:rsidRDefault="00A616DC">
          <w:pPr>
            <w:tabs>
              <w:tab w:val="left" w:pos="1760"/>
              <w:tab w:val="right" w:pos="10205"/>
            </w:tabs>
            <w:spacing w:before="30" w:after="160" w:line="259" w:lineRule="auto"/>
            <w:ind w:left="60"/>
            <w:jc w:val="right"/>
            <w:rPr>
              <w:sz w:val="16"/>
              <w:szCs w:val="16"/>
            </w:rPr>
          </w:pPr>
        </w:p>
      </w:tc>
    </w:tr>
  </w:tbl>
  <w:p w14:paraId="71FDAE1B" w14:textId="77777777" w:rsidR="00A616DC" w:rsidRDefault="00A616DC">
    <w:pP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D0401" w14:textId="77777777" w:rsidR="00A616DC" w:rsidRDefault="00A616DC">
    <w:pPr>
      <w:pBdr>
        <w:top w:val="nil"/>
        <w:left w:val="nil"/>
        <w:bottom w:val="nil"/>
        <w:right w:val="nil"/>
        <w:between w:val="nil"/>
      </w:pBdr>
      <w:tabs>
        <w:tab w:val="center" w:pos="4513"/>
        <w:tab w:val="right" w:pos="9026"/>
      </w:tabs>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DB25B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FFFFFFFF"/>
    <w:lvl w:ilvl="0">
      <w:numFmt w:val="bullet"/>
      <w:lvlText w:val="●"/>
      <w:lvlJc w:val="left"/>
      <w:pPr>
        <w:ind w:left="809" w:hanging="361"/>
      </w:pPr>
      <w:rPr>
        <w:rFonts w:ascii="Times New Roman" w:hAnsi="Times New Roman" w:cs="Times New Roman"/>
        <w:b w:val="0"/>
        <w:bCs w:val="0"/>
        <w:i w:val="0"/>
        <w:iCs w:val="0"/>
        <w:spacing w:val="0"/>
        <w:w w:val="99"/>
        <w:sz w:val="22"/>
        <w:szCs w:val="22"/>
      </w:rPr>
    </w:lvl>
    <w:lvl w:ilvl="1">
      <w:numFmt w:val="bullet"/>
      <w:lvlText w:val="•"/>
      <w:lvlJc w:val="left"/>
      <w:pPr>
        <w:ind w:left="1264" w:hanging="361"/>
      </w:pPr>
    </w:lvl>
    <w:lvl w:ilvl="2">
      <w:numFmt w:val="bullet"/>
      <w:lvlText w:val="•"/>
      <w:lvlJc w:val="left"/>
      <w:pPr>
        <w:ind w:left="1729" w:hanging="361"/>
      </w:pPr>
    </w:lvl>
    <w:lvl w:ilvl="3">
      <w:numFmt w:val="bullet"/>
      <w:lvlText w:val="•"/>
      <w:lvlJc w:val="left"/>
      <w:pPr>
        <w:ind w:left="2194" w:hanging="361"/>
      </w:pPr>
    </w:lvl>
    <w:lvl w:ilvl="4">
      <w:numFmt w:val="bullet"/>
      <w:lvlText w:val="•"/>
      <w:lvlJc w:val="left"/>
      <w:pPr>
        <w:ind w:left="2659" w:hanging="361"/>
      </w:pPr>
    </w:lvl>
    <w:lvl w:ilvl="5">
      <w:numFmt w:val="bullet"/>
      <w:lvlText w:val="•"/>
      <w:lvlJc w:val="left"/>
      <w:pPr>
        <w:ind w:left="3124" w:hanging="361"/>
      </w:pPr>
    </w:lvl>
    <w:lvl w:ilvl="6">
      <w:numFmt w:val="bullet"/>
      <w:lvlText w:val="•"/>
      <w:lvlJc w:val="left"/>
      <w:pPr>
        <w:ind w:left="3588" w:hanging="361"/>
      </w:pPr>
    </w:lvl>
    <w:lvl w:ilvl="7">
      <w:numFmt w:val="bullet"/>
      <w:lvlText w:val="•"/>
      <w:lvlJc w:val="left"/>
      <w:pPr>
        <w:ind w:left="4053" w:hanging="361"/>
      </w:pPr>
    </w:lvl>
    <w:lvl w:ilvl="8">
      <w:numFmt w:val="bullet"/>
      <w:lvlText w:val="•"/>
      <w:lvlJc w:val="left"/>
      <w:pPr>
        <w:ind w:left="4518" w:hanging="361"/>
      </w:pPr>
    </w:lvl>
  </w:abstractNum>
  <w:abstractNum w:abstractNumId="2" w15:restartNumberingAfterBreak="0">
    <w:nsid w:val="00000403"/>
    <w:multiLevelType w:val="multilevel"/>
    <w:tmpl w:val="FFFFFFFF"/>
    <w:lvl w:ilvl="0">
      <w:numFmt w:val="bullet"/>
      <w:lvlText w:val="●"/>
      <w:lvlJc w:val="left"/>
      <w:pPr>
        <w:ind w:left="809" w:hanging="361"/>
      </w:pPr>
      <w:rPr>
        <w:rFonts w:ascii="Times New Roman" w:hAnsi="Times New Roman" w:cs="Times New Roman"/>
        <w:b w:val="0"/>
        <w:bCs w:val="0"/>
        <w:i w:val="0"/>
        <w:iCs w:val="0"/>
        <w:spacing w:val="0"/>
        <w:w w:val="99"/>
        <w:sz w:val="22"/>
        <w:szCs w:val="22"/>
      </w:rPr>
    </w:lvl>
    <w:lvl w:ilvl="1">
      <w:numFmt w:val="bullet"/>
      <w:lvlText w:val="•"/>
      <w:lvlJc w:val="left"/>
      <w:pPr>
        <w:ind w:left="1264" w:hanging="361"/>
      </w:pPr>
    </w:lvl>
    <w:lvl w:ilvl="2">
      <w:numFmt w:val="bullet"/>
      <w:lvlText w:val="•"/>
      <w:lvlJc w:val="left"/>
      <w:pPr>
        <w:ind w:left="1729" w:hanging="361"/>
      </w:pPr>
    </w:lvl>
    <w:lvl w:ilvl="3">
      <w:numFmt w:val="bullet"/>
      <w:lvlText w:val="•"/>
      <w:lvlJc w:val="left"/>
      <w:pPr>
        <w:ind w:left="2194" w:hanging="361"/>
      </w:pPr>
    </w:lvl>
    <w:lvl w:ilvl="4">
      <w:numFmt w:val="bullet"/>
      <w:lvlText w:val="•"/>
      <w:lvlJc w:val="left"/>
      <w:pPr>
        <w:ind w:left="2659" w:hanging="361"/>
      </w:pPr>
    </w:lvl>
    <w:lvl w:ilvl="5">
      <w:numFmt w:val="bullet"/>
      <w:lvlText w:val="•"/>
      <w:lvlJc w:val="left"/>
      <w:pPr>
        <w:ind w:left="3124" w:hanging="361"/>
      </w:pPr>
    </w:lvl>
    <w:lvl w:ilvl="6">
      <w:numFmt w:val="bullet"/>
      <w:lvlText w:val="•"/>
      <w:lvlJc w:val="left"/>
      <w:pPr>
        <w:ind w:left="3588" w:hanging="361"/>
      </w:pPr>
    </w:lvl>
    <w:lvl w:ilvl="7">
      <w:numFmt w:val="bullet"/>
      <w:lvlText w:val="•"/>
      <w:lvlJc w:val="left"/>
      <w:pPr>
        <w:ind w:left="4053" w:hanging="361"/>
      </w:pPr>
    </w:lvl>
    <w:lvl w:ilvl="8">
      <w:numFmt w:val="bullet"/>
      <w:lvlText w:val="•"/>
      <w:lvlJc w:val="left"/>
      <w:pPr>
        <w:ind w:left="4518" w:hanging="361"/>
      </w:pPr>
    </w:lvl>
  </w:abstractNum>
  <w:abstractNum w:abstractNumId="3" w15:restartNumberingAfterBreak="0">
    <w:nsid w:val="31862B69"/>
    <w:multiLevelType w:val="multilevel"/>
    <w:tmpl w:val="1682BA8E"/>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5B911D68"/>
    <w:multiLevelType w:val="multilevel"/>
    <w:tmpl w:val="926A6D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69A40E5"/>
    <w:multiLevelType w:val="hybridMultilevel"/>
    <w:tmpl w:val="EA2A12C2"/>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52001405">
    <w:abstractNumId w:val="3"/>
  </w:num>
  <w:num w:numId="2" w16cid:durableId="622735931">
    <w:abstractNumId w:val="4"/>
  </w:num>
  <w:num w:numId="3" w16cid:durableId="718285435">
    <w:abstractNumId w:val="2"/>
  </w:num>
  <w:num w:numId="4" w16cid:durableId="1992588635">
    <w:abstractNumId w:val="1"/>
  </w:num>
  <w:num w:numId="5" w16cid:durableId="2121802669">
    <w:abstractNumId w:val="0"/>
  </w:num>
  <w:num w:numId="6" w16cid:durableId="14485422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6DC"/>
    <w:rsid w:val="000002D5"/>
    <w:rsid w:val="00010092"/>
    <w:rsid w:val="0002417C"/>
    <w:rsid w:val="00055663"/>
    <w:rsid w:val="00097A76"/>
    <w:rsid w:val="000A33C6"/>
    <w:rsid w:val="000B355C"/>
    <w:rsid w:val="000C6B94"/>
    <w:rsid w:val="0014790E"/>
    <w:rsid w:val="00187761"/>
    <w:rsid w:val="0019129E"/>
    <w:rsid w:val="001A0F39"/>
    <w:rsid w:val="001D277A"/>
    <w:rsid w:val="001F789B"/>
    <w:rsid w:val="002149DC"/>
    <w:rsid w:val="00214F63"/>
    <w:rsid w:val="002A33A8"/>
    <w:rsid w:val="002E05D9"/>
    <w:rsid w:val="002F48A0"/>
    <w:rsid w:val="003233E0"/>
    <w:rsid w:val="00337F05"/>
    <w:rsid w:val="00350ECE"/>
    <w:rsid w:val="003609D7"/>
    <w:rsid w:val="003E423E"/>
    <w:rsid w:val="003F7744"/>
    <w:rsid w:val="00461A07"/>
    <w:rsid w:val="0048073D"/>
    <w:rsid w:val="0049266D"/>
    <w:rsid w:val="004B0483"/>
    <w:rsid w:val="004B6EC4"/>
    <w:rsid w:val="004D0327"/>
    <w:rsid w:val="005048E7"/>
    <w:rsid w:val="005617FE"/>
    <w:rsid w:val="00584F02"/>
    <w:rsid w:val="005A3625"/>
    <w:rsid w:val="005B061A"/>
    <w:rsid w:val="00603E55"/>
    <w:rsid w:val="006043C6"/>
    <w:rsid w:val="00617B49"/>
    <w:rsid w:val="00675E6C"/>
    <w:rsid w:val="00694956"/>
    <w:rsid w:val="006E497A"/>
    <w:rsid w:val="00700C3E"/>
    <w:rsid w:val="007254B7"/>
    <w:rsid w:val="00757BE8"/>
    <w:rsid w:val="007E3EA6"/>
    <w:rsid w:val="00802F5D"/>
    <w:rsid w:val="00812FA8"/>
    <w:rsid w:val="0082092A"/>
    <w:rsid w:val="00850951"/>
    <w:rsid w:val="00882B59"/>
    <w:rsid w:val="0089287B"/>
    <w:rsid w:val="008A1DA2"/>
    <w:rsid w:val="009A4865"/>
    <w:rsid w:val="009D5A76"/>
    <w:rsid w:val="00A552B6"/>
    <w:rsid w:val="00A6013D"/>
    <w:rsid w:val="00A6086C"/>
    <w:rsid w:val="00A616DC"/>
    <w:rsid w:val="00AA063F"/>
    <w:rsid w:val="00B222BB"/>
    <w:rsid w:val="00B23C11"/>
    <w:rsid w:val="00B24486"/>
    <w:rsid w:val="00B33D98"/>
    <w:rsid w:val="00B62FA2"/>
    <w:rsid w:val="00B766F7"/>
    <w:rsid w:val="00BA4B56"/>
    <w:rsid w:val="00BA5A5A"/>
    <w:rsid w:val="00BA7BFD"/>
    <w:rsid w:val="00BC03ED"/>
    <w:rsid w:val="00BC5510"/>
    <w:rsid w:val="00BE742B"/>
    <w:rsid w:val="00C058B1"/>
    <w:rsid w:val="00C0772C"/>
    <w:rsid w:val="00CE6FE0"/>
    <w:rsid w:val="00CF428E"/>
    <w:rsid w:val="00D41711"/>
    <w:rsid w:val="00D4361A"/>
    <w:rsid w:val="00D77FC2"/>
    <w:rsid w:val="00D87C6D"/>
    <w:rsid w:val="00DC6DFD"/>
    <w:rsid w:val="00DD4C3B"/>
    <w:rsid w:val="00E13F1C"/>
    <w:rsid w:val="00E36676"/>
    <w:rsid w:val="00E4132E"/>
    <w:rsid w:val="00E5671F"/>
    <w:rsid w:val="00EA0B3F"/>
    <w:rsid w:val="00EB7530"/>
    <w:rsid w:val="00EE3BB3"/>
    <w:rsid w:val="00EE6063"/>
    <w:rsid w:val="00F151AB"/>
    <w:rsid w:val="00F22DAD"/>
    <w:rsid w:val="00FD12CC"/>
    <w:rsid w:val="00FE3F1B"/>
    <w:rsid w:val="00FF3958"/>
    <w:rsid w:val="00FF4592"/>
    <w:rsid w:val="0AB4A4EB"/>
    <w:rsid w:val="0C488A33"/>
    <w:rsid w:val="141E27CD"/>
    <w:rsid w:val="1C8386D2"/>
    <w:rsid w:val="20F023D8"/>
    <w:rsid w:val="2C457A15"/>
    <w:rsid w:val="3C6E3CC8"/>
    <w:rsid w:val="3C90A00C"/>
    <w:rsid w:val="3EC1DB96"/>
    <w:rsid w:val="4E9D7F2C"/>
    <w:rsid w:val="5B206FA8"/>
    <w:rsid w:val="6B1679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73A250"/>
  <w15:docId w15:val="{A3D4A29B-16A1-40FF-B3FD-C6DB5B4A1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35"/>
      <w:ind w:left="720" w:hanging="360"/>
      <w:outlineLvl w:val="0"/>
    </w:pPr>
    <w:rPr>
      <w:b/>
      <w:sz w:val="36"/>
      <w:szCs w:val="36"/>
    </w:rPr>
  </w:style>
  <w:style w:type="paragraph" w:styleId="Heading2">
    <w:name w:val="heading 2"/>
    <w:basedOn w:val="Normal"/>
    <w:next w:val="Normal"/>
    <w:uiPriority w:val="9"/>
    <w:unhideWhenUsed/>
    <w:qFormat/>
    <w:pPr>
      <w:keepNext/>
      <w:keepLines/>
      <w:spacing w:before="40"/>
      <w:ind w:left="1440" w:hanging="360"/>
      <w:outlineLvl w:val="1"/>
    </w:pPr>
    <w:rPr>
      <w:b/>
      <w:sz w:val="24"/>
      <w:szCs w:val="24"/>
    </w:rPr>
  </w:style>
  <w:style w:type="paragraph" w:styleId="Heading3">
    <w:name w:val="heading 3"/>
    <w:basedOn w:val="Normal"/>
    <w:next w:val="Normal"/>
    <w:uiPriority w:val="9"/>
    <w:semiHidden/>
    <w:unhideWhenUsed/>
    <w:qFormat/>
    <w:pPr>
      <w:keepNext/>
      <w:keepLines/>
      <w:spacing w:before="40"/>
      <w:ind w:left="1080" w:hanging="720"/>
      <w:outlineLvl w:val="2"/>
    </w:pPr>
    <w:rPr>
      <w:b/>
      <w:sz w:val="21"/>
      <w:szCs w:val="21"/>
    </w:rPr>
  </w:style>
  <w:style w:type="paragraph" w:styleId="Heading4">
    <w:name w:val="heading 4"/>
    <w:basedOn w:val="Normal"/>
    <w:next w:val="Normal"/>
    <w:uiPriority w:val="9"/>
    <w:semiHidden/>
    <w:unhideWhenUsed/>
    <w:qFormat/>
    <w:pPr>
      <w:keepNext/>
      <w:keepLines/>
      <w:spacing w:before="40"/>
      <w:ind w:left="1224" w:hanging="864"/>
      <w:outlineLvl w:val="3"/>
    </w:pPr>
    <w:rPr>
      <w:rFonts w:ascii="Cambria" w:eastAsia="Cambria" w:hAnsi="Cambria" w:cs="Cambria"/>
      <w:i/>
      <w:color w:val="366091"/>
    </w:rPr>
  </w:style>
  <w:style w:type="paragraph" w:styleId="Heading5">
    <w:name w:val="heading 5"/>
    <w:basedOn w:val="Normal"/>
    <w:next w:val="Normal"/>
    <w:uiPriority w:val="9"/>
    <w:semiHidden/>
    <w:unhideWhenUsed/>
    <w:qFormat/>
    <w:pPr>
      <w:keepNext/>
      <w:keepLines/>
      <w:spacing w:before="40"/>
      <w:ind w:left="1368" w:hanging="1008"/>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40"/>
      <w:ind w:left="1512" w:hanging="1152"/>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116"/>
    </w:pPr>
    <w:rPr>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FE3F1B"/>
    <w:pPr>
      <w:tabs>
        <w:tab w:val="center" w:pos="4513"/>
        <w:tab w:val="right" w:pos="9026"/>
      </w:tabs>
    </w:pPr>
  </w:style>
  <w:style w:type="character" w:customStyle="1" w:styleId="HeaderChar">
    <w:name w:val="Header Char"/>
    <w:basedOn w:val="DefaultParagraphFont"/>
    <w:link w:val="Header"/>
    <w:uiPriority w:val="99"/>
    <w:rsid w:val="00FE3F1B"/>
  </w:style>
  <w:style w:type="paragraph" w:styleId="Footer">
    <w:name w:val="footer"/>
    <w:basedOn w:val="Normal"/>
    <w:link w:val="FooterChar"/>
    <w:uiPriority w:val="99"/>
    <w:unhideWhenUsed/>
    <w:rsid w:val="00FE3F1B"/>
    <w:pPr>
      <w:tabs>
        <w:tab w:val="center" w:pos="4513"/>
        <w:tab w:val="right" w:pos="9026"/>
      </w:tabs>
    </w:pPr>
  </w:style>
  <w:style w:type="character" w:customStyle="1" w:styleId="FooterChar">
    <w:name w:val="Footer Char"/>
    <w:basedOn w:val="DefaultParagraphFont"/>
    <w:link w:val="Footer"/>
    <w:uiPriority w:val="99"/>
    <w:rsid w:val="00FE3F1B"/>
  </w:style>
  <w:style w:type="paragraph" w:styleId="ListParagraph">
    <w:name w:val="List Paragraph"/>
    <w:basedOn w:val="Normal"/>
    <w:uiPriority w:val="34"/>
    <w:qFormat/>
    <w:rsid w:val="00F22DAD"/>
    <w:pPr>
      <w:ind w:left="720"/>
      <w:contextualSpacing/>
    </w:pPr>
  </w:style>
  <w:style w:type="paragraph" w:styleId="TOC1">
    <w:name w:val="toc 1"/>
    <w:basedOn w:val="Normal"/>
    <w:next w:val="Normal"/>
    <w:autoRedefine/>
    <w:uiPriority w:val="39"/>
    <w:unhideWhenUsed/>
    <w:rsid w:val="00B33D98"/>
    <w:pPr>
      <w:spacing w:after="100"/>
    </w:pPr>
  </w:style>
  <w:style w:type="paragraph" w:styleId="TOC2">
    <w:name w:val="toc 2"/>
    <w:basedOn w:val="Normal"/>
    <w:next w:val="Normal"/>
    <w:autoRedefine/>
    <w:uiPriority w:val="39"/>
    <w:unhideWhenUsed/>
    <w:rsid w:val="00B33D98"/>
    <w:pPr>
      <w:spacing w:after="100"/>
      <w:ind w:left="200"/>
    </w:pPr>
  </w:style>
  <w:style w:type="character" w:styleId="Hyperlink">
    <w:name w:val="Hyperlink"/>
    <w:basedOn w:val="DefaultParagraphFont"/>
    <w:uiPriority w:val="99"/>
    <w:unhideWhenUsed/>
    <w:rsid w:val="00B33D98"/>
    <w:rPr>
      <w:color w:val="0000FF" w:themeColor="hyperlink"/>
      <w:u w:val="single"/>
    </w:rPr>
  </w:style>
  <w:style w:type="character" w:styleId="UnresolvedMention">
    <w:name w:val="Unresolved Mention"/>
    <w:basedOn w:val="DefaultParagraphFont"/>
    <w:uiPriority w:val="99"/>
    <w:semiHidden/>
    <w:unhideWhenUsed/>
    <w:rsid w:val="00C077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627">
      <w:bodyDiv w:val="1"/>
      <w:marLeft w:val="0"/>
      <w:marRight w:val="0"/>
      <w:marTop w:val="0"/>
      <w:marBottom w:val="0"/>
      <w:divBdr>
        <w:top w:val="none" w:sz="0" w:space="0" w:color="auto"/>
        <w:left w:val="none" w:sz="0" w:space="0" w:color="auto"/>
        <w:bottom w:val="none" w:sz="0" w:space="0" w:color="auto"/>
        <w:right w:val="none" w:sz="0" w:space="0" w:color="auto"/>
      </w:divBdr>
    </w:div>
    <w:div w:id="5708190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f0e53a7-6750-4de7-90f2-8a56ce653aa7" xsi:nil="true"/>
    <lcf76f155ced4ddcb4097134ff3c332f xmlns="ca9de810-1f37-4015-afc4-58dd323e51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80C8417D1D354ABE0699F4CEE56B93" ma:contentTypeVersion="19" ma:contentTypeDescription="Create a new document." ma:contentTypeScope="" ma:versionID="4c26d0c33b1318f4f048264bd1fcd322">
  <xsd:schema xmlns:xsd="http://www.w3.org/2001/XMLSchema" xmlns:xs="http://www.w3.org/2001/XMLSchema" xmlns:p="http://schemas.microsoft.com/office/2006/metadata/properties" xmlns:ns2="ca9de810-1f37-4015-afc4-58dd323e51e7" xmlns:ns3="8f0e53a7-6750-4de7-90f2-8a56ce653aa7" targetNamespace="http://schemas.microsoft.com/office/2006/metadata/properties" ma:root="true" ma:fieldsID="6dfc3179d91a30a0e45a6a04d81da879" ns2:_="" ns3:_="">
    <xsd:import namespace="ca9de810-1f37-4015-afc4-58dd323e51e7"/>
    <xsd:import namespace="8f0e53a7-6750-4de7-90f2-8a56ce653aa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de810-1f37-4015-afc4-58dd323e5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98d900d-0589-4081-96eb-513de833a5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0e53a7-6750-4de7-90f2-8a56ce653aa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fac9cc-a209-4200-859b-7dfb24bcffeb}" ma:internalName="TaxCatchAll" ma:showField="CatchAllData" ma:web="8f0e53a7-6750-4de7-90f2-8a56ce653a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DA247B-2470-4CCF-AB7C-3191F45F3B8B}">
  <ds:schemaRefs>
    <ds:schemaRef ds:uri="http://schemas.microsoft.com/sharepoint/v3/contenttype/forms"/>
  </ds:schemaRefs>
</ds:datastoreItem>
</file>

<file path=customXml/itemProps2.xml><?xml version="1.0" encoding="utf-8"?>
<ds:datastoreItem xmlns:ds="http://schemas.openxmlformats.org/officeDocument/2006/customXml" ds:itemID="{3CD786B5-2980-4414-A0AF-924D12DA6211}">
  <ds:schemaRefs>
    <ds:schemaRef ds:uri="http://schemas.microsoft.com/office/2006/metadata/properties"/>
    <ds:schemaRef ds:uri="http://schemas.microsoft.com/office/infopath/2007/PartnerControls"/>
    <ds:schemaRef ds:uri="56c5c8e5-319f-458c-9fba-bcd28d943ba8"/>
    <ds:schemaRef ds:uri="66145bce-fed3-4c59-a2f3-a51bb4498c55"/>
    <ds:schemaRef ds:uri="8f0e53a7-6750-4de7-90f2-8a56ce653aa7"/>
    <ds:schemaRef ds:uri="ca9de810-1f37-4015-afc4-58dd323e51e7"/>
  </ds:schemaRefs>
</ds:datastoreItem>
</file>

<file path=customXml/itemProps3.xml><?xml version="1.0" encoding="utf-8"?>
<ds:datastoreItem xmlns:ds="http://schemas.openxmlformats.org/officeDocument/2006/customXml" ds:itemID="{767C632F-7AD8-4E80-9466-314B3C7BA4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de810-1f37-4015-afc4-58dd323e51e7"/>
    <ds:schemaRef ds:uri="8f0e53a7-6750-4de7-90f2-8a56ce653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2467</Words>
  <Characters>14064</Characters>
  <Application>Microsoft Office Word</Application>
  <DocSecurity>0</DocSecurity>
  <Lines>117</Lines>
  <Paragraphs>32</Paragraphs>
  <ScaleCrop>false</ScaleCrop>
  <Company/>
  <LinksUpToDate>false</LinksUpToDate>
  <CharactersWithSpaces>16499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Birch</dc:creator>
  <cp:lastModifiedBy>Lam, Matthew</cp:lastModifiedBy>
  <cp:revision>12</cp:revision>
  <dcterms:created xsi:type="dcterms:W3CDTF">2025-07-31T15:58:00Z</dcterms:created>
  <dcterms:modified xsi:type="dcterms:W3CDTF">2025-07-31T15:58:00Z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lpwstr>2021-08-03T10:00:00Z</vt:lpwstr>
  </property>
  <property fmtid="{D5CDD505-2E9C-101B-9397-08002B2CF9AE}" pid="3" name="ContentTypeId">
    <vt:lpwstr>0x010100C180C8417D1D354ABE0699F4CEE56B93</vt:lpwstr>
  </property>
  <property fmtid="{D5CDD505-2E9C-101B-9397-08002B2CF9AE}" pid="4" name="Creator">
    <vt:lpwstr>Microsoft® Word for Microsoft 365</vt:lpwstr>
  </property>
  <property fmtid="{D5CDD505-2E9C-101B-9397-08002B2CF9AE}" pid="5" name="Created">
    <vt:lpwstr>2021-02-16T10:00:00Z</vt:lpwstr>
  </property>
  <property fmtid="{D5CDD505-2E9C-101B-9397-08002B2CF9AE}" pid="6" name="MediaServiceImageTags">
    <vt:lpwstr/>
  </property>
</Properties>
</file>