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A2BD2" w14:textId="77777777" w:rsidR="00C267E0" w:rsidRDefault="00C267E0" w:rsidP="00C267E0">
      <w:pPr>
        <w:rPr>
          <w:rFonts w:eastAsia="Times New Roman" w:cs="Times New Roman"/>
          <w:sz w:val="24"/>
          <w:szCs w:val="24"/>
        </w:rPr>
      </w:pPr>
    </w:p>
    <w:p w14:paraId="365536AF" w14:textId="4F159EA6" w:rsidR="00C267E0" w:rsidRPr="00C267E0" w:rsidRDefault="00C267E0" w:rsidP="00C267E0">
      <w:pPr>
        <w:rPr>
          <w:rFonts w:eastAsia="Times New Roman" w:cs="Times New Roman"/>
          <w:b/>
          <w:bCs/>
          <w:sz w:val="24"/>
          <w:szCs w:val="24"/>
        </w:rPr>
      </w:pPr>
      <w:r>
        <w:rPr>
          <w:rFonts w:eastAsia="Times New Roman" w:cs="Times New Roman"/>
          <w:b/>
          <w:bCs/>
          <w:sz w:val="24"/>
          <w:szCs w:val="24"/>
        </w:rPr>
        <w:t>SIS Pitches End of Life Synthetic Turf Statement.</w:t>
      </w:r>
    </w:p>
    <w:p w14:paraId="656561A6" w14:textId="770FDB19" w:rsidR="00C267E0" w:rsidRPr="00C267E0" w:rsidRDefault="00C267E0" w:rsidP="00C267E0">
      <w:pPr>
        <w:jc w:val="both"/>
        <w:rPr>
          <w:rFonts w:eastAsia="Times New Roman" w:cs="Times New Roman"/>
          <w:sz w:val="24"/>
          <w:szCs w:val="24"/>
        </w:rPr>
      </w:pPr>
      <w:r w:rsidRPr="00C267E0">
        <w:rPr>
          <w:rFonts w:eastAsia="Times New Roman" w:cs="Times New Roman"/>
          <w:sz w:val="24"/>
          <w:szCs w:val="24"/>
        </w:rPr>
        <w:t xml:space="preserve">Any existing synthetic carpet will be fully recycled. The recycling is carried out at the only bespoke recycling plant in the UK.  100% of the synthetic surface is recycled, and the process has been continually refined to ensure minimal to no wastage, converting the entire surface into useable and </w:t>
      </w:r>
      <w:proofErr w:type="gramStart"/>
      <w:r w:rsidRPr="00C267E0">
        <w:rPr>
          <w:rFonts w:eastAsia="Times New Roman" w:cs="Times New Roman"/>
          <w:sz w:val="24"/>
          <w:szCs w:val="24"/>
        </w:rPr>
        <w:t>high quality</w:t>
      </w:r>
      <w:proofErr w:type="gramEnd"/>
      <w:r w:rsidRPr="00C267E0">
        <w:rPr>
          <w:rFonts w:eastAsia="Times New Roman" w:cs="Times New Roman"/>
          <w:sz w:val="24"/>
          <w:szCs w:val="24"/>
        </w:rPr>
        <w:t xml:space="preserve"> output product whether that be the rubber, the sand or the synthetic fibres that can be used in </w:t>
      </w:r>
      <w:proofErr w:type="gramStart"/>
      <w:r w:rsidRPr="00C267E0">
        <w:rPr>
          <w:rFonts w:eastAsia="Times New Roman" w:cs="Times New Roman"/>
          <w:sz w:val="24"/>
          <w:szCs w:val="24"/>
        </w:rPr>
        <w:t>a large number of</w:t>
      </w:r>
      <w:proofErr w:type="gramEnd"/>
      <w:r w:rsidRPr="00C267E0">
        <w:rPr>
          <w:rFonts w:eastAsia="Times New Roman" w:cs="Times New Roman"/>
          <w:sz w:val="24"/>
          <w:szCs w:val="24"/>
        </w:rPr>
        <w:t xml:space="preserve"> recycled plastic products.</w:t>
      </w:r>
    </w:p>
    <w:p w14:paraId="6978CB7E" w14:textId="77777777" w:rsidR="00C267E0" w:rsidRPr="00C267E0" w:rsidRDefault="00C267E0" w:rsidP="00C267E0">
      <w:pPr>
        <w:jc w:val="both"/>
        <w:rPr>
          <w:rFonts w:eastAsia="Times New Roman" w:cs="Times New Roman"/>
          <w:sz w:val="24"/>
          <w:szCs w:val="24"/>
        </w:rPr>
      </w:pPr>
      <w:r w:rsidRPr="00C267E0">
        <w:rPr>
          <w:rFonts w:eastAsia="Times New Roman" w:cs="Times New Roman"/>
          <w:sz w:val="24"/>
          <w:szCs w:val="24"/>
        </w:rPr>
        <w:t>The rubber granules will be separated from the pitch infill system, with the granules cleaned and graded as 0.8–2.5mm styrene-butadiene rubber based on precise particle sizing. The particles are then sampled and tested to ensure they meet current REACH compliance and SAPCA infill protocols before being sold back into the market as recycled material for new pitches at a lower price than virgin material</w:t>
      </w:r>
    </w:p>
    <w:p w14:paraId="237BED26" w14:textId="77777777" w:rsidR="00C267E0" w:rsidRPr="00C267E0" w:rsidRDefault="00C267E0" w:rsidP="00C267E0">
      <w:pPr>
        <w:jc w:val="both"/>
        <w:rPr>
          <w:rFonts w:eastAsia="Times New Roman" w:cs="Times New Roman"/>
          <w:sz w:val="24"/>
          <w:szCs w:val="24"/>
        </w:rPr>
      </w:pPr>
      <w:r w:rsidRPr="00C267E0">
        <w:rPr>
          <w:rFonts w:eastAsia="Times New Roman" w:cs="Times New Roman"/>
          <w:sz w:val="24"/>
          <w:szCs w:val="24"/>
        </w:rPr>
        <w:t>Once the sand has been isolated from the carpet system, it will be thoroughly cleaned, dried and graded to provide 'new' 0.2–0.7mm sand, which will be sold to be reused in new synthetic turf installations</w:t>
      </w:r>
    </w:p>
    <w:p w14:paraId="0B83126A" w14:textId="5DF5692F" w:rsidR="00F315F5" w:rsidRDefault="00C267E0" w:rsidP="00C267E0">
      <w:pPr>
        <w:jc w:val="both"/>
      </w:pPr>
      <w:r w:rsidRPr="00C267E0">
        <w:rPr>
          <w:rFonts w:eastAsia="Times New Roman" w:cs="Times New Roman"/>
          <w:sz w:val="24"/>
          <w:szCs w:val="24"/>
        </w:rPr>
        <w:t>After the rubber and sand have been removed from the carpet, the artificial turf rolls are then shredded, cleaned and processed. Sportex then use specialist plastic agglomeration technology to produce sustainable recycled plastic kickboard, which we will reuse for infill mitigation on future projects, thereby creating closed loop recycling, reducing waste sent to landfill.</w:t>
      </w:r>
    </w:p>
    <w:p w14:paraId="3E662E5F" w14:textId="77777777" w:rsidR="00B40978" w:rsidRDefault="00B40978">
      <w:r>
        <w:tab/>
      </w:r>
      <w:r>
        <w:tab/>
      </w:r>
      <w:r>
        <w:tab/>
      </w:r>
      <w:r>
        <w:tab/>
      </w:r>
      <w:r>
        <w:tab/>
      </w:r>
      <w:r>
        <w:tab/>
      </w:r>
      <w:r>
        <w:tab/>
      </w:r>
      <w:r>
        <w:tab/>
      </w:r>
      <w:r>
        <w:tab/>
      </w:r>
      <w:r>
        <w:tab/>
      </w:r>
    </w:p>
    <w:sectPr w:rsidR="00B40978" w:rsidSect="00F40866">
      <w:headerReference w:type="even" r:id="rId6"/>
      <w:headerReference w:type="default" r:id="rId7"/>
      <w:footerReference w:type="even" r:id="rId8"/>
      <w:footerReference w:type="default" r:id="rId9"/>
      <w:headerReference w:type="first" r:id="rId10"/>
      <w:footerReference w:type="first" r:id="rId11"/>
      <w:pgSz w:w="11906" w:h="16838" w:code="9"/>
      <w:pgMar w:top="2268" w:right="1134" w:bottom="1843" w:left="1134"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C7D59" w14:textId="77777777" w:rsidR="00EC6F7A" w:rsidRDefault="00EC6F7A" w:rsidP="00B40978">
      <w:pPr>
        <w:spacing w:after="0" w:line="240" w:lineRule="auto"/>
      </w:pPr>
      <w:r>
        <w:separator/>
      </w:r>
    </w:p>
  </w:endnote>
  <w:endnote w:type="continuationSeparator" w:id="0">
    <w:p w14:paraId="244E8757" w14:textId="77777777" w:rsidR="00EC6F7A" w:rsidRDefault="00EC6F7A" w:rsidP="00B40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F27D8" w14:textId="77777777" w:rsidR="00737936" w:rsidRDefault="007379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D4E3" w14:textId="224E1A21" w:rsidR="00F40866" w:rsidRDefault="00F40866">
    <w:pPr>
      <w:pStyle w:val="Footer"/>
      <w:rPr>
        <w:noProof/>
      </w:rPr>
    </w:pPr>
    <w:r>
      <w:rPr>
        <w:noProof/>
      </w:rPr>
      <w:drawing>
        <wp:anchor distT="0" distB="0" distL="114300" distR="114300" simplePos="0" relativeHeight="251660288" behindDoc="1" locked="0" layoutInCell="1" allowOverlap="1" wp14:anchorId="78BC9968" wp14:editId="05A84D3B">
          <wp:simplePos x="0" y="0"/>
          <wp:positionH relativeFrom="column">
            <wp:posOffset>-729615</wp:posOffset>
          </wp:positionH>
          <wp:positionV relativeFrom="paragraph">
            <wp:posOffset>-517742</wp:posOffset>
          </wp:positionV>
          <wp:extent cx="7553325" cy="1334352"/>
          <wp:effectExtent l="0" t="0" r="0" b="0"/>
          <wp:wrapNone/>
          <wp:docPr id="1327300560"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00560" name="Picture 1" descr="A white background with black dots&#10;&#10;Description automatically generated"/>
                  <pic:cNvPicPr/>
                </pic:nvPicPr>
                <pic:blipFill rotWithShape="1">
                  <a:blip r:embed="rId1">
                    <a:extLst>
                      <a:ext uri="{28A0092B-C50C-407E-A947-70E740481C1C}">
                        <a14:useLocalDpi xmlns:a14="http://schemas.microsoft.com/office/drawing/2010/main" val="0"/>
                      </a:ext>
                    </a:extLst>
                  </a:blip>
                  <a:srcRect t="87511" r="-4"/>
                  <a:stretch/>
                </pic:blipFill>
                <pic:spPr bwMode="auto">
                  <a:xfrm>
                    <a:off x="0" y="0"/>
                    <a:ext cx="7632044" cy="13482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A1AEE7" w14:textId="0A3B5C3C" w:rsidR="00F40866" w:rsidRDefault="00F408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8C2F" w14:textId="77777777" w:rsidR="00737936" w:rsidRDefault="007379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6827D" w14:textId="77777777" w:rsidR="00EC6F7A" w:rsidRDefault="00EC6F7A" w:rsidP="00B40978">
      <w:pPr>
        <w:spacing w:after="0" w:line="240" w:lineRule="auto"/>
      </w:pPr>
      <w:r>
        <w:separator/>
      </w:r>
    </w:p>
  </w:footnote>
  <w:footnote w:type="continuationSeparator" w:id="0">
    <w:p w14:paraId="20F44E37" w14:textId="77777777" w:rsidR="00EC6F7A" w:rsidRDefault="00EC6F7A" w:rsidP="00B40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F8CB" w14:textId="77777777" w:rsidR="00737936" w:rsidRDefault="007379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260C" w14:textId="363C267F" w:rsidR="0053070B" w:rsidRDefault="00F40866">
    <w:pPr>
      <w:pStyle w:val="Header"/>
    </w:pPr>
    <w:r>
      <w:rPr>
        <w:noProof/>
      </w:rPr>
      <w:drawing>
        <wp:anchor distT="0" distB="0" distL="114300" distR="114300" simplePos="0" relativeHeight="251658240" behindDoc="1" locked="0" layoutInCell="1" allowOverlap="1" wp14:anchorId="44575DD1" wp14:editId="09D66B97">
          <wp:simplePos x="0" y="0"/>
          <wp:positionH relativeFrom="column">
            <wp:posOffset>-729616</wp:posOffset>
          </wp:positionH>
          <wp:positionV relativeFrom="paragraph">
            <wp:posOffset>-431800</wp:posOffset>
          </wp:positionV>
          <wp:extent cx="7553325" cy="1235357"/>
          <wp:effectExtent l="0" t="0" r="0" b="3175"/>
          <wp:wrapNone/>
          <wp:docPr id="1106033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6301" cy="1240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68469" w14:textId="77777777" w:rsidR="00737936" w:rsidRDefault="007379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78"/>
    <w:rsid w:val="00085670"/>
    <w:rsid w:val="000F7302"/>
    <w:rsid w:val="001E3B60"/>
    <w:rsid w:val="001F1DBA"/>
    <w:rsid w:val="002203CD"/>
    <w:rsid w:val="00292FDA"/>
    <w:rsid w:val="002A6972"/>
    <w:rsid w:val="002D60AF"/>
    <w:rsid w:val="00480119"/>
    <w:rsid w:val="00496BD9"/>
    <w:rsid w:val="00512EF3"/>
    <w:rsid w:val="0053070B"/>
    <w:rsid w:val="005C11BD"/>
    <w:rsid w:val="005D2EA1"/>
    <w:rsid w:val="00651E6E"/>
    <w:rsid w:val="00717FA3"/>
    <w:rsid w:val="00737936"/>
    <w:rsid w:val="007914DA"/>
    <w:rsid w:val="00885857"/>
    <w:rsid w:val="008F4EEC"/>
    <w:rsid w:val="00A0484F"/>
    <w:rsid w:val="00B35DFF"/>
    <w:rsid w:val="00B40978"/>
    <w:rsid w:val="00B74427"/>
    <w:rsid w:val="00BA75F0"/>
    <w:rsid w:val="00C267E0"/>
    <w:rsid w:val="00C6168D"/>
    <w:rsid w:val="00C62A5D"/>
    <w:rsid w:val="00C765BB"/>
    <w:rsid w:val="00CA36E3"/>
    <w:rsid w:val="00CB4854"/>
    <w:rsid w:val="00CC2AC6"/>
    <w:rsid w:val="00D176A4"/>
    <w:rsid w:val="00DB0CD1"/>
    <w:rsid w:val="00E40B54"/>
    <w:rsid w:val="00EA1A4F"/>
    <w:rsid w:val="00EB7C7F"/>
    <w:rsid w:val="00EC5154"/>
    <w:rsid w:val="00EC6F7A"/>
    <w:rsid w:val="00EF7CBF"/>
    <w:rsid w:val="00F17B83"/>
    <w:rsid w:val="00F315F5"/>
    <w:rsid w:val="00F408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CD725"/>
  <w15:docId w15:val="{D82C02D1-CAAF-4F7C-850A-FA92BFC3C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9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978"/>
  </w:style>
  <w:style w:type="paragraph" w:styleId="Footer">
    <w:name w:val="footer"/>
    <w:basedOn w:val="Normal"/>
    <w:link w:val="FooterChar"/>
    <w:uiPriority w:val="99"/>
    <w:unhideWhenUsed/>
    <w:rsid w:val="00B409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978"/>
  </w:style>
  <w:style w:type="paragraph" w:styleId="BalloonText">
    <w:name w:val="Balloon Text"/>
    <w:basedOn w:val="Normal"/>
    <w:link w:val="BalloonTextChar"/>
    <w:uiPriority w:val="99"/>
    <w:semiHidden/>
    <w:unhideWhenUsed/>
    <w:rsid w:val="00B40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9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1432923CE8AF418756022CF8F614B0" ma:contentTypeVersion="14" ma:contentTypeDescription="Crée un document." ma:contentTypeScope="" ma:versionID="6d27b1a54dc907622e09f034d18c55d8">
  <xsd:schema xmlns:xsd="http://www.w3.org/2001/XMLSchema" xmlns:xs="http://www.w3.org/2001/XMLSchema" xmlns:p="http://schemas.microsoft.com/office/2006/metadata/properties" xmlns:ns2="a506d5d9-0788-4f9c-8f11-f04a8498f0b4" xmlns:ns3="9998cfbd-dc7c-4592-b330-9e3bd1828068" targetNamespace="http://schemas.microsoft.com/office/2006/metadata/properties" ma:root="true" ma:fieldsID="6c2f3f59d7d255ae76693fe7f7777591" ns2:_="" ns3:_="">
    <xsd:import namespace="a506d5d9-0788-4f9c-8f11-f04a8498f0b4"/>
    <xsd:import namespace="9998cfbd-dc7c-4592-b330-9e3bd182806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6d5d9-0788-4f9c-8f11-f04a8498f0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6574c452-13c5-4222-ba13-fcc659e34e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98cfbd-dc7c-4592-b330-9e3bd182806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080a0f4-8a9e-4636-ac34-eaf91d4b09c5}" ma:internalName="TaxCatchAll" ma:showField="CatchAllData" ma:web="9998cfbd-dc7c-4592-b330-9e3bd18280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06d5d9-0788-4f9c-8f11-f04a8498f0b4">
      <Terms xmlns="http://schemas.microsoft.com/office/infopath/2007/PartnerControls"/>
    </lcf76f155ced4ddcb4097134ff3c332f>
    <TaxCatchAll xmlns="9998cfbd-dc7c-4592-b330-9e3bd1828068" xsi:nil="true"/>
  </documentManagement>
</p:properties>
</file>

<file path=customXml/itemProps1.xml><?xml version="1.0" encoding="utf-8"?>
<ds:datastoreItem xmlns:ds="http://schemas.openxmlformats.org/officeDocument/2006/customXml" ds:itemID="{63F1BEB3-BF2D-41D6-891F-19E96D16FFBF}"/>
</file>

<file path=customXml/itemProps2.xml><?xml version="1.0" encoding="utf-8"?>
<ds:datastoreItem xmlns:ds="http://schemas.openxmlformats.org/officeDocument/2006/customXml" ds:itemID="{00698B8F-A8A9-46CF-9E31-61048677F919}"/>
</file>

<file path=customXml/itemProps3.xml><?xml version="1.0" encoding="utf-8"?>
<ds:datastoreItem xmlns:ds="http://schemas.openxmlformats.org/officeDocument/2006/customXml" ds:itemID="{E9FDDF8C-AF10-4A46-8FC4-F6F3FE046D01}"/>
</file>

<file path=docProps/app.xml><?xml version="1.0" encoding="utf-8"?>
<Properties xmlns="http://schemas.openxmlformats.org/officeDocument/2006/extended-properties" xmlns:vt="http://schemas.openxmlformats.org/officeDocument/2006/docPropsVTypes">
  <Template>Normal</Template>
  <TotalTime>60</TotalTime>
  <Pages>1</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logic</dc:creator>
  <cp:lastModifiedBy>Hayley Wilson</cp:lastModifiedBy>
  <cp:revision>12</cp:revision>
  <dcterms:created xsi:type="dcterms:W3CDTF">2022-08-17T08:45:00Z</dcterms:created>
  <dcterms:modified xsi:type="dcterms:W3CDTF">2025-04-24T15:38:00Z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0x0101009B1432923CE8AF418756022CF8F614B0</vt:lpwstr>
  </property>
  <property fmtid="{D5CDD505-2E9C-101B-9397-08002B2CF9AE}" pid="3" name="Order">
    <vt:r8>9521000</vt:r8>
  </property>
</Properties>
</file>