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E2E" w:rsidRDefault="004762B1" w:rsidP="00761D17">
      <w:pPr>
        <w:pStyle w:val="NormalWeb"/>
        <w:jc w:val="center"/>
        <w:rPr>
          <w:rFonts w:ascii="Calibri,Bold" w:hAnsi="Calibri,Bold"/>
          <w:sz w:val="22"/>
          <w:szCs w:val="22"/>
        </w:rPr>
      </w:pPr>
      <w:r>
        <w:rPr>
          <w:noProof/>
        </w:rPr>
        <w:fldChar w:fldCharType="begin"/>
      </w:r>
      <w:r w:rsidR="00761D17">
        <w:rPr>
          <w:noProof/>
        </w:rPr>
        <w:instrText xml:space="preserve"> INCLUDEPICTURE  "cid:image001.jpg@01D6A220.3B6FE390" \* MERGEFORMATINET </w:instrText>
      </w:r>
      <w:r>
        <w:rPr>
          <w:noProof/>
        </w:rPr>
        <w:fldChar w:fldCharType="separate"/>
      </w:r>
      <w:r>
        <w:rPr>
          <w:noProof/>
        </w:rPr>
        <w:fldChar w:fldCharType="begin"/>
      </w:r>
      <w:r w:rsidR="0056747A">
        <w:rPr>
          <w:noProof/>
        </w:rPr>
        <w:instrText xml:space="preserve"> INCLUDEPICTURE  "cid:image001.jpg@01D6A220.3B6FE390" \* MERGEFORMATINET </w:instrText>
      </w:r>
      <w:r>
        <w:rPr>
          <w:noProof/>
        </w:rPr>
        <w:fldChar w:fldCharType="separate"/>
      </w:r>
      <w:r>
        <w:rPr>
          <w:noProof/>
        </w:rPr>
        <w:fldChar w:fldCharType="begin"/>
      </w:r>
      <w:r w:rsidR="00C275FA">
        <w:rPr>
          <w:noProof/>
        </w:rPr>
        <w:instrText xml:space="preserve"> INCLUDEPICTURE  "cid:image001.jpg@01D6A220.3B6FE390" \* MERGEFORMATINET </w:instrText>
      </w:r>
      <w:r>
        <w:rPr>
          <w:noProof/>
        </w:rPr>
        <w:fldChar w:fldCharType="separate"/>
      </w: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104.85pt;height:78.35pt;visibility:visible;mso-wrap-style:square;mso-width-percent:0;mso-height-percent:0;mso-width-percent:0;mso-height-percent:0">
            <v:imagedata r:id="rId4" r:href="rId5"/>
          </v:shape>
        </w:pict>
      </w:r>
      <w:r>
        <w:rPr>
          <w:noProof/>
        </w:rPr>
        <w:fldChar w:fldCharType="end"/>
      </w:r>
      <w:r>
        <w:rPr>
          <w:noProof/>
        </w:rPr>
        <w:fldChar w:fldCharType="end"/>
      </w:r>
      <w:r>
        <w:rPr>
          <w:noProof/>
        </w:rPr>
        <w:fldChar w:fldCharType="end"/>
      </w:r>
    </w:p>
    <w:p w:rsidR="00736E2E" w:rsidRDefault="00736E2E" w:rsidP="00E37EF4">
      <w:pPr>
        <w:pStyle w:val="NormalWeb"/>
        <w:jc w:val="center"/>
        <w:rPr>
          <w:rFonts w:ascii="Calibri,Bold" w:hAnsi="Calibri,Bold"/>
          <w:sz w:val="22"/>
          <w:szCs w:val="22"/>
        </w:rPr>
      </w:pPr>
    </w:p>
    <w:p w:rsidR="00736E2E" w:rsidRDefault="00736E2E" w:rsidP="00736E2E">
      <w:pPr>
        <w:pStyle w:val="NormalWeb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1-3 Commercial St. Knott Mill,</w:t>
      </w:r>
    </w:p>
    <w:p w:rsidR="00736E2E" w:rsidRDefault="00736E2E" w:rsidP="00736E2E">
      <w:pPr>
        <w:pStyle w:val="NormalWeb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Manchester M15 4PZ</w:t>
      </w:r>
    </w:p>
    <w:p w:rsidR="00736E2E" w:rsidRPr="00736E2E" w:rsidRDefault="00736E2E" w:rsidP="00736E2E">
      <w:pPr>
        <w:pStyle w:val="NormalWeb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Waste Management </w:t>
      </w:r>
      <w:r w:rsidR="00AA2D89">
        <w:rPr>
          <w:rFonts w:ascii="Arial" w:hAnsi="Arial" w:cs="Arial"/>
          <w:sz w:val="28"/>
          <w:szCs w:val="28"/>
        </w:rPr>
        <w:t>Strategy</w:t>
      </w:r>
    </w:p>
    <w:p w:rsidR="00736E2E" w:rsidRDefault="00736E2E" w:rsidP="00736E2E">
      <w:pPr>
        <w:pStyle w:val="NormalWeb"/>
        <w:rPr>
          <w:rFonts w:ascii="Calibri,Bold" w:hAnsi="Calibri,Bold"/>
          <w:sz w:val="22"/>
          <w:szCs w:val="22"/>
        </w:rPr>
      </w:pPr>
    </w:p>
    <w:p w:rsidR="00736E2E" w:rsidRDefault="00736E2E" w:rsidP="00736E2E">
      <w:pPr>
        <w:pStyle w:val="NormalWeb"/>
      </w:pPr>
      <w:r>
        <w:rPr>
          <w:rFonts w:ascii="Calibri,Bold" w:hAnsi="Calibri,Bold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This waste management strategy has been prepared by In-Fill Design Ltd in support of the development proposals at 1-3 Commercial St, Knott Mill, </w:t>
      </w:r>
      <w:proofErr w:type="gramStart"/>
      <w:r>
        <w:rPr>
          <w:rFonts w:ascii="Calibri" w:hAnsi="Calibri" w:cs="Calibri"/>
          <w:sz w:val="22"/>
          <w:szCs w:val="22"/>
        </w:rPr>
        <w:t>Manchester</w:t>
      </w:r>
      <w:proofErr w:type="gramEnd"/>
      <w:r>
        <w:rPr>
          <w:rFonts w:ascii="Calibri" w:hAnsi="Calibri" w:cs="Calibri"/>
          <w:sz w:val="22"/>
          <w:szCs w:val="22"/>
        </w:rPr>
        <w:t xml:space="preserve">. </w:t>
      </w:r>
    </w:p>
    <w:p w:rsidR="00736E2E" w:rsidRDefault="001D018F" w:rsidP="00736E2E">
      <w:pPr>
        <w:pStyle w:val="NormalWeb"/>
      </w:pPr>
      <w:r>
        <w:rPr>
          <w:rFonts w:ascii="Calibri" w:hAnsi="Calibri" w:cs="Calibri"/>
          <w:sz w:val="22"/>
          <w:szCs w:val="22"/>
        </w:rPr>
        <w:t>The proposal is for seven sepe</w:t>
      </w:r>
      <w:r w:rsidR="00736E2E">
        <w:rPr>
          <w:rFonts w:ascii="Calibri" w:hAnsi="Calibri" w:cs="Calibri"/>
          <w:sz w:val="22"/>
          <w:szCs w:val="22"/>
        </w:rPr>
        <w:t xml:space="preserve">rate residential units to be developed on the site and the general layout is shown </w:t>
      </w:r>
      <w:r w:rsidR="00EF4DCD">
        <w:rPr>
          <w:rFonts w:ascii="Calibri" w:hAnsi="Calibri" w:cs="Calibri"/>
          <w:sz w:val="22"/>
          <w:szCs w:val="22"/>
        </w:rPr>
        <w:t>on the attached drawings</w:t>
      </w:r>
      <w:r w:rsidR="00736E2E">
        <w:rPr>
          <w:rFonts w:ascii="Calibri" w:hAnsi="Calibri" w:cs="Calibri"/>
          <w:sz w:val="22"/>
          <w:szCs w:val="22"/>
        </w:rPr>
        <w:t xml:space="preserve"> </w:t>
      </w:r>
    </w:p>
    <w:p w:rsidR="00736E2E" w:rsidRDefault="00736E2E" w:rsidP="00736E2E">
      <w:pPr>
        <w:pStyle w:val="NormalWeb"/>
      </w:pPr>
      <w:r w:rsidRPr="0056747A">
        <w:rPr>
          <w:rFonts w:ascii="Calibri" w:hAnsi="Calibri" w:cs="Calibri"/>
          <w:sz w:val="22"/>
          <w:szCs w:val="22"/>
        </w:rPr>
        <w:t xml:space="preserve">Manchester </w:t>
      </w:r>
      <w:proofErr w:type="gramStart"/>
      <w:r w:rsidRPr="0056747A">
        <w:rPr>
          <w:rFonts w:ascii="Calibri" w:hAnsi="Calibri" w:cs="Calibri"/>
          <w:sz w:val="22"/>
          <w:szCs w:val="22"/>
        </w:rPr>
        <w:t>operate</w:t>
      </w:r>
      <w:proofErr w:type="gramEnd"/>
      <w:r w:rsidRPr="0056747A">
        <w:rPr>
          <w:rFonts w:ascii="Calibri" w:hAnsi="Calibri" w:cs="Calibri"/>
          <w:sz w:val="22"/>
          <w:szCs w:val="22"/>
        </w:rPr>
        <w:t xml:space="preserve"> a system of Grey Bins for general rubbish, a Brown Bin for glass, cans and recyclable plastic and a Blue Bin for paper and card.</w:t>
      </w:r>
      <w:r>
        <w:rPr>
          <w:rFonts w:ascii="Calibri" w:hAnsi="Calibri" w:cs="Calibri"/>
          <w:sz w:val="22"/>
          <w:szCs w:val="22"/>
        </w:rPr>
        <w:t xml:space="preserve"> </w:t>
      </w:r>
    </w:p>
    <w:p w:rsidR="00736E2E" w:rsidRDefault="00736E2E" w:rsidP="00736E2E">
      <w:pPr>
        <w:pStyle w:val="NormalWeb"/>
      </w:pPr>
      <w:r>
        <w:rPr>
          <w:rFonts w:ascii="Calibri" w:hAnsi="Calibri" w:cs="Calibri"/>
          <w:sz w:val="22"/>
          <w:szCs w:val="22"/>
        </w:rPr>
        <w:t>For this development a green bin is not required.</w:t>
      </w:r>
      <w:r>
        <w:rPr>
          <w:rFonts w:ascii="Calibri" w:hAnsi="Calibri" w:cs="Calibri"/>
          <w:sz w:val="22"/>
          <w:szCs w:val="22"/>
        </w:rPr>
        <w:br/>
        <w:t>Refuse will be stored in wheeled containers in the garages of the properties</w:t>
      </w:r>
      <w:r w:rsidR="005A18E7">
        <w:rPr>
          <w:rFonts w:ascii="Calibri" w:hAnsi="Calibri" w:cs="Calibri"/>
          <w:sz w:val="22"/>
          <w:szCs w:val="22"/>
        </w:rPr>
        <w:t xml:space="preserve"> and a </w:t>
      </w:r>
      <w:r w:rsidR="0056747A">
        <w:rPr>
          <w:rFonts w:ascii="Calibri" w:hAnsi="Calibri" w:cs="Calibri"/>
          <w:sz w:val="22"/>
          <w:szCs w:val="22"/>
        </w:rPr>
        <w:t>purpose-built</w:t>
      </w:r>
      <w:r w:rsidR="005A18E7">
        <w:rPr>
          <w:rFonts w:ascii="Calibri" w:hAnsi="Calibri" w:cs="Calibri"/>
          <w:sz w:val="22"/>
          <w:szCs w:val="22"/>
        </w:rPr>
        <w:t xml:space="preserve"> store for dwelling unit no. 7</w:t>
      </w:r>
      <w:r>
        <w:rPr>
          <w:rFonts w:ascii="Calibri" w:hAnsi="Calibri" w:cs="Calibri"/>
          <w:sz w:val="22"/>
          <w:szCs w:val="22"/>
        </w:rPr>
        <w:t xml:space="preserve"> </w:t>
      </w:r>
    </w:p>
    <w:p w:rsidR="00736E2E" w:rsidRDefault="00736E2E" w:rsidP="00736E2E">
      <w:pPr>
        <w:pStyle w:val="NormalWeb"/>
      </w:pPr>
      <w:r>
        <w:rPr>
          <w:rFonts w:ascii="Calibri" w:hAnsi="Calibri" w:cs="Calibri"/>
          <w:sz w:val="22"/>
          <w:szCs w:val="22"/>
        </w:rPr>
        <w:t xml:space="preserve">Refuse will be removed from the garage by the residents and put on </w:t>
      </w:r>
      <w:r w:rsidR="00286318">
        <w:rPr>
          <w:rFonts w:ascii="Calibri" w:hAnsi="Calibri" w:cs="Calibri"/>
          <w:sz w:val="22"/>
          <w:szCs w:val="22"/>
        </w:rPr>
        <w:t xml:space="preserve">the </w:t>
      </w:r>
      <w:r>
        <w:rPr>
          <w:rFonts w:ascii="Calibri" w:hAnsi="Calibri" w:cs="Calibri"/>
          <w:sz w:val="22"/>
          <w:szCs w:val="22"/>
        </w:rPr>
        <w:t xml:space="preserve">street on the day of collection. The days for collection are available on the Manchester City Council website: </w:t>
      </w:r>
    </w:p>
    <w:p w:rsidR="00736E2E" w:rsidRDefault="00736E2E" w:rsidP="00736E2E">
      <w:pPr>
        <w:pStyle w:val="NormalWeb"/>
      </w:pPr>
      <w:r w:rsidRPr="005A2712">
        <w:rPr>
          <w:rFonts w:ascii="Calibri" w:hAnsi="Calibri" w:cs="Calibri"/>
          <w:sz w:val="22"/>
          <w:szCs w:val="22"/>
        </w:rPr>
        <w:t>http://www.manchester.gov.uk/info/200084/bins_rubbish_and_recycling</w:t>
      </w:r>
      <w:r>
        <w:rPr>
          <w:rFonts w:ascii="Calibri" w:hAnsi="Calibri" w:cs="Calibri"/>
          <w:sz w:val="22"/>
          <w:szCs w:val="22"/>
        </w:rPr>
        <w:t xml:space="preserve"> </w:t>
      </w:r>
    </w:p>
    <w:p w:rsidR="00736E2E" w:rsidRDefault="00736E2E" w:rsidP="00736E2E">
      <w:pPr>
        <w:pStyle w:val="NormalWeb"/>
      </w:pPr>
      <w:r>
        <w:rPr>
          <w:rFonts w:ascii="Calibri" w:hAnsi="Calibri" w:cs="Calibri"/>
          <w:sz w:val="22"/>
          <w:szCs w:val="22"/>
        </w:rPr>
        <w:t>The bins will be returned to the garages by the residents</w:t>
      </w:r>
      <w:r w:rsidR="00FA3358">
        <w:rPr>
          <w:rFonts w:ascii="Calibri" w:hAnsi="Calibri" w:cs="Calibri"/>
          <w:sz w:val="22"/>
          <w:szCs w:val="22"/>
        </w:rPr>
        <w:t xml:space="preserve"> once they have been emptied</w:t>
      </w:r>
      <w:r w:rsidR="00DE12B8">
        <w:rPr>
          <w:rFonts w:ascii="Calibri" w:hAnsi="Calibri" w:cs="Calibri"/>
          <w:sz w:val="22"/>
          <w:szCs w:val="22"/>
        </w:rPr>
        <w:t>.</w:t>
      </w:r>
      <w:r w:rsidR="00FA3358">
        <w:rPr>
          <w:rFonts w:ascii="Calibri" w:hAnsi="Calibri" w:cs="Calibri"/>
          <w:sz w:val="22"/>
          <w:szCs w:val="22"/>
        </w:rPr>
        <w:t xml:space="preserve">   </w:t>
      </w:r>
      <w:r>
        <w:rPr>
          <w:rFonts w:ascii="Calibri" w:hAnsi="Calibri" w:cs="Calibri"/>
          <w:sz w:val="22"/>
          <w:szCs w:val="22"/>
        </w:rPr>
        <w:t xml:space="preserve"> </w:t>
      </w:r>
    </w:p>
    <w:p w:rsidR="00736E2E" w:rsidRDefault="00736E2E" w:rsidP="00736E2E">
      <w:pPr>
        <w:pStyle w:val="NormalWeb"/>
      </w:pPr>
      <w:r>
        <w:rPr>
          <w:rFonts w:ascii="Calibri" w:hAnsi="Calibri" w:cs="Calibri"/>
          <w:sz w:val="22"/>
          <w:szCs w:val="22"/>
        </w:rPr>
        <w:t xml:space="preserve">The refuse vehicle will access Commercial St and Constance St and pick up refuse. There is sufficient space on Commercial St to accommodate a refuse vehicle whilst the collection is made. </w:t>
      </w:r>
      <w:r w:rsidR="004F21D8">
        <w:rPr>
          <w:rFonts w:ascii="Calibri" w:hAnsi="Calibri" w:cs="Calibri"/>
          <w:sz w:val="22"/>
          <w:szCs w:val="22"/>
        </w:rPr>
        <w:t xml:space="preserve">The vehicle will </w:t>
      </w:r>
      <w:r>
        <w:rPr>
          <w:rFonts w:ascii="Calibri" w:hAnsi="Calibri" w:cs="Calibri"/>
          <w:sz w:val="22"/>
          <w:szCs w:val="22"/>
        </w:rPr>
        <w:t xml:space="preserve">block the road </w:t>
      </w:r>
      <w:r w:rsidR="00A24A8E">
        <w:rPr>
          <w:rFonts w:ascii="Calibri" w:hAnsi="Calibri" w:cs="Calibri"/>
          <w:sz w:val="22"/>
          <w:szCs w:val="22"/>
        </w:rPr>
        <w:t>on Constance St</w:t>
      </w:r>
      <w:r w:rsidR="004F21D8">
        <w:rPr>
          <w:rFonts w:ascii="Calibri" w:hAnsi="Calibri" w:cs="Calibri"/>
          <w:sz w:val="22"/>
          <w:szCs w:val="22"/>
        </w:rPr>
        <w:t xml:space="preserve">, </w:t>
      </w:r>
      <w:r w:rsidR="00EC2BAA">
        <w:rPr>
          <w:rFonts w:ascii="Calibri" w:hAnsi="Calibri" w:cs="Calibri"/>
          <w:sz w:val="22"/>
          <w:szCs w:val="22"/>
        </w:rPr>
        <w:t>however</w:t>
      </w:r>
      <w:r w:rsidR="00A24A8E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the road </w:t>
      </w:r>
      <w:r w:rsidR="00AA2D89">
        <w:rPr>
          <w:rFonts w:ascii="Calibri" w:hAnsi="Calibri" w:cs="Calibri"/>
          <w:sz w:val="22"/>
          <w:szCs w:val="22"/>
        </w:rPr>
        <w:t xml:space="preserve">has very little traffic </w:t>
      </w:r>
      <w:r>
        <w:rPr>
          <w:rFonts w:ascii="Calibri" w:hAnsi="Calibri" w:cs="Calibri"/>
          <w:sz w:val="22"/>
          <w:szCs w:val="22"/>
        </w:rPr>
        <w:t xml:space="preserve">and the delay would only be temporary. </w:t>
      </w:r>
    </w:p>
    <w:p w:rsidR="00736E2E" w:rsidRDefault="00A24A8E" w:rsidP="00736E2E">
      <w:pPr>
        <w:pStyle w:val="NormalWeb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The</w:t>
      </w:r>
      <w:r w:rsidR="00736E2E">
        <w:rPr>
          <w:rFonts w:ascii="Calibri" w:hAnsi="Calibri" w:cs="Calibri"/>
          <w:sz w:val="22"/>
          <w:szCs w:val="22"/>
        </w:rPr>
        <w:t xml:space="preserve"> Waste Management Strategy </w:t>
      </w:r>
      <w:r>
        <w:rPr>
          <w:rFonts w:ascii="Calibri" w:hAnsi="Calibri" w:cs="Calibri"/>
          <w:sz w:val="22"/>
          <w:szCs w:val="22"/>
        </w:rPr>
        <w:t>will be passed to anyone purchasing these properties</w:t>
      </w:r>
      <w:r w:rsidR="00736E2E">
        <w:rPr>
          <w:rFonts w:ascii="Calibri" w:hAnsi="Calibri" w:cs="Calibri"/>
          <w:sz w:val="22"/>
          <w:szCs w:val="22"/>
        </w:rPr>
        <w:t xml:space="preserve">. </w:t>
      </w:r>
    </w:p>
    <w:p w:rsidR="00EC2BAA" w:rsidRDefault="00EC2BAA" w:rsidP="00736E2E">
      <w:pPr>
        <w:pStyle w:val="NormalWeb"/>
        <w:rPr>
          <w:rFonts w:ascii="Calibri" w:hAnsi="Calibri" w:cs="Calibri"/>
          <w:sz w:val="22"/>
          <w:szCs w:val="22"/>
        </w:rPr>
      </w:pPr>
    </w:p>
    <w:p w:rsidR="00A24A8E" w:rsidRDefault="00A24A8E" w:rsidP="00736E2E">
      <w:pPr>
        <w:pStyle w:val="NormalWeb"/>
        <w:rPr>
          <w:rFonts w:ascii="Calibri" w:hAnsi="Calibri" w:cs="Calibri"/>
          <w:sz w:val="22"/>
          <w:szCs w:val="22"/>
        </w:rPr>
      </w:pPr>
    </w:p>
    <w:p w:rsidR="00A24A8E" w:rsidRDefault="00A24A8E" w:rsidP="00736E2E">
      <w:pPr>
        <w:pStyle w:val="NormalWeb"/>
        <w:rPr>
          <w:rFonts w:ascii="Calibri" w:hAnsi="Calibri" w:cs="Calibri"/>
          <w:sz w:val="22"/>
          <w:szCs w:val="22"/>
        </w:rPr>
      </w:pPr>
    </w:p>
    <w:p w:rsidR="00A24A8E" w:rsidRDefault="00A24A8E" w:rsidP="00736E2E">
      <w:pPr>
        <w:pStyle w:val="NormalWeb"/>
        <w:rPr>
          <w:rFonts w:ascii="Calibri" w:hAnsi="Calibri" w:cs="Calibri"/>
          <w:sz w:val="22"/>
          <w:szCs w:val="22"/>
        </w:rPr>
      </w:pPr>
    </w:p>
    <w:p w:rsidR="00A24A8E" w:rsidRDefault="00A24A8E" w:rsidP="00736E2E">
      <w:pPr>
        <w:pStyle w:val="NormalWeb"/>
        <w:rPr>
          <w:rFonts w:ascii="Calibri" w:hAnsi="Calibri" w:cs="Calibri"/>
          <w:sz w:val="22"/>
          <w:szCs w:val="22"/>
        </w:rPr>
      </w:pPr>
    </w:p>
    <w:p w:rsidR="00A24A8E" w:rsidRDefault="00A24A8E" w:rsidP="00736E2E">
      <w:pPr>
        <w:pStyle w:val="NormalWeb"/>
        <w:rPr>
          <w:rFonts w:ascii="Calibri" w:hAnsi="Calibri" w:cs="Calibri"/>
          <w:sz w:val="22"/>
          <w:szCs w:val="22"/>
        </w:rPr>
      </w:pPr>
    </w:p>
    <w:p w:rsidR="00A24A8E" w:rsidRDefault="00A24A8E" w:rsidP="00736E2E">
      <w:pPr>
        <w:pStyle w:val="NormalWeb"/>
      </w:pPr>
    </w:p>
    <w:p w:rsidR="00E96B0C" w:rsidRDefault="00A24A8E">
      <w:r>
        <w:rPr>
          <w:noProof/>
          <w:lang w:eastAsia="en-GB"/>
        </w:rPr>
        <w:drawing>
          <wp:inline distT="0" distB="0" distL="0" distR="0">
            <wp:extent cx="5727700" cy="4294505"/>
            <wp:effectExtent l="0" t="0" r="0" b="0"/>
            <wp:docPr id="1" name="Picture 1" descr="A view of a city stree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view of a city stree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429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A8E" w:rsidRDefault="00A24A8E"/>
    <w:p w:rsidR="00A24A8E" w:rsidRDefault="00A24A8E"/>
    <w:p w:rsidR="00A24A8E" w:rsidRDefault="00A24A8E">
      <w:r>
        <w:t xml:space="preserve">View of Commercial St (LHS) and Constance St (RHS) looking </w:t>
      </w:r>
      <w:proofErr w:type="gramStart"/>
      <w:r>
        <w:t>North</w:t>
      </w:r>
      <w:proofErr w:type="gramEnd"/>
    </w:p>
    <w:p w:rsidR="00A24A8E" w:rsidRDefault="00A24A8E"/>
    <w:p w:rsidR="00A24A8E" w:rsidRDefault="00A24A8E"/>
    <w:p w:rsidR="00A24A8E" w:rsidRDefault="00A24A8E"/>
    <w:p w:rsidR="00A24A8E" w:rsidRDefault="00A24A8E"/>
    <w:p w:rsidR="00A24A8E" w:rsidRDefault="00A24A8E"/>
    <w:p w:rsidR="00A24A8E" w:rsidRDefault="00A24A8E"/>
    <w:p w:rsidR="00A24A8E" w:rsidRDefault="00A24A8E"/>
    <w:p w:rsidR="00A24A8E" w:rsidRDefault="00A24A8E"/>
    <w:p w:rsidR="00A24A8E" w:rsidRDefault="00A24A8E"/>
    <w:p w:rsidR="00A24A8E" w:rsidRDefault="00A24A8E"/>
    <w:p w:rsidR="00A24A8E" w:rsidRDefault="00A24A8E"/>
    <w:p w:rsidR="00A24A8E" w:rsidRDefault="00A24A8E"/>
    <w:p w:rsidR="00A24A8E" w:rsidRDefault="00A24A8E"/>
    <w:p w:rsidR="00A24A8E" w:rsidRDefault="00A24A8E"/>
    <w:p w:rsidR="00A24A8E" w:rsidRDefault="00A24A8E"/>
    <w:p w:rsidR="00A24A8E" w:rsidRDefault="00A24A8E"/>
    <w:p w:rsidR="00A24A8E" w:rsidRDefault="00A24A8E"/>
    <w:p w:rsidR="00A24A8E" w:rsidRDefault="00A24A8E">
      <w:pPr>
        <w:rPr>
          <w:noProof/>
        </w:rPr>
      </w:pPr>
    </w:p>
    <w:p w:rsidR="00A24A8E" w:rsidRDefault="00A24A8E" w:rsidP="00A24A8E">
      <w:pPr>
        <w:rPr>
          <w:noProof/>
        </w:rPr>
      </w:pPr>
    </w:p>
    <w:p w:rsidR="00A24A8E" w:rsidRDefault="00A24A8E" w:rsidP="00A24A8E">
      <w:pPr>
        <w:tabs>
          <w:tab w:val="left" w:pos="5821"/>
        </w:tabs>
        <w:jc w:val="center"/>
      </w:pPr>
      <w:r>
        <w:t>Ground Floor Plan Indicating Wheeled Bin Storage</w:t>
      </w:r>
    </w:p>
    <w:p w:rsidR="002F4D51" w:rsidRDefault="002F4D51" w:rsidP="00A24A8E">
      <w:pPr>
        <w:tabs>
          <w:tab w:val="left" w:pos="5821"/>
        </w:tabs>
        <w:jc w:val="center"/>
      </w:pPr>
    </w:p>
    <w:p w:rsidR="002F4D51" w:rsidRDefault="002F4D51" w:rsidP="00A24A8E">
      <w:pPr>
        <w:tabs>
          <w:tab w:val="left" w:pos="5821"/>
        </w:tabs>
        <w:jc w:val="center"/>
      </w:pPr>
      <w:r>
        <w:rPr>
          <w:noProof/>
          <w:lang w:eastAsia="en-GB"/>
        </w:rPr>
        <w:drawing>
          <wp:inline distT="0" distB="0" distL="0" distR="0">
            <wp:extent cx="4360739" cy="6672916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369292" cy="6686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4D51" w:rsidRDefault="002F4D51" w:rsidP="00A24A8E">
      <w:pPr>
        <w:tabs>
          <w:tab w:val="left" w:pos="5821"/>
        </w:tabs>
        <w:jc w:val="center"/>
      </w:pPr>
    </w:p>
    <w:p w:rsidR="00A24A8E" w:rsidRDefault="00A24A8E" w:rsidP="00873624">
      <w:pPr>
        <w:tabs>
          <w:tab w:val="left" w:pos="5821"/>
        </w:tabs>
      </w:pPr>
    </w:p>
    <w:p w:rsidR="00873624" w:rsidRDefault="00873624" w:rsidP="00873624">
      <w:pPr>
        <w:tabs>
          <w:tab w:val="left" w:pos="5821"/>
        </w:tabs>
        <w:jc w:val="center"/>
      </w:pPr>
    </w:p>
    <w:p w:rsidR="00873624" w:rsidRDefault="00873624" w:rsidP="00873624">
      <w:pPr>
        <w:rPr>
          <w:rFonts w:ascii="Times New Roman" w:eastAsia="Times New Roman" w:hAnsi="Times New Roman" w:cs="Times New Roman"/>
          <w:lang w:eastAsia="en-GB"/>
        </w:rPr>
      </w:pPr>
    </w:p>
    <w:p w:rsidR="00056E92" w:rsidRDefault="00056E92" w:rsidP="00873624">
      <w:pPr>
        <w:rPr>
          <w:rFonts w:ascii="Times New Roman" w:eastAsia="Times New Roman" w:hAnsi="Times New Roman" w:cs="Times New Roman"/>
          <w:lang w:eastAsia="en-GB"/>
        </w:rPr>
      </w:pPr>
    </w:p>
    <w:p w:rsidR="00056E92" w:rsidRDefault="00056E92" w:rsidP="00873624">
      <w:pPr>
        <w:rPr>
          <w:rFonts w:ascii="Times New Roman" w:eastAsia="Times New Roman" w:hAnsi="Times New Roman" w:cs="Times New Roman"/>
          <w:lang w:eastAsia="en-GB"/>
        </w:rPr>
      </w:pPr>
    </w:p>
    <w:p w:rsidR="00056E92" w:rsidRDefault="00056E92" w:rsidP="00873624">
      <w:pPr>
        <w:rPr>
          <w:rFonts w:ascii="Times New Roman" w:eastAsia="Times New Roman" w:hAnsi="Times New Roman" w:cs="Times New Roman"/>
          <w:lang w:eastAsia="en-GB"/>
        </w:rPr>
      </w:pPr>
    </w:p>
    <w:p w:rsidR="00056E92" w:rsidRDefault="00056E92" w:rsidP="00873624">
      <w:pPr>
        <w:rPr>
          <w:rFonts w:ascii="Times New Roman" w:eastAsia="Times New Roman" w:hAnsi="Times New Roman" w:cs="Times New Roman"/>
          <w:lang w:eastAsia="en-GB"/>
        </w:rPr>
      </w:pPr>
    </w:p>
    <w:p w:rsidR="00056E92" w:rsidRDefault="00056E92" w:rsidP="00873624">
      <w:pPr>
        <w:rPr>
          <w:rFonts w:ascii="Times New Roman" w:eastAsia="Times New Roman" w:hAnsi="Times New Roman" w:cs="Times New Roman"/>
          <w:lang w:eastAsia="en-GB"/>
        </w:rPr>
      </w:pPr>
    </w:p>
    <w:p w:rsidR="00056E92" w:rsidRDefault="00056E92" w:rsidP="00873624">
      <w:pPr>
        <w:rPr>
          <w:rFonts w:ascii="Times New Roman" w:eastAsia="Times New Roman" w:hAnsi="Times New Roman" w:cs="Times New Roman"/>
          <w:lang w:eastAsia="en-GB"/>
        </w:rPr>
      </w:pPr>
    </w:p>
    <w:p w:rsidR="00056E92" w:rsidRDefault="00056E92" w:rsidP="00873624">
      <w:pPr>
        <w:rPr>
          <w:rFonts w:ascii="Times New Roman" w:eastAsia="Times New Roman" w:hAnsi="Times New Roman" w:cs="Times New Roman"/>
          <w:lang w:eastAsia="en-GB"/>
        </w:rPr>
      </w:pPr>
    </w:p>
    <w:p w:rsidR="008975F8" w:rsidRPr="00873624" w:rsidRDefault="008975F8" w:rsidP="00873624">
      <w:pPr>
        <w:rPr>
          <w:rFonts w:ascii="Times New Roman" w:eastAsia="Times New Roman" w:hAnsi="Times New Roman" w:cs="Times New Roman"/>
          <w:lang w:eastAsia="en-GB"/>
        </w:rPr>
      </w:pPr>
    </w:p>
    <w:p w:rsidR="00A24A8E" w:rsidRDefault="00A24A8E" w:rsidP="00A24A8E">
      <w:pPr>
        <w:tabs>
          <w:tab w:val="left" w:pos="5821"/>
        </w:tabs>
        <w:jc w:val="center"/>
      </w:pPr>
    </w:p>
    <w:p w:rsidR="00A24A8E" w:rsidRDefault="00A24A8E" w:rsidP="00A24A8E">
      <w:pPr>
        <w:tabs>
          <w:tab w:val="left" w:pos="5821"/>
        </w:tabs>
        <w:jc w:val="center"/>
      </w:pPr>
    </w:p>
    <w:p w:rsidR="00A24A8E" w:rsidRDefault="00A24A8E" w:rsidP="00A24A8E">
      <w:pPr>
        <w:tabs>
          <w:tab w:val="left" w:pos="5821"/>
        </w:tabs>
        <w:jc w:val="center"/>
      </w:pPr>
    </w:p>
    <w:p w:rsidR="004B631C" w:rsidRDefault="004B631C" w:rsidP="00A24A8E">
      <w:pPr>
        <w:tabs>
          <w:tab w:val="left" w:pos="5821"/>
        </w:tabs>
        <w:jc w:val="center"/>
      </w:pPr>
    </w:p>
    <w:p w:rsidR="004B631C" w:rsidRDefault="004B631C" w:rsidP="00A24A8E">
      <w:pPr>
        <w:tabs>
          <w:tab w:val="left" w:pos="5821"/>
        </w:tabs>
        <w:jc w:val="center"/>
      </w:pPr>
    </w:p>
    <w:p w:rsidR="00A24A8E" w:rsidRDefault="00A24A8E" w:rsidP="00AA2D89">
      <w:pPr>
        <w:tabs>
          <w:tab w:val="left" w:pos="5821"/>
        </w:tabs>
        <w:jc w:val="center"/>
      </w:pPr>
      <w:r>
        <w:t>Floor Plans</w:t>
      </w:r>
    </w:p>
    <w:p w:rsidR="00873624" w:rsidRDefault="00873624" w:rsidP="00AA2D89">
      <w:pPr>
        <w:tabs>
          <w:tab w:val="left" w:pos="5821"/>
        </w:tabs>
        <w:jc w:val="center"/>
      </w:pPr>
    </w:p>
    <w:p w:rsidR="00873624" w:rsidRDefault="00873624" w:rsidP="00AA2D89">
      <w:pPr>
        <w:tabs>
          <w:tab w:val="left" w:pos="5821"/>
        </w:tabs>
        <w:jc w:val="center"/>
      </w:pPr>
    </w:p>
    <w:p w:rsidR="00873624" w:rsidRDefault="00CE1D03" w:rsidP="00AA2D89">
      <w:pPr>
        <w:tabs>
          <w:tab w:val="left" w:pos="5821"/>
        </w:tabs>
        <w:jc w:val="center"/>
      </w:pPr>
      <w:r>
        <w:rPr>
          <w:noProof/>
          <w:lang w:eastAsia="en-GB"/>
        </w:rPr>
        <w:lastRenderedPageBreak/>
        <w:drawing>
          <wp:inline distT="0" distB="0" distL="0" distR="0">
            <wp:extent cx="5727700" cy="810514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4D51" w:rsidRDefault="002F4D51" w:rsidP="00AA2D89">
      <w:pPr>
        <w:tabs>
          <w:tab w:val="left" w:pos="5821"/>
        </w:tabs>
        <w:jc w:val="center"/>
      </w:pPr>
    </w:p>
    <w:p w:rsidR="002F4D51" w:rsidRDefault="002F4D51" w:rsidP="00AA2D89">
      <w:pPr>
        <w:tabs>
          <w:tab w:val="left" w:pos="5821"/>
        </w:tabs>
        <w:jc w:val="center"/>
      </w:pPr>
      <w:r>
        <w:rPr>
          <w:noProof/>
          <w:lang w:eastAsia="en-GB"/>
        </w:rPr>
        <w:lastRenderedPageBreak/>
        <w:drawing>
          <wp:inline distT="0" distB="0" distL="0" distR="0">
            <wp:extent cx="5727700" cy="810514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571E" w:rsidRDefault="00FF571E" w:rsidP="00536F4E">
      <w:pPr>
        <w:jc w:val="center"/>
        <w:rPr>
          <w:rFonts w:ascii="Helvetica" w:hAnsi="Helvetica"/>
          <w:color w:val="595959"/>
          <w:sz w:val="16"/>
          <w:szCs w:val="16"/>
        </w:rPr>
      </w:pPr>
    </w:p>
    <w:p w:rsidR="00FF571E" w:rsidRDefault="00FF571E" w:rsidP="00536F4E">
      <w:pPr>
        <w:jc w:val="center"/>
        <w:rPr>
          <w:rFonts w:ascii="Helvetica" w:hAnsi="Helvetica"/>
          <w:color w:val="595959"/>
          <w:sz w:val="16"/>
          <w:szCs w:val="16"/>
        </w:rPr>
      </w:pPr>
    </w:p>
    <w:p w:rsidR="00FF571E" w:rsidRDefault="00FF571E" w:rsidP="00536F4E">
      <w:pPr>
        <w:jc w:val="center"/>
        <w:rPr>
          <w:rFonts w:ascii="Helvetica" w:hAnsi="Helvetica"/>
          <w:color w:val="595959"/>
          <w:sz w:val="16"/>
          <w:szCs w:val="16"/>
        </w:rPr>
      </w:pPr>
    </w:p>
    <w:p w:rsidR="00FF571E" w:rsidRDefault="00FF571E" w:rsidP="00536F4E">
      <w:pPr>
        <w:jc w:val="center"/>
        <w:rPr>
          <w:rFonts w:ascii="Helvetica" w:hAnsi="Helvetica"/>
          <w:color w:val="595959"/>
          <w:sz w:val="16"/>
          <w:szCs w:val="16"/>
        </w:rPr>
      </w:pPr>
    </w:p>
    <w:p w:rsidR="00FF571E" w:rsidRDefault="00FF571E" w:rsidP="00536F4E">
      <w:pPr>
        <w:jc w:val="center"/>
        <w:rPr>
          <w:rFonts w:ascii="Helvetica" w:hAnsi="Helvetica"/>
          <w:color w:val="595959"/>
          <w:sz w:val="16"/>
          <w:szCs w:val="16"/>
        </w:rPr>
      </w:pPr>
    </w:p>
    <w:p w:rsidR="00FF571E" w:rsidRDefault="00FF571E" w:rsidP="00536F4E">
      <w:pPr>
        <w:jc w:val="center"/>
        <w:rPr>
          <w:rFonts w:ascii="Helvetica" w:hAnsi="Helvetica"/>
          <w:color w:val="595959"/>
          <w:sz w:val="16"/>
          <w:szCs w:val="16"/>
        </w:rPr>
      </w:pPr>
    </w:p>
    <w:p w:rsidR="00FF571E" w:rsidRDefault="00FF571E" w:rsidP="00536F4E">
      <w:pPr>
        <w:jc w:val="center"/>
        <w:rPr>
          <w:rFonts w:ascii="Helvetica" w:hAnsi="Helvetica"/>
          <w:color w:val="595959"/>
          <w:sz w:val="16"/>
          <w:szCs w:val="16"/>
        </w:rPr>
      </w:pPr>
    </w:p>
    <w:p w:rsidR="002416C9" w:rsidRPr="004B631C" w:rsidRDefault="004B631C" w:rsidP="00D81EEA">
      <w:pPr>
        <w:jc w:val="center"/>
        <w:rPr>
          <w:rFonts w:eastAsia="Times New Roman" w:cstheme="minorHAnsi"/>
          <w:lang w:eastAsia="en-GB"/>
        </w:rPr>
      </w:pPr>
      <w:r w:rsidRPr="004B631C">
        <w:rPr>
          <w:rFonts w:eastAsia="Times New Roman" w:cstheme="minorHAnsi"/>
          <w:lang w:eastAsia="en-GB"/>
        </w:rPr>
        <w:t xml:space="preserve">Extract </w:t>
      </w:r>
      <w:r>
        <w:rPr>
          <w:rFonts w:eastAsia="Times New Roman" w:cstheme="minorHAnsi"/>
          <w:lang w:eastAsia="en-GB"/>
        </w:rPr>
        <w:t xml:space="preserve">from the completed </w:t>
      </w:r>
      <w:r w:rsidR="00D81EEA">
        <w:rPr>
          <w:rFonts w:eastAsia="Times New Roman" w:cstheme="minorHAnsi"/>
          <w:lang w:eastAsia="en-GB"/>
        </w:rPr>
        <w:t xml:space="preserve">waste management </w:t>
      </w:r>
      <w:proofErr w:type="spellStart"/>
      <w:r w:rsidR="00D81EEA">
        <w:rPr>
          <w:rFonts w:eastAsia="Times New Roman" w:cstheme="minorHAnsi"/>
          <w:lang w:eastAsia="en-GB"/>
        </w:rPr>
        <w:t>proforma</w:t>
      </w:r>
      <w:proofErr w:type="spellEnd"/>
    </w:p>
    <w:p w:rsidR="00FF571E" w:rsidRDefault="005C4394" w:rsidP="00536F4E">
      <w:pPr>
        <w:jc w:val="center"/>
        <w:rPr>
          <w:rFonts w:ascii="Helvetica" w:hAnsi="Helvetica"/>
          <w:color w:val="595959"/>
          <w:sz w:val="16"/>
          <w:szCs w:val="16"/>
        </w:rPr>
      </w:pPr>
      <w:r>
        <w:rPr>
          <w:rFonts w:ascii="Helvetica" w:hAnsi="Helvetica"/>
          <w:noProof/>
          <w:color w:val="595959"/>
          <w:sz w:val="16"/>
          <w:szCs w:val="16"/>
          <w:lang w:eastAsia="en-GB"/>
        </w:rPr>
        <w:drawing>
          <wp:inline distT="0" distB="0" distL="0" distR="0">
            <wp:extent cx="5727700" cy="810514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2F2D" w:rsidRPr="008C2F2D" w:rsidRDefault="008C2F2D" w:rsidP="008C2F2D">
      <w:pPr>
        <w:rPr>
          <w:rFonts w:ascii="Times New Roman" w:eastAsia="Times New Roman" w:hAnsi="Times New Roman" w:cs="Times New Roman"/>
          <w:lang w:eastAsia="en-GB"/>
        </w:rPr>
      </w:pPr>
    </w:p>
    <w:p w:rsidR="00FF571E" w:rsidRDefault="00FF571E" w:rsidP="00536F4E">
      <w:pPr>
        <w:jc w:val="center"/>
        <w:rPr>
          <w:rFonts w:ascii="Helvetica" w:hAnsi="Helvetica"/>
          <w:color w:val="595959"/>
          <w:sz w:val="16"/>
          <w:szCs w:val="16"/>
        </w:rPr>
      </w:pPr>
    </w:p>
    <w:p w:rsidR="00897409" w:rsidRPr="00897409" w:rsidRDefault="00897409" w:rsidP="00897409">
      <w:pPr>
        <w:rPr>
          <w:rFonts w:ascii="Times New Roman" w:eastAsia="Times New Roman" w:hAnsi="Times New Roman" w:cs="Times New Roman"/>
          <w:lang w:eastAsia="en-GB"/>
        </w:rPr>
      </w:pPr>
    </w:p>
    <w:p w:rsidR="00FF571E" w:rsidRDefault="001249B7" w:rsidP="00536F4E">
      <w:pPr>
        <w:jc w:val="center"/>
        <w:rPr>
          <w:rFonts w:ascii="Helvetica" w:hAnsi="Helvetica"/>
          <w:color w:val="595959"/>
          <w:sz w:val="16"/>
          <w:szCs w:val="16"/>
        </w:rPr>
      </w:pPr>
      <w:r>
        <w:rPr>
          <w:rFonts w:ascii="Helvetica" w:hAnsi="Helvetica"/>
          <w:noProof/>
          <w:color w:val="595959"/>
          <w:sz w:val="16"/>
          <w:szCs w:val="16"/>
          <w:lang w:eastAsia="en-GB"/>
        </w:rPr>
        <w:drawing>
          <wp:inline distT="0" distB="0" distL="0" distR="0">
            <wp:extent cx="5727700" cy="810514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78BA" w:rsidRPr="008478BA" w:rsidRDefault="008478BA" w:rsidP="008478BA">
      <w:pPr>
        <w:rPr>
          <w:rFonts w:ascii="Times New Roman" w:eastAsia="Times New Roman" w:hAnsi="Times New Roman" w:cs="Times New Roman"/>
          <w:lang w:eastAsia="en-GB"/>
        </w:rPr>
      </w:pPr>
    </w:p>
    <w:p w:rsidR="00FF571E" w:rsidRDefault="00FF571E" w:rsidP="00536F4E">
      <w:pPr>
        <w:jc w:val="center"/>
        <w:rPr>
          <w:rFonts w:ascii="Helvetica" w:hAnsi="Helvetica"/>
          <w:color w:val="595959"/>
          <w:sz w:val="16"/>
          <w:szCs w:val="16"/>
        </w:rPr>
      </w:pPr>
    </w:p>
    <w:p w:rsidR="00646851" w:rsidRDefault="00646851" w:rsidP="00536F4E">
      <w:pPr>
        <w:jc w:val="center"/>
        <w:rPr>
          <w:rFonts w:ascii="Helvetica" w:hAnsi="Helvetica"/>
          <w:color w:val="595959"/>
          <w:sz w:val="16"/>
          <w:szCs w:val="16"/>
        </w:rPr>
      </w:pPr>
    </w:p>
    <w:p w:rsidR="00646851" w:rsidRDefault="00646851" w:rsidP="00536F4E">
      <w:pPr>
        <w:jc w:val="center"/>
        <w:rPr>
          <w:rFonts w:ascii="Helvetica" w:hAnsi="Helvetica"/>
          <w:color w:val="595959"/>
          <w:sz w:val="16"/>
          <w:szCs w:val="16"/>
        </w:rPr>
      </w:pPr>
    </w:p>
    <w:p w:rsidR="00646851" w:rsidRDefault="00646851" w:rsidP="00536F4E">
      <w:pPr>
        <w:jc w:val="center"/>
        <w:rPr>
          <w:rFonts w:ascii="Helvetica" w:hAnsi="Helvetica"/>
          <w:color w:val="595959"/>
          <w:sz w:val="16"/>
          <w:szCs w:val="16"/>
        </w:rPr>
      </w:pPr>
    </w:p>
    <w:p w:rsidR="00FF571E" w:rsidRDefault="00646851" w:rsidP="00536F4E">
      <w:pPr>
        <w:jc w:val="center"/>
        <w:rPr>
          <w:rFonts w:ascii="Helvetica" w:hAnsi="Helvetica"/>
          <w:color w:val="595959"/>
          <w:sz w:val="16"/>
          <w:szCs w:val="16"/>
        </w:rPr>
      </w:pPr>
      <w:r>
        <w:rPr>
          <w:rFonts w:ascii="Helvetica" w:hAnsi="Helvetica"/>
          <w:noProof/>
          <w:color w:val="595959"/>
          <w:sz w:val="16"/>
          <w:szCs w:val="16"/>
          <w:lang w:eastAsia="en-GB"/>
        </w:rPr>
        <w:drawing>
          <wp:inline distT="0" distB="0" distL="0" distR="0">
            <wp:extent cx="5727700" cy="810514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6F4E" w:rsidRDefault="00536F4E" w:rsidP="0056747A">
      <w:pPr>
        <w:jc w:val="center"/>
        <w:rPr>
          <w:rFonts w:ascii="Helvetica" w:hAnsi="Helvetica"/>
          <w:color w:val="595959"/>
          <w:sz w:val="16"/>
          <w:szCs w:val="16"/>
        </w:rPr>
      </w:pPr>
      <w:r>
        <w:rPr>
          <w:rFonts w:ascii="Helvetica" w:hAnsi="Helvetica"/>
          <w:color w:val="595959"/>
          <w:sz w:val="16"/>
          <w:szCs w:val="16"/>
        </w:rPr>
        <w:t>Hartland</w:t>
      </w:r>
    </w:p>
    <w:p w:rsidR="00536F4E" w:rsidRDefault="00536F4E" w:rsidP="00536F4E">
      <w:pPr>
        <w:jc w:val="center"/>
        <w:rPr>
          <w:rFonts w:ascii="Helvetica" w:hAnsi="Helvetica"/>
          <w:color w:val="595959"/>
          <w:sz w:val="16"/>
          <w:szCs w:val="16"/>
        </w:rPr>
      </w:pPr>
      <w:r>
        <w:rPr>
          <w:rFonts w:ascii="Helvetica" w:hAnsi="Helvetica"/>
          <w:color w:val="595959"/>
          <w:sz w:val="16"/>
          <w:szCs w:val="16"/>
        </w:rPr>
        <w:t>13 Mayfield Road</w:t>
      </w:r>
    </w:p>
    <w:p w:rsidR="00536F4E" w:rsidRDefault="00536F4E" w:rsidP="00536F4E">
      <w:pPr>
        <w:jc w:val="center"/>
        <w:rPr>
          <w:rFonts w:ascii="Helvetica" w:hAnsi="Helvetica"/>
          <w:color w:val="595959"/>
          <w:sz w:val="16"/>
          <w:szCs w:val="16"/>
        </w:rPr>
      </w:pPr>
      <w:proofErr w:type="spellStart"/>
      <w:r>
        <w:rPr>
          <w:rFonts w:ascii="Helvetica" w:hAnsi="Helvetica"/>
          <w:color w:val="595959"/>
          <w:sz w:val="16"/>
          <w:szCs w:val="16"/>
        </w:rPr>
        <w:t>Bramhall</w:t>
      </w:r>
      <w:proofErr w:type="spellEnd"/>
    </w:p>
    <w:p w:rsidR="00536F4E" w:rsidRDefault="00536F4E" w:rsidP="00536F4E">
      <w:pPr>
        <w:jc w:val="center"/>
        <w:rPr>
          <w:rFonts w:ascii="Helvetica" w:hAnsi="Helvetica"/>
          <w:color w:val="595959"/>
          <w:sz w:val="16"/>
          <w:szCs w:val="16"/>
        </w:rPr>
      </w:pPr>
      <w:r>
        <w:rPr>
          <w:rFonts w:ascii="Helvetica" w:hAnsi="Helvetica"/>
          <w:color w:val="595959"/>
          <w:sz w:val="16"/>
          <w:szCs w:val="16"/>
        </w:rPr>
        <w:t>Cheshire</w:t>
      </w:r>
    </w:p>
    <w:p w:rsidR="002F4D51" w:rsidRPr="00536F4E" w:rsidRDefault="00536F4E" w:rsidP="00536F4E">
      <w:pPr>
        <w:jc w:val="center"/>
        <w:rPr>
          <w:rFonts w:ascii="Calibri" w:hAnsi="Calibri"/>
          <w:color w:val="000000"/>
          <w:sz w:val="22"/>
          <w:szCs w:val="22"/>
        </w:rPr>
      </w:pPr>
      <w:r>
        <w:rPr>
          <w:rFonts w:ascii="Helvetica" w:hAnsi="Helvetica"/>
          <w:color w:val="595959"/>
          <w:sz w:val="16"/>
          <w:szCs w:val="16"/>
        </w:rPr>
        <w:t>SK7 1JU</w:t>
      </w:r>
    </w:p>
    <w:sectPr w:rsidR="002F4D51" w:rsidRPr="00536F4E" w:rsidSect="005C12C2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,Bold">
    <w:altName w:val="Calibri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displayBackgroundShape/>
  <w:proofState w:spelling="clean" w:grammar="clean"/>
  <w:defaultTabStop w:val="720"/>
  <w:characterSpacingControl w:val="doNotCompress"/>
  <w:compat/>
  <w:rsids>
    <w:rsidRoot w:val="00736E2E"/>
    <w:rsid w:val="000300F4"/>
    <w:rsid w:val="00056E92"/>
    <w:rsid w:val="001249B7"/>
    <w:rsid w:val="001B1B92"/>
    <w:rsid w:val="001D018F"/>
    <w:rsid w:val="002207C1"/>
    <w:rsid w:val="002416C9"/>
    <w:rsid w:val="00286318"/>
    <w:rsid w:val="002C15A2"/>
    <w:rsid w:val="002F4D51"/>
    <w:rsid w:val="00314426"/>
    <w:rsid w:val="004762B1"/>
    <w:rsid w:val="004B631C"/>
    <w:rsid w:val="004F21D8"/>
    <w:rsid w:val="005022C9"/>
    <w:rsid w:val="00523D65"/>
    <w:rsid w:val="00536F4E"/>
    <w:rsid w:val="0056747A"/>
    <w:rsid w:val="005A18E7"/>
    <w:rsid w:val="005A2712"/>
    <w:rsid w:val="005C12C2"/>
    <w:rsid w:val="005C4394"/>
    <w:rsid w:val="005D4ECD"/>
    <w:rsid w:val="00646851"/>
    <w:rsid w:val="00662EEA"/>
    <w:rsid w:val="00736E2E"/>
    <w:rsid w:val="00761D17"/>
    <w:rsid w:val="008478BA"/>
    <w:rsid w:val="00861584"/>
    <w:rsid w:val="00873624"/>
    <w:rsid w:val="00897409"/>
    <w:rsid w:val="008975F8"/>
    <w:rsid w:val="008C2F2D"/>
    <w:rsid w:val="00A24A8E"/>
    <w:rsid w:val="00A40A23"/>
    <w:rsid w:val="00A84A0B"/>
    <w:rsid w:val="00AA2D89"/>
    <w:rsid w:val="00B55D85"/>
    <w:rsid w:val="00C275FA"/>
    <w:rsid w:val="00C72F9A"/>
    <w:rsid w:val="00CE1D03"/>
    <w:rsid w:val="00D23A84"/>
    <w:rsid w:val="00D81EEA"/>
    <w:rsid w:val="00DE12B8"/>
    <w:rsid w:val="00DF6831"/>
    <w:rsid w:val="00E37EF4"/>
    <w:rsid w:val="00E55EE2"/>
    <w:rsid w:val="00EC2BAA"/>
    <w:rsid w:val="00EF4DCD"/>
    <w:rsid w:val="00FA3358"/>
    <w:rsid w:val="00FF57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62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36E2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9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04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13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5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3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08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1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9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7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12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0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9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36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591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60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7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4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4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12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emf"/><Relationship Id="rId5" Type="http://schemas.openxmlformats.org/officeDocument/2006/relationships/image" Target="cid:image001.jpg@01D6A220.3B6FE390" TargetMode="External"/><Relationship Id="rId10" Type="http://schemas.openxmlformats.org/officeDocument/2006/relationships/image" Target="media/image6.emf"/><Relationship Id="rId4" Type="http://schemas.openxmlformats.org/officeDocument/2006/relationships/image" Target="media/image1.jpeg"/><Relationship Id="rId9" Type="http://schemas.openxmlformats.org/officeDocument/2006/relationships/image" Target="media/image5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9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ince</dc:creator>
  <cp:keywords/>
  <dc:description/>
  <cp:lastModifiedBy>d.chrichlow</cp:lastModifiedBy>
  <cp:revision>40</cp:revision>
  <cp:lastPrinted>2020-10-21T12:44:00Z</cp:lastPrinted>
  <dcterms:created xsi:type="dcterms:W3CDTF">2020-10-05T14:04:00Z</dcterms:created>
  <dcterms:modified xsi:type="dcterms:W3CDTF">2020-10-27T16:13:00Z</dcterms:modified>
</cp:coreProperties>
</file>