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3F2B5" w14:textId="77777777" w:rsidR="00D52192" w:rsidRPr="002C4856" w:rsidRDefault="00D52192" w:rsidP="00D52192">
      <w:pPr>
        <w:pStyle w:val="Heading1"/>
      </w:pPr>
      <w:bookmarkStart w:id="0" w:name="_Toc494717199"/>
      <w:r w:rsidRPr="002C4856">
        <w:t>Project Contract Details</w:t>
      </w:r>
      <w:bookmarkEnd w:id="0"/>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405"/>
        <w:gridCol w:w="7237"/>
      </w:tblGrid>
      <w:tr w:rsidR="00D52192" w:rsidRPr="002C4856" w14:paraId="5FB55B2C" w14:textId="77777777" w:rsidTr="00106F40">
        <w:trPr>
          <w:trHeight w:val="340"/>
        </w:trPr>
        <w:tc>
          <w:tcPr>
            <w:tcW w:w="2405" w:type="dxa"/>
            <w:shd w:val="clear" w:color="auto" w:fill="FF00FF"/>
            <w:vAlign w:val="center"/>
          </w:tcPr>
          <w:p w14:paraId="12430743" w14:textId="77777777" w:rsidR="00D52192" w:rsidRPr="002C4856" w:rsidRDefault="00D52192" w:rsidP="00872477">
            <w:pPr>
              <w:pStyle w:val="10ptTableBL"/>
            </w:pPr>
            <w:r w:rsidRPr="002C4856">
              <w:t>Reference Number</w:t>
            </w:r>
          </w:p>
        </w:tc>
        <w:tc>
          <w:tcPr>
            <w:tcW w:w="7237" w:type="dxa"/>
            <w:shd w:val="clear" w:color="auto" w:fill="auto"/>
            <w:vAlign w:val="center"/>
          </w:tcPr>
          <w:p w14:paraId="307A5255" w14:textId="0E2A3B1B" w:rsidR="00D52192" w:rsidRPr="002C4856" w:rsidRDefault="00481577" w:rsidP="00872477">
            <w:pPr>
              <w:pStyle w:val="10ptTableL"/>
            </w:pPr>
            <w:r>
              <w:t>13</w:t>
            </w:r>
            <w:r w:rsidR="002B647D">
              <w:t>167A</w:t>
            </w:r>
          </w:p>
        </w:tc>
      </w:tr>
      <w:tr w:rsidR="00FD71C8" w:rsidRPr="002C4856" w14:paraId="4BE0B030" w14:textId="77777777" w:rsidTr="00106F40">
        <w:trPr>
          <w:trHeight w:val="340"/>
        </w:trPr>
        <w:tc>
          <w:tcPr>
            <w:tcW w:w="2405" w:type="dxa"/>
            <w:shd w:val="clear" w:color="auto" w:fill="FF00FF"/>
            <w:vAlign w:val="center"/>
          </w:tcPr>
          <w:p w14:paraId="4B778E16" w14:textId="77777777" w:rsidR="00FD71C8" w:rsidRPr="002C4856" w:rsidRDefault="00FD71C8" w:rsidP="00FD71C8">
            <w:pPr>
              <w:pStyle w:val="10ptTableBL"/>
            </w:pPr>
            <w:r>
              <w:t>Revision Number</w:t>
            </w:r>
          </w:p>
        </w:tc>
        <w:tc>
          <w:tcPr>
            <w:tcW w:w="7237" w:type="dxa"/>
            <w:shd w:val="clear" w:color="auto" w:fill="auto"/>
            <w:vAlign w:val="center"/>
          </w:tcPr>
          <w:p w14:paraId="4492B96F" w14:textId="034B0071" w:rsidR="00FD71C8" w:rsidRPr="002C4856" w:rsidRDefault="00EE4BF9" w:rsidP="00FD71C8">
            <w:pPr>
              <w:pStyle w:val="10ptTableL"/>
            </w:pPr>
            <w:r>
              <w:t>00</w:t>
            </w:r>
          </w:p>
        </w:tc>
      </w:tr>
      <w:tr w:rsidR="00FD71C8" w:rsidRPr="002C4856" w14:paraId="2EB76EC9" w14:textId="77777777" w:rsidTr="00106F40">
        <w:trPr>
          <w:trHeight w:val="340"/>
        </w:trPr>
        <w:tc>
          <w:tcPr>
            <w:tcW w:w="2405" w:type="dxa"/>
            <w:shd w:val="clear" w:color="auto" w:fill="FF00FF"/>
            <w:vAlign w:val="center"/>
          </w:tcPr>
          <w:p w14:paraId="05D40B9D" w14:textId="77777777" w:rsidR="00FD71C8" w:rsidRDefault="00FD71C8" w:rsidP="00FD71C8">
            <w:pPr>
              <w:pStyle w:val="10ptTableBL"/>
            </w:pPr>
            <w:r>
              <w:t>Revision Date</w:t>
            </w:r>
          </w:p>
        </w:tc>
        <w:tc>
          <w:tcPr>
            <w:tcW w:w="7237" w:type="dxa"/>
            <w:shd w:val="clear" w:color="auto" w:fill="auto"/>
            <w:vAlign w:val="center"/>
          </w:tcPr>
          <w:p w14:paraId="32CE4846" w14:textId="35732AC0" w:rsidR="00FD71C8" w:rsidRPr="002C4856" w:rsidRDefault="00FD71C8" w:rsidP="00FD71C8">
            <w:pPr>
              <w:pStyle w:val="10ptTableL"/>
            </w:pPr>
          </w:p>
        </w:tc>
      </w:tr>
      <w:tr w:rsidR="000147E0" w:rsidRPr="002C4856" w14:paraId="677AB356" w14:textId="77777777" w:rsidTr="00106F40">
        <w:trPr>
          <w:trHeight w:val="340"/>
        </w:trPr>
        <w:tc>
          <w:tcPr>
            <w:tcW w:w="2405" w:type="dxa"/>
            <w:shd w:val="clear" w:color="auto" w:fill="FF00FF"/>
            <w:vAlign w:val="center"/>
          </w:tcPr>
          <w:p w14:paraId="4E21E830" w14:textId="77777777" w:rsidR="000147E0" w:rsidRPr="002C4856" w:rsidRDefault="000147E0" w:rsidP="000147E0">
            <w:pPr>
              <w:pStyle w:val="10ptTableBL"/>
            </w:pPr>
            <w:r>
              <w:t xml:space="preserve">Initial </w:t>
            </w:r>
            <w:r w:rsidRPr="002C4856">
              <w:t>Date Prepared</w:t>
            </w:r>
          </w:p>
        </w:tc>
        <w:tc>
          <w:tcPr>
            <w:tcW w:w="7237" w:type="dxa"/>
            <w:shd w:val="clear" w:color="auto" w:fill="auto"/>
            <w:vAlign w:val="center"/>
          </w:tcPr>
          <w:p w14:paraId="05D56B1C" w14:textId="351DF111" w:rsidR="000147E0" w:rsidRPr="002C4856" w:rsidRDefault="00E20965" w:rsidP="000147E0">
            <w:pPr>
              <w:pStyle w:val="10ptTableL"/>
            </w:pPr>
            <w:r>
              <w:t>15/03/18</w:t>
            </w:r>
          </w:p>
        </w:tc>
      </w:tr>
      <w:tr w:rsidR="00D52192" w:rsidRPr="002C4856" w14:paraId="282A6401" w14:textId="77777777" w:rsidTr="00106F40">
        <w:trPr>
          <w:trHeight w:val="340"/>
        </w:trPr>
        <w:tc>
          <w:tcPr>
            <w:tcW w:w="2405" w:type="dxa"/>
            <w:shd w:val="clear" w:color="auto" w:fill="FF00FF"/>
            <w:vAlign w:val="center"/>
          </w:tcPr>
          <w:p w14:paraId="693EE3D9" w14:textId="77777777" w:rsidR="00D52192" w:rsidRPr="002C4856" w:rsidRDefault="00D52192" w:rsidP="00872477">
            <w:pPr>
              <w:pStyle w:val="10ptTableBL"/>
            </w:pPr>
            <w:r>
              <w:t>Contractor</w:t>
            </w:r>
          </w:p>
        </w:tc>
        <w:tc>
          <w:tcPr>
            <w:tcW w:w="7237" w:type="dxa"/>
            <w:shd w:val="clear" w:color="auto" w:fill="auto"/>
            <w:vAlign w:val="center"/>
          </w:tcPr>
          <w:p w14:paraId="2CB7F478" w14:textId="19C13A49" w:rsidR="00D52192" w:rsidRPr="002C4856" w:rsidRDefault="002B647D" w:rsidP="00872477">
            <w:pPr>
              <w:pStyle w:val="10ptTableL"/>
            </w:pPr>
            <w:r>
              <w:t>Red Partnerships</w:t>
            </w:r>
          </w:p>
        </w:tc>
      </w:tr>
      <w:tr w:rsidR="00D52192" w:rsidRPr="002C4856" w14:paraId="691BB8DA" w14:textId="77777777" w:rsidTr="00106F40">
        <w:trPr>
          <w:trHeight w:val="340"/>
        </w:trPr>
        <w:tc>
          <w:tcPr>
            <w:tcW w:w="2405" w:type="dxa"/>
            <w:shd w:val="clear" w:color="auto" w:fill="FF00FF"/>
            <w:vAlign w:val="center"/>
          </w:tcPr>
          <w:p w14:paraId="7D4B4DFB" w14:textId="77777777" w:rsidR="00D52192" w:rsidRPr="002C4856" w:rsidRDefault="00D52192" w:rsidP="00872477">
            <w:pPr>
              <w:pStyle w:val="10ptTableBL"/>
            </w:pPr>
            <w:r w:rsidRPr="002C4856">
              <w:t>Site</w:t>
            </w:r>
          </w:p>
        </w:tc>
        <w:tc>
          <w:tcPr>
            <w:tcW w:w="7237" w:type="dxa"/>
            <w:shd w:val="clear" w:color="auto" w:fill="auto"/>
            <w:vAlign w:val="center"/>
          </w:tcPr>
          <w:p w14:paraId="4CFB8B4C" w14:textId="5B1A7817" w:rsidR="00D52192" w:rsidRPr="002C4856" w:rsidRDefault="002B647D" w:rsidP="00872477">
            <w:pPr>
              <w:pStyle w:val="10ptTableL"/>
            </w:pPr>
            <w:r>
              <w:t>Kelvin Street, Manchester</w:t>
            </w:r>
          </w:p>
        </w:tc>
      </w:tr>
      <w:tr w:rsidR="00D52192" w:rsidRPr="002C4856" w14:paraId="276BB81E" w14:textId="77777777" w:rsidTr="00106F40">
        <w:trPr>
          <w:trHeight w:val="999"/>
        </w:trPr>
        <w:tc>
          <w:tcPr>
            <w:tcW w:w="2405" w:type="dxa"/>
            <w:shd w:val="clear" w:color="auto" w:fill="FF00FF"/>
            <w:vAlign w:val="center"/>
          </w:tcPr>
          <w:p w14:paraId="678F5FA8" w14:textId="77777777" w:rsidR="00D52192" w:rsidRPr="002C4856" w:rsidRDefault="00D52192" w:rsidP="00872477">
            <w:pPr>
              <w:pStyle w:val="10ptTableBL"/>
            </w:pPr>
            <w:r>
              <w:t>Task</w:t>
            </w:r>
          </w:p>
        </w:tc>
        <w:tc>
          <w:tcPr>
            <w:tcW w:w="7237" w:type="dxa"/>
            <w:shd w:val="clear" w:color="auto" w:fill="auto"/>
            <w:vAlign w:val="center"/>
          </w:tcPr>
          <w:p w14:paraId="02558F6B" w14:textId="2749CA66" w:rsidR="00D52192" w:rsidRPr="00F27BE3" w:rsidRDefault="00323E90" w:rsidP="00393AEB">
            <w:pPr>
              <w:pStyle w:val="10ptTableL"/>
              <w:rPr>
                <w:color w:val="FF0000"/>
              </w:rPr>
            </w:pPr>
            <w:r w:rsidRPr="00F27BE3">
              <w:rPr>
                <w:color w:val="FF0000"/>
              </w:rPr>
              <w:t>Erection, Adaptio</w:t>
            </w:r>
            <w:r w:rsidR="002B647D">
              <w:rPr>
                <w:color w:val="FF0000"/>
              </w:rPr>
              <w:t>n &amp; Dismantling of Access Tower</w:t>
            </w:r>
            <w:r w:rsidR="002B145D" w:rsidRPr="00F27BE3">
              <w:rPr>
                <w:color w:val="FF0000"/>
              </w:rPr>
              <w:t xml:space="preserve"> using tube and fitting</w:t>
            </w:r>
            <w:r w:rsidRPr="00F27BE3">
              <w:rPr>
                <w:color w:val="FF0000"/>
              </w:rPr>
              <w:t xml:space="preserve"> </w:t>
            </w:r>
            <w:r w:rsidR="002B647D">
              <w:rPr>
                <w:color w:val="FF0000"/>
              </w:rPr>
              <w:t>and sheeting</w:t>
            </w:r>
          </w:p>
        </w:tc>
      </w:tr>
      <w:tr w:rsidR="00D52192" w:rsidRPr="002C4856" w14:paraId="73F3505B" w14:textId="77777777" w:rsidTr="00106F40">
        <w:trPr>
          <w:trHeight w:val="340"/>
        </w:trPr>
        <w:tc>
          <w:tcPr>
            <w:tcW w:w="2405" w:type="dxa"/>
            <w:shd w:val="clear" w:color="auto" w:fill="FF00FF"/>
            <w:vAlign w:val="center"/>
          </w:tcPr>
          <w:p w14:paraId="6A830BDF" w14:textId="77777777" w:rsidR="00D52192" w:rsidRPr="002C4856" w:rsidRDefault="00D52192" w:rsidP="00872477">
            <w:pPr>
              <w:pStyle w:val="10ptTableBL"/>
            </w:pPr>
            <w:r w:rsidRPr="002C4856">
              <w:t>Prepared By</w:t>
            </w:r>
          </w:p>
        </w:tc>
        <w:tc>
          <w:tcPr>
            <w:tcW w:w="7237" w:type="dxa"/>
            <w:shd w:val="clear" w:color="auto" w:fill="auto"/>
            <w:vAlign w:val="center"/>
          </w:tcPr>
          <w:p w14:paraId="406B6AF7" w14:textId="177073EC" w:rsidR="00D52192" w:rsidRPr="002C4856" w:rsidRDefault="00481577" w:rsidP="00872477">
            <w:pPr>
              <w:pStyle w:val="10ptTableL"/>
            </w:pPr>
            <w:r>
              <w:t>Gerard James</w:t>
            </w:r>
          </w:p>
        </w:tc>
      </w:tr>
      <w:tr w:rsidR="00D52192" w:rsidRPr="002C4856" w14:paraId="3C6D7029" w14:textId="77777777" w:rsidTr="00106F40">
        <w:trPr>
          <w:trHeight w:val="340"/>
        </w:trPr>
        <w:tc>
          <w:tcPr>
            <w:tcW w:w="2405" w:type="dxa"/>
            <w:shd w:val="clear" w:color="auto" w:fill="FF00FF"/>
            <w:vAlign w:val="center"/>
          </w:tcPr>
          <w:p w14:paraId="585EAFF7" w14:textId="77777777" w:rsidR="00D52192" w:rsidRPr="002C4856" w:rsidRDefault="00D52192" w:rsidP="00872477">
            <w:pPr>
              <w:pStyle w:val="10ptTableBL"/>
            </w:pPr>
            <w:r w:rsidRPr="002C4856">
              <w:t>Position</w:t>
            </w:r>
          </w:p>
        </w:tc>
        <w:tc>
          <w:tcPr>
            <w:tcW w:w="7237" w:type="dxa"/>
            <w:shd w:val="clear" w:color="auto" w:fill="auto"/>
            <w:vAlign w:val="center"/>
          </w:tcPr>
          <w:p w14:paraId="439168C7" w14:textId="18F6A4EB" w:rsidR="00D52192" w:rsidRPr="002C4856" w:rsidRDefault="00481577" w:rsidP="00872477">
            <w:pPr>
              <w:pStyle w:val="10ptTableL"/>
            </w:pPr>
            <w:r>
              <w:t>Senior Estimator</w:t>
            </w:r>
          </w:p>
        </w:tc>
      </w:tr>
      <w:tr w:rsidR="00D52192" w:rsidRPr="002C4856" w14:paraId="28447585" w14:textId="77777777" w:rsidTr="00106F40">
        <w:trPr>
          <w:trHeight w:val="708"/>
        </w:trPr>
        <w:tc>
          <w:tcPr>
            <w:tcW w:w="2405" w:type="dxa"/>
            <w:shd w:val="clear" w:color="auto" w:fill="FF00FF"/>
            <w:vAlign w:val="center"/>
          </w:tcPr>
          <w:p w14:paraId="4D74B4E1" w14:textId="77777777" w:rsidR="00D52192" w:rsidRPr="002C4856" w:rsidRDefault="00D52192" w:rsidP="00872477">
            <w:pPr>
              <w:pStyle w:val="10ptTableBL"/>
            </w:pPr>
            <w:r>
              <w:t>Signature</w:t>
            </w:r>
          </w:p>
        </w:tc>
        <w:tc>
          <w:tcPr>
            <w:tcW w:w="7237" w:type="dxa"/>
            <w:shd w:val="clear" w:color="auto" w:fill="auto"/>
            <w:vAlign w:val="center"/>
          </w:tcPr>
          <w:p w14:paraId="114BE95E" w14:textId="2576A59A" w:rsidR="00D52192" w:rsidRPr="00481577" w:rsidRDefault="00481577" w:rsidP="00872477">
            <w:pPr>
              <w:pStyle w:val="10ptTableL"/>
              <w:rPr>
                <w:rFonts w:ascii="Bradley Hand ITC" w:hAnsi="Bradley Hand ITC"/>
              </w:rPr>
            </w:pPr>
            <w:r w:rsidRPr="00481577">
              <w:rPr>
                <w:rFonts w:ascii="Bradley Hand ITC" w:hAnsi="Bradley Hand ITC"/>
              </w:rPr>
              <w:t>G James</w:t>
            </w:r>
          </w:p>
        </w:tc>
      </w:tr>
      <w:tr w:rsidR="00D52192" w:rsidRPr="002C4856" w14:paraId="733D3760" w14:textId="77777777" w:rsidTr="00106F40">
        <w:trPr>
          <w:trHeight w:val="340"/>
        </w:trPr>
        <w:tc>
          <w:tcPr>
            <w:tcW w:w="2405" w:type="dxa"/>
            <w:shd w:val="clear" w:color="auto" w:fill="FF00FF"/>
            <w:vAlign w:val="center"/>
          </w:tcPr>
          <w:p w14:paraId="655D35E6" w14:textId="77777777" w:rsidR="00D52192" w:rsidRPr="002C4856" w:rsidRDefault="00D52192" w:rsidP="00872477">
            <w:pPr>
              <w:pStyle w:val="10ptTableBL"/>
            </w:pPr>
            <w:r>
              <w:t>Design Drawing</w:t>
            </w:r>
          </w:p>
        </w:tc>
        <w:tc>
          <w:tcPr>
            <w:tcW w:w="7237" w:type="dxa"/>
            <w:shd w:val="clear" w:color="auto" w:fill="auto"/>
            <w:vAlign w:val="center"/>
          </w:tcPr>
          <w:p w14:paraId="43E99671" w14:textId="6FC82C6C" w:rsidR="00D52192" w:rsidRPr="002C4856" w:rsidRDefault="00D52192" w:rsidP="00872477">
            <w:pPr>
              <w:pStyle w:val="10ptTableL"/>
            </w:pPr>
          </w:p>
        </w:tc>
      </w:tr>
      <w:tr w:rsidR="00D52192" w:rsidRPr="002C4856" w14:paraId="68FBC3F3" w14:textId="77777777" w:rsidTr="00106F40">
        <w:trPr>
          <w:trHeight w:val="340"/>
        </w:trPr>
        <w:tc>
          <w:tcPr>
            <w:tcW w:w="2405" w:type="dxa"/>
            <w:shd w:val="clear" w:color="auto" w:fill="FF00FF"/>
            <w:vAlign w:val="center"/>
          </w:tcPr>
          <w:p w14:paraId="0E826546" w14:textId="77777777" w:rsidR="00D52192" w:rsidRPr="002C4856" w:rsidRDefault="00D52192" w:rsidP="00872477">
            <w:pPr>
              <w:pStyle w:val="10ptTableBL"/>
            </w:pPr>
            <w:r>
              <w:t>Start Date</w:t>
            </w:r>
          </w:p>
        </w:tc>
        <w:tc>
          <w:tcPr>
            <w:tcW w:w="7237" w:type="dxa"/>
            <w:shd w:val="clear" w:color="auto" w:fill="auto"/>
            <w:vAlign w:val="center"/>
          </w:tcPr>
          <w:p w14:paraId="3B73EA99" w14:textId="0B6C515E" w:rsidR="00D52192" w:rsidRPr="002C4856" w:rsidRDefault="002B647D" w:rsidP="00872477">
            <w:pPr>
              <w:pStyle w:val="10ptTableL"/>
            </w:pPr>
            <w:r>
              <w:t>March</w:t>
            </w:r>
            <w:r w:rsidR="00FA4CF3">
              <w:t xml:space="preserve"> 18</w:t>
            </w:r>
          </w:p>
        </w:tc>
      </w:tr>
      <w:tr w:rsidR="00FA2310" w:rsidRPr="002C4856" w14:paraId="0E0090E3" w14:textId="77777777" w:rsidTr="00106F40">
        <w:trPr>
          <w:trHeight w:val="340"/>
        </w:trPr>
        <w:tc>
          <w:tcPr>
            <w:tcW w:w="2405" w:type="dxa"/>
            <w:shd w:val="clear" w:color="auto" w:fill="FF00FF"/>
            <w:vAlign w:val="center"/>
          </w:tcPr>
          <w:p w14:paraId="26A41C68" w14:textId="46C31FC5" w:rsidR="00FA2310" w:rsidRPr="002C4856" w:rsidRDefault="00FA2310" w:rsidP="00FD71C8">
            <w:pPr>
              <w:pStyle w:val="10ptTableBL"/>
            </w:pPr>
            <w:r>
              <w:t>Anticipated Duration</w:t>
            </w:r>
          </w:p>
        </w:tc>
        <w:tc>
          <w:tcPr>
            <w:tcW w:w="7237" w:type="dxa"/>
            <w:shd w:val="clear" w:color="auto" w:fill="auto"/>
            <w:vAlign w:val="center"/>
          </w:tcPr>
          <w:p w14:paraId="00E28B24" w14:textId="4D0E8AC1" w:rsidR="00FA2310" w:rsidRPr="00D52192" w:rsidRDefault="00FA4CF3" w:rsidP="00872477">
            <w:pPr>
              <w:pStyle w:val="10ptTableL"/>
            </w:pPr>
            <w:r>
              <w:t>TBC</w:t>
            </w:r>
          </w:p>
        </w:tc>
      </w:tr>
      <w:tr w:rsidR="00D52192" w:rsidRPr="002C4856" w14:paraId="3BB5ABE8" w14:textId="77777777" w:rsidTr="00106F40">
        <w:trPr>
          <w:trHeight w:val="340"/>
        </w:trPr>
        <w:tc>
          <w:tcPr>
            <w:tcW w:w="2405" w:type="dxa"/>
            <w:shd w:val="clear" w:color="auto" w:fill="FF00FF"/>
            <w:vAlign w:val="center"/>
          </w:tcPr>
          <w:p w14:paraId="1D992F59" w14:textId="77777777" w:rsidR="00D52192" w:rsidRPr="002C4856" w:rsidRDefault="00D52192" w:rsidP="00FD71C8">
            <w:pPr>
              <w:pStyle w:val="10ptTableBL"/>
            </w:pPr>
            <w:r w:rsidRPr="002C4856">
              <w:t xml:space="preserve">Working </w:t>
            </w:r>
            <w:r w:rsidR="00FD71C8">
              <w:t>H</w:t>
            </w:r>
            <w:r w:rsidRPr="002C4856">
              <w:t>ours</w:t>
            </w:r>
          </w:p>
        </w:tc>
        <w:tc>
          <w:tcPr>
            <w:tcW w:w="7237" w:type="dxa"/>
            <w:shd w:val="clear" w:color="auto" w:fill="auto"/>
            <w:vAlign w:val="center"/>
          </w:tcPr>
          <w:p w14:paraId="18BA3CA8" w14:textId="77777777" w:rsidR="00D52192" w:rsidRPr="002C4856" w:rsidRDefault="00D52192" w:rsidP="00872477">
            <w:pPr>
              <w:pStyle w:val="10ptTableL"/>
            </w:pPr>
            <w:r w:rsidRPr="00D52192">
              <w:t>8am-5pm Mon – Fri; 8am-1pm Sat (by arrangement only)</w:t>
            </w:r>
          </w:p>
        </w:tc>
      </w:tr>
    </w:tbl>
    <w:p w14:paraId="4390C9EF" w14:textId="77777777" w:rsidR="002C4856" w:rsidRPr="002C4856" w:rsidRDefault="002C4856" w:rsidP="00525172">
      <w:pPr>
        <w:pStyle w:val="10ptTableL"/>
      </w:pPr>
    </w:p>
    <w:p w14:paraId="249FA9D2" w14:textId="77777777" w:rsidR="006B5C2E" w:rsidRPr="002C4856" w:rsidRDefault="006B5C2E" w:rsidP="00525172">
      <w:pPr>
        <w:pStyle w:val="10ptTableL"/>
        <w:sectPr w:rsidR="006B5C2E" w:rsidRPr="002C4856" w:rsidSect="00DA67CB">
          <w:footerReference w:type="even" r:id="rId8"/>
          <w:footerReference w:type="default" r:id="rId9"/>
          <w:headerReference w:type="first" r:id="rId10"/>
          <w:footerReference w:type="first" r:id="rId11"/>
          <w:type w:val="continuous"/>
          <w:pgSz w:w="11907" w:h="16840" w:code="9"/>
          <w:pgMar w:top="1588" w:right="1134" w:bottom="1134" w:left="1134" w:header="709" w:footer="709" w:gutter="0"/>
          <w:cols w:space="708"/>
          <w:titlePg/>
          <w:docGrid w:linePitch="360"/>
        </w:sectPr>
      </w:pPr>
    </w:p>
    <w:bookmarkStart w:id="1" w:name="_Toc494717200" w:displacedByCustomXml="next"/>
    <w:sdt>
      <w:sdtPr>
        <w:rPr>
          <w:rFonts w:ascii="Times New Roman" w:hAnsi="Times New Roman"/>
          <w:sz w:val="20"/>
          <w:szCs w:val="20"/>
          <w:u w:val="none"/>
          <w:lang w:val="en-GB" w:eastAsia="ar-SA"/>
        </w:rPr>
        <w:id w:val="-1555695644"/>
        <w:docPartObj>
          <w:docPartGallery w:val="Table of Contents"/>
          <w:docPartUnique/>
        </w:docPartObj>
      </w:sdtPr>
      <w:sdtEndPr>
        <w:rPr>
          <w:rFonts w:asciiTheme="minorHAnsi" w:hAnsiTheme="minorHAnsi"/>
          <w:b/>
          <w:bCs/>
          <w:noProof/>
          <w:lang w:val="en-US" w:eastAsia="en-US"/>
        </w:rPr>
      </w:sdtEndPr>
      <w:sdtContent>
        <w:p w14:paraId="1C42A885" w14:textId="77777777" w:rsidR="006B5C2E" w:rsidRPr="002C4856" w:rsidRDefault="006B5C2E" w:rsidP="00CC63E1">
          <w:pPr>
            <w:pStyle w:val="Heading1"/>
          </w:pPr>
          <w:r w:rsidRPr="002C4856">
            <w:t>Contents</w:t>
          </w:r>
          <w:bookmarkEnd w:id="1"/>
        </w:p>
        <w:p w14:paraId="4447B7E1" w14:textId="77777777" w:rsidR="00181825" w:rsidRDefault="004410A1">
          <w:pPr>
            <w:pStyle w:val="TOC1"/>
            <w:rPr>
              <w:rFonts w:eastAsiaTheme="minorEastAsia" w:cstheme="minorBidi"/>
              <w:b w:val="0"/>
              <w:sz w:val="22"/>
              <w:szCs w:val="22"/>
              <w:lang w:val="en-GB" w:eastAsia="en-GB"/>
            </w:rPr>
          </w:pPr>
          <w:r w:rsidRPr="002C4856">
            <w:rPr>
              <w:b w:val="0"/>
            </w:rPr>
            <w:fldChar w:fldCharType="begin"/>
          </w:r>
          <w:r w:rsidR="006B5C2E" w:rsidRPr="002C4856">
            <w:instrText xml:space="preserve"> TOC \o "1-3" \h \z \u </w:instrText>
          </w:r>
          <w:r w:rsidRPr="002C4856">
            <w:rPr>
              <w:b w:val="0"/>
            </w:rPr>
            <w:fldChar w:fldCharType="separate"/>
          </w:r>
          <w:hyperlink w:anchor="_Toc494717199" w:history="1">
            <w:r w:rsidR="00181825" w:rsidRPr="00ED3F90">
              <w:rPr>
                <w:rStyle w:val="Hyperlink"/>
              </w:rPr>
              <w:t>1.</w:t>
            </w:r>
            <w:r w:rsidR="00181825">
              <w:rPr>
                <w:rFonts w:eastAsiaTheme="minorEastAsia" w:cstheme="minorBidi"/>
                <w:b w:val="0"/>
                <w:sz w:val="22"/>
                <w:szCs w:val="22"/>
                <w:lang w:val="en-GB" w:eastAsia="en-GB"/>
              </w:rPr>
              <w:tab/>
            </w:r>
            <w:r w:rsidR="00181825" w:rsidRPr="00ED3F90">
              <w:rPr>
                <w:rStyle w:val="Hyperlink"/>
              </w:rPr>
              <w:t>Project Contract Details</w:t>
            </w:r>
            <w:r w:rsidR="00181825">
              <w:rPr>
                <w:webHidden/>
              </w:rPr>
              <w:tab/>
            </w:r>
            <w:r w:rsidR="00181825">
              <w:rPr>
                <w:webHidden/>
              </w:rPr>
              <w:fldChar w:fldCharType="begin"/>
            </w:r>
            <w:r w:rsidR="00181825">
              <w:rPr>
                <w:webHidden/>
              </w:rPr>
              <w:instrText xml:space="preserve"> PAGEREF _Toc494717199 \h </w:instrText>
            </w:r>
            <w:r w:rsidR="00181825">
              <w:rPr>
                <w:webHidden/>
              </w:rPr>
            </w:r>
            <w:r w:rsidR="00181825">
              <w:rPr>
                <w:webHidden/>
              </w:rPr>
              <w:fldChar w:fldCharType="separate"/>
            </w:r>
            <w:r w:rsidR="00181825">
              <w:rPr>
                <w:webHidden/>
              </w:rPr>
              <w:t>1</w:t>
            </w:r>
            <w:r w:rsidR="00181825">
              <w:rPr>
                <w:webHidden/>
              </w:rPr>
              <w:fldChar w:fldCharType="end"/>
            </w:r>
          </w:hyperlink>
        </w:p>
        <w:p w14:paraId="0E660A1C" w14:textId="77777777" w:rsidR="00181825" w:rsidRDefault="002B647D">
          <w:pPr>
            <w:pStyle w:val="TOC1"/>
            <w:rPr>
              <w:rFonts w:eastAsiaTheme="minorEastAsia" w:cstheme="minorBidi"/>
              <w:b w:val="0"/>
              <w:sz w:val="22"/>
              <w:szCs w:val="22"/>
              <w:lang w:val="en-GB" w:eastAsia="en-GB"/>
            </w:rPr>
          </w:pPr>
          <w:hyperlink w:anchor="_Toc494717200" w:history="1">
            <w:r w:rsidR="00181825" w:rsidRPr="00ED3F90">
              <w:rPr>
                <w:rStyle w:val="Hyperlink"/>
              </w:rPr>
              <w:t>2.</w:t>
            </w:r>
            <w:r w:rsidR="00181825">
              <w:rPr>
                <w:rFonts w:eastAsiaTheme="minorEastAsia" w:cstheme="minorBidi"/>
                <w:b w:val="0"/>
                <w:sz w:val="22"/>
                <w:szCs w:val="22"/>
                <w:lang w:val="en-GB" w:eastAsia="en-GB"/>
              </w:rPr>
              <w:tab/>
            </w:r>
            <w:r w:rsidR="00181825" w:rsidRPr="00ED3F90">
              <w:rPr>
                <w:rStyle w:val="Hyperlink"/>
              </w:rPr>
              <w:t>Contents</w:t>
            </w:r>
            <w:r w:rsidR="00181825">
              <w:rPr>
                <w:webHidden/>
              </w:rPr>
              <w:tab/>
            </w:r>
            <w:r w:rsidR="00181825">
              <w:rPr>
                <w:webHidden/>
              </w:rPr>
              <w:fldChar w:fldCharType="begin"/>
            </w:r>
            <w:r w:rsidR="00181825">
              <w:rPr>
                <w:webHidden/>
              </w:rPr>
              <w:instrText xml:space="preserve"> PAGEREF _Toc494717200 \h </w:instrText>
            </w:r>
            <w:r w:rsidR="00181825">
              <w:rPr>
                <w:webHidden/>
              </w:rPr>
            </w:r>
            <w:r w:rsidR="00181825">
              <w:rPr>
                <w:webHidden/>
              </w:rPr>
              <w:fldChar w:fldCharType="separate"/>
            </w:r>
            <w:r w:rsidR="00181825">
              <w:rPr>
                <w:webHidden/>
              </w:rPr>
              <w:t>2</w:t>
            </w:r>
            <w:r w:rsidR="00181825">
              <w:rPr>
                <w:webHidden/>
              </w:rPr>
              <w:fldChar w:fldCharType="end"/>
            </w:r>
          </w:hyperlink>
        </w:p>
        <w:p w14:paraId="7B9E7FB4" w14:textId="77777777" w:rsidR="00181825" w:rsidRDefault="002B647D">
          <w:pPr>
            <w:pStyle w:val="TOC1"/>
            <w:rPr>
              <w:rFonts w:eastAsiaTheme="minorEastAsia" w:cstheme="minorBidi"/>
              <w:b w:val="0"/>
              <w:sz w:val="22"/>
              <w:szCs w:val="22"/>
              <w:lang w:val="en-GB" w:eastAsia="en-GB"/>
            </w:rPr>
          </w:pPr>
          <w:hyperlink w:anchor="_Toc494717201" w:history="1">
            <w:r w:rsidR="00181825" w:rsidRPr="00ED3F90">
              <w:rPr>
                <w:rStyle w:val="Hyperlink"/>
              </w:rPr>
              <w:t>3.</w:t>
            </w:r>
            <w:r w:rsidR="00181825">
              <w:rPr>
                <w:rFonts w:eastAsiaTheme="minorEastAsia" w:cstheme="minorBidi"/>
                <w:b w:val="0"/>
                <w:sz w:val="22"/>
                <w:szCs w:val="22"/>
                <w:lang w:val="en-GB" w:eastAsia="en-GB"/>
              </w:rPr>
              <w:tab/>
            </w:r>
            <w:r w:rsidR="00181825" w:rsidRPr="00ED3F90">
              <w:rPr>
                <w:rStyle w:val="Hyperlink"/>
              </w:rPr>
              <w:t>Scope</w:t>
            </w:r>
            <w:r w:rsidR="00181825">
              <w:rPr>
                <w:webHidden/>
              </w:rPr>
              <w:tab/>
            </w:r>
            <w:r w:rsidR="00181825">
              <w:rPr>
                <w:webHidden/>
              </w:rPr>
              <w:fldChar w:fldCharType="begin"/>
            </w:r>
            <w:r w:rsidR="00181825">
              <w:rPr>
                <w:webHidden/>
              </w:rPr>
              <w:instrText xml:space="preserve"> PAGEREF _Toc494717201 \h </w:instrText>
            </w:r>
            <w:r w:rsidR="00181825">
              <w:rPr>
                <w:webHidden/>
              </w:rPr>
            </w:r>
            <w:r w:rsidR="00181825">
              <w:rPr>
                <w:webHidden/>
              </w:rPr>
              <w:fldChar w:fldCharType="separate"/>
            </w:r>
            <w:r w:rsidR="00181825">
              <w:rPr>
                <w:webHidden/>
              </w:rPr>
              <w:t>3</w:t>
            </w:r>
            <w:r w:rsidR="00181825">
              <w:rPr>
                <w:webHidden/>
              </w:rPr>
              <w:fldChar w:fldCharType="end"/>
            </w:r>
          </w:hyperlink>
        </w:p>
        <w:p w14:paraId="0A960AB0" w14:textId="77777777" w:rsidR="00181825" w:rsidRDefault="002B647D">
          <w:pPr>
            <w:pStyle w:val="TOC1"/>
            <w:rPr>
              <w:rFonts w:eastAsiaTheme="minorEastAsia" w:cstheme="minorBidi"/>
              <w:b w:val="0"/>
              <w:sz w:val="22"/>
              <w:szCs w:val="22"/>
              <w:lang w:val="en-GB" w:eastAsia="en-GB"/>
            </w:rPr>
          </w:pPr>
          <w:hyperlink w:anchor="_Toc494717202" w:history="1">
            <w:r w:rsidR="00181825" w:rsidRPr="00ED3F90">
              <w:rPr>
                <w:rStyle w:val="Hyperlink"/>
              </w:rPr>
              <w:t>4.</w:t>
            </w:r>
            <w:r w:rsidR="00181825">
              <w:rPr>
                <w:rFonts w:eastAsiaTheme="minorEastAsia" w:cstheme="minorBidi"/>
                <w:b w:val="0"/>
                <w:sz w:val="22"/>
                <w:szCs w:val="22"/>
                <w:lang w:val="en-GB" w:eastAsia="en-GB"/>
              </w:rPr>
              <w:tab/>
            </w:r>
            <w:r w:rsidR="00181825" w:rsidRPr="00ED3F90">
              <w:rPr>
                <w:rStyle w:val="Hyperlink"/>
              </w:rPr>
              <w:t>Specification</w:t>
            </w:r>
            <w:r w:rsidR="00181825">
              <w:rPr>
                <w:webHidden/>
              </w:rPr>
              <w:tab/>
            </w:r>
            <w:r w:rsidR="00181825">
              <w:rPr>
                <w:webHidden/>
              </w:rPr>
              <w:fldChar w:fldCharType="begin"/>
            </w:r>
            <w:r w:rsidR="00181825">
              <w:rPr>
                <w:webHidden/>
              </w:rPr>
              <w:instrText xml:space="preserve"> PAGEREF _Toc494717202 \h </w:instrText>
            </w:r>
            <w:r w:rsidR="00181825">
              <w:rPr>
                <w:webHidden/>
              </w:rPr>
            </w:r>
            <w:r w:rsidR="00181825">
              <w:rPr>
                <w:webHidden/>
              </w:rPr>
              <w:fldChar w:fldCharType="separate"/>
            </w:r>
            <w:r w:rsidR="00181825">
              <w:rPr>
                <w:webHidden/>
              </w:rPr>
              <w:t>3</w:t>
            </w:r>
            <w:r w:rsidR="00181825">
              <w:rPr>
                <w:webHidden/>
              </w:rPr>
              <w:fldChar w:fldCharType="end"/>
            </w:r>
          </w:hyperlink>
        </w:p>
        <w:p w14:paraId="3924C3CD" w14:textId="77777777" w:rsidR="00181825" w:rsidRDefault="002B647D">
          <w:pPr>
            <w:pStyle w:val="TOC1"/>
            <w:rPr>
              <w:rFonts w:eastAsiaTheme="minorEastAsia" w:cstheme="minorBidi"/>
              <w:b w:val="0"/>
              <w:sz w:val="22"/>
              <w:szCs w:val="22"/>
              <w:lang w:val="en-GB" w:eastAsia="en-GB"/>
            </w:rPr>
          </w:pPr>
          <w:hyperlink w:anchor="_Toc494717203" w:history="1">
            <w:r w:rsidR="00181825" w:rsidRPr="00ED3F90">
              <w:rPr>
                <w:rStyle w:val="Hyperlink"/>
              </w:rPr>
              <w:t>5.</w:t>
            </w:r>
            <w:r w:rsidR="00181825">
              <w:rPr>
                <w:rFonts w:eastAsiaTheme="minorEastAsia" w:cstheme="minorBidi"/>
                <w:b w:val="0"/>
                <w:sz w:val="22"/>
                <w:szCs w:val="22"/>
                <w:lang w:val="en-GB" w:eastAsia="en-GB"/>
              </w:rPr>
              <w:tab/>
            </w:r>
            <w:r w:rsidR="00181825" w:rsidRPr="00ED3F90">
              <w:rPr>
                <w:rStyle w:val="Hyperlink"/>
              </w:rPr>
              <w:t>Guidance</w:t>
            </w:r>
            <w:r w:rsidR="00181825">
              <w:rPr>
                <w:webHidden/>
              </w:rPr>
              <w:tab/>
            </w:r>
            <w:r w:rsidR="00181825">
              <w:rPr>
                <w:webHidden/>
              </w:rPr>
              <w:fldChar w:fldCharType="begin"/>
            </w:r>
            <w:r w:rsidR="00181825">
              <w:rPr>
                <w:webHidden/>
              </w:rPr>
              <w:instrText xml:space="preserve"> PAGEREF _Toc494717203 \h </w:instrText>
            </w:r>
            <w:r w:rsidR="00181825">
              <w:rPr>
                <w:webHidden/>
              </w:rPr>
            </w:r>
            <w:r w:rsidR="00181825">
              <w:rPr>
                <w:webHidden/>
              </w:rPr>
              <w:fldChar w:fldCharType="separate"/>
            </w:r>
            <w:r w:rsidR="00181825">
              <w:rPr>
                <w:webHidden/>
              </w:rPr>
              <w:t>4</w:t>
            </w:r>
            <w:r w:rsidR="00181825">
              <w:rPr>
                <w:webHidden/>
              </w:rPr>
              <w:fldChar w:fldCharType="end"/>
            </w:r>
          </w:hyperlink>
        </w:p>
        <w:p w14:paraId="52785C59" w14:textId="77777777" w:rsidR="00181825" w:rsidRDefault="002B647D">
          <w:pPr>
            <w:pStyle w:val="TOC1"/>
            <w:rPr>
              <w:rFonts w:eastAsiaTheme="minorEastAsia" w:cstheme="minorBidi"/>
              <w:b w:val="0"/>
              <w:sz w:val="22"/>
              <w:szCs w:val="22"/>
              <w:lang w:val="en-GB" w:eastAsia="en-GB"/>
            </w:rPr>
          </w:pPr>
          <w:hyperlink w:anchor="_Toc494717204" w:history="1">
            <w:r w:rsidR="00181825" w:rsidRPr="00ED3F90">
              <w:rPr>
                <w:rStyle w:val="Hyperlink"/>
              </w:rPr>
              <w:t>6.</w:t>
            </w:r>
            <w:r w:rsidR="00181825">
              <w:rPr>
                <w:rFonts w:eastAsiaTheme="minorEastAsia" w:cstheme="minorBidi"/>
                <w:b w:val="0"/>
                <w:sz w:val="22"/>
                <w:szCs w:val="22"/>
                <w:lang w:val="en-GB" w:eastAsia="en-GB"/>
              </w:rPr>
              <w:tab/>
            </w:r>
            <w:r w:rsidR="00181825" w:rsidRPr="00ED3F90">
              <w:rPr>
                <w:rStyle w:val="Hyperlink"/>
              </w:rPr>
              <w:t>Contact Details</w:t>
            </w:r>
            <w:r w:rsidR="00181825">
              <w:rPr>
                <w:webHidden/>
              </w:rPr>
              <w:tab/>
            </w:r>
            <w:r w:rsidR="00181825">
              <w:rPr>
                <w:webHidden/>
              </w:rPr>
              <w:fldChar w:fldCharType="begin"/>
            </w:r>
            <w:r w:rsidR="00181825">
              <w:rPr>
                <w:webHidden/>
              </w:rPr>
              <w:instrText xml:space="preserve"> PAGEREF _Toc494717204 \h </w:instrText>
            </w:r>
            <w:r w:rsidR="00181825">
              <w:rPr>
                <w:webHidden/>
              </w:rPr>
            </w:r>
            <w:r w:rsidR="00181825">
              <w:rPr>
                <w:webHidden/>
              </w:rPr>
              <w:fldChar w:fldCharType="separate"/>
            </w:r>
            <w:r w:rsidR="00181825">
              <w:rPr>
                <w:webHidden/>
              </w:rPr>
              <w:t>4</w:t>
            </w:r>
            <w:r w:rsidR="00181825">
              <w:rPr>
                <w:webHidden/>
              </w:rPr>
              <w:fldChar w:fldCharType="end"/>
            </w:r>
          </w:hyperlink>
        </w:p>
        <w:p w14:paraId="6E7BAA1B" w14:textId="77777777" w:rsidR="00181825" w:rsidRDefault="002B647D">
          <w:pPr>
            <w:pStyle w:val="TOC1"/>
            <w:rPr>
              <w:rFonts w:eastAsiaTheme="minorEastAsia" w:cstheme="minorBidi"/>
              <w:b w:val="0"/>
              <w:sz w:val="22"/>
              <w:szCs w:val="22"/>
              <w:lang w:val="en-GB" w:eastAsia="en-GB"/>
            </w:rPr>
          </w:pPr>
          <w:hyperlink w:anchor="_Toc494717205" w:history="1">
            <w:r w:rsidR="00181825" w:rsidRPr="00ED3F90">
              <w:rPr>
                <w:rStyle w:val="Hyperlink"/>
              </w:rPr>
              <w:t>7.</w:t>
            </w:r>
            <w:r w:rsidR="00181825">
              <w:rPr>
                <w:rFonts w:eastAsiaTheme="minorEastAsia" w:cstheme="minorBidi"/>
                <w:b w:val="0"/>
                <w:sz w:val="22"/>
                <w:szCs w:val="22"/>
                <w:lang w:val="en-GB" w:eastAsia="en-GB"/>
              </w:rPr>
              <w:tab/>
            </w:r>
            <w:r w:rsidR="00181825" w:rsidRPr="00ED3F90">
              <w:rPr>
                <w:rStyle w:val="Hyperlink"/>
              </w:rPr>
              <w:t>Resources &amp; Competence</w:t>
            </w:r>
            <w:r w:rsidR="00181825">
              <w:rPr>
                <w:webHidden/>
              </w:rPr>
              <w:tab/>
            </w:r>
            <w:r w:rsidR="00181825">
              <w:rPr>
                <w:webHidden/>
              </w:rPr>
              <w:fldChar w:fldCharType="begin"/>
            </w:r>
            <w:r w:rsidR="00181825">
              <w:rPr>
                <w:webHidden/>
              </w:rPr>
              <w:instrText xml:space="preserve"> PAGEREF _Toc494717205 \h </w:instrText>
            </w:r>
            <w:r w:rsidR="00181825">
              <w:rPr>
                <w:webHidden/>
              </w:rPr>
            </w:r>
            <w:r w:rsidR="00181825">
              <w:rPr>
                <w:webHidden/>
              </w:rPr>
              <w:fldChar w:fldCharType="separate"/>
            </w:r>
            <w:r w:rsidR="00181825">
              <w:rPr>
                <w:webHidden/>
              </w:rPr>
              <w:t>5</w:t>
            </w:r>
            <w:r w:rsidR="00181825">
              <w:rPr>
                <w:webHidden/>
              </w:rPr>
              <w:fldChar w:fldCharType="end"/>
            </w:r>
          </w:hyperlink>
        </w:p>
        <w:p w14:paraId="1939BD9B" w14:textId="77777777" w:rsidR="00181825" w:rsidRDefault="002B647D">
          <w:pPr>
            <w:pStyle w:val="TOC1"/>
            <w:rPr>
              <w:rFonts w:eastAsiaTheme="minorEastAsia" w:cstheme="minorBidi"/>
              <w:b w:val="0"/>
              <w:sz w:val="22"/>
              <w:szCs w:val="22"/>
              <w:lang w:val="en-GB" w:eastAsia="en-GB"/>
            </w:rPr>
          </w:pPr>
          <w:hyperlink w:anchor="_Toc494717206" w:history="1">
            <w:r w:rsidR="00181825" w:rsidRPr="00ED3F90">
              <w:rPr>
                <w:rStyle w:val="Hyperlink"/>
              </w:rPr>
              <w:t>8.</w:t>
            </w:r>
            <w:r w:rsidR="00181825">
              <w:rPr>
                <w:rFonts w:eastAsiaTheme="minorEastAsia" w:cstheme="minorBidi"/>
                <w:b w:val="0"/>
                <w:sz w:val="22"/>
                <w:szCs w:val="22"/>
                <w:lang w:val="en-GB" w:eastAsia="en-GB"/>
              </w:rPr>
              <w:tab/>
            </w:r>
            <w:r w:rsidR="00181825" w:rsidRPr="00ED3F90">
              <w:rPr>
                <w:rStyle w:val="Hyperlink"/>
              </w:rPr>
              <w:t>Safety Equipment, PPE, FPE, RPE</w:t>
            </w:r>
            <w:r w:rsidR="00181825">
              <w:rPr>
                <w:webHidden/>
              </w:rPr>
              <w:tab/>
            </w:r>
            <w:r w:rsidR="00181825">
              <w:rPr>
                <w:webHidden/>
              </w:rPr>
              <w:fldChar w:fldCharType="begin"/>
            </w:r>
            <w:r w:rsidR="00181825">
              <w:rPr>
                <w:webHidden/>
              </w:rPr>
              <w:instrText xml:space="preserve"> PAGEREF _Toc494717206 \h </w:instrText>
            </w:r>
            <w:r w:rsidR="00181825">
              <w:rPr>
                <w:webHidden/>
              </w:rPr>
            </w:r>
            <w:r w:rsidR="00181825">
              <w:rPr>
                <w:webHidden/>
              </w:rPr>
              <w:fldChar w:fldCharType="separate"/>
            </w:r>
            <w:r w:rsidR="00181825">
              <w:rPr>
                <w:webHidden/>
              </w:rPr>
              <w:t>5</w:t>
            </w:r>
            <w:r w:rsidR="00181825">
              <w:rPr>
                <w:webHidden/>
              </w:rPr>
              <w:fldChar w:fldCharType="end"/>
            </w:r>
          </w:hyperlink>
        </w:p>
        <w:p w14:paraId="572B9715" w14:textId="77777777" w:rsidR="00181825" w:rsidRDefault="002B647D">
          <w:pPr>
            <w:pStyle w:val="TOC1"/>
            <w:rPr>
              <w:rFonts w:eastAsiaTheme="minorEastAsia" w:cstheme="minorBidi"/>
              <w:b w:val="0"/>
              <w:sz w:val="22"/>
              <w:szCs w:val="22"/>
              <w:lang w:val="en-GB" w:eastAsia="en-GB"/>
            </w:rPr>
          </w:pPr>
          <w:hyperlink w:anchor="_Toc494717207" w:history="1">
            <w:r w:rsidR="00181825" w:rsidRPr="00ED3F90">
              <w:rPr>
                <w:rStyle w:val="Hyperlink"/>
              </w:rPr>
              <w:t>9.</w:t>
            </w:r>
            <w:r w:rsidR="00181825">
              <w:rPr>
                <w:rFonts w:eastAsiaTheme="minorEastAsia" w:cstheme="minorBidi"/>
                <w:b w:val="0"/>
                <w:sz w:val="22"/>
                <w:szCs w:val="22"/>
                <w:lang w:val="en-GB" w:eastAsia="en-GB"/>
              </w:rPr>
              <w:tab/>
            </w:r>
            <w:r w:rsidR="00181825" w:rsidRPr="00ED3F90">
              <w:rPr>
                <w:rStyle w:val="Hyperlink"/>
              </w:rPr>
              <w:t>Plant and Tools</w:t>
            </w:r>
            <w:r w:rsidR="00181825">
              <w:rPr>
                <w:webHidden/>
              </w:rPr>
              <w:tab/>
            </w:r>
            <w:r w:rsidR="00181825">
              <w:rPr>
                <w:webHidden/>
              </w:rPr>
              <w:fldChar w:fldCharType="begin"/>
            </w:r>
            <w:r w:rsidR="00181825">
              <w:rPr>
                <w:webHidden/>
              </w:rPr>
              <w:instrText xml:space="preserve"> PAGEREF _Toc494717207 \h </w:instrText>
            </w:r>
            <w:r w:rsidR="00181825">
              <w:rPr>
                <w:webHidden/>
              </w:rPr>
            </w:r>
            <w:r w:rsidR="00181825">
              <w:rPr>
                <w:webHidden/>
              </w:rPr>
              <w:fldChar w:fldCharType="separate"/>
            </w:r>
            <w:r w:rsidR="00181825">
              <w:rPr>
                <w:webHidden/>
              </w:rPr>
              <w:t>5</w:t>
            </w:r>
            <w:r w:rsidR="00181825">
              <w:rPr>
                <w:webHidden/>
              </w:rPr>
              <w:fldChar w:fldCharType="end"/>
            </w:r>
          </w:hyperlink>
        </w:p>
        <w:p w14:paraId="3E4FEE2D" w14:textId="77777777" w:rsidR="00181825" w:rsidRDefault="002B647D">
          <w:pPr>
            <w:pStyle w:val="TOC1"/>
            <w:rPr>
              <w:rFonts w:eastAsiaTheme="minorEastAsia" w:cstheme="minorBidi"/>
              <w:b w:val="0"/>
              <w:sz w:val="22"/>
              <w:szCs w:val="22"/>
              <w:lang w:val="en-GB" w:eastAsia="en-GB"/>
            </w:rPr>
          </w:pPr>
          <w:hyperlink w:anchor="_Toc494717208" w:history="1">
            <w:r w:rsidR="00181825" w:rsidRPr="00ED3F90">
              <w:rPr>
                <w:rStyle w:val="Hyperlink"/>
              </w:rPr>
              <w:t>10.</w:t>
            </w:r>
            <w:r w:rsidR="00181825">
              <w:rPr>
                <w:rFonts w:eastAsiaTheme="minorEastAsia" w:cstheme="minorBidi"/>
                <w:b w:val="0"/>
                <w:sz w:val="22"/>
                <w:szCs w:val="22"/>
                <w:lang w:val="en-GB" w:eastAsia="en-GB"/>
              </w:rPr>
              <w:tab/>
            </w:r>
            <w:r w:rsidR="00181825" w:rsidRPr="00ED3F90">
              <w:rPr>
                <w:rStyle w:val="Hyperlink"/>
              </w:rPr>
              <w:t>Materials &amp; Equipment</w:t>
            </w:r>
            <w:r w:rsidR="00181825">
              <w:rPr>
                <w:webHidden/>
              </w:rPr>
              <w:tab/>
            </w:r>
            <w:r w:rsidR="00181825">
              <w:rPr>
                <w:webHidden/>
              </w:rPr>
              <w:fldChar w:fldCharType="begin"/>
            </w:r>
            <w:r w:rsidR="00181825">
              <w:rPr>
                <w:webHidden/>
              </w:rPr>
              <w:instrText xml:space="preserve"> PAGEREF _Toc494717208 \h </w:instrText>
            </w:r>
            <w:r w:rsidR="00181825">
              <w:rPr>
                <w:webHidden/>
              </w:rPr>
            </w:r>
            <w:r w:rsidR="00181825">
              <w:rPr>
                <w:webHidden/>
              </w:rPr>
              <w:fldChar w:fldCharType="separate"/>
            </w:r>
            <w:r w:rsidR="00181825">
              <w:rPr>
                <w:webHidden/>
              </w:rPr>
              <w:t>6</w:t>
            </w:r>
            <w:r w:rsidR="00181825">
              <w:rPr>
                <w:webHidden/>
              </w:rPr>
              <w:fldChar w:fldCharType="end"/>
            </w:r>
          </w:hyperlink>
        </w:p>
        <w:p w14:paraId="1B70FD41" w14:textId="77777777" w:rsidR="00181825" w:rsidRDefault="002B647D">
          <w:pPr>
            <w:pStyle w:val="TOC1"/>
            <w:rPr>
              <w:rFonts w:eastAsiaTheme="minorEastAsia" w:cstheme="minorBidi"/>
              <w:b w:val="0"/>
              <w:sz w:val="22"/>
              <w:szCs w:val="22"/>
              <w:lang w:val="en-GB" w:eastAsia="en-GB"/>
            </w:rPr>
          </w:pPr>
          <w:hyperlink w:anchor="_Toc494717209" w:history="1">
            <w:r w:rsidR="00181825" w:rsidRPr="00ED3F90">
              <w:rPr>
                <w:rStyle w:val="Hyperlink"/>
              </w:rPr>
              <w:t>11.</w:t>
            </w:r>
            <w:r w:rsidR="00181825">
              <w:rPr>
                <w:rFonts w:eastAsiaTheme="minorEastAsia" w:cstheme="minorBidi"/>
                <w:b w:val="0"/>
                <w:sz w:val="22"/>
                <w:szCs w:val="22"/>
                <w:lang w:val="en-GB" w:eastAsia="en-GB"/>
              </w:rPr>
              <w:tab/>
            </w:r>
            <w:r w:rsidR="00181825" w:rsidRPr="00ED3F90">
              <w:rPr>
                <w:rStyle w:val="Hyperlink"/>
              </w:rPr>
              <w:t>Work Areas &amp; Storage</w:t>
            </w:r>
            <w:r w:rsidR="00181825">
              <w:rPr>
                <w:webHidden/>
              </w:rPr>
              <w:tab/>
            </w:r>
            <w:r w:rsidR="00181825">
              <w:rPr>
                <w:webHidden/>
              </w:rPr>
              <w:fldChar w:fldCharType="begin"/>
            </w:r>
            <w:r w:rsidR="00181825">
              <w:rPr>
                <w:webHidden/>
              </w:rPr>
              <w:instrText xml:space="preserve"> PAGEREF _Toc494717209 \h </w:instrText>
            </w:r>
            <w:r w:rsidR="00181825">
              <w:rPr>
                <w:webHidden/>
              </w:rPr>
            </w:r>
            <w:r w:rsidR="00181825">
              <w:rPr>
                <w:webHidden/>
              </w:rPr>
              <w:fldChar w:fldCharType="separate"/>
            </w:r>
            <w:r w:rsidR="00181825">
              <w:rPr>
                <w:webHidden/>
              </w:rPr>
              <w:t>6</w:t>
            </w:r>
            <w:r w:rsidR="00181825">
              <w:rPr>
                <w:webHidden/>
              </w:rPr>
              <w:fldChar w:fldCharType="end"/>
            </w:r>
          </w:hyperlink>
        </w:p>
        <w:p w14:paraId="58B07656" w14:textId="77777777" w:rsidR="00181825" w:rsidRDefault="002B647D">
          <w:pPr>
            <w:pStyle w:val="TOC1"/>
            <w:rPr>
              <w:rFonts w:eastAsiaTheme="minorEastAsia" w:cstheme="minorBidi"/>
              <w:b w:val="0"/>
              <w:sz w:val="22"/>
              <w:szCs w:val="22"/>
              <w:lang w:val="en-GB" w:eastAsia="en-GB"/>
            </w:rPr>
          </w:pPr>
          <w:hyperlink w:anchor="_Toc494717210" w:history="1">
            <w:r w:rsidR="00181825" w:rsidRPr="00ED3F90">
              <w:rPr>
                <w:rStyle w:val="Hyperlink"/>
              </w:rPr>
              <w:t>12.</w:t>
            </w:r>
            <w:r w:rsidR="00181825">
              <w:rPr>
                <w:rFonts w:eastAsiaTheme="minorEastAsia" w:cstheme="minorBidi"/>
                <w:b w:val="0"/>
                <w:sz w:val="22"/>
                <w:szCs w:val="22"/>
                <w:lang w:val="en-GB" w:eastAsia="en-GB"/>
              </w:rPr>
              <w:tab/>
            </w:r>
            <w:r w:rsidR="00181825" w:rsidRPr="00ED3F90">
              <w:rPr>
                <w:rStyle w:val="Hyperlink"/>
              </w:rPr>
              <w:t>Access, Egress, Delivery &amp; Collection</w:t>
            </w:r>
            <w:r w:rsidR="00181825">
              <w:rPr>
                <w:webHidden/>
              </w:rPr>
              <w:tab/>
            </w:r>
            <w:r w:rsidR="00181825">
              <w:rPr>
                <w:webHidden/>
              </w:rPr>
              <w:fldChar w:fldCharType="begin"/>
            </w:r>
            <w:r w:rsidR="00181825">
              <w:rPr>
                <w:webHidden/>
              </w:rPr>
              <w:instrText xml:space="preserve"> PAGEREF _Toc494717210 \h </w:instrText>
            </w:r>
            <w:r w:rsidR="00181825">
              <w:rPr>
                <w:webHidden/>
              </w:rPr>
            </w:r>
            <w:r w:rsidR="00181825">
              <w:rPr>
                <w:webHidden/>
              </w:rPr>
              <w:fldChar w:fldCharType="separate"/>
            </w:r>
            <w:r w:rsidR="00181825">
              <w:rPr>
                <w:webHidden/>
              </w:rPr>
              <w:t>6</w:t>
            </w:r>
            <w:r w:rsidR="00181825">
              <w:rPr>
                <w:webHidden/>
              </w:rPr>
              <w:fldChar w:fldCharType="end"/>
            </w:r>
          </w:hyperlink>
        </w:p>
        <w:p w14:paraId="04B8A547" w14:textId="77777777" w:rsidR="00181825" w:rsidRDefault="002B647D">
          <w:pPr>
            <w:pStyle w:val="TOC1"/>
            <w:rPr>
              <w:rFonts w:eastAsiaTheme="minorEastAsia" w:cstheme="minorBidi"/>
              <w:b w:val="0"/>
              <w:sz w:val="22"/>
              <w:szCs w:val="22"/>
              <w:lang w:val="en-GB" w:eastAsia="en-GB"/>
            </w:rPr>
          </w:pPr>
          <w:hyperlink w:anchor="_Toc494717211" w:history="1">
            <w:r w:rsidR="00181825" w:rsidRPr="00ED3F90">
              <w:rPr>
                <w:rStyle w:val="Hyperlink"/>
              </w:rPr>
              <w:t>13.</w:t>
            </w:r>
            <w:r w:rsidR="00181825">
              <w:rPr>
                <w:rFonts w:eastAsiaTheme="minorEastAsia" w:cstheme="minorBidi"/>
                <w:b w:val="0"/>
                <w:sz w:val="22"/>
                <w:szCs w:val="22"/>
                <w:lang w:val="en-GB" w:eastAsia="en-GB"/>
              </w:rPr>
              <w:tab/>
            </w:r>
            <w:r w:rsidR="00181825" w:rsidRPr="00ED3F90">
              <w:rPr>
                <w:rStyle w:val="Hyperlink"/>
              </w:rPr>
              <w:t>Trailer Safety</w:t>
            </w:r>
            <w:r w:rsidR="00181825">
              <w:rPr>
                <w:webHidden/>
              </w:rPr>
              <w:tab/>
            </w:r>
            <w:r w:rsidR="00181825">
              <w:rPr>
                <w:webHidden/>
              </w:rPr>
              <w:fldChar w:fldCharType="begin"/>
            </w:r>
            <w:r w:rsidR="00181825">
              <w:rPr>
                <w:webHidden/>
              </w:rPr>
              <w:instrText xml:space="preserve"> PAGEREF _Toc494717211 \h </w:instrText>
            </w:r>
            <w:r w:rsidR="00181825">
              <w:rPr>
                <w:webHidden/>
              </w:rPr>
            </w:r>
            <w:r w:rsidR="00181825">
              <w:rPr>
                <w:webHidden/>
              </w:rPr>
              <w:fldChar w:fldCharType="separate"/>
            </w:r>
            <w:r w:rsidR="00181825">
              <w:rPr>
                <w:webHidden/>
              </w:rPr>
              <w:t>6</w:t>
            </w:r>
            <w:r w:rsidR="00181825">
              <w:rPr>
                <w:webHidden/>
              </w:rPr>
              <w:fldChar w:fldCharType="end"/>
            </w:r>
          </w:hyperlink>
        </w:p>
        <w:p w14:paraId="3AA934B7" w14:textId="77777777" w:rsidR="00181825" w:rsidRDefault="002B647D">
          <w:pPr>
            <w:pStyle w:val="TOC1"/>
            <w:rPr>
              <w:rFonts w:eastAsiaTheme="minorEastAsia" w:cstheme="minorBidi"/>
              <w:b w:val="0"/>
              <w:sz w:val="22"/>
              <w:szCs w:val="22"/>
              <w:lang w:val="en-GB" w:eastAsia="en-GB"/>
            </w:rPr>
          </w:pPr>
          <w:hyperlink w:anchor="_Toc494717212" w:history="1">
            <w:r w:rsidR="00181825" w:rsidRPr="00ED3F90">
              <w:rPr>
                <w:rStyle w:val="Hyperlink"/>
              </w:rPr>
              <w:t>14.</w:t>
            </w:r>
            <w:r w:rsidR="00181825">
              <w:rPr>
                <w:rFonts w:eastAsiaTheme="minorEastAsia" w:cstheme="minorBidi"/>
                <w:b w:val="0"/>
                <w:sz w:val="22"/>
                <w:szCs w:val="22"/>
                <w:lang w:val="en-GB" w:eastAsia="en-GB"/>
              </w:rPr>
              <w:tab/>
            </w:r>
            <w:r w:rsidR="00181825" w:rsidRPr="00ED3F90">
              <w:rPr>
                <w:rStyle w:val="Hyperlink"/>
              </w:rPr>
              <w:t>Material Movements</w:t>
            </w:r>
            <w:r w:rsidR="00181825">
              <w:rPr>
                <w:webHidden/>
              </w:rPr>
              <w:tab/>
            </w:r>
            <w:r w:rsidR="00181825">
              <w:rPr>
                <w:webHidden/>
              </w:rPr>
              <w:fldChar w:fldCharType="begin"/>
            </w:r>
            <w:r w:rsidR="00181825">
              <w:rPr>
                <w:webHidden/>
              </w:rPr>
              <w:instrText xml:space="preserve"> PAGEREF _Toc494717212 \h </w:instrText>
            </w:r>
            <w:r w:rsidR="00181825">
              <w:rPr>
                <w:webHidden/>
              </w:rPr>
            </w:r>
            <w:r w:rsidR="00181825">
              <w:rPr>
                <w:webHidden/>
              </w:rPr>
              <w:fldChar w:fldCharType="separate"/>
            </w:r>
            <w:r w:rsidR="00181825">
              <w:rPr>
                <w:webHidden/>
              </w:rPr>
              <w:t>7</w:t>
            </w:r>
            <w:r w:rsidR="00181825">
              <w:rPr>
                <w:webHidden/>
              </w:rPr>
              <w:fldChar w:fldCharType="end"/>
            </w:r>
          </w:hyperlink>
        </w:p>
        <w:p w14:paraId="0858127F" w14:textId="77777777" w:rsidR="00181825" w:rsidRDefault="002B647D">
          <w:pPr>
            <w:pStyle w:val="TOC1"/>
            <w:rPr>
              <w:rFonts w:eastAsiaTheme="minorEastAsia" w:cstheme="minorBidi"/>
              <w:b w:val="0"/>
              <w:sz w:val="22"/>
              <w:szCs w:val="22"/>
              <w:lang w:val="en-GB" w:eastAsia="en-GB"/>
            </w:rPr>
          </w:pPr>
          <w:hyperlink w:anchor="_Toc494717213" w:history="1">
            <w:r w:rsidR="00181825" w:rsidRPr="00ED3F90">
              <w:rPr>
                <w:rStyle w:val="Hyperlink"/>
              </w:rPr>
              <w:t>15.</w:t>
            </w:r>
            <w:r w:rsidR="00181825">
              <w:rPr>
                <w:rFonts w:eastAsiaTheme="minorEastAsia" w:cstheme="minorBidi"/>
                <w:b w:val="0"/>
                <w:sz w:val="22"/>
                <w:szCs w:val="22"/>
                <w:lang w:val="en-GB" w:eastAsia="en-GB"/>
              </w:rPr>
              <w:tab/>
            </w:r>
            <w:r w:rsidR="00181825" w:rsidRPr="00ED3F90">
              <w:rPr>
                <w:rStyle w:val="Hyperlink"/>
              </w:rPr>
              <w:t>Control &amp; Changes to Work Method</w:t>
            </w:r>
            <w:r w:rsidR="00181825">
              <w:rPr>
                <w:webHidden/>
              </w:rPr>
              <w:tab/>
            </w:r>
            <w:r w:rsidR="00181825">
              <w:rPr>
                <w:webHidden/>
              </w:rPr>
              <w:fldChar w:fldCharType="begin"/>
            </w:r>
            <w:r w:rsidR="00181825">
              <w:rPr>
                <w:webHidden/>
              </w:rPr>
              <w:instrText xml:space="preserve"> PAGEREF _Toc494717213 \h </w:instrText>
            </w:r>
            <w:r w:rsidR="00181825">
              <w:rPr>
                <w:webHidden/>
              </w:rPr>
            </w:r>
            <w:r w:rsidR="00181825">
              <w:rPr>
                <w:webHidden/>
              </w:rPr>
              <w:fldChar w:fldCharType="separate"/>
            </w:r>
            <w:r w:rsidR="00181825">
              <w:rPr>
                <w:webHidden/>
              </w:rPr>
              <w:t>7</w:t>
            </w:r>
            <w:r w:rsidR="00181825">
              <w:rPr>
                <w:webHidden/>
              </w:rPr>
              <w:fldChar w:fldCharType="end"/>
            </w:r>
          </w:hyperlink>
        </w:p>
        <w:p w14:paraId="35CA4696" w14:textId="77777777" w:rsidR="00181825" w:rsidRDefault="002B647D">
          <w:pPr>
            <w:pStyle w:val="TOC1"/>
            <w:rPr>
              <w:rFonts w:eastAsiaTheme="minorEastAsia" w:cstheme="minorBidi"/>
              <w:b w:val="0"/>
              <w:sz w:val="22"/>
              <w:szCs w:val="22"/>
              <w:lang w:val="en-GB" w:eastAsia="en-GB"/>
            </w:rPr>
          </w:pPr>
          <w:hyperlink w:anchor="_Toc494717214" w:history="1">
            <w:r w:rsidR="00181825" w:rsidRPr="00ED3F90">
              <w:rPr>
                <w:rStyle w:val="Hyperlink"/>
              </w:rPr>
              <w:t>16.</w:t>
            </w:r>
            <w:r w:rsidR="00181825">
              <w:rPr>
                <w:rFonts w:eastAsiaTheme="minorEastAsia" w:cstheme="minorBidi"/>
                <w:b w:val="0"/>
                <w:sz w:val="22"/>
                <w:szCs w:val="22"/>
                <w:lang w:val="en-GB" w:eastAsia="en-GB"/>
              </w:rPr>
              <w:tab/>
            </w:r>
            <w:r w:rsidR="00181825" w:rsidRPr="00ED3F90">
              <w:rPr>
                <w:rStyle w:val="Hyperlink"/>
              </w:rPr>
              <w:t>Environmental Impact</w:t>
            </w:r>
            <w:r w:rsidR="00181825">
              <w:rPr>
                <w:webHidden/>
              </w:rPr>
              <w:tab/>
            </w:r>
            <w:r w:rsidR="00181825">
              <w:rPr>
                <w:webHidden/>
              </w:rPr>
              <w:fldChar w:fldCharType="begin"/>
            </w:r>
            <w:r w:rsidR="00181825">
              <w:rPr>
                <w:webHidden/>
              </w:rPr>
              <w:instrText xml:space="preserve"> PAGEREF _Toc494717214 \h </w:instrText>
            </w:r>
            <w:r w:rsidR="00181825">
              <w:rPr>
                <w:webHidden/>
              </w:rPr>
            </w:r>
            <w:r w:rsidR="00181825">
              <w:rPr>
                <w:webHidden/>
              </w:rPr>
              <w:fldChar w:fldCharType="separate"/>
            </w:r>
            <w:r w:rsidR="00181825">
              <w:rPr>
                <w:webHidden/>
              </w:rPr>
              <w:t>7</w:t>
            </w:r>
            <w:r w:rsidR="00181825">
              <w:rPr>
                <w:webHidden/>
              </w:rPr>
              <w:fldChar w:fldCharType="end"/>
            </w:r>
          </w:hyperlink>
        </w:p>
        <w:p w14:paraId="2C02C807" w14:textId="77777777" w:rsidR="00181825" w:rsidRDefault="002B647D">
          <w:pPr>
            <w:pStyle w:val="TOC1"/>
            <w:rPr>
              <w:rFonts w:eastAsiaTheme="minorEastAsia" w:cstheme="minorBidi"/>
              <w:b w:val="0"/>
              <w:sz w:val="22"/>
              <w:szCs w:val="22"/>
              <w:lang w:val="en-GB" w:eastAsia="en-GB"/>
            </w:rPr>
          </w:pPr>
          <w:hyperlink w:anchor="_Toc494717215" w:history="1">
            <w:r w:rsidR="00181825" w:rsidRPr="00ED3F90">
              <w:rPr>
                <w:rStyle w:val="Hyperlink"/>
              </w:rPr>
              <w:t>17.</w:t>
            </w:r>
            <w:r w:rsidR="00181825">
              <w:rPr>
                <w:rFonts w:eastAsiaTheme="minorEastAsia" w:cstheme="minorBidi"/>
                <w:b w:val="0"/>
                <w:sz w:val="22"/>
                <w:szCs w:val="22"/>
                <w:lang w:val="en-GB" w:eastAsia="en-GB"/>
              </w:rPr>
              <w:tab/>
            </w:r>
            <w:r w:rsidR="00181825" w:rsidRPr="00ED3F90">
              <w:rPr>
                <w:rStyle w:val="Hyperlink"/>
              </w:rPr>
              <w:t>Emergency Arrangements &amp; Rescue</w:t>
            </w:r>
            <w:r w:rsidR="00181825">
              <w:rPr>
                <w:webHidden/>
              </w:rPr>
              <w:tab/>
            </w:r>
            <w:r w:rsidR="00181825">
              <w:rPr>
                <w:webHidden/>
              </w:rPr>
              <w:fldChar w:fldCharType="begin"/>
            </w:r>
            <w:r w:rsidR="00181825">
              <w:rPr>
                <w:webHidden/>
              </w:rPr>
              <w:instrText xml:space="preserve"> PAGEREF _Toc494717215 \h </w:instrText>
            </w:r>
            <w:r w:rsidR="00181825">
              <w:rPr>
                <w:webHidden/>
              </w:rPr>
            </w:r>
            <w:r w:rsidR="00181825">
              <w:rPr>
                <w:webHidden/>
              </w:rPr>
              <w:fldChar w:fldCharType="separate"/>
            </w:r>
            <w:r w:rsidR="00181825">
              <w:rPr>
                <w:webHidden/>
              </w:rPr>
              <w:t>7</w:t>
            </w:r>
            <w:r w:rsidR="00181825">
              <w:rPr>
                <w:webHidden/>
              </w:rPr>
              <w:fldChar w:fldCharType="end"/>
            </w:r>
          </w:hyperlink>
        </w:p>
        <w:p w14:paraId="01C07EBA" w14:textId="77777777" w:rsidR="00181825" w:rsidRDefault="002B647D">
          <w:pPr>
            <w:pStyle w:val="TOC1"/>
            <w:rPr>
              <w:rFonts w:eastAsiaTheme="minorEastAsia" w:cstheme="minorBidi"/>
              <w:b w:val="0"/>
              <w:sz w:val="22"/>
              <w:szCs w:val="22"/>
              <w:lang w:val="en-GB" w:eastAsia="en-GB"/>
            </w:rPr>
          </w:pPr>
          <w:hyperlink w:anchor="_Toc494717216" w:history="1">
            <w:r w:rsidR="00181825" w:rsidRPr="00ED3F90">
              <w:rPr>
                <w:rStyle w:val="Hyperlink"/>
              </w:rPr>
              <w:t>18.</w:t>
            </w:r>
            <w:r w:rsidR="00181825">
              <w:rPr>
                <w:rFonts w:eastAsiaTheme="minorEastAsia" w:cstheme="minorBidi"/>
                <w:b w:val="0"/>
                <w:sz w:val="22"/>
                <w:szCs w:val="22"/>
                <w:lang w:val="en-GB" w:eastAsia="en-GB"/>
              </w:rPr>
              <w:tab/>
            </w:r>
            <w:r w:rsidR="00181825" w:rsidRPr="00ED3F90">
              <w:rPr>
                <w:rStyle w:val="Hyperlink"/>
              </w:rPr>
              <w:t>Incident Reporting</w:t>
            </w:r>
            <w:r w:rsidR="00181825">
              <w:rPr>
                <w:webHidden/>
              </w:rPr>
              <w:tab/>
            </w:r>
            <w:r w:rsidR="00181825">
              <w:rPr>
                <w:webHidden/>
              </w:rPr>
              <w:fldChar w:fldCharType="begin"/>
            </w:r>
            <w:r w:rsidR="00181825">
              <w:rPr>
                <w:webHidden/>
              </w:rPr>
              <w:instrText xml:space="preserve"> PAGEREF _Toc494717216 \h </w:instrText>
            </w:r>
            <w:r w:rsidR="00181825">
              <w:rPr>
                <w:webHidden/>
              </w:rPr>
            </w:r>
            <w:r w:rsidR="00181825">
              <w:rPr>
                <w:webHidden/>
              </w:rPr>
              <w:fldChar w:fldCharType="separate"/>
            </w:r>
            <w:r w:rsidR="00181825">
              <w:rPr>
                <w:webHidden/>
              </w:rPr>
              <w:t>8</w:t>
            </w:r>
            <w:r w:rsidR="00181825">
              <w:rPr>
                <w:webHidden/>
              </w:rPr>
              <w:fldChar w:fldCharType="end"/>
            </w:r>
          </w:hyperlink>
        </w:p>
        <w:p w14:paraId="50CA524D" w14:textId="77777777" w:rsidR="00181825" w:rsidRDefault="002B647D">
          <w:pPr>
            <w:pStyle w:val="TOC1"/>
            <w:rPr>
              <w:rFonts w:eastAsiaTheme="minorEastAsia" w:cstheme="minorBidi"/>
              <w:b w:val="0"/>
              <w:sz w:val="22"/>
              <w:szCs w:val="22"/>
              <w:lang w:val="en-GB" w:eastAsia="en-GB"/>
            </w:rPr>
          </w:pPr>
          <w:hyperlink w:anchor="_Toc494717217" w:history="1">
            <w:r w:rsidR="00181825" w:rsidRPr="00ED3F90">
              <w:rPr>
                <w:rStyle w:val="Hyperlink"/>
              </w:rPr>
              <w:t>19.</w:t>
            </w:r>
            <w:r w:rsidR="00181825">
              <w:rPr>
                <w:rFonts w:eastAsiaTheme="minorEastAsia" w:cstheme="minorBidi"/>
                <w:b w:val="0"/>
                <w:sz w:val="22"/>
                <w:szCs w:val="22"/>
                <w:lang w:val="en-GB" w:eastAsia="en-GB"/>
              </w:rPr>
              <w:tab/>
            </w:r>
            <w:r w:rsidR="00181825" w:rsidRPr="00ED3F90">
              <w:rPr>
                <w:rStyle w:val="Hyperlink"/>
              </w:rPr>
              <w:t>Tie Anchorage &amp; Stability</w:t>
            </w:r>
            <w:r w:rsidR="00181825">
              <w:rPr>
                <w:webHidden/>
              </w:rPr>
              <w:tab/>
            </w:r>
            <w:r w:rsidR="00181825">
              <w:rPr>
                <w:webHidden/>
              </w:rPr>
              <w:fldChar w:fldCharType="begin"/>
            </w:r>
            <w:r w:rsidR="00181825">
              <w:rPr>
                <w:webHidden/>
              </w:rPr>
              <w:instrText xml:space="preserve"> PAGEREF _Toc494717217 \h </w:instrText>
            </w:r>
            <w:r w:rsidR="00181825">
              <w:rPr>
                <w:webHidden/>
              </w:rPr>
            </w:r>
            <w:r w:rsidR="00181825">
              <w:rPr>
                <w:webHidden/>
              </w:rPr>
              <w:fldChar w:fldCharType="separate"/>
            </w:r>
            <w:r w:rsidR="00181825">
              <w:rPr>
                <w:webHidden/>
              </w:rPr>
              <w:t>8</w:t>
            </w:r>
            <w:r w:rsidR="00181825">
              <w:rPr>
                <w:webHidden/>
              </w:rPr>
              <w:fldChar w:fldCharType="end"/>
            </w:r>
          </w:hyperlink>
        </w:p>
        <w:p w14:paraId="7CC43EAB" w14:textId="77777777" w:rsidR="00181825" w:rsidRDefault="002B647D">
          <w:pPr>
            <w:pStyle w:val="TOC1"/>
            <w:rPr>
              <w:rFonts w:eastAsiaTheme="minorEastAsia" w:cstheme="minorBidi"/>
              <w:b w:val="0"/>
              <w:sz w:val="22"/>
              <w:szCs w:val="22"/>
              <w:lang w:val="en-GB" w:eastAsia="en-GB"/>
            </w:rPr>
          </w:pPr>
          <w:hyperlink w:anchor="_Toc494717218" w:history="1">
            <w:r w:rsidR="00181825" w:rsidRPr="00ED3F90">
              <w:rPr>
                <w:rStyle w:val="Hyperlink"/>
              </w:rPr>
              <w:t>20.</w:t>
            </w:r>
            <w:r w:rsidR="00181825">
              <w:rPr>
                <w:rFonts w:eastAsiaTheme="minorEastAsia" w:cstheme="minorBidi"/>
                <w:b w:val="0"/>
                <w:sz w:val="22"/>
                <w:szCs w:val="22"/>
                <w:lang w:val="en-GB" w:eastAsia="en-GB"/>
              </w:rPr>
              <w:tab/>
            </w:r>
            <w:r w:rsidR="00181825" w:rsidRPr="00ED3F90">
              <w:rPr>
                <w:rStyle w:val="Hyperlink"/>
              </w:rPr>
              <w:t>Hand Over &amp; Inspection</w:t>
            </w:r>
            <w:r w:rsidR="00181825">
              <w:rPr>
                <w:webHidden/>
              </w:rPr>
              <w:tab/>
            </w:r>
            <w:r w:rsidR="00181825">
              <w:rPr>
                <w:webHidden/>
              </w:rPr>
              <w:fldChar w:fldCharType="begin"/>
            </w:r>
            <w:r w:rsidR="00181825">
              <w:rPr>
                <w:webHidden/>
              </w:rPr>
              <w:instrText xml:space="preserve"> PAGEREF _Toc494717218 \h </w:instrText>
            </w:r>
            <w:r w:rsidR="00181825">
              <w:rPr>
                <w:webHidden/>
              </w:rPr>
            </w:r>
            <w:r w:rsidR="00181825">
              <w:rPr>
                <w:webHidden/>
              </w:rPr>
              <w:fldChar w:fldCharType="separate"/>
            </w:r>
            <w:r w:rsidR="00181825">
              <w:rPr>
                <w:webHidden/>
              </w:rPr>
              <w:t>8</w:t>
            </w:r>
            <w:r w:rsidR="00181825">
              <w:rPr>
                <w:webHidden/>
              </w:rPr>
              <w:fldChar w:fldCharType="end"/>
            </w:r>
          </w:hyperlink>
        </w:p>
        <w:p w14:paraId="0FA53024" w14:textId="77777777" w:rsidR="00181825" w:rsidRDefault="002B647D">
          <w:pPr>
            <w:pStyle w:val="TOC1"/>
            <w:rPr>
              <w:rFonts w:eastAsiaTheme="minorEastAsia" w:cstheme="minorBidi"/>
              <w:b w:val="0"/>
              <w:sz w:val="22"/>
              <w:szCs w:val="22"/>
              <w:lang w:val="en-GB" w:eastAsia="en-GB"/>
            </w:rPr>
          </w:pPr>
          <w:hyperlink w:anchor="_Toc494717219" w:history="1">
            <w:r w:rsidR="00181825" w:rsidRPr="00ED3F90">
              <w:rPr>
                <w:rStyle w:val="Hyperlink"/>
              </w:rPr>
              <w:t>21.</w:t>
            </w:r>
            <w:r w:rsidR="00181825">
              <w:rPr>
                <w:rFonts w:eastAsiaTheme="minorEastAsia" w:cstheme="minorBidi"/>
                <w:b w:val="0"/>
                <w:sz w:val="22"/>
                <w:szCs w:val="22"/>
                <w:lang w:val="en-GB" w:eastAsia="en-GB"/>
              </w:rPr>
              <w:tab/>
            </w:r>
            <w:r w:rsidR="00181825" w:rsidRPr="00ED3F90">
              <w:rPr>
                <w:rStyle w:val="Hyperlink"/>
              </w:rPr>
              <w:t>Detailed Method of Works</w:t>
            </w:r>
            <w:r w:rsidR="00181825">
              <w:rPr>
                <w:webHidden/>
              </w:rPr>
              <w:tab/>
            </w:r>
            <w:r w:rsidR="00181825">
              <w:rPr>
                <w:webHidden/>
              </w:rPr>
              <w:fldChar w:fldCharType="begin"/>
            </w:r>
            <w:r w:rsidR="00181825">
              <w:rPr>
                <w:webHidden/>
              </w:rPr>
              <w:instrText xml:space="preserve"> PAGEREF _Toc494717219 \h </w:instrText>
            </w:r>
            <w:r w:rsidR="00181825">
              <w:rPr>
                <w:webHidden/>
              </w:rPr>
            </w:r>
            <w:r w:rsidR="00181825">
              <w:rPr>
                <w:webHidden/>
              </w:rPr>
              <w:fldChar w:fldCharType="separate"/>
            </w:r>
            <w:r w:rsidR="00181825">
              <w:rPr>
                <w:webHidden/>
              </w:rPr>
              <w:t>9</w:t>
            </w:r>
            <w:r w:rsidR="00181825">
              <w:rPr>
                <w:webHidden/>
              </w:rPr>
              <w:fldChar w:fldCharType="end"/>
            </w:r>
          </w:hyperlink>
        </w:p>
        <w:p w14:paraId="4F349F08" w14:textId="77777777" w:rsidR="00181825" w:rsidRDefault="002B647D">
          <w:pPr>
            <w:pStyle w:val="TOC2"/>
            <w:rPr>
              <w:rFonts w:eastAsiaTheme="minorEastAsia" w:cstheme="minorBidi"/>
              <w:sz w:val="22"/>
              <w:szCs w:val="22"/>
              <w:lang w:val="en-GB" w:eastAsia="en-GB"/>
            </w:rPr>
          </w:pPr>
          <w:hyperlink w:anchor="_Toc494717220" w:history="1">
            <w:r w:rsidR="00181825" w:rsidRPr="00ED3F90">
              <w:rPr>
                <w:rStyle w:val="Hyperlink"/>
              </w:rPr>
              <w:t>21.1.</w:t>
            </w:r>
            <w:r w:rsidR="00181825">
              <w:rPr>
                <w:rFonts w:eastAsiaTheme="minorEastAsia" w:cstheme="minorBidi"/>
                <w:sz w:val="22"/>
                <w:szCs w:val="22"/>
                <w:lang w:val="en-GB" w:eastAsia="en-GB"/>
              </w:rPr>
              <w:tab/>
            </w:r>
            <w:r w:rsidR="00181825" w:rsidRPr="00ED3F90">
              <w:rPr>
                <w:rStyle w:val="Hyperlink"/>
              </w:rPr>
              <w:t>Scaffolder Protection (SG4:15)</w:t>
            </w:r>
            <w:r w:rsidR="00181825">
              <w:rPr>
                <w:webHidden/>
              </w:rPr>
              <w:tab/>
            </w:r>
            <w:r w:rsidR="00181825">
              <w:rPr>
                <w:webHidden/>
              </w:rPr>
              <w:fldChar w:fldCharType="begin"/>
            </w:r>
            <w:r w:rsidR="00181825">
              <w:rPr>
                <w:webHidden/>
              </w:rPr>
              <w:instrText xml:space="preserve"> PAGEREF _Toc494717220 \h </w:instrText>
            </w:r>
            <w:r w:rsidR="00181825">
              <w:rPr>
                <w:webHidden/>
              </w:rPr>
            </w:r>
            <w:r w:rsidR="00181825">
              <w:rPr>
                <w:webHidden/>
              </w:rPr>
              <w:fldChar w:fldCharType="separate"/>
            </w:r>
            <w:r w:rsidR="00181825">
              <w:rPr>
                <w:webHidden/>
              </w:rPr>
              <w:t>9</w:t>
            </w:r>
            <w:r w:rsidR="00181825">
              <w:rPr>
                <w:webHidden/>
              </w:rPr>
              <w:fldChar w:fldCharType="end"/>
            </w:r>
          </w:hyperlink>
        </w:p>
        <w:p w14:paraId="30C5DA76" w14:textId="77777777" w:rsidR="00181825" w:rsidRDefault="002B647D">
          <w:pPr>
            <w:pStyle w:val="TOC3"/>
            <w:rPr>
              <w:rFonts w:eastAsiaTheme="minorEastAsia" w:cstheme="minorBidi"/>
              <w:sz w:val="22"/>
              <w:szCs w:val="22"/>
              <w:lang w:val="en-GB" w:eastAsia="en-GB"/>
            </w:rPr>
          </w:pPr>
          <w:hyperlink w:anchor="_Toc494717221" w:history="1">
            <w:r w:rsidR="00181825" w:rsidRPr="00ED3F90">
              <w:rPr>
                <w:rStyle w:val="Hyperlink"/>
              </w:rPr>
              <w:t>21.1.1.</w:t>
            </w:r>
            <w:r w:rsidR="00181825">
              <w:rPr>
                <w:rFonts w:eastAsiaTheme="minorEastAsia" w:cstheme="minorBidi"/>
                <w:sz w:val="22"/>
                <w:szCs w:val="22"/>
                <w:lang w:val="en-GB" w:eastAsia="en-GB"/>
              </w:rPr>
              <w:tab/>
            </w:r>
            <w:r w:rsidR="00181825" w:rsidRPr="00ED3F90">
              <w:rPr>
                <w:rStyle w:val="Hyperlink"/>
              </w:rPr>
              <w:t>Use of Scaffolders’ Step</w:t>
            </w:r>
            <w:r w:rsidR="00181825">
              <w:rPr>
                <w:webHidden/>
              </w:rPr>
              <w:tab/>
            </w:r>
            <w:r w:rsidR="00181825">
              <w:rPr>
                <w:webHidden/>
              </w:rPr>
              <w:fldChar w:fldCharType="begin"/>
            </w:r>
            <w:r w:rsidR="00181825">
              <w:rPr>
                <w:webHidden/>
              </w:rPr>
              <w:instrText xml:space="preserve"> PAGEREF _Toc494717221 \h </w:instrText>
            </w:r>
            <w:r w:rsidR="00181825">
              <w:rPr>
                <w:webHidden/>
              </w:rPr>
            </w:r>
            <w:r w:rsidR="00181825">
              <w:rPr>
                <w:webHidden/>
              </w:rPr>
              <w:fldChar w:fldCharType="separate"/>
            </w:r>
            <w:r w:rsidR="00181825">
              <w:rPr>
                <w:webHidden/>
              </w:rPr>
              <w:t>9</w:t>
            </w:r>
            <w:r w:rsidR="00181825">
              <w:rPr>
                <w:webHidden/>
              </w:rPr>
              <w:fldChar w:fldCharType="end"/>
            </w:r>
          </w:hyperlink>
        </w:p>
        <w:p w14:paraId="315AB191" w14:textId="77777777" w:rsidR="00181825" w:rsidRDefault="002B647D">
          <w:pPr>
            <w:pStyle w:val="TOC2"/>
            <w:rPr>
              <w:rFonts w:eastAsiaTheme="minorEastAsia" w:cstheme="minorBidi"/>
              <w:sz w:val="22"/>
              <w:szCs w:val="22"/>
              <w:lang w:val="en-GB" w:eastAsia="en-GB"/>
            </w:rPr>
          </w:pPr>
          <w:hyperlink w:anchor="_Toc494717222" w:history="1">
            <w:r w:rsidR="00181825" w:rsidRPr="00ED3F90">
              <w:rPr>
                <w:rStyle w:val="Hyperlink"/>
              </w:rPr>
              <w:t>21.2.</w:t>
            </w:r>
            <w:r w:rsidR="00181825">
              <w:rPr>
                <w:rFonts w:eastAsiaTheme="minorEastAsia" w:cstheme="minorBidi"/>
                <w:sz w:val="22"/>
                <w:szCs w:val="22"/>
                <w:lang w:val="en-GB" w:eastAsia="en-GB"/>
              </w:rPr>
              <w:tab/>
            </w:r>
            <w:r w:rsidR="00181825" w:rsidRPr="00ED3F90">
              <w:rPr>
                <w:rStyle w:val="Hyperlink"/>
              </w:rPr>
              <w:t>Scaffolding – Method of Erection</w:t>
            </w:r>
            <w:r w:rsidR="00181825">
              <w:rPr>
                <w:webHidden/>
              </w:rPr>
              <w:tab/>
            </w:r>
            <w:r w:rsidR="00181825">
              <w:rPr>
                <w:webHidden/>
              </w:rPr>
              <w:fldChar w:fldCharType="begin"/>
            </w:r>
            <w:r w:rsidR="00181825">
              <w:rPr>
                <w:webHidden/>
              </w:rPr>
              <w:instrText xml:space="preserve"> PAGEREF _Toc494717222 \h </w:instrText>
            </w:r>
            <w:r w:rsidR="00181825">
              <w:rPr>
                <w:webHidden/>
              </w:rPr>
            </w:r>
            <w:r w:rsidR="00181825">
              <w:rPr>
                <w:webHidden/>
              </w:rPr>
              <w:fldChar w:fldCharType="separate"/>
            </w:r>
            <w:r w:rsidR="00181825">
              <w:rPr>
                <w:webHidden/>
              </w:rPr>
              <w:t>10</w:t>
            </w:r>
            <w:r w:rsidR="00181825">
              <w:rPr>
                <w:webHidden/>
              </w:rPr>
              <w:fldChar w:fldCharType="end"/>
            </w:r>
          </w:hyperlink>
        </w:p>
        <w:p w14:paraId="7F5AD333" w14:textId="432E129B" w:rsidR="00181825" w:rsidRDefault="002B647D">
          <w:pPr>
            <w:pStyle w:val="TOC3"/>
            <w:rPr>
              <w:rFonts w:eastAsiaTheme="minorEastAsia" w:cstheme="minorBidi"/>
              <w:sz w:val="22"/>
              <w:szCs w:val="22"/>
              <w:lang w:val="en-GB" w:eastAsia="en-GB"/>
            </w:rPr>
          </w:pPr>
          <w:hyperlink w:anchor="_Toc494717223" w:history="1">
            <w:r w:rsidR="00181825" w:rsidRPr="00ED3F90">
              <w:rPr>
                <w:rStyle w:val="Hyperlink"/>
              </w:rPr>
              <w:t>21.2.1.</w:t>
            </w:r>
            <w:r w:rsidR="00181825">
              <w:rPr>
                <w:rFonts w:eastAsiaTheme="minorEastAsia" w:cstheme="minorBidi"/>
                <w:sz w:val="22"/>
                <w:szCs w:val="22"/>
                <w:lang w:val="en-GB" w:eastAsia="en-GB"/>
              </w:rPr>
              <w:tab/>
            </w:r>
            <w:r w:rsidR="00181825" w:rsidRPr="00ED3F90">
              <w:rPr>
                <w:rStyle w:val="Hyperlink"/>
              </w:rPr>
              <w:t>Erection of Scaffolding to install edge protection to</w:t>
            </w:r>
            <w:r w:rsidR="00181825">
              <w:rPr>
                <w:webHidden/>
              </w:rPr>
              <w:tab/>
            </w:r>
            <w:r w:rsidR="00181825">
              <w:rPr>
                <w:webHidden/>
              </w:rPr>
              <w:fldChar w:fldCharType="begin"/>
            </w:r>
            <w:r w:rsidR="00181825">
              <w:rPr>
                <w:webHidden/>
              </w:rPr>
              <w:instrText xml:space="preserve"> PAGEREF _Toc494717223 \h </w:instrText>
            </w:r>
            <w:r w:rsidR="00181825">
              <w:rPr>
                <w:webHidden/>
              </w:rPr>
            </w:r>
            <w:r w:rsidR="00181825">
              <w:rPr>
                <w:webHidden/>
              </w:rPr>
              <w:fldChar w:fldCharType="separate"/>
            </w:r>
            <w:r w:rsidR="00181825">
              <w:rPr>
                <w:webHidden/>
              </w:rPr>
              <w:t>10</w:t>
            </w:r>
            <w:r w:rsidR="00181825">
              <w:rPr>
                <w:webHidden/>
              </w:rPr>
              <w:fldChar w:fldCharType="end"/>
            </w:r>
          </w:hyperlink>
        </w:p>
        <w:p w14:paraId="5A654F53" w14:textId="77777777" w:rsidR="00181825" w:rsidRDefault="002B647D">
          <w:pPr>
            <w:pStyle w:val="TOC2"/>
            <w:rPr>
              <w:rFonts w:eastAsiaTheme="minorEastAsia" w:cstheme="minorBidi"/>
              <w:sz w:val="22"/>
              <w:szCs w:val="22"/>
              <w:lang w:val="en-GB" w:eastAsia="en-GB"/>
            </w:rPr>
          </w:pPr>
          <w:hyperlink w:anchor="_Toc494717224" w:history="1">
            <w:r w:rsidR="00181825" w:rsidRPr="00ED3F90">
              <w:rPr>
                <w:rStyle w:val="Hyperlink"/>
              </w:rPr>
              <w:t>21.3.</w:t>
            </w:r>
            <w:r w:rsidR="00181825">
              <w:rPr>
                <w:rFonts w:eastAsiaTheme="minorEastAsia" w:cstheme="minorBidi"/>
                <w:sz w:val="22"/>
                <w:szCs w:val="22"/>
                <w:lang w:val="en-GB" w:eastAsia="en-GB"/>
              </w:rPr>
              <w:tab/>
            </w:r>
            <w:r w:rsidR="00181825" w:rsidRPr="00ED3F90">
              <w:rPr>
                <w:rStyle w:val="Hyperlink"/>
              </w:rPr>
              <w:t>Scaffolding – Method of Dismantling</w:t>
            </w:r>
            <w:r w:rsidR="00181825">
              <w:rPr>
                <w:webHidden/>
              </w:rPr>
              <w:tab/>
            </w:r>
            <w:r w:rsidR="00181825">
              <w:rPr>
                <w:webHidden/>
              </w:rPr>
              <w:fldChar w:fldCharType="begin"/>
            </w:r>
            <w:r w:rsidR="00181825">
              <w:rPr>
                <w:webHidden/>
              </w:rPr>
              <w:instrText xml:space="preserve"> PAGEREF _Toc494717224 \h </w:instrText>
            </w:r>
            <w:r w:rsidR="00181825">
              <w:rPr>
                <w:webHidden/>
              </w:rPr>
            </w:r>
            <w:r w:rsidR="00181825">
              <w:rPr>
                <w:webHidden/>
              </w:rPr>
              <w:fldChar w:fldCharType="separate"/>
            </w:r>
            <w:r w:rsidR="00181825">
              <w:rPr>
                <w:webHidden/>
              </w:rPr>
              <w:t>11</w:t>
            </w:r>
            <w:r w:rsidR="00181825">
              <w:rPr>
                <w:webHidden/>
              </w:rPr>
              <w:fldChar w:fldCharType="end"/>
            </w:r>
          </w:hyperlink>
        </w:p>
        <w:p w14:paraId="7BA11078" w14:textId="77777777" w:rsidR="00181825" w:rsidRDefault="002B647D">
          <w:pPr>
            <w:pStyle w:val="TOC1"/>
            <w:rPr>
              <w:rFonts w:eastAsiaTheme="minorEastAsia" w:cstheme="minorBidi"/>
              <w:b w:val="0"/>
              <w:sz w:val="22"/>
              <w:szCs w:val="22"/>
              <w:lang w:val="en-GB" w:eastAsia="en-GB"/>
            </w:rPr>
          </w:pPr>
          <w:hyperlink w:anchor="_Toc494717225" w:history="1">
            <w:r w:rsidR="00181825" w:rsidRPr="00ED3F90">
              <w:rPr>
                <w:rStyle w:val="Hyperlink"/>
              </w:rPr>
              <w:t>22.</w:t>
            </w:r>
            <w:r w:rsidR="00181825">
              <w:rPr>
                <w:rFonts w:eastAsiaTheme="minorEastAsia" w:cstheme="minorBidi"/>
                <w:b w:val="0"/>
                <w:sz w:val="22"/>
                <w:szCs w:val="22"/>
                <w:lang w:val="en-GB" w:eastAsia="en-GB"/>
              </w:rPr>
              <w:tab/>
            </w:r>
            <w:r w:rsidR="00181825" w:rsidRPr="00ED3F90">
              <w:rPr>
                <w:rStyle w:val="Hyperlink"/>
              </w:rPr>
              <w:t>Risk Assessment</w:t>
            </w:r>
            <w:r w:rsidR="00181825">
              <w:rPr>
                <w:webHidden/>
              </w:rPr>
              <w:tab/>
            </w:r>
            <w:r w:rsidR="00181825">
              <w:rPr>
                <w:webHidden/>
              </w:rPr>
              <w:fldChar w:fldCharType="begin"/>
            </w:r>
            <w:r w:rsidR="00181825">
              <w:rPr>
                <w:webHidden/>
              </w:rPr>
              <w:instrText xml:space="preserve"> PAGEREF _Toc494717225 \h </w:instrText>
            </w:r>
            <w:r w:rsidR="00181825">
              <w:rPr>
                <w:webHidden/>
              </w:rPr>
            </w:r>
            <w:r w:rsidR="00181825">
              <w:rPr>
                <w:webHidden/>
              </w:rPr>
              <w:fldChar w:fldCharType="separate"/>
            </w:r>
            <w:r w:rsidR="00181825">
              <w:rPr>
                <w:webHidden/>
              </w:rPr>
              <w:t>12</w:t>
            </w:r>
            <w:r w:rsidR="00181825">
              <w:rPr>
                <w:webHidden/>
              </w:rPr>
              <w:fldChar w:fldCharType="end"/>
            </w:r>
          </w:hyperlink>
        </w:p>
        <w:p w14:paraId="6D01CC51" w14:textId="77777777" w:rsidR="00181825" w:rsidRDefault="002B647D">
          <w:pPr>
            <w:pStyle w:val="TOC2"/>
            <w:rPr>
              <w:rFonts w:eastAsiaTheme="minorEastAsia" w:cstheme="minorBidi"/>
              <w:sz w:val="22"/>
              <w:szCs w:val="22"/>
              <w:lang w:val="en-GB" w:eastAsia="en-GB"/>
            </w:rPr>
          </w:pPr>
          <w:hyperlink w:anchor="_Toc494717226" w:history="1">
            <w:r w:rsidR="00181825" w:rsidRPr="00ED3F90">
              <w:rPr>
                <w:rStyle w:val="Hyperlink"/>
              </w:rPr>
              <w:t>22.1.</w:t>
            </w:r>
            <w:r w:rsidR="00181825">
              <w:rPr>
                <w:rFonts w:eastAsiaTheme="minorEastAsia" w:cstheme="minorBidi"/>
                <w:sz w:val="22"/>
                <w:szCs w:val="22"/>
                <w:lang w:val="en-GB" w:eastAsia="en-GB"/>
              </w:rPr>
              <w:tab/>
            </w:r>
            <w:r w:rsidR="00181825" w:rsidRPr="00ED3F90">
              <w:rPr>
                <w:rStyle w:val="Hyperlink"/>
              </w:rPr>
              <w:t>Process &amp; Parameters</w:t>
            </w:r>
            <w:r w:rsidR="00181825">
              <w:rPr>
                <w:webHidden/>
              </w:rPr>
              <w:tab/>
            </w:r>
            <w:r w:rsidR="00181825">
              <w:rPr>
                <w:webHidden/>
              </w:rPr>
              <w:fldChar w:fldCharType="begin"/>
            </w:r>
            <w:r w:rsidR="00181825">
              <w:rPr>
                <w:webHidden/>
              </w:rPr>
              <w:instrText xml:space="preserve"> PAGEREF _Toc494717226 \h </w:instrText>
            </w:r>
            <w:r w:rsidR="00181825">
              <w:rPr>
                <w:webHidden/>
              </w:rPr>
            </w:r>
            <w:r w:rsidR="00181825">
              <w:rPr>
                <w:webHidden/>
              </w:rPr>
              <w:fldChar w:fldCharType="separate"/>
            </w:r>
            <w:r w:rsidR="00181825">
              <w:rPr>
                <w:webHidden/>
              </w:rPr>
              <w:t>12</w:t>
            </w:r>
            <w:r w:rsidR="00181825">
              <w:rPr>
                <w:webHidden/>
              </w:rPr>
              <w:fldChar w:fldCharType="end"/>
            </w:r>
          </w:hyperlink>
        </w:p>
        <w:p w14:paraId="79084206" w14:textId="77777777" w:rsidR="00181825" w:rsidRDefault="002B647D">
          <w:pPr>
            <w:pStyle w:val="TOC2"/>
            <w:rPr>
              <w:rFonts w:eastAsiaTheme="minorEastAsia" w:cstheme="minorBidi"/>
              <w:sz w:val="22"/>
              <w:szCs w:val="22"/>
              <w:lang w:val="en-GB" w:eastAsia="en-GB"/>
            </w:rPr>
          </w:pPr>
          <w:hyperlink w:anchor="_Toc494717227" w:history="1">
            <w:r w:rsidR="00181825" w:rsidRPr="00ED3F90">
              <w:rPr>
                <w:rStyle w:val="Hyperlink"/>
              </w:rPr>
              <w:t>22.2.</w:t>
            </w:r>
            <w:r w:rsidR="00181825">
              <w:rPr>
                <w:rFonts w:eastAsiaTheme="minorEastAsia" w:cstheme="minorBidi"/>
                <w:sz w:val="22"/>
                <w:szCs w:val="22"/>
                <w:lang w:val="en-GB" w:eastAsia="en-GB"/>
              </w:rPr>
              <w:tab/>
            </w:r>
            <w:r w:rsidR="00181825" w:rsidRPr="00ED3F90">
              <w:rPr>
                <w:rStyle w:val="Hyperlink"/>
              </w:rPr>
              <w:t>Risk Assessment – Erection, Alteration and Dismantling Scaffolding</w:t>
            </w:r>
            <w:r w:rsidR="00181825">
              <w:rPr>
                <w:webHidden/>
              </w:rPr>
              <w:tab/>
            </w:r>
            <w:r w:rsidR="00181825">
              <w:rPr>
                <w:webHidden/>
              </w:rPr>
              <w:fldChar w:fldCharType="begin"/>
            </w:r>
            <w:r w:rsidR="00181825">
              <w:rPr>
                <w:webHidden/>
              </w:rPr>
              <w:instrText xml:space="preserve"> PAGEREF _Toc494717227 \h </w:instrText>
            </w:r>
            <w:r w:rsidR="00181825">
              <w:rPr>
                <w:webHidden/>
              </w:rPr>
            </w:r>
            <w:r w:rsidR="00181825">
              <w:rPr>
                <w:webHidden/>
              </w:rPr>
              <w:fldChar w:fldCharType="separate"/>
            </w:r>
            <w:r w:rsidR="00181825">
              <w:rPr>
                <w:webHidden/>
              </w:rPr>
              <w:t>13</w:t>
            </w:r>
            <w:r w:rsidR="00181825">
              <w:rPr>
                <w:webHidden/>
              </w:rPr>
              <w:fldChar w:fldCharType="end"/>
            </w:r>
          </w:hyperlink>
        </w:p>
        <w:p w14:paraId="4CD9D119" w14:textId="110AB8C6" w:rsidR="00181825" w:rsidRDefault="002B647D">
          <w:pPr>
            <w:pStyle w:val="TOC2"/>
            <w:rPr>
              <w:rFonts w:eastAsiaTheme="minorEastAsia" w:cstheme="minorBidi"/>
              <w:sz w:val="22"/>
              <w:szCs w:val="22"/>
              <w:lang w:val="en-GB" w:eastAsia="en-GB"/>
            </w:rPr>
          </w:pPr>
          <w:hyperlink w:anchor="_Toc494717228" w:history="1">
            <w:r w:rsidR="00181825" w:rsidRPr="00ED3F90">
              <w:rPr>
                <w:rStyle w:val="Hyperlink"/>
              </w:rPr>
              <w:t>22.3.</w:t>
            </w:r>
            <w:r w:rsidR="00181825">
              <w:rPr>
                <w:rFonts w:eastAsiaTheme="minorEastAsia" w:cstheme="minorBidi"/>
                <w:sz w:val="22"/>
                <w:szCs w:val="22"/>
                <w:lang w:val="en-GB" w:eastAsia="en-GB"/>
              </w:rPr>
              <w:tab/>
            </w:r>
            <w:r w:rsidR="00181825" w:rsidRPr="00ED3F90">
              <w:rPr>
                <w:rStyle w:val="Hyperlink"/>
              </w:rPr>
              <w:t>Risk Assessment –</w:t>
            </w:r>
            <w:r w:rsidR="00181825">
              <w:rPr>
                <w:webHidden/>
              </w:rPr>
              <w:tab/>
            </w:r>
            <w:r w:rsidR="00181825">
              <w:rPr>
                <w:webHidden/>
              </w:rPr>
              <w:fldChar w:fldCharType="begin"/>
            </w:r>
            <w:r w:rsidR="00181825">
              <w:rPr>
                <w:webHidden/>
              </w:rPr>
              <w:instrText xml:space="preserve"> PAGEREF _Toc494717228 \h </w:instrText>
            </w:r>
            <w:r w:rsidR="00181825">
              <w:rPr>
                <w:webHidden/>
              </w:rPr>
            </w:r>
            <w:r w:rsidR="00181825">
              <w:rPr>
                <w:webHidden/>
              </w:rPr>
              <w:fldChar w:fldCharType="separate"/>
            </w:r>
            <w:r w:rsidR="00181825">
              <w:rPr>
                <w:webHidden/>
              </w:rPr>
              <w:t>20</w:t>
            </w:r>
            <w:r w:rsidR="00181825">
              <w:rPr>
                <w:webHidden/>
              </w:rPr>
              <w:fldChar w:fldCharType="end"/>
            </w:r>
          </w:hyperlink>
        </w:p>
        <w:p w14:paraId="5B377BBB" w14:textId="77777777" w:rsidR="00181825" w:rsidRDefault="002B647D">
          <w:pPr>
            <w:pStyle w:val="TOC1"/>
            <w:rPr>
              <w:rFonts w:eastAsiaTheme="minorEastAsia" w:cstheme="minorBidi"/>
              <w:b w:val="0"/>
              <w:sz w:val="22"/>
              <w:szCs w:val="22"/>
              <w:lang w:val="en-GB" w:eastAsia="en-GB"/>
            </w:rPr>
          </w:pPr>
          <w:hyperlink w:anchor="_Toc494717229" w:history="1">
            <w:r w:rsidR="00181825" w:rsidRPr="00ED3F90">
              <w:rPr>
                <w:rStyle w:val="Hyperlink"/>
              </w:rPr>
              <w:t>23.</w:t>
            </w:r>
            <w:r w:rsidR="00181825">
              <w:rPr>
                <w:rFonts w:eastAsiaTheme="minorEastAsia" w:cstheme="minorBidi"/>
                <w:b w:val="0"/>
                <w:sz w:val="22"/>
                <w:szCs w:val="22"/>
                <w:lang w:val="en-GB" w:eastAsia="en-GB"/>
              </w:rPr>
              <w:tab/>
            </w:r>
            <w:r w:rsidR="00181825" w:rsidRPr="00ED3F90">
              <w:rPr>
                <w:rStyle w:val="Hyperlink"/>
              </w:rPr>
              <w:t>Compliance</w:t>
            </w:r>
            <w:r w:rsidR="00181825">
              <w:rPr>
                <w:webHidden/>
              </w:rPr>
              <w:tab/>
            </w:r>
            <w:r w:rsidR="00181825">
              <w:rPr>
                <w:webHidden/>
              </w:rPr>
              <w:fldChar w:fldCharType="begin"/>
            </w:r>
            <w:r w:rsidR="00181825">
              <w:rPr>
                <w:webHidden/>
              </w:rPr>
              <w:instrText xml:space="preserve"> PAGEREF _Toc494717229 \h </w:instrText>
            </w:r>
            <w:r w:rsidR="00181825">
              <w:rPr>
                <w:webHidden/>
              </w:rPr>
            </w:r>
            <w:r w:rsidR="00181825">
              <w:rPr>
                <w:webHidden/>
              </w:rPr>
              <w:fldChar w:fldCharType="separate"/>
            </w:r>
            <w:r w:rsidR="00181825">
              <w:rPr>
                <w:webHidden/>
              </w:rPr>
              <w:t>23</w:t>
            </w:r>
            <w:r w:rsidR="00181825">
              <w:rPr>
                <w:webHidden/>
              </w:rPr>
              <w:fldChar w:fldCharType="end"/>
            </w:r>
          </w:hyperlink>
        </w:p>
        <w:p w14:paraId="7A9291FE" w14:textId="77777777" w:rsidR="006B5C2E" w:rsidRPr="002C4856" w:rsidRDefault="004410A1">
          <w:pPr>
            <w:rPr>
              <w:rFonts w:asciiTheme="minorHAnsi" w:hAnsiTheme="minorHAnsi"/>
            </w:rPr>
          </w:pPr>
          <w:r w:rsidRPr="002C4856">
            <w:rPr>
              <w:rFonts w:asciiTheme="minorHAnsi" w:hAnsiTheme="minorHAnsi"/>
              <w:b/>
              <w:bCs/>
              <w:noProof/>
            </w:rPr>
            <w:fldChar w:fldCharType="end"/>
          </w:r>
        </w:p>
      </w:sdtContent>
    </w:sdt>
    <w:p w14:paraId="63F7AE0A" w14:textId="77777777" w:rsidR="002C4856" w:rsidRDefault="002C4856" w:rsidP="002C4856">
      <w:pPr>
        <w:pStyle w:val="Heading1"/>
        <w:sectPr w:rsidR="002C4856" w:rsidSect="00DA67CB">
          <w:headerReference w:type="default" r:id="rId12"/>
          <w:pgSz w:w="11907" w:h="16840" w:code="9"/>
          <w:pgMar w:top="1588" w:right="1134" w:bottom="1134" w:left="1134" w:header="709" w:footer="709" w:gutter="0"/>
          <w:cols w:space="708"/>
          <w:titlePg/>
          <w:docGrid w:linePitch="360"/>
        </w:sectPr>
      </w:pPr>
    </w:p>
    <w:p w14:paraId="2FDC9DB6" w14:textId="77777777" w:rsidR="003A4F95" w:rsidRDefault="00872477" w:rsidP="002C4856">
      <w:pPr>
        <w:pStyle w:val="Heading1"/>
      </w:pPr>
      <w:bookmarkStart w:id="2" w:name="_Toc494717201"/>
      <w:r>
        <w:lastRenderedPageBreak/>
        <w:t>Scope</w:t>
      </w:r>
      <w:bookmarkEnd w:id="2"/>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1F7091" w:rsidRPr="002C4856" w14:paraId="601EF797" w14:textId="77777777" w:rsidTr="003A0C72">
        <w:trPr>
          <w:trHeight w:val="987"/>
        </w:trPr>
        <w:tc>
          <w:tcPr>
            <w:tcW w:w="9642" w:type="dxa"/>
            <w:shd w:val="clear" w:color="auto" w:fill="auto"/>
            <w:vAlign w:val="center"/>
          </w:tcPr>
          <w:p w14:paraId="3D9B0E0F" w14:textId="3B51BDBB" w:rsidR="001F7091" w:rsidRPr="00E16ED3" w:rsidRDefault="001F7091" w:rsidP="00872477">
            <w:pPr>
              <w:pStyle w:val="10ptTableL"/>
            </w:pPr>
            <w:r w:rsidRPr="003A4F95">
              <w:t xml:space="preserve">This risk assessment and method statement is for the erection, adaption and </w:t>
            </w:r>
            <w:r w:rsidRPr="00E16ED3">
              <w:t xml:space="preserve">dismantling of </w:t>
            </w:r>
            <w:r w:rsidR="00E16ED3" w:rsidRPr="00E16ED3">
              <w:t>access scaffold</w:t>
            </w:r>
            <w:r w:rsidRPr="00E16ED3">
              <w:t>.</w:t>
            </w:r>
          </w:p>
          <w:p w14:paraId="00771F1C" w14:textId="77777777" w:rsidR="002B145D" w:rsidRPr="002C4856" w:rsidRDefault="001F7091" w:rsidP="002B145D">
            <w:pPr>
              <w:pStyle w:val="10ptTableL"/>
            </w:pPr>
            <w:r w:rsidRPr="003A4F95">
              <w:t xml:space="preserve">This document shall be reviewed </w:t>
            </w:r>
            <w:r w:rsidR="00EF5626" w:rsidRPr="00EF5626">
              <w:t>as a minimum every 12 months, or where there has been a significant change in the matters to which it relates</w:t>
            </w:r>
            <w:r w:rsidR="00EF5626">
              <w:t>, by</w:t>
            </w:r>
            <w:r w:rsidRPr="003A4F95">
              <w:t xml:space="preserve"> </w:t>
            </w:r>
            <w:r w:rsidR="002B145D">
              <w:t>your Director</w:t>
            </w:r>
          </w:p>
          <w:p w14:paraId="74F1177C" w14:textId="77777777" w:rsidR="001F7091" w:rsidRPr="002C4856" w:rsidRDefault="001F7091" w:rsidP="00CC63E1">
            <w:pPr>
              <w:pStyle w:val="10ptTableL"/>
            </w:pPr>
          </w:p>
        </w:tc>
      </w:tr>
    </w:tbl>
    <w:p w14:paraId="1F0D57DD" w14:textId="77777777" w:rsidR="003A4F95" w:rsidRDefault="003A4F95" w:rsidP="002C4856">
      <w:pPr>
        <w:pStyle w:val="Heading1"/>
      </w:pPr>
      <w:bookmarkStart w:id="3" w:name="_Toc494717202"/>
      <w:r>
        <w:t>Specification</w:t>
      </w:r>
      <w:bookmarkEnd w:id="3"/>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1F7091" w:rsidRPr="002C4856" w14:paraId="6F12BDC6" w14:textId="77777777" w:rsidTr="001F7091">
        <w:trPr>
          <w:trHeight w:val="340"/>
        </w:trPr>
        <w:tc>
          <w:tcPr>
            <w:tcW w:w="9642" w:type="dxa"/>
            <w:tcBorders>
              <w:bottom w:val="nil"/>
            </w:tcBorders>
            <w:shd w:val="clear" w:color="auto" w:fill="auto"/>
            <w:vAlign w:val="center"/>
          </w:tcPr>
          <w:p w14:paraId="5DF0845D" w14:textId="77777777" w:rsidR="001F7091" w:rsidRPr="002C4856" w:rsidRDefault="001F7091" w:rsidP="001F7091">
            <w:pPr>
              <w:pStyle w:val="10ptTableBL"/>
            </w:pPr>
            <w:r>
              <w:t xml:space="preserve">Specification - All scaffolding structures will be designed, erected, adapted and dismantled in accordance with: </w:t>
            </w:r>
          </w:p>
        </w:tc>
      </w:tr>
      <w:tr w:rsidR="001F7091" w:rsidRPr="002C4856" w14:paraId="25E7ED72" w14:textId="77777777" w:rsidTr="001F7091">
        <w:trPr>
          <w:trHeight w:val="340"/>
        </w:trPr>
        <w:tc>
          <w:tcPr>
            <w:tcW w:w="9642" w:type="dxa"/>
            <w:tcBorders>
              <w:top w:val="nil"/>
              <w:bottom w:val="nil"/>
            </w:tcBorders>
            <w:shd w:val="clear" w:color="auto" w:fill="auto"/>
            <w:vAlign w:val="center"/>
          </w:tcPr>
          <w:p w14:paraId="3D07348A" w14:textId="77777777" w:rsidR="001F7091" w:rsidRDefault="001F7091" w:rsidP="003A4F95">
            <w:pPr>
              <w:pStyle w:val="Bullet10ptNoIndent"/>
            </w:pPr>
            <w:r>
              <w:t>Client’s specification and Temporary Works Certificate (as applicable)</w:t>
            </w:r>
          </w:p>
          <w:p w14:paraId="58776347" w14:textId="77777777" w:rsidR="001F7091" w:rsidRDefault="001F7091" w:rsidP="003A4F95">
            <w:pPr>
              <w:pStyle w:val="Bullet10ptNoIndent"/>
            </w:pPr>
            <w:r>
              <w:t>Health and Safety at Work Act 1974</w:t>
            </w:r>
          </w:p>
          <w:p w14:paraId="77289021" w14:textId="77777777" w:rsidR="001F7091" w:rsidRDefault="001F7091" w:rsidP="003A4F95">
            <w:pPr>
              <w:pStyle w:val="Bullet10ptNoIndent"/>
            </w:pPr>
            <w:r>
              <w:t>Construction (Design and Management) Regulations 2015 (Regulation 19 ‘Stability of Structures’)</w:t>
            </w:r>
          </w:p>
          <w:p w14:paraId="6A2E2D0F" w14:textId="77777777" w:rsidR="00424B08" w:rsidRDefault="00424B08" w:rsidP="00424B08">
            <w:pPr>
              <w:pStyle w:val="Bullet10ptNoIndent"/>
            </w:pPr>
            <w:r>
              <w:t>Control of Substances Hazardous to Health Regulations 2002</w:t>
            </w:r>
          </w:p>
          <w:p w14:paraId="08838805" w14:textId="77777777" w:rsidR="00424B08" w:rsidRDefault="00424B08" w:rsidP="00424B08">
            <w:pPr>
              <w:pStyle w:val="Bullet10ptNoIndent"/>
            </w:pPr>
            <w:r>
              <w:t>Electricity at Work Regulations 1989</w:t>
            </w:r>
          </w:p>
          <w:p w14:paraId="3905ED0D" w14:textId="77777777" w:rsidR="00424B08" w:rsidRDefault="00424B08" w:rsidP="00424B08">
            <w:pPr>
              <w:pStyle w:val="Bullet10ptNoIndent"/>
            </w:pPr>
            <w:r>
              <w:t>Lifting Operations and Lifting Equipment Regulations 1998</w:t>
            </w:r>
          </w:p>
          <w:p w14:paraId="3363DF45" w14:textId="77777777" w:rsidR="001F7091" w:rsidRDefault="001F7091" w:rsidP="003A4F95">
            <w:pPr>
              <w:pStyle w:val="Bullet10ptNoIndent"/>
            </w:pPr>
            <w:r>
              <w:t>Management of Health, Safety &amp; Welfare Regulations 1999</w:t>
            </w:r>
          </w:p>
          <w:p w14:paraId="197921DA" w14:textId="77777777" w:rsidR="00424B08" w:rsidRDefault="00424B08" w:rsidP="00424B08">
            <w:pPr>
              <w:pStyle w:val="Bullet10ptNoIndent"/>
            </w:pPr>
            <w:r>
              <w:t>Personal Protective Equipment at Work Regulations 1992</w:t>
            </w:r>
          </w:p>
          <w:p w14:paraId="57145C1F" w14:textId="77777777" w:rsidR="00424B08" w:rsidRDefault="00424B08" w:rsidP="00424B08">
            <w:pPr>
              <w:pStyle w:val="Bullet10ptNoIndent"/>
            </w:pPr>
            <w:r>
              <w:t>Provision and Use of Work Equipment Regulations 1998</w:t>
            </w:r>
          </w:p>
          <w:p w14:paraId="431EE661" w14:textId="77777777" w:rsidR="00424B08" w:rsidRDefault="00424B08" w:rsidP="00424B08">
            <w:pPr>
              <w:pStyle w:val="Bullet10ptNoIndent"/>
            </w:pPr>
            <w:r>
              <w:t>Supply of Machinery (Safety) Regulations 2008</w:t>
            </w:r>
          </w:p>
          <w:p w14:paraId="1378FE45" w14:textId="77777777" w:rsidR="001F7091" w:rsidRDefault="001F7091" w:rsidP="003A4F95">
            <w:pPr>
              <w:pStyle w:val="Bullet10ptNoIndent"/>
            </w:pPr>
            <w:r>
              <w:t>Work at Height Regulations 2005</w:t>
            </w:r>
          </w:p>
          <w:p w14:paraId="23BF472E" w14:textId="77777777" w:rsidR="00424B08" w:rsidRDefault="00424B08" w:rsidP="00424B08">
            <w:pPr>
              <w:pStyle w:val="Bullet10ptNoIndent"/>
            </w:pPr>
            <w:r>
              <w:t>Workplace (Health, Safety &amp; Welfare) Regulations 1992</w:t>
            </w:r>
          </w:p>
          <w:p w14:paraId="7C1A6655" w14:textId="77777777" w:rsidR="001F7091" w:rsidRDefault="001F7091" w:rsidP="003A4F95">
            <w:pPr>
              <w:pStyle w:val="Bullet10ptNoIndent"/>
            </w:pPr>
            <w:r>
              <w:t>Approved Codes of Practice</w:t>
            </w:r>
          </w:p>
          <w:p w14:paraId="1BD4B4AE" w14:textId="77777777" w:rsidR="001F7091" w:rsidRDefault="001F7091" w:rsidP="003A4F95">
            <w:pPr>
              <w:pStyle w:val="Bullet10ptNoIndent"/>
            </w:pPr>
            <w:r>
              <w:t>BS 1139 – Metal Scaffolding</w:t>
            </w:r>
          </w:p>
          <w:p w14:paraId="4A243CF8" w14:textId="77777777" w:rsidR="001F7091" w:rsidRDefault="001F7091" w:rsidP="003A4F95">
            <w:pPr>
              <w:pStyle w:val="Bullet10ptNoIndent"/>
            </w:pPr>
            <w:r>
              <w:t>BS 2482:2009 – Timber Scaffold Boards</w:t>
            </w:r>
          </w:p>
          <w:p w14:paraId="6B43D40D" w14:textId="77777777" w:rsidR="001F7091" w:rsidRDefault="001F7091" w:rsidP="003A4F95">
            <w:pPr>
              <w:pStyle w:val="Bullet10ptNoIndent"/>
            </w:pPr>
            <w:r>
              <w:t>BS 5950-1:1990 – Structural Steelwork</w:t>
            </w:r>
          </w:p>
          <w:p w14:paraId="242AEE63" w14:textId="77777777" w:rsidR="001F7091" w:rsidRDefault="001F7091" w:rsidP="003A4F95">
            <w:pPr>
              <w:pStyle w:val="Bullet10ptNoIndent"/>
            </w:pPr>
            <w:r>
              <w:t>BS 5975:2008 – Code of practice for temporary works procedures</w:t>
            </w:r>
          </w:p>
          <w:p w14:paraId="1E080297" w14:textId="77777777" w:rsidR="001F7091" w:rsidRDefault="001F7091" w:rsidP="003A4F95">
            <w:pPr>
              <w:pStyle w:val="Bullet10ptNoIndent"/>
            </w:pPr>
            <w:r>
              <w:t>BS EN 74-1:2005 – Scaffolding Fittings</w:t>
            </w:r>
          </w:p>
          <w:p w14:paraId="34581E4B" w14:textId="77777777" w:rsidR="001F7091" w:rsidRDefault="001F7091" w:rsidP="003A4F95">
            <w:pPr>
              <w:pStyle w:val="Bullet10ptNoIndent"/>
            </w:pPr>
            <w:r>
              <w:t xml:space="preserve">BS EN 131 – Ladders </w:t>
            </w:r>
          </w:p>
          <w:p w14:paraId="338EE901" w14:textId="77777777" w:rsidR="001F7091" w:rsidRDefault="001F7091" w:rsidP="003A4F95">
            <w:pPr>
              <w:pStyle w:val="Bullet10ptNoIndent"/>
            </w:pPr>
            <w:r>
              <w:t xml:space="preserve">BS EN 1991-1-3:2003 – Snow Loading </w:t>
            </w:r>
          </w:p>
          <w:p w14:paraId="0C8DA954" w14:textId="77777777" w:rsidR="001F7091" w:rsidRDefault="001F7091" w:rsidP="003A4F95">
            <w:pPr>
              <w:pStyle w:val="Bullet10ptNoIndent"/>
            </w:pPr>
            <w:r>
              <w:t>BS EN 1991-1-4:2005 – Wind Loads</w:t>
            </w:r>
          </w:p>
          <w:p w14:paraId="31A5A673" w14:textId="77777777" w:rsidR="001F7091" w:rsidRDefault="001F7091" w:rsidP="003A4F95">
            <w:pPr>
              <w:pStyle w:val="Bullet10ptNoIndent"/>
            </w:pPr>
            <w:r>
              <w:t>BS EN 12810:2003 – for System Scaffolding</w:t>
            </w:r>
          </w:p>
          <w:p w14:paraId="3AEF66B0" w14:textId="77777777" w:rsidR="001F7091" w:rsidRDefault="001F7091" w:rsidP="003A4F95">
            <w:pPr>
              <w:pStyle w:val="Bullet10ptNoIndent"/>
            </w:pPr>
            <w:r>
              <w:t>BS EN 12811:2003 – for Tube &amp; Fittings Scaffolding</w:t>
            </w:r>
          </w:p>
          <w:p w14:paraId="0D4350C5" w14:textId="77777777" w:rsidR="001F7091" w:rsidRDefault="001F7091" w:rsidP="003A4F95">
            <w:pPr>
              <w:pStyle w:val="Bullet10ptNoIndent"/>
            </w:pPr>
            <w:r>
              <w:t>BS EN 13374:</w:t>
            </w:r>
            <w:r w:rsidRPr="00FD71C8">
              <w:t xml:space="preserve">2013 </w:t>
            </w:r>
            <w:r>
              <w:t>– for Temporary Edge Protection Systems</w:t>
            </w:r>
          </w:p>
          <w:p w14:paraId="6A7E5F72" w14:textId="77777777" w:rsidR="001F7091" w:rsidRDefault="001F7091" w:rsidP="003A4F95">
            <w:pPr>
              <w:pStyle w:val="Bullet10ptNoIndent"/>
            </w:pPr>
            <w:r>
              <w:t>Manufacturers Guidelines</w:t>
            </w:r>
          </w:p>
          <w:p w14:paraId="0D207601" w14:textId="77777777" w:rsidR="001F7091" w:rsidRDefault="001F7091" w:rsidP="003A4F95">
            <w:pPr>
              <w:pStyle w:val="Bullet10ptNoIndent"/>
            </w:pPr>
            <w:r>
              <w:t>Design Drawings &amp; Calculations</w:t>
            </w:r>
          </w:p>
          <w:p w14:paraId="315BB2D2" w14:textId="77777777" w:rsidR="001F7091" w:rsidRDefault="001F7091" w:rsidP="00525172">
            <w:pPr>
              <w:pStyle w:val="Bullet10ptNoIndent"/>
            </w:pPr>
            <w:r>
              <w:t>NASC Guidance Notes SG4:15, SG6:15</w:t>
            </w:r>
            <w:r w:rsidR="00EF5626">
              <w:t>, SG25:14</w:t>
            </w:r>
            <w:r>
              <w:t>, TG4:11 &amp; TG20:13</w:t>
            </w:r>
          </w:p>
        </w:tc>
      </w:tr>
      <w:tr w:rsidR="001F7091" w:rsidRPr="002C4856" w14:paraId="6E45BD2F" w14:textId="77777777" w:rsidTr="001F7091">
        <w:trPr>
          <w:trHeight w:val="340"/>
        </w:trPr>
        <w:tc>
          <w:tcPr>
            <w:tcW w:w="9642" w:type="dxa"/>
            <w:tcBorders>
              <w:top w:val="nil"/>
              <w:bottom w:val="single" w:sz="4" w:space="0" w:color="auto"/>
            </w:tcBorders>
            <w:shd w:val="clear" w:color="auto" w:fill="auto"/>
            <w:vAlign w:val="center"/>
          </w:tcPr>
          <w:p w14:paraId="4D8CE902" w14:textId="77777777" w:rsidR="00525172" w:rsidRDefault="00525172" w:rsidP="00525172">
            <w:pPr>
              <w:pStyle w:val="10ptTableBL"/>
            </w:pPr>
            <w:r>
              <w:t>Notes:</w:t>
            </w:r>
          </w:p>
          <w:p w14:paraId="31D3CD37" w14:textId="77777777" w:rsidR="00525172" w:rsidRDefault="00525172" w:rsidP="00872477">
            <w:pPr>
              <w:pStyle w:val="Bullet10ptNoIndent"/>
            </w:pPr>
            <w:r>
              <w:t>This list is not exhaustive</w:t>
            </w:r>
          </w:p>
          <w:p w14:paraId="25748881" w14:textId="77777777" w:rsidR="001F7091" w:rsidRDefault="001F7091" w:rsidP="00872477">
            <w:pPr>
              <w:pStyle w:val="Bullet10ptNoIndent"/>
            </w:pPr>
            <w:r>
              <w:t xml:space="preserve">All complex scaffolding </w:t>
            </w:r>
            <w:r w:rsidR="00424B08">
              <w:t xml:space="preserve">that is </w:t>
            </w:r>
            <w:r>
              <w:t xml:space="preserve">not covered by a ‘TG20:13 Compliance Certificate’ or manufacturer’s guidance must be designed prior to erection. </w:t>
            </w:r>
          </w:p>
          <w:p w14:paraId="02A58852" w14:textId="77777777" w:rsidR="001F7091" w:rsidRDefault="001F7091" w:rsidP="00872477">
            <w:pPr>
              <w:pStyle w:val="Bullet10ptNoIndent"/>
            </w:pPr>
            <w:r>
              <w:t>All design drawings m</w:t>
            </w:r>
            <w:r w:rsidR="002B145D">
              <w:t>ust have prior approval by our Engineer</w:t>
            </w:r>
            <w:r>
              <w:t xml:space="preserve"> with drawing issued to Client for their approval prior to erection.</w:t>
            </w:r>
          </w:p>
          <w:p w14:paraId="236B61E5" w14:textId="77777777" w:rsidR="001F7091" w:rsidRDefault="001F7091" w:rsidP="00872477">
            <w:pPr>
              <w:pStyle w:val="Bullet10ptNoIndent"/>
            </w:pPr>
            <w:r>
              <w:t xml:space="preserve">All ‘TG20 Compliant Scaffolds’ must be accompanied with a copy of the relevant ‘TG20:13 Compliance Certificate’ and a copy issued to Client prior to erection. </w:t>
            </w:r>
          </w:p>
          <w:p w14:paraId="69975932" w14:textId="77777777" w:rsidR="001F7091" w:rsidRDefault="001F7091" w:rsidP="00872477">
            <w:pPr>
              <w:pStyle w:val="Bullet10ptNoIndent"/>
            </w:pPr>
            <w:r>
              <w:t>This document is to be read in conjunction with the TG20:13 Operators Manual.</w:t>
            </w:r>
          </w:p>
        </w:tc>
      </w:tr>
    </w:tbl>
    <w:p w14:paraId="0477B51B" w14:textId="77777777" w:rsidR="003A4F95" w:rsidRPr="003A4F95" w:rsidRDefault="003A4F95" w:rsidP="003A4F95"/>
    <w:p w14:paraId="7F6B7830" w14:textId="77777777" w:rsidR="00872477" w:rsidRDefault="00872477" w:rsidP="002C4856">
      <w:pPr>
        <w:pStyle w:val="Heading1"/>
        <w:sectPr w:rsidR="00872477" w:rsidSect="00DA67CB">
          <w:pgSz w:w="11907" w:h="16840" w:code="9"/>
          <w:pgMar w:top="1588" w:right="1134" w:bottom="1134" w:left="1134" w:header="709" w:footer="709" w:gutter="0"/>
          <w:cols w:space="708"/>
          <w:titlePg/>
          <w:docGrid w:linePitch="360"/>
        </w:sectPr>
      </w:pPr>
    </w:p>
    <w:p w14:paraId="58EED028" w14:textId="77777777" w:rsidR="004E233F" w:rsidRPr="002C4856" w:rsidRDefault="00D52192" w:rsidP="002C4856">
      <w:pPr>
        <w:pStyle w:val="Heading1"/>
      </w:pPr>
      <w:bookmarkStart w:id="4" w:name="_Toc494717203"/>
      <w:r>
        <w:lastRenderedPageBreak/>
        <w:t>Guidance</w:t>
      </w:r>
      <w:bookmarkEnd w:id="4"/>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405"/>
        <w:gridCol w:w="7237"/>
      </w:tblGrid>
      <w:tr w:rsidR="00D52192" w:rsidRPr="002C4856" w14:paraId="7E076139" w14:textId="77777777" w:rsidTr="00106F40">
        <w:trPr>
          <w:trHeight w:val="340"/>
        </w:trPr>
        <w:tc>
          <w:tcPr>
            <w:tcW w:w="2405" w:type="dxa"/>
            <w:shd w:val="clear" w:color="auto" w:fill="FF00FF"/>
            <w:vAlign w:val="center"/>
          </w:tcPr>
          <w:p w14:paraId="5CB47F26" w14:textId="77777777" w:rsidR="00D52192" w:rsidRPr="00106F40" w:rsidRDefault="00D52192" w:rsidP="003A4F95">
            <w:pPr>
              <w:pStyle w:val="10ptTableBL"/>
              <w:rPr>
                <w:color w:val="000000" w:themeColor="text1"/>
              </w:rPr>
            </w:pPr>
            <w:r w:rsidRPr="00106F40">
              <w:rPr>
                <w:color w:val="000000" w:themeColor="text1"/>
              </w:rPr>
              <w:t>Pre-erection</w:t>
            </w:r>
          </w:p>
        </w:tc>
        <w:tc>
          <w:tcPr>
            <w:tcW w:w="7237" w:type="dxa"/>
            <w:shd w:val="clear" w:color="auto" w:fill="auto"/>
            <w:vAlign w:val="center"/>
          </w:tcPr>
          <w:p w14:paraId="137EAEDF" w14:textId="77777777" w:rsidR="00D52192" w:rsidRPr="002C4856" w:rsidRDefault="00D52192" w:rsidP="003A4F95">
            <w:pPr>
              <w:pStyle w:val="10ptTableL"/>
            </w:pPr>
            <w:r w:rsidRPr="00D52192">
              <w:t>Client must provide a firm and level base for the scaffold and ensure the work area is clear and capable of withstanding any imposed loads from scaffold.</w:t>
            </w:r>
          </w:p>
        </w:tc>
      </w:tr>
      <w:tr w:rsidR="00D52192" w:rsidRPr="002C4856" w14:paraId="3607CC96" w14:textId="77777777" w:rsidTr="00106F40">
        <w:trPr>
          <w:trHeight w:val="340"/>
        </w:trPr>
        <w:tc>
          <w:tcPr>
            <w:tcW w:w="2405" w:type="dxa"/>
            <w:shd w:val="clear" w:color="auto" w:fill="FF00FF"/>
            <w:vAlign w:val="center"/>
          </w:tcPr>
          <w:p w14:paraId="7C29BB18" w14:textId="77777777" w:rsidR="00D52192" w:rsidRPr="00106F40" w:rsidRDefault="00D52192" w:rsidP="003A4F95">
            <w:pPr>
              <w:pStyle w:val="10ptTableBL"/>
              <w:rPr>
                <w:color w:val="000000" w:themeColor="text1"/>
              </w:rPr>
            </w:pPr>
            <w:r w:rsidRPr="00106F40">
              <w:rPr>
                <w:color w:val="000000" w:themeColor="text1"/>
              </w:rPr>
              <w:t>Pre-Use Checks</w:t>
            </w:r>
          </w:p>
        </w:tc>
        <w:tc>
          <w:tcPr>
            <w:tcW w:w="7237" w:type="dxa"/>
            <w:shd w:val="clear" w:color="auto" w:fill="auto"/>
            <w:vAlign w:val="center"/>
          </w:tcPr>
          <w:p w14:paraId="67FB7D6E" w14:textId="77777777" w:rsidR="00D52192" w:rsidRPr="00D52192" w:rsidRDefault="00D52192" w:rsidP="003A4F95">
            <w:pPr>
              <w:pStyle w:val="10ptTableL"/>
            </w:pPr>
            <w:r w:rsidRPr="00D52192">
              <w:t>Every user must check the structure before use as per Regulation 13 of the Work at Height Regulations 2005.</w:t>
            </w:r>
          </w:p>
        </w:tc>
      </w:tr>
      <w:tr w:rsidR="00D52192" w:rsidRPr="002C4856" w14:paraId="2F34C2EA" w14:textId="77777777" w:rsidTr="00106F40">
        <w:trPr>
          <w:trHeight w:val="340"/>
        </w:trPr>
        <w:tc>
          <w:tcPr>
            <w:tcW w:w="2405" w:type="dxa"/>
            <w:shd w:val="clear" w:color="auto" w:fill="FF00FF"/>
            <w:vAlign w:val="center"/>
          </w:tcPr>
          <w:p w14:paraId="64407859" w14:textId="77777777" w:rsidR="00D52192" w:rsidRPr="00106F40" w:rsidRDefault="00D52192" w:rsidP="003A4F95">
            <w:pPr>
              <w:pStyle w:val="10ptTableBL"/>
              <w:rPr>
                <w:color w:val="000000" w:themeColor="text1"/>
              </w:rPr>
            </w:pPr>
            <w:r w:rsidRPr="00106F40">
              <w:rPr>
                <w:color w:val="000000" w:themeColor="text1"/>
              </w:rPr>
              <w:t>Scaffold Use</w:t>
            </w:r>
          </w:p>
        </w:tc>
        <w:tc>
          <w:tcPr>
            <w:tcW w:w="7237" w:type="dxa"/>
            <w:shd w:val="clear" w:color="auto" w:fill="auto"/>
            <w:vAlign w:val="center"/>
          </w:tcPr>
          <w:p w14:paraId="1855D0B7" w14:textId="77777777" w:rsidR="00D52192" w:rsidRPr="00D52192" w:rsidRDefault="00D52192" w:rsidP="003A4F95">
            <w:pPr>
              <w:pStyle w:val="10ptTableL"/>
            </w:pPr>
            <w:r w:rsidRPr="00D52192">
              <w:t>Users are responsible for ensuring that the structure is used only for its intended purpose and within its specified loading limits.</w:t>
            </w:r>
          </w:p>
        </w:tc>
      </w:tr>
      <w:tr w:rsidR="00D52192" w:rsidRPr="002C4856" w14:paraId="310656B0" w14:textId="77777777" w:rsidTr="00106F40">
        <w:trPr>
          <w:trHeight w:val="340"/>
        </w:trPr>
        <w:tc>
          <w:tcPr>
            <w:tcW w:w="2405" w:type="dxa"/>
            <w:shd w:val="clear" w:color="auto" w:fill="FF00FF"/>
            <w:vAlign w:val="center"/>
          </w:tcPr>
          <w:p w14:paraId="16265AF6" w14:textId="77777777" w:rsidR="00D52192" w:rsidRPr="00106F40" w:rsidRDefault="00D52192" w:rsidP="003A4F95">
            <w:pPr>
              <w:pStyle w:val="10ptTableBL"/>
              <w:rPr>
                <w:color w:val="000000" w:themeColor="text1"/>
              </w:rPr>
            </w:pPr>
            <w:r w:rsidRPr="00106F40">
              <w:rPr>
                <w:color w:val="000000" w:themeColor="text1"/>
              </w:rPr>
              <w:t>Modifications</w:t>
            </w:r>
          </w:p>
        </w:tc>
        <w:tc>
          <w:tcPr>
            <w:tcW w:w="7237" w:type="dxa"/>
            <w:shd w:val="clear" w:color="auto" w:fill="auto"/>
            <w:vAlign w:val="center"/>
          </w:tcPr>
          <w:p w14:paraId="587C3B93" w14:textId="77777777" w:rsidR="00D52192" w:rsidRPr="00D52192" w:rsidRDefault="00D52192" w:rsidP="003A4F95">
            <w:pPr>
              <w:pStyle w:val="10ptTableL"/>
            </w:pPr>
            <w:r w:rsidRPr="00D52192">
              <w:t>Users are responsible for ensuring that the structure is used only for its intended purpose and within its specified loading limits.</w:t>
            </w:r>
          </w:p>
        </w:tc>
      </w:tr>
      <w:tr w:rsidR="00D52192" w:rsidRPr="002C4856" w14:paraId="60BA2E3F" w14:textId="77777777" w:rsidTr="00106F40">
        <w:trPr>
          <w:trHeight w:val="340"/>
        </w:trPr>
        <w:tc>
          <w:tcPr>
            <w:tcW w:w="2405" w:type="dxa"/>
            <w:shd w:val="clear" w:color="auto" w:fill="FF00FF"/>
            <w:vAlign w:val="center"/>
          </w:tcPr>
          <w:p w14:paraId="5B386112" w14:textId="77777777" w:rsidR="00D52192" w:rsidRPr="00106F40" w:rsidRDefault="00D52192" w:rsidP="003A4F95">
            <w:pPr>
              <w:pStyle w:val="10ptTableBL"/>
              <w:rPr>
                <w:color w:val="000000" w:themeColor="text1"/>
              </w:rPr>
            </w:pPr>
            <w:r w:rsidRPr="00106F40">
              <w:rPr>
                <w:color w:val="000000" w:themeColor="text1"/>
              </w:rPr>
              <w:t>Unauthorised Interference</w:t>
            </w:r>
          </w:p>
        </w:tc>
        <w:tc>
          <w:tcPr>
            <w:tcW w:w="7237" w:type="dxa"/>
            <w:shd w:val="clear" w:color="auto" w:fill="auto"/>
            <w:vAlign w:val="center"/>
          </w:tcPr>
          <w:p w14:paraId="1CF0E627" w14:textId="77777777" w:rsidR="00D52192" w:rsidRPr="00D52192" w:rsidRDefault="003A4F95" w:rsidP="003A4F95">
            <w:pPr>
              <w:pStyle w:val="10ptTableL"/>
            </w:pPr>
            <w:r w:rsidRPr="003A4F95">
              <w:t>Client is responsible for ensuring that scaffolding is not interfered with by others, e.g. overloading, removal of ties, guardrails or scaffold boards, other modifications, etc.</w:t>
            </w:r>
          </w:p>
        </w:tc>
      </w:tr>
      <w:tr w:rsidR="003A4F95" w:rsidRPr="002C4856" w14:paraId="07D1CB96" w14:textId="77777777" w:rsidTr="00106F40">
        <w:trPr>
          <w:trHeight w:val="340"/>
        </w:trPr>
        <w:tc>
          <w:tcPr>
            <w:tcW w:w="2405" w:type="dxa"/>
            <w:shd w:val="clear" w:color="auto" w:fill="FF00FF"/>
            <w:vAlign w:val="center"/>
          </w:tcPr>
          <w:p w14:paraId="618D1D0C" w14:textId="77777777" w:rsidR="003A4F95" w:rsidRPr="00106F40" w:rsidRDefault="003A4F95" w:rsidP="003A4F95">
            <w:pPr>
              <w:pStyle w:val="10ptTableBL"/>
              <w:rPr>
                <w:color w:val="000000" w:themeColor="text1"/>
              </w:rPr>
            </w:pPr>
            <w:r w:rsidRPr="00106F40">
              <w:rPr>
                <w:color w:val="000000" w:themeColor="text1"/>
              </w:rPr>
              <w:t>Scaffold Inspections</w:t>
            </w:r>
          </w:p>
        </w:tc>
        <w:tc>
          <w:tcPr>
            <w:tcW w:w="7237" w:type="dxa"/>
            <w:shd w:val="clear" w:color="auto" w:fill="auto"/>
            <w:vAlign w:val="center"/>
          </w:tcPr>
          <w:p w14:paraId="7DA0405B" w14:textId="77777777" w:rsidR="003A4F95" w:rsidRPr="00D52192" w:rsidRDefault="003A4F95" w:rsidP="003A4F95">
            <w:pPr>
              <w:pStyle w:val="10ptTableL"/>
            </w:pPr>
            <w:r w:rsidRPr="003A4F95">
              <w:t>Client to ensure statutory inspections are carried out and recorded by a competent person in accordance with the requirements of the Work at Height Regulations 2005.</w:t>
            </w:r>
          </w:p>
        </w:tc>
      </w:tr>
      <w:tr w:rsidR="003A4F95" w:rsidRPr="002C4856" w14:paraId="471F6DBA" w14:textId="77777777" w:rsidTr="00106F40">
        <w:trPr>
          <w:trHeight w:val="340"/>
        </w:trPr>
        <w:tc>
          <w:tcPr>
            <w:tcW w:w="2405" w:type="dxa"/>
            <w:shd w:val="clear" w:color="auto" w:fill="FF00FF"/>
            <w:vAlign w:val="center"/>
          </w:tcPr>
          <w:p w14:paraId="167BFBF5" w14:textId="77777777" w:rsidR="003A4F95" w:rsidRPr="00106F40" w:rsidRDefault="00424B08" w:rsidP="00424B08">
            <w:pPr>
              <w:pStyle w:val="10ptTableBL"/>
              <w:rPr>
                <w:color w:val="000000" w:themeColor="text1"/>
              </w:rPr>
            </w:pPr>
            <w:r w:rsidRPr="00106F40">
              <w:rPr>
                <w:color w:val="000000" w:themeColor="text1"/>
              </w:rPr>
              <w:t xml:space="preserve">Scaffold </w:t>
            </w:r>
            <w:r w:rsidR="003A4F95" w:rsidRPr="00106F40">
              <w:rPr>
                <w:color w:val="000000" w:themeColor="text1"/>
              </w:rPr>
              <w:t>Inspector</w:t>
            </w:r>
            <w:r w:rsidRPr="00106F40">
              <w:rPr>
                <w:color w:val="000000" w:themeColor="text1"/>
              </w:rPr>
              <w:t xml:space="preserve"> </w:t>
            </w:r>
          </w:p>
        </w:tc>
        <w:tc>
          <w:tcPr>
            <w:tcW w:w="7237" w:type="dxa"/>
            <w:shd w:val="clear" w:color="auto" w:fill="auto"/>
            <w:vAlign w:val="center"/>
          </w:tcPr>
          <w:p w14:paraId="2D7D9DE7" w14:textId="2A6E7576" w:rsidR="003A4F95" w:rsidRPr="00D52192" w:rsidRDefault="003A4F95" w:rsidP="002B145D">
            <w:pPr>
              <w:pStyle w:val="10ptTableL"/>
            </w:pPr>
            <w:r w:rsidRPr="003A4F95">
              <w:t>C</w:t>
            </w:r>
            <w:r w:rsidR="002B145D">
              <w:t>lient has appointed C</w:t>
            </w:r>
            <w:r w:rsidR="00FA4CF3">
              <w:t>rest Scaffolding LTD</w:t>
            </w:r>
            <w:r w:rsidR="002B145D" w:rsidRPr="003A4F95">
              <w:t xml:space="preserve"> </w:t>
            </w:r>
            <w:r w:rsidRPr="003A4F95">
              <w:t>to act as their competent person.</w:t>
            </w:r>
          </w:p>
        </w:tc>
      </w:tr>
      <w:tr w:rsidR="003A4F95" w:rsidRPr="002C4856" w14:paraId="4890BBE3" w14:textId="77777777" w:rsidTr="00106F40">
        <w:trPr>
          <w:trHeight w:val="340"/>
        </w:trPr>
        <w:tc>
          <w:tcPr>
            <w:tcW w:w="2405" w:type="dxa"/>
            <w:shd w:val="clear" w:color="auto" w:fill="FF00FF"/>
            <w:vAlign w:val="center"/>
          </w:tcPr>
          <w:p w14:paraId="1BC14500" w14:textId="77777777" w:rsidR="003A4F95" w:rsidRPr="00106F40" w:rsidRDefault="003A4F95" w:rsidP="003A4F95">
            <w:pPr>
              <w:pStyle w:val="10ptTableBL"/>
              <w:rPr>
                <w:color w:val="000000" w:themeColor="text1"/>
              </w:rPr>
            </w:pPr>
            <w:r w:rsidRPr="00106F40">
              <w:rPr>
                <w:color w:val="000000" w:themeColor="text1"/>
              </w:rPr>
              <w:t>Welfare &amp; First Aid</w:t>
            </w:r>
          </w:p>
        </w:tc>
        <w:tc>
          <w:tcPr>
            <w:tcW w:w="7237" w:type="dxa"/>
            <w:shd w:val="clear" w:color="auto" w:fill="auto"/>
            <w:vAlign w:val="center"/>
          </w:tcPr>
          <w:p w14:paraId="6080CEF7" w14:textId="77777777" w:rsidR="003A4F95" w:rsidRPr="00D52192" w:rsidRDefault="003A4F95" w:rsidP="003A4F95">
            <w:pPr>
              <w:pStyle w:val="10ptTableL"/>
            </w:pPr>
            <w:r w:rsidRPr="003A4F95">
              <w:t>Client to provide welfare and first aid facilities for operatives.</w:t>
            </w:r>
          </w:p>
        </w:tc>
      </w:tr>
      <w:tr w:rsidR="003A4F95" w:rsidRPr="002C4856" w14:paraId="14B793F6" w14:textId="77777777" w:rsidTr="00106F40">
        <w:trPr>
          <w:trHeight w:val="340"/>
        </w:trPr>
        <w:tc>
          <w:tcPr>
            <w:tcW w:w="2405" w:type="dxa"/>
            <w:shd w:val="clear" w:color="auto" w:fill="FF00FF"/>
            <w:vAlign w:val="center"/>
          </w:tcPr>
          <w:p w14:paraId="7384CB5A" w14:textId="77777777" w:rsidR="003A4F95" w:rsidRPr="00106F40" w:rsidRDefault="003A4F95" w:rsidP="003A4F95">
            <w:pPr>
              <w:pStyle w:val="10ptTableBL"/>
              <w:rPr>
                <w:color w:val="000000" w:themeColor="text1"/>
              </w:rPr>
            </w:pPr>
            <w:r w:rsidRPr="00106F40">
              <w:rPr>
                <w:color w:val="000000" w:themeColor="text1"/>
              </w:rPr>
              <w:t>Proximity Hazards</w:t>
            </w:r>
          </w:p>
        </w:tc>
        <w:tc>
          <w:tcPr>
            <w:tcW w:w="7237" w:type="dxa"/>
            <w:shd w:val="clear" w:color="auto" w:fill="auto"/>
            <w:vAlign w:val="center"/>
          </w:tcPr>
          <w:p w14:paraId="487A3E5F" w14:textId="30E7CF2C" w:rsidR="003A4F95" w:rsidRPr="00D52192" w:rsidRDefault="002B145D" w:rsidP="003A4F95">
            <w:pPr>
              <w:pStyle w:val="10ptTableL"/>
            </w:pPr>
            <w:r>
              <w:t>Client must notify C</w:t>
            </w:r>
            <w:r w:rsidR="00FA4CF3">
              <w:t>rest Scaffolding LTD</w:t>
            </w:r>
            <w:r>
              <w:t xml:space="preserve"> </w:t>
            </w:r>
            <w:r w:rsidR="003A4F95" w:rsidRPr="003A4F95">
              <w:t>of any information that may affect scaffolding works, e.g. overhead lines, underground services, high voltage electricity, etc.</w:t>
            </w:r>
          </w:p>
        </w:tc>
      </w:tr>
      <w:tr w:rsidR="00D52192" w:rsidRPr="002C4856" w14:paraId="54B482A6" w14:textId="77777777" w:rsidTr="00106F40">
        <w:trPr>
          <w:trHeight w:val="340"/>
        </w:trPr>
        <w:tc>
          <w:tcPr>
            <w:tcW w:w="2405" w:type="dxa"/>
            <w:shd w:val="clear" w:color="auto" w:fill="FF00FF"/>
            <w:vAlign w:val="center"/>
          </w:tcPr>
          <w:p w14:paraId="61B408DA" w14:textId="77777777" w:rsidR="00D52192" w:rsidRPr="00106F40" w:rsidRDefault="00D52192" w:rsidP="003A4F95">
            <w:pPr>
              <w:pStyle w:val="10ptTableBL"/>
              <w:rPr>
                <w:color w:val="000000" w:themeColor="text1"/>
              </w:rPr>
            </w:pPr>
            <w:r w:rsidRPr="00106F40">
              <w:rPr>
                <w:color w:val="000000" w:themeColor="text1"/>
              </w:rPr>
              <w:t>Queries</w:t>
            </w:r>
          </w:p>
        </w:tc>
        <w:tc>
          <w:tcPr>
            <w:tcW w:w="7237" w:type="dxa"/>
            <w:shd w:val="clear" w:color="auto" w:fill="auto"/>
            <w:vAlign w:val="center"/>
          </w:tcPr>
          <w:p w14:paraId="52C46DC8" w14:textId="77777777" w:rsidR="00D52192" w:rsidRPr="00D52192" w:rsidRDefault="003A4F95" w:rsidP="003A4F95">
            <w:pPr>
              <w:pStyle w:val="10ptTableL"/>
            </w:pPr>
            <w:r w:rsidRPr="003A4F95">
              <w:t>Any queries or concerns relating to the use of the scaffold should be raised with the Scaffold Supervisor or Manager responsible for the project.</w:t>
            </w:r>
          </w:p>
        </w:tc>
      </w:tr>
    </w:tbl>
    <w:p w14:paraId="6AB0DB56" w14:textId="1F25BA15" w:rsidR="00393AEB" w:rsidRPr="002C4856" w:rsidRDefault="006414DC" w:rsidP="00393AEB">
      <w:pPr>
        <w:pStyle w:val="Heading1"/>
      </w:pPr>
      <w:bookmarkStart w:id="5" w:name="_Toc494717204"/>
      <w:r w:rsidRPr="002C4856">
        <w:t>Contact Details</w:t>
      </w:r>
      <w:bookmarkEnd w:id="5"/>
    </w:p>
    <w:tbl>
      <w:tblPr>
        <w:tblW w:w="62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696"/>
        <w:gridCol w:w="1701"/>
        <w:gridCol w:w="2835"/>
      </w:tblGrid>
      <w:tr w:rsidR="00FA2310" w:rsidRPr="002C4856" w14:paraId="01804E36" w14:textId="77777777" w:rsidTr="00FA2310">
        <w:trPr>
          <w:trHeight w:val="340"/>
        </w:trPr>
        <w:tc>
          <w:tcPr>
            <w:tcW w:w="1696" w:type="dxa"/>
            <w:shd w:val="clear" w:color="auto" w:fill="FF00FF"/>
            <w:vAlign w:val="center"/>
          </w:tcPr>
          <w:p w14:paraId="1DDB5620" w14:textId="75F4EDF7" w:rsidR="00FA2310" w:rsidRPr="002C4856" w:rsidRDefault="00FA2310" w:rsidP="00393AEB">
            <w:pPr>
              <w:pStyle w:val="10ptTableBC"/>
            </w:pPr>
          </w:p>
        </w:tc>
        <w:tc>
          <w:tcPr>
            <w:tcW w:w="1701" w:type="dxa"/>
            <w:shd w:val="clear" w:color="auto" w:fill="FF00FF"/>
            <w:vAlign w:val="center"/>
          </w:tcPr>
          <w:p w14:paraId="13B537B7" w14:textId="77777777" w:rsidR="00FA2310" w:rsidRPr="002C4856" w:rsidRDefault="00FA2310" w:rsidP="00393AEB">
            <w:pPr>
              <w:pStyle w:val="10ptTableBC"/>
            </w:pPr>
            <w:r>
              <w:t>Contact Number</w:t>
            </w:r>
          </w:p>
        </w:tc>
        <w:tc>
          <w:tcPr>
            <w:tcW w:w="2835" w:type="dxa"/>
            <w:shd w:val="clear" w:color="auto" w:fill="FF00FF"/>
            <w:vAlign w:val="center"/>
          </w:tcPr>
          <w:p w14:paraId="2A271B2F" w14:textId="51D9A0A9" w:rsidR="00FA2310" w:rsidRPr="002C4856" w:rsidRDefault="00FA2310" w:rsidP="00393AEB">
            <w:pPr>
              <w:pStyle w:val="10ptTableBC"/>
            </w:pPr>
            <w:r w:rsidRPr="002C4856">
              <w:t>Address</w:t>
            </w:r>
          </w:p>
        </w:tc>
      </w:tr>
      <w:tr w:rsidR="00FA2310" w:rsidRPr="002C4856" w14:paraId="0508EF72" w14:textId="77777777" w:rsidTr="00FA2310">
        <w:trPr>
          <w:trHeight w:val="340"/>
        </w:trPr>
        <w:tc>
          <w:tcPr>
            <w:tcW w:w="1696" w:type="dxa"/>
            <w:vAlign w:val="center"/>
          </w:tcPr>
          <w:p w14:paraId="2A54B1A5" w14:textId="77777777" w:rsidR="00FA2310" w:rsidRPr="00024BE7" w:rsidRDefault="00FA2310" w:rsidP="00393AEB">
            <w:pPr>
              <w:pStyle w:val="10ptTableC"/>
              <w:rPr>
                <w:rFonts w:asciiTheme="minorHAnsi" w:hAnsiTheme="minorHAnsi"/>
              </w:rPr>
            </w:pPr>
            <w:r>
              <w:rPr>
                <w:rFonts w:asciiTheme="minorHAnsi" w:hAnsiTheme="minorHAnsi"/>
              </w:rPr>
              <w:t>OFFICE</w:t>
            </w:r>
          </w:p>
        </w:tc>
        <w:tc>
          <w:tcPr>
            <w:tcW w:w="1701" w:type="dxa"/>
            <w:vAlign w:val="center"/>
          </w:tcPr>
          <w:p w14:paraId="58DB8EDC" w14:textId="77777777" w:rsidR="00FA2310" w:rsidRPr="00024BE7" w:rsidRDefault="00FA2310" w:rsidP="00393AEB">
            <w:pPr>
              <w:pStyle w:val="10ptTableC"/>
              <w:rPr>
                <w:rFonts w:asciiTheme="minorHAnsi" w:hAnsiTheme="minorHAnsi"/>
              </w:rPr>
            </w:pPr>
            <w:r>
              <w:rPr>
                <w:rFonts w:asciiTheme="minorHAnsi" w:hAnsiTheme="minorHAnsi"/>
              </w:rPr>
              <w:t>0161 776 1055</w:t>
            </w:r>
          </w:p>
        </w:tc>
        <w:tc>
          <w:tcPr>
            <w:tcW w:w="2835" w:type="dxa"/>
            <w:vAlign w:val="center"/>
          </w:tcPr>
          <w:p w14:paraId="7A048445" w14:textId="77777777" w:rsidR="00FA2310" w:rsidRPr="00024BE7" w:rsidRDefault="00FA2310" w:rsidP="00393AEB">
            <w:pPr>
              <w:pStyle w:val="10ptTableC"/>
              <w:rPr>
                <w:rFonts w:asciiTheme="minorHAnsi" w:hAnsiTheme="minorHAnsi"/>
              </w:rPr>
            </w:pPr>
            <w:r>
              <w:rPr>
                <w:rFonts w:asciiTheme="minorHAnsi" w:hAnsiTheme="minorHAnsi"/>
              </w:rPr>
              <w:t>656 Liverpool Road, Irlam</w:t>
            </w:r>
          </w:p>
        </w:tc>
      </w:tr>
    </w:tbl>
    <w:p w14:paraId="2ED49040" w14:textId="77777777" w:rsidR="00393AEB" w:rsidRDefault="00393AEB" w:rsidP="00393AEB"/>
    <w:p w14:paraId="2BAEC463" w14:textId="77777777" w:rsidR="00393AEB" w:rsidRPr="00393AEB" w:rsidRDefault="00393AEB" w:rsidP="00393AEB"/>
    <w:tbl>
      <w:tblPr>
        <w:tblW w:w="81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696"/>
        <w:gridCol w:w="1884"/>
        <w:gridCol w:w="1701"/>
        <w:gridCol w:w="2835"/>
      </w:tblGrid>
      <w:tr w:rsidR="00FA2310" w:rsidRPr="002C4856" w14:paraId="2A57C903" w14:textId="77777777" w:rsidTr="00FA2310">
        <w:trPr>
          <w:trHeight w:val="340"/>
        </w:trPr>
        <w:tc>
          <w:tcPr>
            <w:tcW w:w="1696" w:type="dxa"/>
            <w:shd w:val="clear" w:color="auto" w:fill="FF00FF"/>
            <w:vAlign w:val="center"/>
          </w:tcPr>
          <w:p w14:paraId="549886CD" w14:textId="77777777" w:rsidR="00FA2310" w:rsidRPr="002C4856" w:rsidRDefault="00FA2310" w:rsidP="00F94E75">
            <w:pPr>
              <w:pStyle w:val="10ptTableBC"/>
            </w:pPr>
            <w:r w:rsidRPr="002C4856">
              <w:t>Name</w:t>
            </w:r>
          </w:p>
        </w:tc>
        <w:tc>
          <w:tcPr>
            <w:tcW w:w="1884" w:type="dxa"/>
            <w:shd w:val="clear" w:color="auto" w:fill="FF00FF"/>
            <w:vAlign w:val="center"/>
          </w:tcPr>
          <w:p w14:paraId="7A785BBB" w14:textId="77777777" w:rsidR="00FA2310" w:rsidRPr="002C4856" w:rsidRDefault="00FA2310" w:rsidP="00F94E75">
            <w:pPr>
              <w:pStyle w:val="10ptTableBC"/>
            </w:pPr>
            <w:r w:rsidRPr="002C4856">
              <w:t>Position</w:t>
            </w:r>
          </w:p>
        </w:tc>
        <w:tc>
          <w:tcPr>
            <w:tcW w:w="1701" w:type="dxa"/>
            <w:shd w:val="clear" w:color="auto" w:fill="FF00FF"/>
            <w:vAlign w:val="center"/>
          </w:tcPr>
          <w:p w14:paraId="76641F66" w14:textId="77777777" w:rsidR="00FA2310" w:rsidRPr="002C4856" w:rsidRDefault="00FA2310" w:rsidP="00872477">
            <w:pPr>
              <w:pStyle w:val="10ptTableBC"/>
            </w:pPr>
            <w:r>
              <w:t>Contact Number</w:t>
            </w:r>
          </w:p>
        </w:tc>
        <w:tc>
          <w:tcPr>
            <w:tcW w:w="2835" w:type="dxa"/>
            <w:shd w:val="clear" w:color="auto" w:fill="FF00FF"/>
            <w:vAlign w:val="center"/>
          </w:tcPr>
          <w:p w14:paraId="7A157FAA" w14:textId="77777777" w:rsidR="00FA2310" w:rsidRPr="002C4856" w:rsidRDefault="00FA2310" w:rsidP="00F94E75">
            <w:pPr>
              <w:pStyle w:val="10ptTableBC"/>
            </w:pPr>
            <w:r w:rsidRPr="002C4856">
              <w:t>Email Address</w:t>
            </w:r>
          </w:p>
        </w:tc>
      </w:tr>
      <w:tr w:rsidR="00FA2310" w:rsidRPr="002C4856" w14:paraId="6E0F48F9" w14:textId="77777777" w:rsidTr="00FA2310">
        <w:trPr>
          <w:trHeight w:val="340"/>
        </w:trPr>
        <w:tc>
          <w:tcPr>
            <w:tcW w:w="1696" w:type="dxa"/>
            <w:vAlign w:val="center"/>
          </w:tcPr>
          <w:p w14:paraId="04C73097" w14:textId="63ABDE75" w:rsidR="00FA2310" w:rsidRPr="00024BE7" w:rsidRDefault="00FA2310" w:rsidP="006414DC">
            <w:pPr>
              <w:pStyle w:val="10ptTableC"/>
              <w:rPr>
                <w:rFonts w:asciiTheme="minorHAnsi" w:hAnsiTheme="minorHAnsi"/>
              </w:rPr>
            </w:pPr>
            <w:r>
              <w:rPr>
                <w:rFonts w:asciiTheme="minorHAnsi" w:hAnsiTheme="minorHAnsi"/>
              </w:rPr>
              <w:t>Gerard James</w:t>
            </w:r>
          </w:p>
        </w:tc>
        <w:tc>
          <w:tcPr>
            <w:tcW w:w="1884" w:type="dxa"/>
            <w:vAlign w:val="center"/>
          </w:tcPr>
          <w:p w14:paraId="689FC2AE" w14:textId="53820A84" w:rsidR="00FA2310" w:rsidRPr="00024BE7" w:rsidRDefault="00FA2310" w:rsidP="006414DC">
            <w:pPr>
              <w:pStyle w:val="10ptTableC"/>
              <w:rPr>
                <w:rFonts w:asciiTheme="minorHAnsi" w:hAnsiTheme="minorHAnsi"/>
              </w:rPr>
            </w:pPr>
            <w:r>
              <w:rPr>
                <w:rFonts w:asciiTheme="minorHAnsi" w:hAnsiTheme="minorHAnsi"/>
              </w:rPr>
              <w:t>Estimator</w:t>
            </w:r>
          </w:p>
        </w:tc>
        <w:tc>
          <w:tcPr>
            <w:tcW w:w="1701" w:type="dxa"/>
            <w:vAlign w:val="center"/>
          </w:tcPr>
          <w:p w14:paraId="53FC8565" w14:textId="3EDA45E4" w:rsidR="00FA2310" w:rsidRPr="00024BE7" w:rsidRDefault="00FA2310" w:rsidP="006414DC">
            <w:pPr>
              <w:pStyle w:val="10ptTableC"/>
              <w:rPr>
                <w:rFonts w:asciiTheme="minorHAnsi" w:hAnsiTheme="minorHAnsi"/>
              </w:rPr>
            </w:pPr>
            <w:r>
              <w:rPr>
                <w:rFonts w:asciiTheme="minorHAnsi" w:hAnsiTheme="minorHAnsi"/>
              </w:rPr>
              <w:t>07712 772250</w:t>
            </w:r>
          </w:p>
        </w:tc>
        <w:tc>
          <w:tcPr>
            <w:tcW w:w="2835" w:type="dxa"/>
            <w:vAlign w:val="center"/>
          </w:tcPr>
          <w:p w14:paraId="19965B05" w14:textId="0AB71047" w:rsidR="00FA2310" w:rsidRPr="00024BE7" w:rsidRDefault="002B647D" w:rsidP="006414DC">
            <w:pPr>
              <w:pStyle w:val="10ptTableC"/>
            </w:pPr>
            <w:hyperlink r:id="rId13" w:history="1">
              <w:r w:rsidR="00FA2310" w:rsidRPr="00685610">
                <w:rPr>
                  <w:rStyle w:val="Hyperlink"/>
                </w:rPr>
                <w:t>gerard@crestscaffoldingltd.co.uk</w:t>
              </w:r>
            </w:hyperlink>
          </w:p>
        </w:tc>
      </w:tr>
      <w:tr w:rsidR="00FA2310" w:rsidRPr="002C4856" w14:paraId="6495DA90" w14:textId="77777777" w:rsidTr="00FA2310">
        <w:trPr>
          <w:trHeight w:val="340"/>
        </w:trPr>
        <w:tc>
          <w:tcPr>
            <w:tcW w:w="1696" w:type="dxa"/>
            <w:vAlign w:val="center"/>
          </w:tcPr>
          <w:p w14:paraId="5B6F63C1" w14:textId="6BD33F0B" w:rsidR="00FA2310" w:rsidRPr="00024BE7" w:rsidRDefault="00FA2310" w:rsidP="00872477">
            <w:pPr>
              <w:pStyle w:val="10ptTableC"/>
              <w:rPr>
                <w:rFonts w:asciiTheme="minorHAnsi" w:hAnsiTheme="minorHAnsi"/>
              </w:rPr>
            </w:pPr>
            <w:r>
              <w:rPr>
                <w:rFonts w:asciiTheme="minorHAnsi" w:hAnsiTheme="minorHAnsi"/>
              </w:rPr>
              <w:t>OFFICE</w:t>
            </w:r>
          </w:p>
        </w:tc>
        <w:tc>
          <w:tcPr>
            <w:tcW w:w="1884" w:type="dxa"/>
            <w:vAlign w:val="center"/>
          </w:tcPr>
          <w:p w14:paraId="5B52C126" w14:textId="77777777" w:rsidR="00FA2310" w:rsidRPr="00024BE7" w:rsidRDefault="00FA2310" w:rsidP="00872477">
            <w:pPr>
              <w:pStyle w:val="10ptTableC"/>
              <w:rPr>
                <w:rFonts w:asciiTheme="minorHAnsi" w:hAnsiTheme="minorHAnsi"/>
              </w:rPr>
            </w:pPr>
          </w:p>
        </w:tc>
        <w:tc>
          <w:tcPr>
            <w:tcW w:w="1701" w:type="dxa"/>
            <w:vAlign w:val="center"/>
          </w:tcPr>
          <w:p w14:paraId="10C8A713" w14:textId="05629BF2" w:rsidR="00FA2310" w:rsidRPr="00024BE7" w:rsidRDefault="00FA2310" w:rsidP="00393AEB">
            <w:pPr>
              <w:pStyle w:val="10ptTableC"/>
              <w:rPr>
                <w:rFonts w:asciiTheme="minorHAnsi" w:hAnsiTheme="minorHAnsi"/>
              </w:rPr>
            </w:pPr>
            <w:r>
              <w:rPr>
                <w:rFonts w:asciiTheme="minorHAnsi" w:hAnsiTheme="minorHAnsi"/>
              </w:rPr>
              <w:t>0161 776 1055</w:t>
            </w:r>
          </w:p>
        </w:tc>
        <w:tc>
          <w:tcPr>
            <w:tcW w:w="2835" w:type="dxa"/>
            <w:vAlign w:val="center"/>
          </w:tcPr>
          <w:p w14:paraId="7CBE3653" w14:textId="6A1456E6" w:rsidR="00FA2310" w:rsidRPr="00024BE7" w:rsidRDefault="00FA2310" w:rsidP="00872477">
            <w:pPr>
              <w:pStyle w:val="10ptTableC"/>
              <w:rPr>
                <w:rFonts w:asciiTheme="minorHAnsi" w:hAnsiTheme="minorHAnsi"/>
              </w:rPr>
            </w:pPr>
            <w:r>
              <w:rPr>
                <w:rFonts w:asciiTheme="minorHAnsi" w:hAnsiTheme="minorHAnsi"/>
              </w:rPr>
              <w:t>656 Liverpool Road, Irlam</w:t>
            </w:r>
          </w:p>
        </w:tc>
      </w:tr>
      <w:tr w:rsidR="00FA2310" w:rsidRPr="002C4856" w14:paraId="0B09DF43" w14:textId="77777777" w:rsidTr="00FA2310">
        <w:trPr>
          <w:trHeight w:val="340"/>
        </w:trPr>
        <w:tc>
          <w:tcPr>
            <w:tcW w:w="1696" w:type="dxa"/>
            <w:vAlign w:val="center"/>
          </w:tcPr>
          <w:p w14:paraId="63EEB5A7" w14:textId="77777777" w:rsidR="00FA2310" w:rsidRPr="00024BE7" w:rsidRDefault="00FA2310" w:rsidP="00872477">
            <w:pPr>
              <w:pStyle w:val="10ptTableC"/>
              <w:rPr>
                <w:rFonts w:asciiTheme="minorHAnsi" w:hAnsiTheme="minorHAnsi"/>
              </w:rPr>
            </w:pPr>
          </w:p>
        </w:tc>
        <w:tc>
          <w:tcPr>
            <w:tcW w:w="1884" w:type="dxa"/>
            <w:vAlign w:val="center"/>
          </w:tcPr>
          <w:p w14:paraId="57BBC4B9" w14:textId="77777777" w:rsidR="00FA2310" w:rsidRPr="00024BE7" w:rsidRDefault="00FA2310" w:rsidP="00872477">
            <w:pPr>
              <w:pStyle w:val="10ptTableC"/>
              <w:rPr>
                <w:rFonts w:asciiTheme="minorHAnsi" w:hAnsiTheme="minorHAnsi"/>
              </w:rPr>
            </w:pPr>
          </w:p>
        </w:tc>
        <w:tc>
          <w:tcPr>
            <w:tcW w:w="1701" w:type="dxa"/>
            <w:vAlign w:val="center"/>
          </w:tcPr>
          <w:p w14:paraId="5976CD1D" w14:textId="77777777" w:rsidR="00FA2310" w:rsidRPr="00024BE7" w:rsidRDefault="00FA2310" w:rsidP="00872477">
            <w:pPr>
              <w:pStyle w:val="10ptTableC"/>
              <w:rPr>
                <w:rFonts w:asciiTheme="minorHAnsi" w:hAnsiTheme="minorHAnsi"/>
              </w:rPr>
            </w:pPr>
          </w:p>
        </w:tc>
        <w:tc>
          <w:tcPr>
            <w:tcW w:w="2835" w:type="dxa"/>
            <w:vAlign w:val="center"/>
          </w:tcPr>
          <w:p w14:paraId="3DA7BE8E" w14:textId="77777777" w:rsidR="00FA2310" w:rsidRPr="00024BE7" w:rsidRDefault="00FA2310" w:rsidP="00872477">
            <w:pPr>
              <w:pStyle w:val="10ptTableC"/>
              <w:rPr>
                <w:rFonts w:asciiTheme="minorHAnsi" w:hAnsiTheme="minorHAnsi"/>
              </w:rPr>
            </w:pPr>
          </w:p>
        </w:tc>
      </w:tr>
      <w:tr w:rsidR="00FA2310" w:rsidRPr="002C4856" w14:paraId="3E5C580B" w14:textId="77777777" w:rsidTr="00FA2310">
        <w:trPr>
          <w:trHeight w:val="340"/>
        </w:trPr>
        <w:tc>
          <w:tcPr>
            <w:tcW w:w="1696" w:type="dxa"/>
            <w:vAlign w:val="center"/>
          </w:tcPr>
          <w:p w14:paraId="14C6C863" w14:textId="77777777" w:rsidR="00FA2310" w:rsidRDefault="00FA2310" w:rsidP="00872477">
            <w:pPr>
              <w:pStyle w:val="10ptTableC"/>
              <w:rPr>
                <w:rFonts w:asciiTheme="minorHAnsi" w:hAnsiTheme="minorHAnsi"/>
              </w:rPr>
            </w:pPr>
          </w:p>
        </w:tc>
        <w:tc>
          <w:tcPr>
            <w:tcW w:w="1884" w:type="dxa"/>
            <w:vAlign w:val="center"/>
          </w:tcPr>
          <w:p w14:paraId="2902368A" w14:textId="77777777" w:rsidR="00FA2310" w:rsidRDefault="00FA2310" w:rsidP="00872477">
            <w:pPr>
              <w:pStyle w:val="10ptTableC"/>
              <w:rPr>
                <w:rFonts w:asciiTheme="minorHAnsi" w:hAnsiTheme="minorHAnsi"/>
              </w:rPr>
            </w:pPr>
          </w:p>
        </w:tc>
        <w:tc>
          <w:tcPr>
            <w:tcW w:w="1701" w:type="dxa"/>
            <w:vAlign w:val="center"/>
          </w:tcPr>
          <w:p w14:paraId="54F304ED" w14:textId="77777777" w:rsidR="00FA2310" w:rsidRDefault="00FA2310" w:rsidP="00872477">
            <w:pPr>
              <w:pStyle w:val="10ptTableC"/>
              <w:rPr>
                <w:rFonts w:asciiTheme="minorHAnsi" w:hAnsiTheme="minorHAnsi"/>
              </w:rPr>
            </w:pPr>
          </w:p>
        </w:tc>
        <w:tc>
          <w:tcPr>
            <w:tcW w:w="2835" w:type="dxa"/>
            <w:vAlign w:val="center"/>
          </w:tcPr>
          <w:p w14:paraId="0A10EC2A" w14:textId="77777777" w:rsidR="00FA2310" w:rsidRPr="00750BDD" w:rsidRDefault="00FA2310" w:rsidP="00872477">
            <w:pPr>
              <w:pStyle w:val="10ptTableC"/>
              <w:rPr>
                <w:rFonts w:asciiTheme="minorHAnsi" w:hAnsiTheme="minorHAnsi"/>
              </w:rPr>
            </w:pPr>
          </w:p>
        </w:tc>
      </w:tr>
    </w:tbl>
    <w:p w14:paraId="77AA7C41" w14:textId="77777777" w:rsidR="0001181A" w:rsidRDefault="0001181A" w:rsidP="002C4856">
      <w:pPr>
        <w:pStyle w:val="Heading1"/>
        <w:sectPr w:rsidR="0001181A" w:rsidSect="00DA67CB">
          <w:pgSz w:w="11907" w:h="16840" w:code="9"/>
          <w:pgMar w:top="1588" w:right="1134" w:bottom="1134" w:left="1134" w:header="709" w:footer="709" w:gutter="0"/>
          <w:cols w:space="708"/>
          <w:titlePg/>
          <w:docGrid w:linePitch="360"/>
        </w:sectPr>
      </w:pPr>
    </w:p>
    <w:p w14:paraId="626DB6C8" w14:textId="77777777" w:rsidR="00296314" w:rsidRDefault="00296314" w:rsidP="002C4856">
      <w:pPr>
        <w:pStyle w:val="Heading1"/>
      </w:pPr>
      <w:bookmarkStart w:id="6" w:name="_Toc494717205"/>
      <w:r>
        <w:lastRenderedPageBreak/>
        <w:t>Resources &amp; Competence</w:t>
      </w:r>
      <w:bookmarkEnd w:id="6"/>
      <w:r>
        <w:t xml:space="preserve"> </w:t>
      </w:r>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4C4D31" w:rsidRPr="00296314" w14:paraId="181DAAC0" w14:textId="77777777" w:rsidTr="00EF5626">
        <w:trPr>
          <w:trHeight w:val="340"/>
        </w:trPr>
        <w:tc>
          <w:tcPr>
            <w:tcW w:w="9642" w:type="dxa"/>
            <w:shd w:val="clear" w:color="auto" w:fill="auto"/>
            <w:vAlign w:val="center"/>
          </w:tcPr>
          <w:p w14:paraId="260A0986" w14:textId="77777777" w:rsidR="004C4D31" w:rsidRDefault="004C4D31" w:rsidP="00EF5626">
            <w:pPr>
              <w:pStyle w:val="Bullet10ptNoIndent"/>
            </w:pPr>
            <w:r>
              <w:t xml:space="preserve">Induction - </w:t>
            </w:r>
            <w:r w:rsidRPr="00296314">
              <w:t>All operatives will attend Client’s site induction prior to any commencement of works and present competence cards for inspection</w:t>
            </w:r>
          </w:p>
          <w:p w14:paraId="6A1C1E9D" w14:textId="77777777" w:rsidR="004C4D31" w:rsidRDefault="004C4D31" w:rsidP="00EF5626">
            <w:pPr>
              <w:pStyle w:val="Bullet10ptNoIndent"/>
            </w:pPr>
            <w:r>
              <w:t xml:space="preserve">Supervision - </w:t>
            </w:r>
            <w:r w:rsidRPr="00296314">
              <w:t>Supervisor to be SSSTS (minimum) or SMSTS</w:t>
            </w:r>
            <w:r>
              <w:t xml:space="preserve"> qualified.</w:t>
            </w:r>
          </w:p>
          <w:p w14:paraId="53CF4B12" w14:textId="77777777" w:rsidR="004C4D31" w:rsidRDefault="004C4D31" w:rsidP="004C4D31">
            <w:pPr>
              <w:pStyle w:val="Bullet10ptNoIndent"/>
            </w:pPr>
            <w:r>
              <w:t>Qualifications - Working gangs will contain a balance of qualified and competent operatives in accordance with the type of scaffolding required:</w:t>
            </w:r>
          </w:p>
          <w:p w14:paraId="527FC9CE" w14:textId="77777777" w:rsidR="004C4D31" w:rsidRDefault="004C4D31" w:rsidP="004C4D31">
            <w:pPr>
              <w:pStyle w:val="Bullet10ptIndent"/>
            </w:pPr>
            <w:r>
              <w:t>CISRS Scaffold Labourers (Green) must work under supervision of CISRS Scaffolder</w:t>
            </w:r>
          </w:p>
          <w:p w14:paraId="0B6DBCA1" w14:textId="77777777" w:rsidR="004C4D31" w:rsidRDefault="004C4D31" w:rsidP="004C4D31">
            <w:pPr>
              <w:pStyle w:val="Bullet10ptIndent"/>
            </w:pPr>
            <w:r>
              <w:t>CISRS Trainee Scaffolders (Red) must work under supervision of CISRS Scaffolder</w:t>
            </w:r>
          </w:p>
          <w:p w14:paraId="0BEA2955" w14:textId="77777777" w:rsidR="004C4D31" w:rsidRDefault="004C4D31" w:rsidP="004C4D31">
            <w:pPr>
              <w:pStyle w:val="Bullet10ptIndent"/>
            </w:pPr>
            <w:r>
              <w:t>CISRS Scaffolder (Blue) may work on complex scaffolds under supervision of CISRS Advanced Scaffolder</w:t>
            </w:r>
          </w:p>
          <w:p w14:paraId="3140683D" w14:textId="77777777" w:rsidR="004C4D31" w:rsidRDefault="004C4D31" w:rsidP="004C4D31">
            <w:pPr>
              <w:pStyle w:val="Bullet10ptIndent"/>
            </w:pPr>
            <w:r>
              <w:t xml:space="preserve">CISRS Advanced Scaffolder (Gold) may lead in all Basic and Complex scaffolding </w:t>
            </w:r>
          </w:p>
          <w:p w14:paraId="0EEBB525" w14:textId="77777777" w:rsidR="004C4D31" w:rsidRDefault="004C4D31" w:rsidP="004C4D31">
            <w:pPr>
              <w:pStyle w:val="Bullet10ptIndent"/>
            </w:pPr>
            <w:r>
              <w:t>Scaffolders will have undertaken th</w:t>
            </w:r>
            <w:r w:rsidR="00424B08">
              <w:t xml:space="preserve">e relevant CISRS SSPTS training </w:t>
            </w:r>
            <w:r>
              <w:t>where required</w:t>
            </w:r>
          </w:p>
          <w:p w14:paraId="0390FCC6" w14:textId="77777777" w:rsidR="004C4D31" w:rsidRDefault="004C4D31" w:rsidP="004C4D31">
            <w:pPr>
              <w:pStyle w:val="Bullet10ptIndent"/>
            </w:pPr>
            <w:r>
              <w:t xml:space="preserve">Plant Operatives to hold </w:t>
            </w:r>
            <w:r w:rsidR="00424B08">
              <w:t xml:space="preserve">the </w:t>
            </w:r>
            <w:r>
              <w:t>relevant CPCS/ IPAF card of training and competence</w:t>
            </w:r>
          </w:p>
          <w:p w14:paraId="6C3DF179" w14:textId="77777777" w:rsidR="004C4D31" w:rsidRDefault="004C4D31" w:rsidP="004C4D31">
            <w:pPr>
              <w:pStyle w:val="Bullet10ptIndent"/>
            </w:pPr>
            <w:r>
              <w:t>Scaffold Inspect</w:t>
            </w:r>
            <w:r w:rsidR="002B145D">
              <w:t>ors will hold the relevant</w:t>
            </w:r>
            <w:r>
              <w:t xml:space="preserve"> inspection card for scaffold types to be inspected</w:t>
            </w:r>
          </w:p>
          <w:p w14:paraId="1F659BFB" w14:textId="77777777" w:rsidR="004C4D31" w:rsidRPr="00296314" w:rsidRDefault="004C4D31" w:rsidP="00ED6FED">
            <w:pPr>
              <w:pStyle w:val="Bullet10ptNoIndent"/>
            </w:pPr>
            <w:r>
              <w:t xml:space="preserve">Toolbox Talks - </w:t>
            </w:r>
            <w:r w:rsidRPr="00296314">
              <w:t>Delivered to operatives weekly when on sit</w:t>
            </w:r>
            <w:r w:rsidR="00424B08">
              <w:t>e</w:t>
            </w:r>
          </w:p>
        </w:tc>
      </w:tr>
    </w:tbl>
    <w:p w14:paraId="452C54ED" w14:textId="77777777" w:rsidR="00FE18D8" w:rsidRDefault="004C4D31" w:rsidP="002C4856">
      <w:pPr>
        <w:pStyle w:val="Heading1"/>
      </w:pPr>
      <w:bookmarkStart w:id="7" w:name="_Toc494717206"/>
      <w:r>
        <w:t>S</w:t>
      </w:r>
      <w:r w:rsidR="003A0C72">
        <w:t>afety Equipment, PPE, FPE, RPE</w:t>
      </w:r>
      <w:bookmarkEnd w:id="7"/>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3A0C72" w:rsidRPr="00296314" w14:paraId="606DDFEE" w14:textId="77777777" w:rsidTr="003A0C72">
        <w:trPr>
          <w:trHeight w:val="340"/>
        </w:trPr>
        <w:tc>
          <w:tcPr>
            <w:tcW w:w="9642" w:type="dxa"/>
            <w:shd w:val="clear" w:color="auto" w:fill="auto"/>
            <w:vAlign w:val="center"/>
          </w:tcPr>
          <w:p w14:paraId="50C2E562" w14:textId="77777777" w:rsidR="003A0C72" w:rsidRDefault="004C2764" w:rsidP="004C2764">
            <w:pPr>
              <w:pStyle w:val="Bullet10ptNoIndent"/>
              <w:numPr>
                <w:ilvl w:val="0"/>
                <w:numId w:val="0"/>
              </w:numPr>
              <w:ind w:left="357" w:hanging="357"/>
            </w:pPr>
            <w:r>
              <w:t xml:space="preserve">All operatives shall observe Client’s site rules with regards to mandatory PPE. </w:t>
            </w:r>
            <w:r w:rsidR="003A0C72">
              <w:t>All Operatives will wear as standard:</w:t>
            </w:r>
          </w:p>
          <w:p w14:paraId="5FE6BFE9" w14:textId="77777777" w:rsidR="003A0C72" w:rsidRDefault="003A0C72" w:rsidP="0001181A">
            <w:pPr>
              <w:pStyle w:val="Bullet10ptNoIndent"/>
            </w:pPr>
            <w:r>
              <w:t>Helmet – White (Operatives); Black (Supervisors/ Managers) (BS EN 397)</w:t>
            </w:r>
          </w:p>
          <w:p w14:paraId="325D2948" w14:textId="77777777" w:rsidR="003A0C72" w:rsidRPr="00024BE7" w:rsidRDefault="003A0C72" w:rsidP="0001181A">
            <w:pPr>
              <w:pStyle w:val="Bullet10ptNoIndent"/>
            </w:pPr>
            <w:r>
              <w:t xml:space="preserve">Hi Viz – </w:t>
            </w:r>
            <w:r w:rsidRPr="00024BE7">
              <w:t>Yellow (</w:t>
            </w:r>
            <w:r w:rsidR="00BD4E3B" w:rsidRPr="00024BE7">
              <w:t>s</w:t>
            </w:r>
            <w:r w:rsidRPr="00024BE7">
              <w:t>tandard), Orange (Slinger Signaller), CCS Logo</w:t>
            </w:r>
            <w:r w:rsidR="00BD4E3B" w:rsidRPr="00024BE7">
              <w:t xml:space="preserve"> (front)</w:t>
            </w:r>
            <w:r w:rsidRPr="00024BE7">
              <w:t xml:space="preserve"> </w:t>
            </w:r>
            <w:r w:rsidR="00BD4E3B" w:rsidRPr="00024BE7">
              <w:t>&amp;</w:t>
            </w:r>
            <w:r w:rsidRPr="00024BE7">
              <w:t xml:space="preserve"> Company Logo </w:t>
            </w:r>
            <w:r w:rsidR="00BD4E3B" w:rsidRPr="00024BE7">
              <w:t>(r</w:t>
            </w:r>
            <w:r w:rsidRPr="00024BE7">
              <w:t>ear</w:t>
            </w:r>
            <w:r w:rsidR="00BD4E3B" w:rsidRPr="00024BE7">
              <w:t>)</w:t>
            </w:r>
            <w:r w:rsidRPr="00024BE7">
              <w:t xml:space="preserve"> (BS EN 471 Class 3)</w:t>
            </w:r>
          </w:p>
          <w:p w14:paraId="3B058E9E" w14:textId="78ED4DE9" w:rsidR="003A0C72" w:rsidRPr="00024BE7" w:rsidRDefault="003A0C72" w:rsidP="0001181A">
            <w:pPr>
              <w:pStyle w:val="Bullet10ptNoIndent"/>
            </w:pPr>
            <w:r w:rsidRPr="00024BE7">
              <w:t xml:space="preserve">Eye Protection – </w:t>
            </w:r>
            <w:r w:rsidR="00481577">
              <w:t>Task specific or at clients request</w:t>
            </w:r>
            <w:r w:rsidRPr="00024BE7">
              <w:t xml:space="preserve"> (BS EN 166F &amp; BS EN 170)</w:t>
            </w:r>
          </w:p>
          <w:p w14:paraId="5F3D069C" w14:textId="77777777" w:rsidR="003A0C72" w:rsidRPr="00024BE7" w:rsidRDefault="003A0C72" w:rsidP="0001181A">
            <w:pPr>
              <w:pStyle w:val="Bullet10ptNoIndent"/>
            </w:pPr>
            <w:r w:rsidRPr="00024BE7">
              <w:t>Gloves – Mandatory when on site (BS EN 420 &amp; BS EN 388)</w:t>
            </w:r>
          </w:p>
          <w:p w14:paraId="433365E3" w14:textId="77777777" w:rsidR="003A0C72" w:rsidRPr="00024BE7" w:rsidRDefault="003A0C72" w:rsidP="0001181A">
            <w:pPr>
              <w:pStyle w:val="Bullet10ptNoIndent"/>
            </w:pPr>
            <w:r w:rsidRPr="00024BE7">
              <w:t>Boots – Steel toe capped boots with steel protective mid-sole (EN20345 S3/S5)</w:t>
            </w:r>
          </w:p>
          <w:p w14:paraId="25D89FCA" w14:textId="77777777" w:rsidR="003A0C72" w:rsidRPr="00024BE7" w:rsidRDefault="003A0C72" w:rsidP="002B145D">
            <w:pPr>
              <w:pStyle w:val="Bullet10ptNoIndent"/>
            </w:pPr>
            <w:r w:rsidRPr="00024BE7">
              <w:t>Full Body Harness &amp; Fall Arrest Lanyard – Worn at all times (SG4) (BS EN 361 &amp; BS EN 355); Inspected before use; inspected weekly and recorded by user; thoroughly examined and recorded 3-monthly by competent person</w:t>
            </w:r>
          </w:p>
          <w:p w14:paraId="0276D88F" w14:textId="77777777" w:rsidR="00D31796" w:rsidRPr="00024BE7" w:rsidRDefault="00D31796" w:rsidP="0001181A">
            <w:pPr>
              <w:pStyle w:val="Bullet10ptNoIndent"/>
            </w:pPr>
            <w:r w:rsidRPr="00024BE7">
              <w:t>Chin Strap/ Helmet Tether – Mandatory when working at height</w:t>
            </w:r>
          </w:p>
          <w:p w14:paraId="245EA710" w14:textId="77777777" w:rsidR="003A0C72" w:rsidRPr="00024BE7" w:rsidRDefault="003A0C72" w:rsidP="0001181A">
            <w:pPr>
              <w:pStyle w:val="Bullet10ptNoIndent"/>
            </w:pPr>
            <w:r w:rsidRPr="00024BE7">
              <w:t>Blades – Self-retractable blades only will be used on site</w:t>
            </w:r>
          </w:p>
          <w:p w14:paraId="5E3BE4BC" w14:textId="7256FEE4" w:rsidR="003A0C72" w:rsidRPr="00024BE7" w:rsidRDefault="003A0C72" w:rsidP="002B145D">
            <w:pPr>
              <w:pStyle w:val="Bullet10ptNoIndent"/>
            </w:pPr>
            <w:r w:rsidRPr="00024BE7">
              <w:t>Workwear - The wearing of shorts and sleeveless tops is not permitte</w:t>
            </w:r>
            <w:r w:rsidR="00481577">
              <w:t>d</w:t>
            </w:r>
          </w:p>
          <w:p w14:paraId="3AC2DB8F" w14:textId="77777777" w:rsidR="003A0C72" w:rsidRPr="00296314" w:rsidRDefault="003A0C72" w:rsidP="0001181A">
            <w:pPr>
              <w:pStyle w:val="Bullet10ptNoIndent"/>
            </w:pPr>
            <w:r>
              <w:t>Additional PPE, RPE, FPE will be determined by risk assessment where required.</w:t>
            </w:r>
          </w:p>
        </w:tc>
      </w:tr>
    </w:tbl>
    <w:p w14:paraId="72348546" w14:textId="77777777" w:rsidR="0001181A" w:rsidRDefault="0001181A" w:rsidP="0001181A">
      <w:pPr>
        <w:pStyle w:val="Heading1"/>
      </w:pPr>
      <w:bookmarkStart w:id="8" w:name="_Toc494717207"/>
      <w:r>
        <w:t>Plant</w:t>
      </w:r>
      <w:r w:rsidR="00BC3834">
        <w:t xml:space="preserve"> and</w:t>
      </w:r>
      <w:r>
        <w:t xml:space="preserve"> Tools</w:t>
      </w:r>
      <w:bookmarkEnd w:id="8"/>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3A0C72" w:rsidRPr="00296314" w14:paraId="0F330506" w14:textId="77777777" w:rsidTr="003A0C72">
        <w:trPr>
          <w:trHeight w:val="340"/>
        </w:trPr>
        <w:tc>
          <w:tcPr>
            <w:tcW w:w="9642" w:type="dxa"/>
            <w:shd w:val="clear" w:color="auto" w:fill="auto"/>
            <w:vAlign w:val="center"/>
          </w:tcPr>
          <w:p w14:paraId="63E9CA22" w14:textId="77777777" w:rsidR="003A0C72" w:rsidRDefault="003A0C72" w:rsidP="0001181A">
            <w:pPr>
              <w:pStyle w:val="10ptTableL"/>
            </w:pPr>
            <w:r>
              <w:t>All plant, tools and equipment will be:</w:t>
            </w:r>
          </w:p>
          <w:p w14:paraId="1AFC765C" w14:textId="77777777" w:rsidR="003A0C72" w:rsidRDefault="003A0C72" w:rsidP="0001181A">
            <w:pPr>
              <w:pStyle w:val="Bullet10ptNoIndent"/>
            </w:pPr>
            <w:r>
              <w:t>Fit for purpose and free from visual damage that will foreseeably affect its performance whilst in use.</w:t>
            </w:r>
          </w:p>
          <w:p w14:paraId="62557280" w14:textId="77777777" w:rsidR="003A0C72" w:rsidRDefault="003A0C72" w:rsidP="00BC3834">
            <w:pPr>
              <w:pStyle w:val="Bullet10ptNoIndent"/>
            </w:pPr>
            <w:r>
              <w:t>Defective items will be segregated to prevent use and Supervisor notified at earliest opportunity.</w:t>
            </w:r>
          </w:p>
          <w:p w14:paraId="0316727E" w14:textId="77777777" w:rsidR="003A0C72" w:rsidRPr="00296314" w:rsidRDefault="003A0C72" w:rsidP="002B145D">
            <w:pPr>
              <w:pStyle w:val="Bullet10ptNoIndent"/>
            </w:pPr>
            <w:r>
              <w:t xml:space="preserve">Electrical equipment will be either battery powered or 110V with a current </w:t>
            </w:r>
            <w:r w:rsidR="0047195C">
              <w:t>PAT</w:t>
            </w:r>
            <w:r>
              <w:t xml:space="preserve"> Certificate on file.</w:t>
            </w:r>
          </w:p>
        </w:tc>
      </w:tr>
    </w:tbl>
    <w:p w14:paraId="335461F8" w14:textId="77777777" w:rsidR="0047195C" w:rsidRDefault="0047195C" w:rsidP="00BC3834">
      <w:pPr>
        <w:pStyle w:val="Heading1"/>
        <w:sectPr w:rsidR="0047195C" w:rsidSect="00DA67CB">
          <w:pgSz w:w="11907" w:h="16840" w:code="9"/>
          <w:pgMar w:top="1588" w:right="1134" w:bottom="1134" w:left="1134" w:header="709" w:footer="709" w:gutter="0"/>
          <w:cols w:space="708"/>
          <w:titlePg/>
          <w:docGrid w:linePitch="360"/>
        </w:sectPr>
      </w:pPr>
    </w:p>
    <w:p w14:paraId="473F26B5" w14:textId="77777777" w:rsidR="00BC3834" w:rsidRDefault="00BC3834" w:rsidP="00BC3834">
      <w:pPr>
        <w:pStyle w:val="Heading1"/>
      </w:pPr>
      <w:bookmarkStart w:id="9" w:name="_Toc494717208"/>
      <w:r>
        <w:lastRenderedPageBreak/>
        <w:t>Materials &amp; Equipment</w:t>
      </w:r>
      <w:bookmarkEnd w:id="9"/>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3A0C72" w:rsidRPr="00296314" w14:paraId="4B78ED7F" w14:textId="77777777" w:rsidTr="003A0C72">
        <w:trPr>
          <w:trHeight w:val="340"/>
        </w:trPr>
        <w:tc>
          <w:tcPr>
            <w:tcW w:w="9642" w:type="dxa"/>
            <w:shd w:val="clear" w:color="auto" w:fill="auto"/>
            <w:vAlign w:val="center"/>
          </w:tcPr>
          <w:p w14:paraId="5CBCCFC2" w14:textId="77777777" w:rsidR="003A0C72" w:rsidRDefault="003A0C72" w:rsidP="003A0C72">
            <w:pPr>
              <w:pStyle w:val="10ptTableL"/>
            </w:pPr>
            <w:r>
              <w:t>All scaffolding materials and equipment will be:</w:t>
            </w:r>
          </w:p>
          <w:p w14:paraId="527B35CB" w14:textId="77777777" w:rsidR="003A0C72" w:rsidRDefault="003A0C72" w:rsidP="003A0C72">
            <w:pPr>
              <w:pStyle w:val="Bullet10ptNoIndent"/>
            </w:pPr>
            <w:r>
              <w:t>Fit for purpose and free from visual damage that will foreseeably affect its performance whilst in use.</w:t>
            </w:r>
          </w:p>
          <w:p w14:paraId="5BCB914C" w14:textId="77777777" w:rsidR="003A0C72" w:rsidRDefault="003A0C72" w:rsidP="003A0C72">
            <w:pPr>
              <w:pStyle w:val="Bullet10ptNoIndent"/>
            </w:pPr>
            <w:r>
              <w:t>Visually inspected prior to issue from depot and use by the operative.</w:t>
            </w:r>
          </w:p>
          <w:p w14:paraId="2B9207AC" w14:textId="77777777" w:rsidR="003A0C72" w:rsidRDefault="003A0C72" w:rsidP="003A0C72">
            <w:pPr>
              <w:pStyle w:val="Bullet10ptNoIndent"/>
            </w:pPr>
            <w:r>
              <w:t>Defective items will be segregated to prevent use and Supervisor notified at earliest opportunity.</w:t>
            </w:r>
          </w:p>
          <w:p w14:paraId="1C3D1D04" w14:textId="77777777" w:rsidR="003A0C72" w:rsidRDefault="004C303E" w:rsidP="002B145D">
            <w:pPr>
              <w:pStyle w:val="Bullet10ptNoIndent"/>
            </w:pPr>
            <w:r>
              <w:t>Tube (BS EN 12811, BS EN 10219, BS EN 39)</w:t>
            </w:r>
          </w:p>
          <w:p w14:paraId="6F8ED986" w14:textId="77777777" w:rsidR="003A0C72" w:rsidRDefault="003A0C72" w:rsidP="00BC3834">
            <w:pPr>
              <w:pStyle w:val="Bullet10ptNoIndent"/>
            </w:pPr>
            <w:r>
              <w:t>Fittings (BS 1139, BS EN 74)</w:t>
            </w:r>
          </w:p>
          <w:p w14:paraId="563BD6ED" w14:textId="77777777" w:rsidR="003A0C72" w:rsidRDefault="003A0C72" w:rsidP="00BC3834">
            <w:pPr>
              <w:pStyle w:val="Bullet10ptNoIndent"/>
            </w:pPr>
            <w:r>
              <w:t>Ladders (BS EN 1331, BS 1129, BS 2037, etc)</w:t>
            </w:r>
          </w:p>
          <w:p w14:paraId="50B115A4" w14:textId="77777777" w:rsidR="003A0C72" w:rsidRDefault="003A0C72" w:rsidP="00BC3834">
            <w:pPr>
              <w:pStyle w:val="Bullet10ptNoIndent"/>
            </w:pPr>
            <w:r>
              <w:t xml:space="preserve">Scaffold boards (Machine Graded BS 2482:2009) 225m x 38mm </w:t>
            </w:r>
          </w:p>
          <w:p w14:paraId="349822B9" w14:textId="77777777" w:rsidR="003A0C72" w:rsidRPr="00296314" w:rsidRDefault="003A0C72" w:rsidP="004C303E">
            <w:pPr>
              <w:pStyle w:val="Bullet10ptNoIndent"/>
            </w:pPr>
            <w:r>
              <w:t xml:space="preserve">Debris netting/ </w:t>
            </w:r>
            <w:r w:rsidR="004C303E">
              <w:t>M</w:t>
            </w:r>
            <w:r>
              <w:t>onarflex sheeting will be fire rated (BS 7955, LPS 1215, LPS 1207)</w:t>
            </w:r>
          </w:p>
        </w:tc>
      </w:tr>
    </w:tbl>
    <w:p w14:paraId="793BF641" w14:textId="77777777" w:rsidR="00023CD4" w:rsidRDefault="00023CD4" w:rsidP="00023CD4">
      <w:pPr>
        <w:pStyle w:val="Heading1"/>
      </w:pPr>
      <w:bookmarkStart w:id="10" w:name="_Toc494717209"/>
      <w:r>
        <w:t>Work Areas &amp; Storage</w:t>
      </w:r>
      <w:bookmarkEnd w:id="10"/>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023CD4" w:rsidRPr="00296314" w14:paraId="1701384D" w14:textId="77777777" w:rsidTr="00A11EBE">
        <w:trPr>
          <w:trHeight w:val="340"/>
        </w:trPr>
        <w:tc>
          <w:tcPr>
            <w:tcW w:w="9642" w:type="dxa"/>
            <w:shd w:val="clear" w:color="auto" w:fill="auto"/>
            <w:vAlign w:val="center"/>
          </w:tcPr>
          <w:p w14:paraId="0C6302A5" w14:textId="77777777" w:rsidR="00023CD4" w:rsidRDefault="00023CD4" w:rsidP="00A11EBE">
            <w:pPr>
              <w:pStyle w:val="Bullet10ptNoIndent"/>
            </w:pPr>
            <w:r>
              <w:t>Ground Conditions - Client to confirm suitability of ground condition for supporting temporary works structure.</w:t>
            </w:r>
          </w:p>
          <w:p w14:paraId="4D691E20" w14:textId="77777777" w:rsidR="00023CD4" w:rsidRDefault="00023CD4" w:rsidP="00A11EBE">
            <w:pPr>
              <w:pStyle w:val="Bullet10ptNoIndent"/>
            </w:pPr>
            <w:r>
              <w:t xml:space="preserve">Pre-Work Check - Supervisor/ Chargehand to assess work area for potential uncontrolled hazards and implement additional controls to make the area safe before starting. Liaise with Client to confirm actions where required. </w:t>
            </w:r>
          </w:p>
          <w:p w14:paraId="54B59594" w14:textId="77777777" w:rsidR="00023CD4" w:rsidRDefault="00023CD4" w:rsidP="00A11EBE">
            <w:pPr>
              <w:pStyle w:val="Bullet10ptNoIndent"/>
            </w:pPr>
            <w:r>
              <w:t>Exclusion Zone - Supervisor/ Chargehand to setup with physical barriers and warning signage, at or beneath the work area to segregate work from pedestrians, public, plant, and vehicles.</w:t>
            </w:r>
          </w:p>
          <w:p w14:paraId="55383471" w14:textId="77777777" w:rsidR="00023CD4" w:rsidRDefault="00023CD4" w:rsidP="00A11EBE">
            <w:pPr>
              <w:pStyle w:val="Bullet10ptNoIndent"/>
            </w:pPr>
            <w:r>
              <w:t>Restrict Access - Barrier off incomplete scaffolds, remove ladders and display warning signage at access points.</w:t>
            </w:r>
          </w:p>
          <w:p w14:paraId="6840BF8B" w14:textId="77777777" w:rsidR="00023CD4" w:rsidRPr="00296314" w:rsidRDefault="00023CD4" w:rsidP="00A11EBE">
            <w:pPr>
              <w:pStyle w:val="Bullet10ptNoIndent"/>
            </w:pPr>
            <w:r>
              <w:t xml:space="preserve">Falling Objects - Work must never take placed directly over the heads of others to </w:t>
            </w:r>
            <w:r w:rsidRPr="0009038B">
              <w:t>Housekeeping: Use stillages and bins, or banded in bundles to ensure materials are stored tidily. Storing materials flat is a strict rule and must be secured when left upright. Barrier separation where required.</w:t>
            </w:r>
          </w:p>
        </w:tc>
      </w:tr>
    </w:tbl>
    <w:p w14:paraId="24D99EAB" w14:textId="77777777" w:rsidR="0009038B" w:rsidRDefault="004C4D31" w:rsidP="00BC3834">
      <w:pPr>
        <w:pStyle w:val="Heading1"/>
      </w:pPr>
      <w:bookmarkStart w:id="11" w:name="_Toc494717210"/>
      <w:r>
        <w:t xml:space="preserve">Access, Egress, </w:t>
      </w:r>
      <w:r w:rsidR="0009038B">
        <w:t>Delivery &amp; Collection</w:t>
      </w:r>
      <w:bookmarkEnd w:id="11"/>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3A0C72" w:rsidRPr="00296314" w14:paraId="7A376379" w14:textId="77777777" w:rsidTr="003A0C72">
        <w:trPr>
          <w:trHeight w:val="340"/>
        </w:trPr>
        <w:tc>
          <w:tcPr>
            <w:tcW w:w="9642" w:type="dxa"/>
            <w:shd w:val="clear" w:color="auto" w:fill="auto"/>
            <w:vAlign w:val="center"/>
          </w:tcPr>
          <w:p w14:paraId="4BA8BE8B" w14:textId="77777777" w:rsidR="004C4D31" w:rsidRDefault="004C4D31" w:rsidP="003A0C72">
            <w:pPr>
              <w:pStyle w:val="Bullet10ptNoIndent"/>
            </w:pPr>
            <w:r>
              <w:t>Operatives, plant and vehicles will comply with Client’s designated Traffic Management Plan.</w:t>
            </w:r>
          </w:p>
          <w:p w14:paraId="23A2ABB8" w14:textId="77777777" w:rsidR="003A0C72" w:rsidRPr="00024BE7" w:rsidRDefault="003A0C72" w:rsidP="003A0C72">
            <w:pPr>
              <w:pStyle w:val="Bullet10ptNoIndent"/>
            </w:pPr>
            <w:r>
              <w:t xml:space="preserve">Materials and equipment will be delivered/ collected by </w:t>
            </w:r>
            <w:r w:rsidRPr="00024BE7">
              <w:t>HGV using designated traffic routes at dates and times agreed with the Client.</w:t>
            </w:r>
          </w:p>
          <w:p w14:paraId="32A287CA" w14:textId="77777777" w:rsidR="003A0C72" w:rsidRPr="00024BE7" w:rsidRDefault="003A0C72" w:rsidP="003A0C72">
            <w:pPr>
              <w:pStyle w:val="Bullet10ptNoIndent"/>
            </w:pPr>
            <w:r w:rsidRPr="00024BE7">
              <w:t xml:space="preserve">Materials will be unloaded/ loaded at an agreed area on site </w:t>
            </w:r>
            <w:r w:rsidR="005436E7" w:rsidRPr="00024BE7">
              <w:t xml:space="preserve">either manually or </w:t>
            </w:r>
            <w:r w:rsidRPr="00024BE7">
              <w:t xml:space="preserve">by mechanical means. </w:t>
            </w:r>
          </w:p>
          <w:p w14:paraId="204010F9" w14:textId="77777777" w:rsidR="003A0C72" w:rsidRDefault="003A0C72" w:rsidP="0009038B">
            <w:pPr>
              <w:pStyle w:val="Bullet10ptNoIndent"/>
            </w:pPr>
            <w:r w:rsidRPr="00024BE7">
              <w:t xml:space="preserve">Materials will be manually transferred to/ from work areas manually or by mechanical means </w:t>
            </w:r>
            <w:r>
              <w:t>where available.</w:t>
            </w:r>
          </w:p>
          <w:p w14:paraId="54D7E9F6" w14:textId="77777777" w:rsidR="003A0C72" w:rsidRPr="00296314" w:rsidRDefault="003A0C72" w:rsidP="002B145D">
            <w:pPr>
              <w:pStyle w:val="Bullet10ptNoIndent"/>
            </w:pPr>
            <w:r>
              <w:t>Client to ensure designated storage area for materials which will be subject to good housekeeping and barrier separation if requir</w:t>
            </w:r>
            <w:r w:rsidR="002B145D">
              <w:t>ed.</w:t>
            </w:r>
          </w:p>
        </w:tc>
      </w:tr>
    </w:tbl>
    <w:p w14:paraId="39F00262" w14:textId="77777777" w:rsidR="00023CD4" w:rsidRDefault="00023CD4" w:rsidP="00BC3834">
      <w:pPr>
        <w:pStyle w:val="Heading1"/>
      </w:pPr>
      <w:bookmarkStart w:id="12" w:name="_Toc494717211"/>
      <w:r>
        <w:t>Trailer</w:t>
      </w:r>
      <w:r w:rsidR="002B145D">
        <w:t>/Vehicle Deck</w:t>
      </w:r>
      <w:r>
        <w:t xml:space="preserve"> Safety</w:t>
      </w:r>
      <w:bookmarkEnd w:id="12"/>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023CD4" w:rsidRPr="00296314" w14:paraId="0644F999" w14:textId="77777777" w:rsidTr="00A11EBE">
        <w:trPr>
          <w:trHeight w:val="340"/>
        </w:trPr>
        <w:tc>
          <w:tcPr>
            <w:tcW w:w="9642" w:type="dxa"/>
            <w:shd w:val="clear" w:color="auto" w:fill="auto"/>
            <w:vAlign w:val="center"/>
          </w:tcPr>
          <w:p w14:paraId="479832F5" w14:textId="77777777" w:rsidR="00023CD4" w:rsidRDefault="00023CD4" w:rsidP="00023CD4">
            <w:pPr>
              <w:pStyle w:val="10ptTableL"/>
            </w:pPr>
            <w:r>
              <w:t>When working on trailers operatives must ensure that:</w:t>
            </w:r>
          </w:p>
          <w:p w14:paraId="34E7B42D" w14:textId="77777777" w:rsidR="00023CD4" w:rsidRDefault="00023CD4" w:rsidP="00023CD4">
            <w:pPr>
              <w:pStyle w:val="Bullet10ptNoIndent"/>
            </w:pPr>
            <w:r>
              <w:t>A secured ladder is used to gain access/egress to/from the trailer.</w:t>
            </w:r>
          </w:p>
          <w:p w14:paraId="37F7EDA7" w14:textId="77777777" w:rsidR="00023CD4" w:rsidRDefault="00023CD4" w:rsidP="00023CD4">
            <w:pPr>
              <w:pStyle w:val="Bullet10ptNoIndent"/>
            </w:pPr>
            <w:r>
              <w:t>They wear clean, slip-resistant boots kept in good condition</w:t>
            </w:r>
          </w:p>
          <w:p w14:paraId="3D64E833" w14:textId="77777777" w:rsidR="00023CD4" w:rsidRDefault="00023CD4" w:rsidP="00023CD4">
            <w:pPr>
              <w:pStyle w:val="Bullet10ptNoIndent"/>
            </w:pPr>
            <w:r>
              <w:t>They are clipped to an anchorage point above them using either a fall restraint lanyard fixed to an adjustable height line the full length of the trailer, or an inertia block to the block of the lorry loader crane.</w:t>
            </w:r>
          </w:p>
          <w:p w14:paraId="632CBFC5" w14:textId="77777777" w:rsidR="00023CD4" w:rsidRDefault="00023CD4" w:rsidP="00023CD4">
            <w:pPr>
              <w:pStyle w:val="Bullet10ptNoIndent"/>
            </w:pPr>
            <w:r>
              <w:t xml:space="preserve">They keep time working on trailer to a minimum. </w:t>
            </w:r>
          </w:p>
          <w:p w14:paraId="46C5E133" w14:textId="77777777" w:rsidR="00023CD4" w:rsidRDefault="00023CD4" w:rsidP="00023CD4">
            <w:pPr>
              <w:pStyle w:val="Bullet10ptNoIndent"/>
            </w:pPr>
            <w:r>
              <w:t>They never jump from trailer or walk backwards on trailers.</w:t>
            </w:r>
          </w:p>
          <w:p w14:paraId="305D4C4D" w14:textId="77777777" w:rsidR="00023CD4" w:rsidRPr="00296314" w:rsidRDefault="00023CD4" w:rsidP="00023CD4">
            <w:pPr>
              <w:pStyle w:val="Bullet10ptNoIndent"/>
            </w:pPr>
            <w:r w:rsidRPr="00770B0B">
              <w:t xml:space="preserve">Trailers </w:t>
            </w:r>
            <w:r>
              <w:t>to be</w:t>
            </w:r>
            <w:r w:rsidRPr="00770B0B">
              <w:t xml:space="preserve"> kept tidy to avoid creating tripping hazards.</w:t>
            </w:r>
          </w:p>
        </w:tc>
      </w:tr>
    </w:tbl>
    <w:p w14:paraId="1F280AF9" w14:textId="77777777" w:rsidR="00023CD4" w:rsidRDefault="00023CD4" w:rsidP="00BC3834">
      <w:pPr>
        <w:pStyle w:val="Heading1"/>
        <w:sectPr w:rsidR="00023CD4" w:rsidSect="00DA67CB">
          <w:pgSz w:w="11907" w:h="16840" w:code="9"/>
          <w:pgMar w:top="1588" w:right="1134" w:bottom="1134" w:left="1134" w:header="709" w:footer="709" w:gutter="0"/>
          <w:cols w:space="708"/>
          <w:titlePg/>
          <w:docGrid w:linePitch="360"/>
        </w:sectPr>
      </w:pPr>
    </w:p>
    <w:p w14:paraId="5E39A243" w14:textId="77777777" w:rsidR="008C06A4" w:rsidRDefault="008C06A4" w:rsidP="00BC3834">
      <w:pPr>
        <w:pStyle w:val="Heading1"/>
      </w:pPr>
      <w:bookmarkStart w:id="13" w:name="_Toc494717212"/>
      <w:r>
        <w:lastRenderedPageBreak/>
        <w:t>Material Movements</w:t>
      </w:r>
      <w:bookmarkEnd w:id="13"/>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3A0C72" w:rsidRPr="00296314" w14:paraId="0A7548DB" w14:textId="77777777" w:rsidTr="003A0C72">
        <w:trPr>
          <w:trHeight w:val="340"/>
        </w:trPr>
        <w:tc>
          <w:tcPr>
            <w:tcW w:w="9642" w:type="dxa"/>
            <w:shd w:val="clear" w:color="auto" w:fill="auto"/>
            <w:vAlign w:val="center"/>
          </w:tcPr>
          <w:p w14:paraId="6412B9D5" w14:textId="77777777" w:rsidR="003A0C72" w:rsidRDefault="003A0C72" w:rsidP="008C06A4">
            <w:pPr>
              <w:pStyle w:val="Bullet10ptNoIndent"/>
            </w:pPr>
            <w:r>
              <w:t>Stacked materials and equipment must also be accessed only via ladder.</w:t>
            </w:r>
          </w:p>
          <w:p w14:paraId="3D7003E2" w14:textId="77777777" w:rsidR="003A0C72" w:rsidRDefault="003A0C72" w:rsidP="003A0C72">
            <w:pPr>
              <w:pStyle w:val="Bullet10ptNoIndent"/>
            </w:pPr>
            <w:r w:rsidRPr="0009038B">
              <w:t>Small and loose items</w:t>
            </w:r>
            <w:r>
              <w:t xml:space="preserve"> are transferred by hand, </w:t>
            </w:r>
            <w:r w:rsidRPr="0009038B">
              <w:t>certified lifting equipment and accessories including bags, where mechanical means are unavailable.</w:t>
            </w:r>
          </w:p>
          <w:p w14:paraId="0D51D756" w14:textId="77777777" w:rsidR="003A0C72" w:rsidRDefault="003A0C72" w:rsidP="003A0C72">
            <w:pPr>
              <w:pStyle w:val="Bullet10ptNoIndent"/>
            </w:pPr>
            <w:r>
              <w:t>S</w:t>
            </w:r>
            <w:r w:rsidRPr="008E2B1E">
              <w:t xml:space="preserve">pecial care </w:t>
            </w:r>
            <w:r>
              <w:t>is</w:t>
            </w:r>
            <w:r w:rsidRPr="008E2B1E">
              <w:t xml:space="preserve"> taken when raising and lowering materials by passing materials hand to hand so as to prevent </w:t>
            </w:r>
            <w:r>
              <w:t xml:space="preserve">the </w:t>
            </w:r>
            <w:r w:rsidRPr="008E2B1E">
              <w:t>uncontrolled falling of components or materials.</w:t>
            </w:r>
          </w:p>
          <w:p w14:paraId="17BEB6BE" w14:textId="77777777" w:rsidR="003A0C72" w:rsidRPr="00296314" w:rsidRDefault="003A0C72" w:rsidP="008C06A4">
            <w:pPr>
              <w:pStyle w:val="Bullet10ptNoIndent"/>
            </w:pPr>
            <w:r>
              <w:t xml:space="preserve">Materials are never thrown from the scaffold. </w:t>
            </w:r>
            <w:r w:rsidRPr="004C303E">
              <w:rPr>
                <w:b/>
              </w:rPr>
              <w:t xml:space="preserve">Bombing is </w:t>
            </w:r>
            <w:r w:rsidR="004C303E">
              <w:rPr>
                <w:b/>
              </w:rPr>
              <w:t xml:space="preserve">deemed to be </w:t>
            </w:r>
            <w:r w:rsidRPr="004C303E">
              <w:rPr>
                <w:b/>
              </w:rPr>
              <w:t>gross misconduct.</w:t>
            </w:r>
          </w:p>
        </w:tc>
      </w:tr>
    </w:tbl>
    <w:p w14:paraId="5078A504" w14:textId="77777777" w:rsidR="004C4D31" w:rsidRDefault="004C4D31" w:rsidP="004C4D31">
      <w:pPr>
        <w:pStyle w:val="Heading1"/>
      </w:pPr>
      <w:bookmarkStart w:id="14" w:name="_Toc494717213"/>
      <w:r>
        <w:t>Control &amp; Changes to Work Method</w:t>
      </w:r>
      <w:bookmarkEnd w:id="14"/>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4C4D31" w:rsidRPr="00296314" w14:paraId="5A0CB333" w14:textId="77777777" w:rsidTr="00EF5626">
        <w:trPr>
          <w:trHeight w:val="833"/>
        </w:trPr>
        <w:tc>
          <w:tcPr>
            <w:tcW w:w="9642" w:type="dxa"/>
            <w:shd w:val="clear" w:color="auto" w:fill="auto"/>
            <w:vAlign w:val="center"/>
          </w:tcPr>
          <w:p w14:paraId="3F5F71C8" w14:textId="53486139" w:rsidR="004C4D31" w:rsidRDefault="004C4D31" w:rsidP="00EF5626">
            <w:pPr>
              <w:pStyle w:val="Bullet10ptNoIndent"/>
            </w:pPr>
            <w:r>
              <w:t>Risk assessments and surveys have been carried out and recorded for all tasks on site prior to the comme</w:t>
            </w:r>
            <w:r w:rsidR="002B145D">
              <w:t>ncement of works</w:t>
            </w:r>
            <w:r>
              <w:t xml:space="preserve">. </w:t>
            </w:r>
          </w:p>
          <w:p w14:paraId="4B9CCBA4" w14:textId="77777777" w:rsidR="004C4D31" w:rsidRDefault="004C4D31" w:rsidP="00EF5626">
            <w:pPr>
              <w:pStyle w:val="Bullet10ptNoIndent"/>
            </w:pPr>
            <w:r>
              <w:t xml:space="preserve">All operatives must be briefed on their contents and confirm their understanding by signature before starting the work activity. </w:t>
            </w:r>
          </w:p>
          <w:p w14:paraId="593D1F14" w14:textId="77777777" w:rsidR="004C4D31" w:rsidRDefault="004C4D31" w:rsidP="00EF5626">
            <w:pPr>
              <w:pStyle w:val="Bullet10ptNoIndent"/>
            </w:pPr>
            <w:r>
              <w:t xml:space="preserve">Unauthorised deviation from this risk assessment and method statement is not permitted. </w:t>
            </w:r>
          </w:p>
          <w:p w14:paraId="18DE2D91" w14:textId="23A3C426" w:rsidR="004C4D31" w:rsidRDefault="004C4D31" w:rsidP="00A11EBE">
            <w:pPr>
              <w:pStyle w:val="Bullet10ptNoIndent"/>
            </w:pPr>
            <w:r>
              <w:t>All changes to the risk assessment and method statement (RAMS) will be c</w:t>
            </w:r>
            <w:r w:rsidR="002B145D">
              <w:t>onsidered by the</w:t>
            </w:r>
            <w:r>
              <w:t xml:space="preserve"> Supervisor/ Contracts Manager.</w:t>
            </w:r>
            <w:r w:rsidR="00023CD4">
              <w:t xml:space="preserve"> </w:t>
            </w:r>
            <w:r w:rsidRPr="002C4856">
              <w:t xml:space="preserve">Any changes must be authorised before </w:t>
            </w:r>
            <w:r w:rsidR="00023CD4">
              <w:t>proceeding</w:t>
            </w:r>
            <w:r w:rsidRPr="002C4856">
              <w:t>.</w:t>
            </w:r>
          </w:p>
          <w:p w14:paraId="1E86CB5A" w14:textId="77777777" w:rsidR="004C4D31" w:rsidRDefault="004C4D31" w:rsidP="00EF5626">
            <w:pPr>
              <w:pStyle w:val="Bullet10ptNoIndent"/>
            </w:pPr>
            <w:r>
              <w:t xml:space="preserve">Agreed changes will be confirmed by: </w:t>
            </w:r>
          </w:p>
          <w:p w14:paraId="3433ED99" w14:textId="77777777" w:rsidR="004C4D31" w:rsidRDefault="004C4D31" w:rsidP="00EF5626">
            <w:pPr>
              <w:pStyle w:val="Bullet10ptIndent"/>
            </w:pPr>
            <w:r>
              <w:t xml:space="preserve">Major Changes - </w:t>
            </w:r>
            <w:r w:rsidRPr="002C4856">
              <w:t xml:space="preserve">A revised </w:t>
            </w:r>
            <w:r>
              <w:t>risk assessment and method statement</w:t>
            </w:r>
            <w:r w:rsidRPr="002C4856">
              <w:t xml:space="preserve">. </w:t>
            </w:r>
          </w:p>
          <w:p w14:paraId="472EDF5F" w14:textId="77777777" w:rsidR="004C4D31" w:rsidRDefault="004C4D31" w:rsidP="00EF5626">
            <w:pPr>
              <w:pStyle w:val="Bullet10ptIndent"/>
            </w:pPr>
            <w:r>
              <w:t>Minor/ Dynamic Changes – An addendum or a Point of Works Risk Assessment (POWRA).</w:t>
            </w:r>
          </w:p>
          <w:p w14:paraId="6C3C22B7" w14:textId="77777777" w:rsidR="004C4D31" w:rsidRPr="002C4856" w:rsidRDefault="004C4D31" w:rsidP="00EF5626">
            <w:pPr>
              <w:pStyle w:val="Bullet10ptNoIndent"/>
            </w:pPr>
            <w:r>
              <w:t>Operatives</w:t>
            </w:r>
            <w:r w:rsidRPr="002C4856">
              <w:t xml:space="preserve"> will be </w:t>
            </w:r>
            <w:r>
              <w:t>briefed</w:t>
            </w:r>
            <w:r w:rsidRPr="002C4856">
              <w:t xml:space="preserve"> of the changes</w:t>
            </w:r>
            <w:r>
              <w:t xml:space="preserve"> and will confirm their understanding before continuing. </w:t>
            </w:r>
          </w:p>
        </w:tc>
      </w:tr>
    </w:tbl>
    <w:p w14:paraId="34439AF2" w14:textId="77777777" w:rsidR="0047195C" w:rsidRDefault="0047195C" w:rsidP="0047195C">
      <w:pPr>
        <w:pStyle w:val="Heading1"/>
      </w:pPr>
      <w:bookmarkStart w:id="15" w:name="_Toc494717214"/>
      <w:r>
        <w:t>Environmental Impact</w:t>
      </w:r>
      <w:bookmarkEnd w:id="15"/>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47195C" w:rsidRPr="00296314" w14:paraId="4BF59AE9" w14:textId="77777777" w:rsidTr="00E20876">
        <w:trPr>
          <w:trHeight w:val="340"/>
        </w:trPr>
        <w:tc>
          <w:tcPr>
            <w:tcW w:w="9642" w:type="dxa"/>
            <w:shd w:val="clear" w:color="auto" w:fill="auto"/>
            <w:vAlign w:val="center"/>
          </w:tcPr>
          <w:p w14:paraId="209C1394" w14:textId="77777777" w:rsidR="0047195C" w:rsidRDefault="0047195C" w:rsidP="00E20876">
            <w:pPr>
              <w:pStyle w:val="Bullet10ptNoIndent"/>
            </w:pPr>
            <w:r>
              <w:t>All materials will be removed from site on completion of the work and recycled.</w:t>
            </w:r>
          </w:p>
          <w:p w14:paraId="1EA7CA31" w14:textId="77777777" w:rsidR="0047195C" w:rsidRDefault="0047195C" w:rsidP="00E20876">
            <w:pPr>
              <w:pStyle w:val="Bullet10ptNoIndent"/>
            </w:pPr>
            <w:r>
              <w:t>Packaging materials will be segregated into the on-site waste disposal bins/ skips.</w:t>
            </w:r>
          </w:p>
          <w:p w14:paraId="260480D6" w14:textId="77777777" w:rsidR="0047195C" w:rsidRDefault="0047195C" w:rsidP="00E20876">
            <w:pPr>
              <w:pStyle w:val="Bullet10ptNoIndent"/>
            </w:pPr>
            <w:r>
              <w:t>Scaffold board</w:t>
            </w:r>
            <w:r w:rsidR="004C303E">
              <w:t>s will be FSC or PEFC certified;</w:t>
            </w:r>
            <w:r>
              <w:t xml:space="preserve"> other timber will be certified subject to specific contract conditions.</w:t>
            </w:r>
          </w:p>
          <w:p w14:paraId="15CF4CB7" w14:textId="77777777" w:rsidR="0047195C" w:rsidRDefault="0047195C" w:rsidP="00E20876">
            <w:pPr>
              <w:pStyle w:val="Bullet10ptNoIndent"/>
            </w:pPr>
            <w:r>
              <w:t xml:space="preserve">Noise – Our operations to be carried out within site limits and times. </w:t>
            </w:r>
          </w:p>
          <w:p w14:paraId="4CBEBA15" w14:textId="77777777" w:rsidR="0047195C" w:rsidRPr="00296314" w:rsidRDefault="0047195C" w:rsidP="00E20876">
            <w:pPr>
              <w:pStyle w:val="Bullet10ptNoIndent"/>
            </w:pPr>
          </w:p>
        </w:tc>
      </w:tr>
    </w:tbl>
    <w:p w14:paraId="2844A9F9" w14:textId="77777777" w:rsidR="004C4D31" w:rsidRDefault="004C4D31" w:rsidP="004C4D31">
      <w:pPr>
        <w:pStyle w:val="Heading1"/>
      </w:pPr>
      <w:bookmarkStart w:id="16" w:name="_Toc494717215"/>
      <w:r>
        <w:t>Emergency Arrangements &amp; Rescue</w:t>
      </w:r>
      <w:bookmarkEnd w:id="16"/>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4C4D31" w:rsidRPr="00D52192" w14:paraId="329A5338" w14:textId="77777777" w:rsidTr="00EF5626">
        <w:trPr>
          <w:trHeight w:val="340"/>
        </w:trPr>
        <w:tc>
          <w:tcPr>
            <w:tcW w:w="9642" w:type="dxa"/>
            <w:shd w:val="clear" w:color="auto" w:fill="auto"/>
            <w:vAlign w:val="center"/>
          </w:tcPr>
          <w:p w14:paraId="6D397A50" w14:textId="77777777" w:rsidR="004C4D31" w:rsidRDefault="004C4D31" w:rsidP="00EF5626">
            <w:pPr>
              <w:pStyle w:val="Bullet10ptNoIndent"/>
            </w:pPr>
            <w:r>
              <w:t xml:space="preserve">Rescue plan to be put into effect immediately following a fall from height. </w:t>
            </w:r>
          </w:p>
          <w:p w14:paraId="51164C7E" w14:textId="77777777" w:rsidR="004C4D31" w:rsidRDefault="004C4D31" w:rsidP="00EF5626">
            <w:pPr>
              <w:pStyle w:val="Bullet10ptNoIndent"/>
            </w:pPr>
            <w:r>
              <w:t>Rescue arrangements will be as per site specific Rescue Plan and Client’s site specific emergency procedures.</w:t>
            </w:r>
          </w:p>
          <w:p w14:paraId="5F815A4F" w14:textId="77777777" w:rsidR="004C4D31" w:rsidRDefault="004C4D31" w:rsidP="00EF5626">
            <w:pPr>
              <w:pStyle w:val="Bullet10ptNoIndent"/>
            </w:pPr>
            <w:r>
              <w:t>Client and emergency services informed at earliest opportunity.</w:t>
            </w:r>
          </w:p>
          <w:p w14:paraId="00726F0E" w14:textId="77777777" w:rsidR="004C4D31" w:rsidRPr="00024BE7" w:rsidRDefault="004C4D31" w:rsidP="00EF5626">
            <w:pPr>
              <w:pStyle w:val="Bullet10ptNoIndent"/>
            </w:pPr>
            <w:r w:rsidRPr="00024BE7">
              <w:t>Site specific rescue plan to be maintained in the site file. All operatives to have been briefed and confirmed their understanding by signature before starting work.</w:t>
            </w:r>
          </w:p>
          <w:p w14:paraId="411B2435" w14:textId="77777777" w:rsidR="004C4D31" w:rsidRPr="00024BE7" w:rsidRDefault="004C4D31" w:rsidP="00EF5626">
            <w:pPr>
              <w:pStyle w:val="Bullet10ptNoIndent"/>
            </w:pPr>
            <w:r w:rsidRPr="00024BE7">
              <w:t>Rescue method:</w:t>
            </w:r>
          </w:p>
          <w:p w14:paraId="4948E0F8" w14:textId="77777777" w:rsidR="00CC63E1" w:rsidRPr="00024BE7" w:rsidRDefault="002B647D" w:rsidP="00CC63E1">
            <w:pPr>
              <w:pStyle w:val="Bullet10ptIndent"/>
            </w:pPr>
            <w:sdt>
              <w:sdtPr>
                <w:id w:val="41792381"/>
                <w14:checkbox>
                  <w14:checked w14:val="0"/>
                  <w14:checkedState w14:val="2612" w14:font="MS Gothic"/>
                  <w14:uncheckedState w14:val="2610" w14:font="MS Gothic"/>
                </w14:checkbox>
              </w:sdtPr>
              <w:sdtContent>
                <w:r w:rsidR="004C4D31" w:rsidRPr="00024BE7">
                  <w:rPr>
                    <w:rFonts w:ascii="MS Gothic" w:eastAsia="MS Gothic" w:hAnsi="MS Gothic" w:hint="eastAsia"/>
                  </w:rPr>
                  <w:t>☐</w:t>
                </w:r>
              </w:sdtContent>
            </w:sdt>
            <w:r w:rsidR="00CC63E1" w:rsidRPr="00024BE7">
              <w:t>Not required – not working at height</w:t>
            </w:r>
          </w:p>
          <w:p w14:paraId="0BEB55A0" w14:textId="77777777" w:rsidR="00CC63E1" w:rsidRPr="00024BE7" w:rsidRDefault="002B647D" w:rsidP="00CC63E1">
            <w:pPr>
              <w:pStyle w:val="Bullet10ptIndent"/>
            </w:pPr>
            <w:sdt>
              <w:sdtPr>
                <w:id w:val="-1462560171"/>
                <w14:checkbox>
                  <w14:checked w14:val="1"/>
                  <w14:checkedState w14:val="2612" w14:font="MS Gothic"/>
                  <w14:uncheckedState w14:val="2610" w14:font="MS Gothic"/>
                </w14:checkbox>
              </w:sdtPr>
              <w:sdtContent>
                <w:r w:rsidR="00024BE7" w:rsidRPr="00024BE7">
                  <w:rPr>
                    <w:rFonts w:ascii="MS Gothic" w:eastAsia="MS Gothic" w:hAnsi="MS Gothic" w:hint="eastAsia"/>
                  </w:rPr>
                  <w:t>☒</w:t>
                </w:r>
              </w:sdtContent>
            </w:sdt>
            <w:r w:rsidR="00CC63E1" w:rsidRPr="00024BE7">
              <w:t>Rescue Plan 1 - Faller self-rescues or is assisted by colleague(s)</w:t>
            </w:r>
          </w:p>
          <w:p w14:paraId="5E409232" w14:textId="77777777" w:rsidR="004C4D31" w:rsidRPr="00024BE7" w:rsidRDefault="002B647D" w:rsidP="00EF5626">
            <w:pPr>
              <w:pStyle w:val="Bullet10ptIndent"/>
            </w:pPr>
            <w:sdt>
              <w:sdtPr>
                <w:id w:val="335743537"/>
                <w14:checkbox>
                  <w14:checked w14:val="0"/>
                  <w14:checkedState w14:val="2612" w14:font="MS Gothic"/>
                  <w14:uncheckedState w14:val="2610" w14:font="MS Gothic"/>
                </w14:checkbox>
              </w:sdtPr>
              <w:sdtContent>
                <w:r w:rsidR="004C4D31" w:rsidRPr="00024BE7">
                  <w:rPr>
                    <w:rFonts w:ascii="MS Gothic" w:eastAsia="MS Gothic" w:hAnsi="MS Gothic" w:hint="eastAsia"/>
                  </w:rPr>
                  <w:t>☐</w:t>
                </w:r>
              </w:sdtContent>
            </w:sdt>
            <w:r w:rsidR="004C4D31" w:rsidRPr="00024BE7">
              <w:t xml:space="preserve">Rescue Plan 2 - Rescue via Access Equipment </w:t>
            </w:r>
          </w:p>
          <w:p w14:paraId="6E357568" w14:textId="77777777" w:rsidR="004C4D31" w:rsidRPr="00024BE7" w:rsidRDefault="002B647D" w:rsidP="00EF5626">
            <w:pPr>
              <w:pStyle w:val="Bullet10ptIndent"/>
            </w:pPr>
            <w:sdt>
              <w:sdtPr>
                <w:id w:val="1127740423"/>
                <w14:checkbox>
                  <w14:checked w14:val="0"/>
                  <w14:checkedState w14:val="2612" w14:font="MS Gothic"/>
                  <w14:uncheckedState w14:val="2610" w14:font="MS Gothic"/>
                </w14:checkbox>
              </w:sdtPr>
              <w:sdtContent>
                <w:r w:rsidR="004C4D31" w:rsidRPr="00024BE7">
                  <w:rPr>
                    <w:rFonts w:ascii="MS Gothic" w:eastAsia="MS Gothic" w:hAnsi="MS Gothic" w:hint="eastAsia"/>
                  </w:rPr>
                  <w:t>☐</w:t>
                </w:r>
              </w:sdtContent>
            </w:sdt>
            <w:r w:rsidR="004C4D31" w:rsidRPr="00024BE7">
              <w:t xml:space="preserve">Rescue Plan 3 - Rescue with Specialist Rescue Kit </w:t>
            </w:r>
          </w:p>
          <w:p w14:paraId="13E6108B" w14:textId="77777777" w:rsidR="004C4D31" w:rsidRDefault="004C4D31" w:rsidP="00EF5626">
            <w:pPr>
              <w:pStyle w:val="Bullet10ptNoIndent"/>
            </w:pPr>
            <w:r w:rsidRPr="00024BE7">
              <w:t xml:space="preserve">Priority to recover the suspended operative from suspension as quickly as possible, without endangering, unnecessarily, the safety of </w:t>
            </w:r>
            <w:r>
              <w:t xml:space="preserve">the rescuer(s) or the casualty. </w:t>
            </w:r>
          </w:p>
          <w:p w14:paraId="7C155E6A" w14:textId="77777777" w:rsidR="004C4D31" w:rsidRDefault="004C4D31" w:rsidP="00EF5626">
            <w:pPr>
              <w:pStyle w:val="Bullet10ptNoIndent"/>
            </w:pPr>
            <w:r>
              <w:t>Rescue team must not put themselves at risk during rescue and must comply with NASC Guidance Note SG4:15.</w:t>
            </w:r>
          </w:p>
          <w:p w14:paraId="5AD3F201" w14:textId="77777777" w:rsidR="004C4D31" w:rsidRDefault="004C4D31" w:rsidP="00EF5626">
            <w:pPr>
              <w:pStyle w:val="Bullet10ptNoIndent"/>
            </w:pPr>
            <w:r>
              <w:t>Competent first aider to assess casualty and follow post-rescue actions from NASC Guidance Note SG19:10.</w:t>
            </w:r>
          </w:p>
          <w:p w14:paraId="0FF806FA" w14:textId="77777777" w:rsidR="004C4D31" w:rsidRDefault="004C4D31" w:rsidP="00EF5626">
            <w:pPr>
              <w:pStyle w:val="Bullet10ptNoIndent"/>
            </w:pPr>
            <w:r>
              <w:t>Client to provide competent first aider and first aid facilities and equipment.</w:t>
            </w:r>
          </w:p>
          <w:p w14:paraId="39306CE7" w14:textId="77777777" w:rsidR="004C4D31" w:rsidRDefault="004C4D31" w:rsidP="00EF5626">
            <w:pPr>
              <w:pStyle w:val="Bullet10ptNoIndent"/>
            </w:pPr>
            <w:r>
              <w:t>Client to provide information on site specific fire arrangements and procedures during induction.</w:t>
            </w:r>
          </w:p>
          <w:p w14:paraId="11CEA9B8" w14:textId="77777777" w:rsidR="002B145D" w:rsidRDefault="002B145D" w:rsidP="002B145D">
            <w:pPr>
              <w:pStyle w:val="Bullet10ptNoIndent"/>
              <w:numPr>
                <w:ilvl w:val="0"/>
                <w:numId w:val="0"/>
              </w:numPr>
              <w:ind w:left="357" w:hanging="357"/>
            </w:pPr>
          </w:p>
          <w:p w14:paraId="4051BC7A" w14:textId="77777777" w:rsidR="002B145D" w:rsidRDefault="002B145D" w:rsidP="002B145D">
            <w:pPr>
              <w:pStyle w:val="Bullet10ptNoIndent"/>
              <w:numPr>
                <w:ilvl w:val="0"/>
                <w:numId w:val="0"/>
              </w:numPr>
              <w:ind w:left="357" w:hanging="357"/>
            </w:pPr>
          </w:p>
          <w:p w14:paraId="1AB87CD9" w14:textId="77777777" w:rsidR="002B145D" w:rsidRPr="00D52192" w:rsidRDefault="002B145D" w:rsidP="002B145D">
            <w:pPr>
              <w:pStyle w:val="Bullet10ptNoIndent"/>
              <w:numPr>
                <w:ilvl w:val="0"/>
                <w:numId w:val="0"/>
              </w:numPr>
              <w:ind w:left="357" w:hanging="357"/>
            </w:pPr>
          </w:p>
        </w:tc>
      </w:tr>
    </w:tbl>
    <w:p w14:paraId="657762A2" w14:textId="77777777" w:rsidR="004C4D31" w:rsidRDefault="004C4D31" w:rsidP="004C4D31">
      <w:pPr>
        <w:pStyle w:val="Heading1"/>
      </w:pPr>
      <w:bookmarkStart w:id="17" w:name="_Toc494717216"/>
      <w:r>
        <w:lastRenderedPageBreak/>
        <w:t>Incident Reporting</w:t>
      </w:r>
      <w:bookmarkEnd w:id="17"/>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4C4D31" w:rsidRPr="00296314" w14:paraId="422946A0" w14:textId="77777777" w:rsidTr="00EF5626">
        <w:trPr>
          <w:trHeight w:val="833"/>
        </w:trPr>
        <w:tc>
          <w:tcPr>
            <w:tcW w:w="9642" w:type="dxa"/>
            <w:shd w:val="clear" w:color="auto" w:fill="auto"/>
            <w:vAlign w:val="center"/>
          </w:tcPr>
          <w:p w14:paraId="300FD225" w14:textId="77777777" w:rsidR="004C4D31" w:rsidRDefault="004C4D31" w:rsidP="00EF5626">
            <w:pPr>
              <w:pStyle w:val="Bullet10ptNoIndent"/>
            </w:pPr>
            <w:r>
              <w:t xml:space="preserve">All incidents must be reported to Supervisor and Client as soon as practicable so that remedial action can be taken to reduce/ prevent re-occurrence. </w:t>
            </w:r>
          </w:p>
          <w:p w14:paraId="69FDA17E" w14:textId="77777777" w:rsidR="004C4D31" w:rsidRPr="00296314" w:rsidRDefault="004C4D31" w:rsidP="00EF5626">
            <w:pPr>
              <w:pStyle w:val="Bullet10ptNoIndent"/>
            </w:pPr>
            <w:r>
              <w:t>All investigations to be conducted in liaison with Client as per our Incident Reporting Procedure.</w:t>
            </w:r>
          </w:p>
        </w:tc>
      </w:tr>
    </w:tbl>
    <w:p w14:paraId="44873886" w14:textId="77777777" w:rsidR="00770B0B" w:rsidRDefault="00770B0B" w:rsidP="00BC3834">
      <w:pPr>
        <w:pStyle w:val="Heading1"/>
      </w:pPr>
      <w:bookmarkStart w:id="18" w:name="_Toc494717217"/>
      <w:r>
        <w:t>Tie Anchorage &amp; Stability</w:t>
      </w:r>
      <w:bookmarkEnd w:id="18"/>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8337D7" w:rsidRPr="00296314" w14:paraId="47BD95E8" w14:textId="77777777" w:rsidTr="008337D7">
        <w:trPr>
          <w:trHeight w:val="2374"/>
        </w:trPr>
        <w:tc>
          <w:tcPr>
            <w:tcW w:w="9642" w:type="dxa"/>
            <w:shd w:val="clear" w:color="auto" w:fill="auto"/>
            <w:vAlign w:val="center"/>
          </w:tcPr>
          <w:p w14:paraId="129042B3" w14:textId="77777777" w:rsidR="008337D7" w:rsidRDefault="008337D7" w:rsidP="00770B0B">
            <w:pPr>
              <w:pStyle w:val="Bullet10ptNoIndent"/>
            </w:pPr>
            <w:r>
              <w:t>All ties to be identified with a tag at all times to prevent accidental removal. (Includes drilled anchors, rakers, buttresses, and other tie types as per TG4:11)</w:t>
            </w:r>
          </w:p>
          <w:p w14:paraId="435B9496" w14:textId="77777777" w:rsidR="008337D7" w:rsidRDefault="008337D7" w:rsidP="00770B0B">
            <w:pPr>
              <w:pStyle w:val="Bullet10ptNoIndent"/>
            </w:pPr>
            <w:r>
              <w:t>Testing - By competent person with calibrated equipment in accordance with TG4:11 and design drawing. Copy of calibration certificate kept on file.</w:t>
            </w:r>
          </w:p>
          <w:p w14:paraId="2B6003E1" w14:textId="77777777" w:rsidR="008337D7" w:rsidRDefault="008337D7" w:rsidP="00770B0B">
            <w:pPr>
              <w:pStyle w:val="Bullet10ptIndent"/>
            </w:pPr>
            <w:r>
              <w:t>Preliminary Testing - If suitability of base fixing material is in doubt then a minimum 5no tests required. These are to 2x tensile load, or 3x tensile load if using nylon anchors. Not to be used to support the scaffolding thereafter.</w:t>
            </w:r>
          </w:p>
          <w:p w14:paraId="1D8189DC" w14:textId="77777777" w:rsidR="008337D7" w:rsidRDefault="008337D7" w:rsidP="00770B0B">
            <w:pPr>
              <w:pStyle w:val="Bullet10ptIndent"/>
            </w:pPr>
            <w:r>
              <w:t>Proof Testing - Minimum of 3no tests, or 5% of total anchors in the structure, whichever is the greater to 1.25x tensile load</w:t>
            </w:r>
          </w:p>
          <w:p w14:paraId="0D927C77" w14:textId="77777777" w:rsidR="00A61E18" w:rsidRPr="00A61E18" w:rsidRDefault="00A61E18" w:rsidP="00770B0B">
            <w:pPr>
              <w:pStyle w:val="Bullet10ptIndent"/>
              <w:rPr>
                <w:b/>
              </w:rPr>
            </w:pPr>
            <w:r w:rsidRPr="00A61E18">
              <w:rPr>
                <w:b/>
              </w:rPr>
              <w:t>Anchor ties will only be used if the raker tubes can not be installed</w:t>
            </w:r>
          </w:p>
        </w:tc>
      </w:tr>
    </w:tbl>
    <w:p w14:paraId="4F2CB35B" w14:textId="77777777" w:rsidR="0009038B" w:rsidRDefault="00770B0B" w:rsidP="00BC3834">
      <w:pPr>
        <w:pStyle w:val="Heading1"/>
      </w:pPr>
      <w:bookmarkStart w:id="19" w:name="_Toc494717218"/>
      <w:r>
        <w:t>Hand Over &amp; Inspection</w:t>
      </w:r>
      <w:bookmarkEnd w:id="19"/>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642"/>
      </w:tblGrid>
      <w:tr w:rsidR="004C4D31" w:rsidRPr="00296314" w14:paraId="453B5AA1" w14:textId="77777777" w:rsidTr="00EF5626">
        <w:trPr>
          <w:trHeight w:val="2374"/>
        </w:trPr>
        <w:tc>
          <w:tcPr>
            <w:tcW w:w="9642" w:type="dxa"/>
            <w:shd w:val="clear" w:color="auto" w:fill="auto"/>
            <w:vAlign w:val="center"/>
          </w:tcPr>
          <w:p w14:paraId="00E98E3E" w14:textId="77777777" w:rsidR="004C4D31" w:rsidRDefault="004C4D31" w:rsidP="004C4D31">
            <w:pPr>
              <w:pStyle w:val="Bullet10ptNoIndent"/>
            </w:pPr>
            <w:r>
              <w:t>Scaffold Request - Requirements must be requested</w:t>
            </w:r>
            <w:r w:rsidR="004C303E">
              <w:t xml:space="preserve"> by Client</w:t>
            </w:r>
            <w:r>
              <w:t xml:space="preserve"> on the Scaffold Request and issued to the Supervisor and Design Department.</w:t>
            </w:r>
          </w:p>
          <w:p w14:paraId="1B028E62" w14:textId="77777777" w:rsidR="004C4D31" w:rsidRDefault="004C4D31" w:rsidP="004C4D31">
            <w:pPr>
              <w:pStyle w:val="Bullet10ptNoIndent"/>
            </w:pPr>
            <w:r>
              <w:t>Initial Inspection - Supervisor/ Inspector and Client carry out a visual inspection to ensure that the scaffold is compliant with specification and fit for purpose. Defects will be rectified prior to hand over to Client.</w:t>
            </w:r>
          </w:p>
          <w:p w14:paraId="4C1CFF5F" w14:textId="77777777" w:rsidR="004C4D31" w:rsidRDefault="004C4D31" w:rsidP="004C4D31">
            <w:pPr>
              <w:pStyle w:val="Bullet10ptNoIndent"/>
            </w:pPr>
            <w:r>
              <w:t>Identification - Supervisor/ Inspector complete and erect Scafftag at primary access point to scaffold with unique number and updates Scaffold Register.</w:t>
            </w:r>
          </w:p>
          <w:p w14:paraId="0F7DC694" w14:textId="77777777" w:rsidR="004C4D31" w:rsidRDefault="004C4D31" w:rsidP="004C4D31">
            <w:pPr>
              <w:pStyle w:val="Bullet10ptNoIndent"/>
            </w:pPr>
            <w:r>
              <w:t>Hand Over - On satisfactory completion the Supervisor/ Inspector issues the completed and signed Handover Certificate and to Client. Control of the scaffold has now been transferred to Client.</w:t>
            </w:r>
          </w:p>
          <w:p w14:paraId="6737DC80" w14:textId="77777777" w:rsidR="004C4D31" w:rsidRDefault="004C4D31" w:rsidP="004C4D31">
            <w:pPr>
              <w:pStyle w:val="Bullet10ptNoIndent"/>
            </w:pPr>
            <w:r>
              <w:t>Scaffold User Access - Access to scaffold can now be permitted for other users.</w:t>
            </w:r>
          </w:p>
          <w:p w14:paraId="6513184D" w14:textId="77777777" w:rsidR="004C4D31" w:rsidRDefault="004C4D31" w:rsidP="004C4D31">
            <w:pPr>
              <w:pStyle w:val="Bullet10ptNoIndent"/>
            </w:pPr>
            <w:r>
              <w:t>Scaffold Inspections - All scaffolding must be inspected by a competent person in accordance with the requirements of the Work at Height Regulations 2005 and a record of the findings will be made.</w:t>
            </w:r>
          </w:p>
          <w:p w14:paraId="28984134" w14:textId="77777777" w:rsidR="004C4D31" w:rsidRDefault="004C4D31" w:rsidP="004C4D31">
            <w:pPr>
              <w:pStyle w:val="Bullet10ptNoIndent"/>
            </w:pPr>
            <w:r>
              <w:t xml:space="preserve">Inspection Frequency - Before 1st use; At intervals not exceeding 7 days; After modification or significant alteration; After an </w:t>
            </w:r>
            <w:r w:rsidR="00287873">
              <w:t>event,</w:t>
            </w:r>
            <w:r>
              <w:t xml:space="preserve"> likely to have affected the scaffold, e.g. high wind, snow, undermining, impact, etc.</w:t>
            </w:r>
          </w:p>
          <w:p w14:paraId="740A2BB3" w14:textId="77777777" w:rsidR="004C4D31" w:rsidRPr="00296314" w:rsidRDefault="004C4D31" w:rsidP="004C4D31">
            <w:pPr>
              <w:pStyle w:val="Bullet10ptNoIndent"/>
            </w:pPr>
            <w:r>
              <w:t>Records - Maintain on site for the duration of the construction work and for at least 3 months following.</w:t>
            </w:r>
          </w:p>
        </w:tc>
      </w:tr>
    </w:tbl>
    <w:p w14:paraId="11109BD9" w14:textId="77777777" w:rsidR="00F80B96" w:rsidRPr="002C4856" w:rsidRDefault="00F80B96">
      <w:pPr>
        <w:rPr>
          <w:rFonts w:asciiTheme="minorHAnsi" w:hAnsiTheme="minorHAnsi"/>
          <w:b/>
        </w:rPr>
      </w:pPr>
    </w:p>
    <w:p w14:paraId="453780A4" w14:textId="77777777" w:rsidR="00F80B96" w:rsidRPr="002C4856" w:rsidRDefault="00F80B96" w:rsidP="002C4856">
      <w:pPr>
        <w:pStyle w:val="Heading1"/>
        <w:sectPr w:rsidR="00F80B96" w:rsidRPr="002C4856" w:rsidSect="00DA67CB">
          <w:pgSz w:w="11907" w:h="16840" w:code="9"/>
          <w:pgMar w:top="1588" w:right="1134" w:bottom="1134" w:left="1134" w:header="709" w:footer="709" w:gutter="0"/>
          <w:cols w:space="708"/>
          <w:titlePg/>
          <w:docGrid w:linePitch="360"/>
        </w:sectPr>
      </w:pPr>
    </w:p>
    <w:p w14:paraId="7D4EDEE1" w14:textId="77777777" w:rsidR="00532236" w:rsidRDefault="001D7175" w:rsidP="00A61E18">
      <w:pPr>
        <w:pStyle w:val="Heading2"/>
        <w:numPr>
          <w:ilvl w:val="0"/>
          <w:numId w:val="0"/>
        </w:numPr>
      </w:pPr>
      <w:bookmarkStart w:id="20" w:name="_Toc494717222"/>
      <w:r>
        <w:lastRenderedPageBreak/>
        <w:t>Scaffolding – Method of Erection</w:t>
      </w:r>
      <w:bookmarkEnd w:id="20"/>
    </w:p>
    <w:p w14:paraId="55C94CA2" w14:textId="37067142" w:rsidR="001D7175" w:rsidRDefault="00B31D94" w:rsidP="001D7175">
      <w:pPr>
        <w:pStyle w:val="Heading3"/>
      </w:pPr>
      <w:bookmarkStart w:id="21" w:name="_Toc494717223"/>
      <w:r>
        <w:t xml:space="preserve">Erection of </w:t>
      </w:r>
      <w:bookmarkEnd w:id="21"/>
      <w:r w:rsidR="00642B0C">
        <w:t>Independent Scaffold</w:t>
      </w:r>
    </w:p>
    <w:tbl>
      <w:tblPr>
        <w:tblStyle w:val="TableGrid"/>
        <w:tblW w:w="9629" w:type="dxa"/>
        <w:tblLayout w:type="fixed"/>
        <w:tblCellMar>
          <w:left w:w="57" w:type="dxa"/>
          <w:right w:w="57" w:type="dxa"/>
        </w:tblCellMar>
        <w:tblLook w:val="04A0" w:firstRow="1" w:lastRow="0" w:firstColumn="1" w:lastColumn="0" w:noHBand="0" w:noVBand="1"/>
      </w:tblPr>
      <w:tblGrid>
        <w:gridCol w:w="9629"/>
      </w:tblGrid>
      <w:tr w:rsidR="00757F38" w14:paraId="258FAF5B" w14:textId="77777777" w:rsidTr="007726D9">
        <w:tc>
          <w:tcPr>
            <w:tcW w:w="9629" w:type="dxa"/>
          </w:tcPr>
          <w:p w14:paraId="268DB619" w14:textId="4AD8A97B" w:rsidR="00757F38" w:rsidRDefault="00757F38" w:rsidP="00A61E18">
            <w:pPr>
              <w:pStyle w:val="10ptTableL"/>
            </w:pPr>
            <w:r w:rsidRPr="00D64532">
              <w:t>Scope:</w:t>
            </w:r>
            <w:r>
              <w:t xml:space="preserve"> This methodology covers the erection and ad</w:t>
            </w:r>
            <w:r w:rsidR="00A61E18">
              <w:t>aption of the</w:t>
            </w:r>
            <w:r w:rsidR="00722CDF">
              <w:t xml:space="preserve"> access</w:t>
            </w:r>
            <w:r>
              <w:t xml:space="preserve"> scaffolding</w:t>
            </w:r>
            <w:r w:rsidR="00722CDF">
              <w:t xml:space="preserve"> </w:t>
            </w:r>
          </w:p>
        </w:tc>
      </w:tr>
      <w:tr w:rsidR="00757F38" w14:paraId="0203A138" w14:textId="77777777" w:rsidTr="007726D9">
        <w:tc>
          <w:tcPr>
            <w:tcW w:w="9629" w:type="dxa"/>
            <w:tcBorders>
              <w:bottom w:val="single" w:sz="4" w:space="0" w:color="auto"/>
            </w:tcBorders>
          </w:tcPr>
          <w:p w14:paraId="1446FA79" w14:textId="71DE196B" w:rsidR="00757F38" w:rsidRDefault="00757F38" w:rsidP="00A61E18">
            <w:pPr>
              <w:pStyle w:val="10ptTableBL"/>
            </w:pPr>
            <w:r>
              <w:t>Notes</w:t>
            </w:r>
            <w:r w:rsidR="007E6FF9">
              <w:t xml:space="preserve">: </w:t>
            </w:r>
            <w:r w:rsidR="00642B0C">
              <w:t>E</w:t>
            </w:r>
            <w:r w:rsidR="007E6FF9">
              <w:t xml:space="preserve">nsure </w:t>
            </w:r>
            <w:r w:rsidR="00722CDF">
              <w:t>clear exclusion zone is in place using physical barriers and signage.</w:t>
            </w:r>
          </w:p>
        </w:tc>
      </w:tr>
      <w:tr w:rsidR="00757F38" w14:paraId="2B6EC5F8" w14:textId="77777777" w:rsidTr="007726D9">
        <w:tc>
          <w:tcPr>
            <w:tcW w:w="9629" w:type="dxa"/>
          </w:tcPr>
          <w:p w14:paraId="604C89BA" w14:textId="77777777" w:rsidR="00757F38" w:rsidRDefault="00757F38" w:rsidP="007726D9">
            <w:pPr>
              <w:pStyle w:val="10ptTableBL"/>
            </w:pPr>
            <w:r>
              <w:t>Pre-Erection</w:t>
            </w:r>
          </w:p>
          <w:p w14:paraId="734CA11A" w14:textId="77777777" w:rsidR="00757F38" w:rsidRDefault="00757F38" w:rsidP="007726D9">
            <w:pPr>
              <w:pStyle w:val="10ptTableL"/>
            </w:pPr>
            <w:r>
              <w:t>Before work activity can start the Supervisor/ Chargehand to ensure that:</w:t>
            </w:r>
          </w:p>
          <w:p w14:paraId="5DCD4EF1" w14:textId="77777777" w:rsidR="00757F38" w:rsidRDefault="00757F38" w:rsidP="007726D9">
            <w:pPr>
              <w:pStyle w:val="Bullet10ptNoIndent"/>
            </w:pPr>
            <w:r>
              <w:t xml:space="preserve">Work areas are inspected prior to commencement of work. </w:t>
            </w:r>
          </w:p>
          <w:p w14:paraId="285A4DFE" w14:textId="77777777" w:rsidR="00757F38" w:rsidRDefault="00757F38" w:rsidP="007726D9">
            <w:pPr>
              <w:pStyle w:val="Bullet10ptNoIndent"/>
            </w:pPr>
            <w:r>
              <w:t xml:space="preserve">Access is restricted at all possible access points to the structure by erecting adequate physical barriers and mandatory warning signage to prevent unauthorised access. </w:t>
            </w:r>
          </w:p>
        </w:tc>
      </w:tr>
      <w:tr w:rsidR="00757F38" w14:paraId="272E2411" w14:textId="77777777" w:rsidTr="007726D9">
        <w:tc>
          <w:tcPr>
            <w:tcW w:w="9629" w:type="dxa"/>
          </w:tcPr>
          <w:p w14:paraId="53AD7384" w14:textId="57BE9E03" w:rsidR="00757F38" w:rsidRPr="00106F40" w:rsidRDefault="00757F38" w:rsidP="007726D9">
            <w:pPr>
              <w:pStyle w:val="10ptTableBL"/>
              <w:rPr>
                <w:color w:val="FF0000"/>
              </w:rPr>
            </w:pPr>
            <w:r w:rsidRPr="00106F40">
              <w:rPr>
                <w:color w:val="FF0000"/>
              </w:rPr>
              <w:t>Erection/ Adaption</w:t>
            </w:r>
          </w:p>
          <w:p w14:paraId="4035602D" w14:textId="77777777" w:rsidR="00745E1D" w:rsidRPr="00106F40" w:rsidRDefault="00002E85" w:rsidP="00745E1D">
            <w:pPr>
              <w:pStyle w:val="Bullet10ptNoIndent"/>
              <w:rPr>
                <w:color w:val="FF0000"/>
              </w:rPr>
            </w:pPr>
            <w:r w:rsidRPr="00106F40">
              <w:rPr>
                <w:color w:val="FF0000"/>
              </w:rPr>
              <w:t>Measure the distance of the bays between the standards by placing a sole board and base plate.</w:t>
            </w:r>
          </w:p>
          <w:p w14:paraId="6197D2A5" w14:textId="6FFDAAD8" w:rsidR="00955656" w:rsidRDefault="00A5068B" w:rsidP="00745E1D">
            <w:pPr>
              <w:pStyle w:val="Bullet10ptNoIndent"/>
              <w:rPr>
                <w:color w:val="FF0000"/>
              </w:rPr>
            </w:pPr>
            <w:r>
              <w:rPr>
                <w:color w:val="FF0000"/>
              </w:rPr>
              <w:t>Erect an independent scaffold</w:t>
            </w:r>
            <w:r w:rsidR="002B647D">
              <w:rPr>
                <w:color w:val="FF0000"/>
              </w:rPr>
              <w:t xml:space="preserve"> access tower</w:t>
            </w:r>
            <w:r>
              <w:rPr>
                <w:color w:val="FF0000"/>
              </w:rPr>
              <w:t xml:space="preserve"> using method in accordance with SG04</w:t>
            </w:r>
            <w:r w:rsidR="000C2C3E">
              <w:rPr>
                <w:color w:val="FF0000"/>
              </w:rPr>
              <w:t xml:space="preserve"> at</w:t>
            </w:r>
            <w:r>
              <w:rPr>
                <w:color w:val="FF0000"/>
              </w:rPr>
              <w:t xml:space="preserve"> </w:t>
            </w:r>
            <w:r w:rsidR="000C2C3E">
              <w:rPr>
                <w:color w:val="FF0000"/>
              </w:rPr>
              <w:t>lift heights no greater than 2m</w:t>
            </w:r>
            <w:r>
              <w:rPr>
                <w:color w:val="FF0000"/>
              </w:rPr>
              <w:t>. All lifts will be boarded as required for the ladder access points. All will be compliant with TG20.</w:t>
            </w:r>
          </w:p>
          <w:p w14:paraId="46413543" w14:textId="5A079705" w:rsidR="00A5068B" w:rsidRDefault="00A5068B" w:rsidP="00A5068B">
            <w:pPr>
              <w:pStyle w:val="Bullet10ptNoIndent"/>
              <w:rPr>
                <w:color w:val="FF0000"/>
              </w:rPr>
            </w:pPr>
            <w:r>
              <w:rPr>
                <w:color w:val="FF0000"/>
              </w:rPr>
              <w:t>When the first bay of the independent is erected an incomplete scaffold sign or similar will be displayed on the scaffold. As the means of access onto the lifts is erected an incomplete scaffold sign or similar will be displayed at the point of access.</w:t>
            </w:r>
          </w:p>
          <w:p w14:paraId="70398390" w14:textId="4BE7A700" w:rsidR="00A5068B" w:rsidRDefault="00A5068B" w:rsidP="00A5068B">
            <w:pPr>
              <w:pStyle w:val="Bullet10ptNoIndent"/>
              <w:rPr>
                <w:color w:val="FF0000"/>
              </w:rPr>
            </w:pPr>
            <w:r>
              <w:rPr>
                <w:color w:val="FF0000"/>
              </w:rPr>
              <w:t>Whilst erecting further lifts operatives will work from a minimum of a four board wide fully transomed working platform protected by a minimum of a single guardrail</w:t>
            </w:r>
            <w:r w:rsidR="008204C1">
              <w:rPr>
                <w:color w:val="FF0000"/>
              </w:rPr>
              <w:t>. When operatives are working outside of this protected platform or moving the protected platform, operatives will work in accordance with NASC SG4:15 Guidance on Collective Fall Prevention Systems in Scaffolding. The scaffold safety step will be the preferred means of achieving collective protection.</w:t>
            </w:r>
          </w:p>
          <w:p w14:paraId="59B8FB0A" w14:textId="71900C23" w:rsidR="008204C1" w:rsidRDefault="008204C1" w:rsidP="00A5068B">
            <w:pPr>
              <w:pStyle w:val="Bullet10ptNoIndent"/>
              <w:rPr>
                <w:color w:val="FF0000"/>
              </w:rPr>
            </w:pPr>
            <w:r>
              <w:rPr>
                <w:color w:val="FF0000"/>
              </w:rPr>
              <w:t>The gap in the guardrail at external ladder access points will be closed using a safety gate and the gap in the boarded platform at internal ladder access points will be closed by a safety gate.</w:t>
            </w:r>
          </w:p>
          <w:p w14:paraId="3E2E9BAB" w14:textId="05B297BD" w:rsidR="002B647D" w:rsidRDefault="002B647D" w:rsidP="00A5068B">
            <w:pPr>
              <w:pStyle w:val="Bullet10ptNoIndent"/>
              <w:rPr>
                <w:color w:val="FF0000"/>
              </w:rPr>
            </w:pPr>
            <w:r>
              <w:rPr>
                <w:color w:val="FF0000"/>
              </w:rPr>
              <w:t>We will create a safe access from the tower to the internal birdcage by moving the bracing as required to create a safe walkway for access</w:t>
            </w:r>
            <w:r w:rsidR="00443FA9">
              <w:rPr>
                <w:color w:val="FF0000"/>
              </w:rPr>
              <w:t xml:space="preserve"> on ground, 1</w:t>
            </w:r>
            <w:r w:rsidR="00443FA9" w:rsidRPr="00443FA9">
              <w:rPr>
                <w:color w:val="FF0000"/>
                <w:vertAlign w:val="superscript"/>
              </w:rPr>
              <w:t>st</w:t>
            </w:r>
            <w:r w:rsidR="00443FA9">
              <w:rPr>
                <w:color w:val="FF0000"/>
              </w:rPr>
              <w:t xml:space="preserve"> and 2</w:t>
            </w:r>
            <w:r w:rsidR="00443FA9" w:rsidRPr="00443FA9">
              <w:rPr>
                <w:color w:val="FF0000"/>
                <w:vertAlign w:val="superscript"/>
              </w:rPr>
              <w:t>nd</w:t>
            </w:r>
            <w:r w:rsidR="00443FA9">
              <w:rPr>
                <w:color w:val="FF0000"/>
              </w:rPr>
              <w:t xml:space="preserve"> floors</w:t>
            </w:r>
            <w:r>
              <w:rPr>
                <w:color w:val="FF0000"/>
              </w:rPr>
              <w:t>.</w:t>
            </w:r>
            <w:r w:rsidR="00443FA9">
              <w:rPr>
                <w:color w:val="FF0000"/>
              </w:rPr>
              <w:t xml:space="preserve"> When complete we will sheet the external access tower.</w:t>
            </w:r>
          </w:p>
          <w:p w14:paraId="029F8ACC" w14:textId="26318EE9" w:rsidR="002B647D" w:rsidRPr="00A5068B" w:rsidRDefault="002B647D" w:rsidP="00A5068B">
            <w:pPr>
              <w:pStyle w:val="Bullet10ptNoIndent"/>
              <w:rPr>
                <w:color w:val="FF0000"/>
              </w:rPr>
            </w:pPr>
            <w:r>
              <w:rPr>
                <w:color w:val="FF0000"/>
              </w:rPr>
              <w:t xml:space="preserve">Erect a mobile layher tower in accordance with maufacturers guildines to allow us to safely sheet the external </w:t>
            </w:r>
            <w:r w:rsidR="00443FA9">
              <w:rPr>
                <w:color w:val="FF0000"/>
              </w:rPr>
              <w:t xml:space="preserve">3 </w:t>
            </w:r>
            <w:r>
              <w:rPr>
                <w:color w:val="FF0000"/>
              </w:rPr>
              <w:t>faces of the building. Once complete the tower is to be dismantled and removed from site.</w:t>
            </w:r>
          </w:p>
          <w:p w14:paraId="1615A744" w14:textId="46C0CFC7" w:rsidR="00955656" w:rsidRPr="00106F40" w:rsidRDefault="00955656" w:rsidP="00745E1D">
            <w:pPr>
              <w:pStyle w:val="Bullet10ptNoIndent"/>
              <w:rPr>
                <w:color w:val="FF0000"/>
              </w:rPr>
            </w:pPr>
            <w:r w:rsidRPr="00106F40">
              <w:rPr>
                <w:color w:val="FF0000"/>
              </w:rPr>
              <w:t>Check the scaffold to ensure it can be handed over to the client/uses.</w:t>
            </w:r>
          </w:p>
          <w:p w14:paraId="2BB05809" w14:textId="72A0BF5B" w:rsidR="002271A4" w:rsidRPr="00106F40" w:rsidRDefault="00955656" w:rsidP="00B15BA8">
            <w:pPr>
              <w:pStyle w:val="Bullet10ptNoIndent"/>
              <w:rPr>
                <w:color w:val="FF0000"/>
              </w:rPr>
            </w:pPr>
            <w:r w:rsidRPr="00106F40">
              <w:rPr>
                <w:color w:val="FF0000"/>
              </w:rPr>
              <w:t xml:space="preserve">Remove all </w:t>
            </w:r>
            <w:r w:rsidR="00B15BA8" w:rsidRPr="00106F40">
              <w:rPr>
                <w:color w:val="FF0000"/>
              </w:rPr>
              <w:t xml:space="preserve">loose materials from </w:t>
            </w:r>
            <w:r w:rsidR="008204C1">
              <w:rPr>
                <w:color w:val="FF0000"/>
              </w:rPr>
              <w:t>the scaffold</w:t>
            </w:r>
            <w:r w:rsidR="00B15BA8" w:rsidRPr="00106F40">
              <w:rPr>
                <w:color w:val="FF0000"/>
              </w:rPr>
              <w:t>.</w:t>
            </w:r>
          </w:p>
        </w:tc>
      </w:tr>
      <w:tr w:rsidR="00757F38" w14:paraId="4A45DBEE" w14:textId="77777777" w:rsidTr="007726D9">
        <w:tc>
          <w:tcPr>
            <w:tcW w:w="9629" w:type="dxa"/>
          </w:tcPr>
          <w:p w14:paraId="302A6F00" w14:textId="77777777" w:rsidR="00757F38" w:rsidRPr="00106F40" w:rsidRDefault="00757F38" w:rsidP="007726D9">
            <w:pPr>
              <w:pStyle w:val="10ptTableBL"/>
              <w:rPr>
                <w:color w:val="000000" w:themeColor="text1"/>
              </w:rPr>
            </w:pPr>
            <w:r w:rsidRPr="00106F40">
              <w:rPr>
                <w:color w:val="000000" w:themeColor="text1"/>
              </w:rPr>
              <w:t>Post-Erection/ Adaption</w:t>
            </w:r>
          </w:p>
          <w:p w14:paraId="66F13022" w14:textId="77777777" w:rsidR="00757F38" w:rsidRPr="00106F40" w:rsidRDefault="00757F38" w:rsidP="007726D9">
            <w:pPr>
              <w:pStyle w:val="Bullet10ptNoIndent"/>
              <w:rPr>
                <w:color w:val="000000" w:themeColor="text1"/>
              </w:rPr>
            </w:pPr>
            <w:r w:rsidRPr="00106F40">
              <w:rPr>
                <w:color w:val="000000" w:themeColor="text1"/>
              </w:rPr>
              <w:t>On completion of the task all excess materials must be cleared away.</w:t>
            </w:r>
          </w:p>
          <w:p w14:paraId="4DD08016" w14:textId="77777777" w:rsidR="00757F38" w:rsidRPr="00106F40" w:rsidRDefault="00757F38" w:rsidP="007726D9">
            <w:pPr>
              <w:pStyle w:val="Bullet10ptNoIndent"/>
              <w:rPr>
                <w:color w:val="000000" w:themeColor="text1"/>
              </w:rPr>
            </w:pPr>
            <w:r w:rsidRPr="00106F40">
              <w:rPr>
                <w:color w:val="000000" w:themeColor="text1"/>
              </w:rPr>
              <w:t>Competent person to inspect structure and ensure fit for use.</w:t>
            </w:r>
          </w:p>
          <w:p w14:paraId="52CEAFDF" w14:textId="77777777" w:rsidR="00757F38" w:rsidRPr="00106F40" w:rsidRDefault="00757F38" w:rsidP="007726D9">
            <w:pPr>
              <w:pStyle w:val="Bullet10ptNoIndent"/>
              <w:rPr>
                <w:color w:val="000000" w:themeColor="text1"/>
              </w:rPr>
            </w:pPr>
            <w:r w:rsidRPr="00106F40">
              <w:rPr>
                <w:color w:val="000000" w:themeColor="text1"/>
              </w:rPr>
              <w:t>Erect completed Scafftag at primary access point to the scaffold.</w:t>
            </w:r>
          </w:p>
          <w:p w14:paraId="5E3DDCB8" w14:textId="77777777" w:rsidR="00757F38" w:rsidRPr="00106F40" w:rsidRDefault="00757F38" w:rsidP="007726D9">
            <w:pPr>
              <w:pStyle w:val="Bullet10ptNoIndent"/>
              <w:rPr>
                <w:color w:val="000000" w:themeColor="text1"/>
              </w:rPr>
            </w:pPr>
            <w:r w:rsidRPr="00106F40">
              <w:rPr>
                <w:color w:val="000000" w:themeColor="text1"/>
              </w:rPr>
              <w:t>Dismantle exclusion zone and warning signage.</w:t>
            </w:r>
          </w:p>
          <w:p w14:paraId="06496F77" w14:textId="77777777" w:rsidR="00757F38" w:rsidRPr="00106F40" w:rsidRDefault="00757F38" w:rsidP="007726D9">
            <w:pPr>
              <w:pStyle w:val="Bullet10ptNoIndent"/>
              <w:rPr>
                <w:color w:val="FF0000"/>
              </w:rPr>
            </w:pPr>
            <w:r w:rsidRPr="00106F40">
              <w:rPr>
                <w:color w:val="000000" w:themeColor="text1"/>
              </w:rPr>
              <w:t>Submit completed Hand-Over Certificate and add scaffold to Scaffold Register.</w:t>
            </w:r>
          </w:p>
        </w:tc>
      </w:tr>
    </w:tbl>
    <w:p w14:paraId="75132009" w14:textId="77777777" w:rsidR="00525172" w:rsidRDefault="00525172" w:rsidP="007F003B">
      <w:pPr>
        <w:pStyle w:val="10ptTableL"/>
      </w:pPr>
    </w:p>
    <w:p w14:paraId="79C0ECA8" w14:textId="77777777" w:rsidR="00525172" w:rsidRDefault="00525172" w:rsidP="007F003B">
      <w:pPr>
        <w:pStyle w:val="10ptTableL"/>
      </w:pPr>
    </w:p>
    <w:p w14:paraId="7943DEBE" w14:textId="77777777" w:rsidR="00525172" w:rsidRDefault="00525172" w:rsidP="007F003B">
      <w:pPr>
        <w:pStyle w:val="10ptTableL"/>
      </w:pPr>
    </w:p>
    <w:p w14:paraId="3BC506A6" w14:textId="77777777" w:rsidR="00525172" w:rsidRPr="00525172" w:rsidRDefault="00525172" w:rsidP="00525172">
      <w:pPr>
        <w:rPr>
          <w:lang w:eastAsia="en-GB"/>
        </w:rPr>
        <w:sectPr w:rsidR="00525172" w:rsidRPr="00525172" w:rsidSect="00DA67CB">
          <w:pgSz w:w="11907" w:h="16840" w:code="9"/>
          <w:pgMar w:top="1588" w:right="1134" w:bottom="1134" w:left="1134" w:header="709" w:footer="709" w:gutter="0"/>
          <w:cols w:space="720"/>
        </w:sectPr>
      </w:pPr>
    </w:p>
    <w:p w14:paraId="109CF03D" w14:textId="77777777" w:rsidR="004C2764" w:rsidRPr="001D7175" w:rsidRDefault="004C2764" w:rsidP="004C2764">
      <w:pPr>
        <w:pStyle w:val="Heading2"/>
      </w:pPr>
      <w:bookmarkStart w:id="22" w:name="_Toc494717224"/>
      <w:r>
        <w:lastRenderedPageBreak/>
        <w:t>Scaffolding – Method of Dismantling</w:t>
      </w:r>
      <w:bookmarkEnd w:id="22"/>
    </w:p>
    <w:tbl>
      <w:tblPr>
        <w:tblStyle w:val="TableGrid"/>
        <w:tblW w:w="9629" w:type="dxa"/>
        <w:tblLayout w:type="fixed"/>
        <w:tblCellMar>
          <w:left w:w="57" w:type="dxa"/>
          <w:right w:w="57" w:type="dxa"/>
        </w:tblCellMar>
        <w:tblLook w:val="04A0" w:firstRow="1" w:lastRow="0" w:firstColumn="1" w:lastColumn="0" w:noHBand="0" w:noVBand="1"/>
      </w:tblPr>
      <w:tblGrid>
        <w:gridCol w:w="9629"/>
      </w:tblGrid>
      <w:tr w:rsidR="00B856A7" w14:paraId="2AB9CF1E" w14:textId="77777777" w:rsidTr="00B856A7">
        <w:tc>
          <w:tcPr>
            <w:tcW w:w="9629" w:type="dxa"/>
          </w:tcPr>
          <w:p w14:paraId="6FB91725" w14:textId="66D8FD44" w:rsidR="00B856A7" w:rsidRPr="009F00A6" w:rsidRDefault="00B856A7" w:rsidP="00106F40">
            <w:pPr>
              <w:pStyle w:val="10ptTableL"/>
            </w:pPr>
            <w:r w:rsidRPr="009F00A6">
              <w:t xml:space="preserve">Scope: </w:t>
            </w:r>
            <w:r w:rsidR="00106F40">
              <w:t xml:space="preserve"> </w:t>
            </w:r>
          </w:p>
        </w:tc>
      </w:tr>
      <w:tr w:rsidR="00757F38" w14:paraId="2CD273A1" w14:textId="77777777" w:rsidTr="00B856A7">
        <w:tc>
          <w:tcPr>
            <w:tcW w:w="9629" w:type="dxa"/>
          </w:tcPr>
          <w:p w14:paraId="354B824C" w14:textId="77777777" w:rsidR="00757F38" w:rsidRPr="00757F38" w:rsidRDefault="00757F38" w:rsidP="00B856A7">
            <w:pPr>
              <w:pStyle w:val="10ptTableL"/>
              <w:rPr>
                <w:b/>
                <w:color w:val="FF0000"/>
              </w:rPr>
            </w:pPr>
          </w:p>
        </w:tc>
      </w:tr>
      <w:tr w:rsidR="00B856A7" w14:paraId="511E7CCA" w14:textId="77777777" w:rsidTr="00B856A7">
        <w:tc>
          <w:tcPr>
            <w:tcW w:w="9629" w:type="dxa"/>
          </w:tcPr>
          <w:p w14:paraId="20AAAF0C" w14:textId="77777777" w:rsidR="00B856A7" w:rsidRDefault="00161902" w:rsidP="00B856A7">
            <w:pPr>
              <w:pStyle w:val="10ptTableBL"/>
            </w:pPr>
            <w:r>
              <w:t>Pre-Dismantling</w:t>
            </w:r>
          </w:p>
          <w:p w14:paraId="4F0A24BE" w14:textId="77777777" w:rsidR="005F2E0D" w:rsidRDefault="005F2E0D" w:rsidP="005F2E0D">
            <w:pPr>
              <w:pStyle w:val="10ptTableL"/>
            </w:pPr>
            <w:r>
              <w:t>Before work activity can start the Supervisor/ Chargehand to ensure that:</w:t>
            </w:r>
          </w:p>
          <w:p w14:paraId="53306E81" w14:textId="77777777" w:rsidR="005F2E0D" w:rsidRDefault="008C4B84" w:rsidP="005F2E0D">
            <w:pPr>
              <w:pStyle w:val="Bullet10ptNoIndent"/>
            </w:pPr>
            <w:r>
              <w:t>W</w:t>
            </w:r>
            <w:r w:rsidR="005F2E0D">
              <w:t xml:space="preserve">ork areas are inspected prior to commencement of work. </w:t>
            </w:r>
          </w:p>
          <w:p w14:paraId="040C30C5" w14:textId="77777777" w:rsidR="005F2E0D" w:rsidRDefault="005F2E0D" w:rsidP="005F2E0D">
            <w:pPr>
              <w:pStyle w:val="Bullet10ptNoIndent"/>
            </w:pPr>
            <w:r>
              <w:t>The scaffold structure is inspected to identify any defect(s) likely to cause a safety risk during the dismantling process</w:t>
            </w:r>
            <w:r w:rsidR="00A91C8D">
              <w:t xml:space="preserve"> paying </w:t>
            </w:r>
            <w:r w:rsidR="00287873">
              <w:t>attention</w:t>
            </w:r>
            <w:r w:rsidR="00A91C8D">
              <w:t xml:space="preserve"> to ties and bracing</w:t>
            </w:r>
            <w:r>
              <w:t>. All defects found must be rectified</w:t>
            </w:r>
            <w:r w:rsidRPr="00161902">
              <w:t>.</w:t>
            </w:r>
          </w:p>
          <w:p w14:paraId="62B7AA3D" w14:textId="77777777" w:rsidR="00544C87" w:rsidRDefault="005F2E0D" w:rsidP="00A11EBE">
            <w:pPr>
              <w:pStyle w:val="Bullet10ptNoIndent"/>
            </w:pPr>
            <w:r>
              <w:t xml:space="preserve">Access is restricted at </w:t>
            </w:r>
            <w:r w:rsidR="00544C87">
              <w:t xml:space="preserve">all </w:t>
            </w:r>
            <w:r>
              <w:t xml:space="preserve">possible access points </w:t>
            </w:r>
            <w:r w:rsidR="00544C87">
              <w:t xml:space="preserve">to the structure </w:t>
            </w:r>
            <w:r>
              <w:t>by</w:t>
            </w:r>
            <w:r w:rsidR="00544C87">
              <w:t xml:space="preserve"> erecting </w:t>
            </w:r>
            <w:r>
              <w:t>adequate physical barriers and mandatory warning signage to prevent unauthori</w:t>
            </w:r>
            <w:r w:rsidR="00544C87">
              <w:t>sed access and lad</w:t>
            </w:r>
            <w:r>
              <w:t xml:space="preserve">ders removed. </w:t>
            </w:r>
          </w:p>
          <w:p w14:paraId="3B0ADA99" w14:textId="77777777" w:rsidR="00161902" w:rsidRDefault="00544C87" w:rsidP="00161902">
            <w:pPr>
              <w:pStyle w:val="Bullet10ptNoIndent"/>
            </w:pPr>
            <w:r>
              <w:t>A</w:t>
            </w:r>
            <w:r w:rsidR="00161902">
              <w:t>ccess/ egress routes are clear for plant and operatives moving equipment during works.</w:t>
            </w:r>
          </w:p>
          <w:p w14:paraId="2A7103C3" w14:textId="77777777" w:rsidR="00544C87" w:rsidRDefault="00161902" w:rsidP="00544C87">
            <w:pPr>
              <w:pStyle w:val="Bullet10ptNoIndent"/>
            </w:pPr>
            <w:r>
              <w:t xml:space="preserve">Client </w:t>
            </w:r>
            <w:r w:rsidR="00544C87">
              <w:t xml:space="preserve">has cleared </w:t>
            </w:r>
            <w:r>
              <w:t xml:space="preserve">all loose debris and materials from the structure and </w:t>
            </w:r>
            <w:r w:rsidR="00544C87">
              <w:t>scaffold is not in use by other trades.</w:t>
            </w:r>
          </w:p>
          <w:p w14:paraId="4CAA240F" w14:textId="77777777" w:rsidR="00544C87" w:rsidRPr="00544C87" w:rsidRDefault="00544C87" w:rsidP="00544C87">
            <w:pPr>
              <w:pStyle w:val="Bullet10ptNoIndent"/>
            </w:pPr>
            <w:r w:rsidRPr="00544C87">
              <w:t>S</w:t>
            </w:r>
            <w:r w:rsidR="00161902" w:rsidRPr="00544C87">
              <w:t>caffold tube required to be left on the scaffold, for future a</w:t>
            </w:r>
            <w:r w:rsidRPr="00544C87">
              <w:t xml:space="preserve">daption purposes, will be tied </w:t>
            </w:r>
            <w:r w:rsidR="00161902" w:rsidRPr="00544C87">
              <w:t>to existing standards.</w:t>
            </w:r>
          </w:p>
          <w:p w14:paraId="36363395" w14:textId="77777777" w:rsidR="00161902" w:rsidRPr="00544C87" w:rsidRDefault="00161902" w:rsidP="00544C87">
            <w:pPr>
              <w:pStyle w:val="Bullet10ptNoIndent"/>
            </w:pPr>
            <w:r w:rsidRPr="00544C87">
              <w:t>All loose fittings and small items to be bagged or placed in stillage to prevent accidental fall from height.</w:t>
            </w:r>
          </w:p>
          <w:p w14:paraId="5865B6B1" w14:textId="77777777" w:rsidR="00161902" w:rsidRDefault="00544C87" w:rsidP="00161902">
            <w:pPr>
              <w:pStyle w:val="Bullet10ptNoIndent"/>
            </w:pPr>
            <w:r>
              <w:t>They have assessed whether any</w:t>
            </w:r>
            <w:r w:rsidR="00161902">
              <w:t xml:space="preserve"> additional protection may be required before commencing dismantling works.</w:t>
            </w:r>
          </w:p>
        </w:tc>
      </w:tr>
      <w:tr w:rsidR="00161902" w14:paraId="6CAA626E" w14:textId="77777777" w:rsidTr="00B856A7">
        <w:tc>
          <w:tcPr>
            <w:tcW w:w="9629" w:type="dxa"/>
          </w:tcPr>
          <w:p w14:paraId="19A63F15" w14:textId="77777777" w:rsidR="00161902" w:rsidRDefault="00161902" w:rsidP="00161902">
            <w:pPr>
              <w:pStyle w:val="10ptTableBL"/>
            </w:pPr>
            <w:r>
              <w:t>Commence Dismantling</w:t>
            </w:r>
          </w:p>
          <w:p w14:paraId="2AA02EA8" w14:textId="3620A851" w:rsidR="00161902" w:rsidRPr="009F00A6" w:rsidRDefault="00161902" w:rsidP="00B856A7">
            <w:pPr>
              <w:pStyle w:val="Bullet10ptNoIndent"/>
            </w:pPr>
            <w:r>
              <w:t xml:space="preserve">Operatives </w:t>
            </w:r>
            <w:r w:rsidRPr="009F00A6">
              <w:t>to work from behind existing edge pro</w:t>
            </w:r>
            <w:r w:rsidR="00B15BA8">
              <w:t>tection or footed ladder</w:t>
            </w:r>
            <w:r w:rsidR="005F2E0D" w:rsidRPr="009F00A6">
              <w:t xml:space="preserve"> to reduce risks from working at exposed edges. Scaffolders must be clipped on when working outside of a Safe Zone, or within 1m of a leading edge. </w:t>
            </w:r>
          </w:p>
          <w:p w14:paraId="5E2AA172" w14:textId="77777777" w:rsidR="00544C87" w:rsidRDefault="00544C87" w:rsidP="00544C87">
            <w:pPr>
              <w:pStyle w:val="Bullet10ptNoIndent"/>
            </w:pPr>
            <w:r>
              <w:t xml:space="preserve">Stillages and fittings bins to be used to ensure materials are stored tidily. </w:t>
            </w:r>
          </w:p>
          <w:p w14:paraId="24807805" w14:textId="77777777" w:rsidR="00544C87" w:rsidRDefault="00544C87" w:rsidP="00544C87">
            <w:pPr>
              <w:pStyle w:val="Bullet10ptNoIndent"/>
            </w:pPr>
            <w:r>
              <w:t>Long materials are never to be stored upright unless secured. Storing materials flat is a strict rule.</w:t>
            </w:r>
          </w:p>
          <w:p w14:paraId="6F8916FA" w14:textId="77777777" w:rsidR="00544C87" w:rsidRDefault="00544C87" w:rsidP="00544C87">
            <w:pPr>
              <w:pStyle w:val="Bullet10ptNoIndent"/>
            </w:pPr>
            <w:r>
              <w:t xml:space="preserve">Never throw materials from the scaffold or leading edges. ‘Bombing’ is deemed to be gross misconduct. </w:t>
            </w:r>
          </w:p>
          <w:p w14:paraId="794379BD" w14:textId="77777777" w:rsidR="00544C87" w:rsidRDefault="00544C87" w:rsidP="00544C87">
            <w:pPr>
              <w:pStyle w:val="Bullet10ptNoIndent"/>
            </w:pPr>
            <w:r>
              <w:t>Remove end caps from tube as they are removed and before being transferred between operatives. NB. Do not release tube when passing between operatives until the receiver confirms that they have control.</w:t>
            </w:r>
          </w:p>
          <w:p w14:paraId="6A04AB83" w14:textId="77777777" w:rsidR="00544C87" w:rsidRDefault="00544C87" w:rsidP="00544C87">
            <w:pPr>
              <w:pStyle w:val="Bullet10ptNoIndent"/>
            </w:pPr>
            <w:r>
              <w:t>Progressively remove guardrails, toeboards and standards from below.</w:t>
            </w:r>
          </w:p>
          <w:p w14:paraId="4E00F245" w14:textId="046DAB6D" w:rsidR="00A91C8D" w:rsidRDefault="00A91C8D" w:rsidP="00A91C8D">
            <w:pPr>
              <w:pStyle w:val="Bullet10ptNoIndent"/>
            </w:pPr>
            <w:r>
              <w:t>Transfer materials to designated storage area/</w:t>
            </w:r>
            <w:r w:rsidR="00B15BA8">
              <w:t xml:space="preserve"> trailer by hand to hand</w:t>
            </w:r>
            <w:r>
              <w:t>.</w:t>
            </w:r>
          </w:p>
          <w:p w14:paraId="155B1477" w14:textId="77777777" w:rsidR="00A91C8D" w:rsidRDefault="00A91C8D" w:rsidP="00A91C8D">
            <w:pPr>
              <w:pStyle w:val="Bullet10ptNoIndent"/>
            </w:pPr>
            <w:r>
              <w:t xml:space="preserve">Materials to be distributed evenly to avoid overloading when stored. </w:t>
            </w:r>
          </w:p>
          <w:p w14:paraId="622CD313" w14:textId="77777777" w:rsidR="00A91C8D" w:rsidRDefault="00023CD4" w:rsidP="00023CD4">
            <w:pPr>
              <w:pStyle w:val="Bullet10ptNoIndent"/>
            </w:pPr>
            <w:r>
              <w:t>Trailer safety protocol to be observed when operatives require access. (Section 12)</w:t>
            </w:r>
          </w:p>
        </w:tc>
      </w:tr>
      <w:tr w:rsidR="00161902" w14:paraId="230B8375" w14:textId="77777777" w:rsidTr="00B856A7">
        <w:tc>
          <w:tcPr>
            <w:tcW w:w="9629" w:type="dxa"/>
          </w:tcPr>
          <w:p w14:paraId="5F8F10B1" w14:textId="77777777" w:rsidR="00161902" w:rsidRDefault="00A91C8D" w:rsidP="00161902">
            <w:pPr>
              <w:pStyle w:val="10ptTableBL"/>
            </w:pPr>
            <w:r>
              <w:t>Post-d</w:t>
            </w:r>
            <w:r w:rsidR="00161902">
              <w:t>ismantling</w:t>
            </w:r>
          </w:p>
          <w:p w14:paraId="0E804486" w14:textId="77777777" w:rsidR="00A91C8D" w:rsidRDefault="00A91C8D" w:rsidP="009F00A6">
            <w:pPr>
              <w:pStyle w:val="Bullet10ptNoIndent"/>
            </w:pPr>
            <w:r>
              <w:t xml:space="preserve">Clear away all excess materials and equipment. </w:t>
            </w:r>
          </w:p>
          <w:p w14:paraId="69D18392" w14:textId="77777777" w:rsidR="00A91C8D" w:rsidRDefault="00A91C8D" w:rsidP="00A11EBE">
            <w:pPr>
              <w:pStyle w:val="Bullet10ptNoIndent"/>
            </w:pPr>
            <w:r>
              <w:t>Dismantle warning signage and exclusion zone.</w:t>
            </w:r>
          </w:p>
          <w:p w14:paraId="25B16F67" w14:textId="77777777" w:rsidR="00161902" w:rsidRDefault="00A91C8D" w:rsidP="00A91C8D">
            <w:pPr>
              <w:pStyle w:val="Bullet10ptNoIndent"/>
            </w:pPr>
            <w:r>
              <w:t>Update Scaffold Register to indicate date the scaffold structure was dismantled.</w:t>
            </w:r>
          </w:p>
        </w:tc>
      </w:tr>
    </w:tbl>
    <w:p w14:paraId="0BBEEC75" w14:textId="77777777" w:rsidR="00B856A7" w:rsidRPr="00B856A7" w:rsidRDefault="00B856A7" w:rsidP="00B856A7">
      <w:pPr>
        <w:rPr>
          <w:lang w:eastAsia="en-GB"/>
        </w:rPr>
        <w:sectPr w:rsidR="00B856A7" w:rsidRPr="00B856A7" w:rsidSect="00DA67CB">
          <w:pgSz w:w="11907" w:h="16840" w:code="9"/>
          <w:pgMar w:top="1588" w:right="1134" w:bottom="1134" w:left="1134" w:header="709" w:footer="709" w:gutter="0"/>
          <w:cols w:space="720"/>
        </w:sectPr>
      </w:pPr>
    </w:p>
    <w:p w14:paraId="36820CE3" w14:textId="77777777" w:rsidR="00DB3289" w:rsidRPr="002C4856" w:rsidRDefault="00ED285D" w:rsidP="002C4856">
      <w:pPr>
        <w:pStyle w:val="Heading1"/>
      </w:pPr>
      <w:bookmarkStart w:id="23" w:name="_Toc494717225"/>
      <w:r w:rsidRPr="002C4856">
        <w:lastRenderedPageBreak/>
        <w:t>Risk Assessment</w:t>
      </w:r>
      <w:bookmarkEnd w:id="23"/>
      <w:r w:rsidR="00411945">
        <w:t xml:space="preserve"> </w:t>
      </w:r>
    </w:p>
    <w:p w14:paraId="363525C6" w14:textId="77777777" w:rsidR="00EC4758" w:rsidRDefault="00832F89" w:rsidP="00EC4758">
      <w:pPr>
        <w:pStyle w:val="Heading2"/>
      </w:pPr>
      <w:bookmarkStart w:id="24" w:name="_Toc494717226"/>
      <w:r>
        <w:t xml:space="preserve">Process &amp; </w:t>
      </w:r>
      <w:r w:rsidR="00EC4758">
        <w:t>Parameters</w:t>
      </w:r>
      <w:bookmarkEnd w:id="24"/>
    </w:p>
    <w:p w14:paraId="2FF6F772" w14:textId="77777777" w:rsidR="00CE5303" w:rsidRDefault="00CE5303" w:rsidP="00CE5303">
      <w:pPr>
        <w:pStyle w:val="12ptBodyL"/>
      </w:pPr>
      <w:r>
        <w:t>Please be aware what the definitions of Hazard and Risk are:</w:t>
      </w:r>
    </w:p>
    <w:p w14:paraId="307F9413" w14:textId="77777777" w:rsidR="00CE5303" w:rsidRDefault="00CE5303" w:rsidP="00CE5303">
      <w:pPr>
        <w:pStyle w:val="Bullet12ptNoIndent"/>
      </w:pPr>
      <w:r>
        <w:t xml:space="preserve">Hazard “Something with a potential to cause harm” </w:t>
      </w:r>
    </w:p>
    <w:p w14:paraId="29607791" w14:textId="77777777" w:rsidR="00CE5303" w:rsidRDefault="00CE5303" w:rsidP="00CE5303">
      <w:pPr>
        <w:pStyle w:val="Bullet12ptNoIndent"/>
      </w:pPr>
      <w:r>
        <w:t>Risk “The likelihood that harm from the hazard will take place”</w:t>
      </w:r>
    </w:p>
    <w:p w14:paraId="74D7C745" w14:textId="77777777" w:rsidR="00CE5303" w:rsidRDefault="00CE5303" w:rsidP="00CE5303">
      <w:pPr>
        <w:pStyle w:val="12ptBodyL"/>
      </w:pPr>
      <w:r>
        <w:t xml:space="preserve">For the Initial </w:t>
      </w:r>
      <w:r w:rsidR="00EF5626">
        <w:t xml:space="preserve">and Residual </w:t>
      </w:r>
      <w:r>
        <w:t>Risk Assessment the terms ‘High’, ‘Moderate’</w:t>
      </w:r>
      <w:r w:rsidR="00B4143B">
        <w:t xml:space="preserve"> and</w:t>
      </w:r>
      <w:r>
        <w:t xml:space="preserve"> ‘Low’ are used to reflect the level of risk.</w:t>
      </w:r>
      <w:r w:rsidR="00EF5626">
        <w:t xml:space="preserve"> </w:t>
      </w:r>
      <w:r>
        <w:t>Where the Residual Risk Assessment remains ‘High’ or ‘Moderate’ the control measures identified are inadequate and alternatives</w:t>
      </w:r>
      <w:r w:rsidR="00A85C86">
        <w:t xml:space="preserve"> are to be considered</w:t>
      </w:r>
      <w:r>
        <w:t xml:space="preserve"> to reduce the risk </w:t>
      </w:r>
      <w:r w:rsidR="00A85C86">
        <w:t>rating</w:t>
      </w:r>
      <w:r>
        <w:t xml:space="preserve"> to a ‘Low’ level.</w:t>
      </w:r>
    </w:p>
    <w:p w14:paraId="15049ADB" w14:textId="77777777" w:rsidR="00CE5303" w:rsidRDefault="00A85C86" w:rsidP="002C4856">
      <w:pPr>
        <w:pStyle w:val="12ptBodyL"/>
      </w:pPr>
      <w:r>
        <w:rPr>
          <w:lang w:val="en-GB"/>
        </w:rPr>
        <mc:AlternateContent>
          <mc:Choice Requires="wpg">
            <w:drawing>
              <wp:anchor distT="0" distB="0" distL="0" distR="0" simplePos="0" relativeHeight="251672064" behindDoc="0" locked="0" layoutInCell="1" allowOverlap="1" wp14:anchorId="0C74F80E" wp14:editId="7E5CD8F2">
                <wp:simplePos x="0" y="0"/>
                <wp:positionH relativeFrom="margin">
                  <wp:align>right</wp:align>
                </wp:positionH>
                <wp:positionV relativeFrom="paragraph">
                  <wp:posOffset>34537</wp:posOffset>
                </wp:positionV>
                <wp:extent cx="6203950" cy="5869145"/>
                <wp:effectExtent l="0" t="0" r="63500" b="5588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950" cy="5869145"/>
                          <a:chOff x="130" y="239"/>
                          <a:chExt cx="9769" cy="9242"/>
                        </a:xfrm>
                      </wpg:grpSpPr>
                      <wps:wsp>
                        <wps:cNvPr id="26" name="Line 19"/>
                        <wps:cNvCnPr>
                          <a:cxnSpLocks noChangeShapeType="1"/>
                        </wps:cNvCnPr>
                        <wps:spPr bwMode="auto">
                          <a:xfrm>
                            <a:off x="1685" y="5556"/>
                            <a:ext cx="0" cy="362"/>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23" name="Line 17"/>
                        <wps:cNvCnPr>
                          <a:cxnSpLocks noChangeShapeType="1"/>
                        </wps:cNvCnPr>
                        <wps:spPr bwMode="auto">
                          <a:xfrm>
                            <a:off x="1685" y="7230"/>
                            <a:ext cx="0" cy="362"/>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25" name="Line 18"/>
                        <wps:cNvCnPr>
                          <a:cxnSpLocks noChangeShapeType="1"/>
                        </wps:cNvCnPr>
                        <wps:spPr bwMode="auto">
                          <a:xfrm>
                            <a:off x="1685" y="8254"/>
                            <a:ext cx="0" cy="362"/>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22" name="Line 16"/>
                        <wps:cNvCnPr>
                          <a:cxnSpLocks noChangeShapeType="1"/>
                        </wps:cNvCnPr>
                        <wps:spPr bwMode="auto">
                          <a:xfrm>
                            <a:off x="1696" y="1685"/>
                            <a:ext cx="0" cy="362"/>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3" name="Text Box 3"/>
                        <wps:cNvSpPr txBox="1">
                          <a:spLocks noChangeArrowheads="1"/>
                        </wps:cNvSpPr>
                        <wps:spPr bwMode="auto">
                          <a:xfrm>
                            <a:off x="3420" y="239"/>
                            <a:ext cx="6479" cy="484"/>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txbx>
                          <w:txbxContent>
                            <w:p w14:paraId="0CC8E62D" w14:textId="77777777" w:rsidR="00443FA9" w:rsidRDefault="00443FA9" w:rsidP="00B4143B">
                              <w:pPr>
                                <w:pStyle w:val="10ptTableL"/>
                              </w:pPr>
                              <w:r>
                                <w:t>Identify all routine activities undertaken.</w:t>
                              </w:r>
                            </w:p>
                          </w:txbxContent>
                        </wps:txbx>
                        <wps:bodyPr rot="0" vert="horz" wrap="square" lIns="91440" tIns="45720" rIns="91440" bIns="45720" anchor="t" anchorCtr="0">
                          <a:noAutofit/>
                        </wps:bodyPr>
                      </wps:wsp>
                      <wps:wsp>
                        <wps:cNvPr id="6" name="Text Box 4"/>
                        <wps:cNvSpPr txBox="1">
                          <a:spLocks noChangeArrowheads="1"/>
                        </wps:cNvSpPr>
                        <wps:spPr bwMode="auto">
                          <a:xfrm>
                            <a:off x="3420" y="1085"/>
                            <a:ext cx="6479" cy="615"/>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txbx>
                          <w:txbxContent>
                            <w:p w14:paraId="48E65AD3" w14:textId="77777777" w:rsidR="00443FA9" w:rsidRDefault="00443FA9" w:rsidP="00B4143B">
                              <w:pPr>
                                <w:pStyle w:val="10ptTableL"/>
                              </w:pPr>
                              <w:r>
                                <w:t>Identify and assess all the foreseeable hazards from the activity and who is at risk using the matrix below to determine the risk rating.</w:t>
                              </w:r>
                            </w:p>
                          </w:txbxContent>
                        </wps:txbx>
                        <wps:bodyPr rot="0" vert="horz" wrap="square" lIns="91440" tIns="45720" rIns="91440" bIns="45720" anchor="t" anchorCtr="0">
                          <a:noAutofit/>
                        </wps:bodyPr>
                      </wps:wsp>
                      <wps:wsp>
                        <wps:cNvPr id="7" name="Text Box 5"/>
                        <wps:cNvSpPr txBox="1">
                          <a:spLocks noChangeArrowheads="1"/>
                        </wps:cNvSpPr>
                        <wps:spPr bwMode="auto">
                          <a:xfrm>
                            <a:off x="3420" y="2047"/>
                            <a:ext cx="6479" cy="3528"/>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txbx>
                          <w:txbxContent>
                            <w:p w14:paraId="08A7E6F7" w14:textId="77777777" w:rsidR="00443FA9" w:rsidRDefault="00443FA9" w:rsidP="00A85C86">
                              <w:pPr>
                                <w:pStyle w:val="10ptTableBL"/>
                              </w:pPr>
                              <w:r>
                                <w:t xml:space="preserve">RISK FORMULA: SEVERITY x LIKELIHOOD = RISK </w:t>
                              </w:r>
                            </w:p>
                            <w:p w14:paraId="2C54438F" w14:textId="77777777" w:rsidR="00443FA9" w:rsidRDefault="00443FA9" w:rsidP="00A85C86">
                              <w:pPr>
                                <w:pStyle w:val="10ptTableBL"/>
                              </w:pPr>
                            </w:p>
                            <w:p w14:paraId="37B096C6" w14:textId="77777777" w:rsidR="00443FA9" w:rsidRDefault="00443FA9" w:rsidP="00A85C86">
                              <w:pPr>
                                <w:pStyle w:val="10ptTableBL"/>
                              </w:pPr>
                              <w:r>
                                <w:rPr>
                                  <w:noProof/>
                                  <w:lang w:eastAsia="en-GB"/>
                                </w:rPr>
                                <w:drawing>
                                  <wp:inline distT="0" distB="0" distL="0" distR="0" wp14:anchorId="2B3443BD" wp14:editId="0F177C29">
                                    <wp:extent cx="3913570" cy="1518699"/>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22852" cy="1522301"/>
                                            </a:xfrm>
                                            <a:prstGeom prst="rect">
                                              <a:avLst/>
                                            </a:prstGeom>
                                            <a:noFill/>
                                            <a:ln>
                                              <a:noFill/>
                                            </a:ln>
                                          </pic:spPr>
                                        </pic:pic>
                                      </a:graphicData>
                                    </a:graphic>
                                  </wp:inline>
                                </w:drawing>
                              </w:r>
                            </w:p>
                            <w:p w14:paraId="0C94EAE5" w14:textId="77777777" w:rsidR="00443FA9" w:rsidRDefault="00443FA9" w:rsidP="00B4143B">
                              <w:pPr>
                                <w:spacing w:after="120"/>
                                <w:rPr>
                                  <w:sz w:val="22"/>
                                </w:rPr>
                              </w:pPr>
                            </w:p>
                          </w:txbxContent>
                        </wps:txbx>
                        <wps:bodyPr rot="0" vert="horz" wrap="square" lIns="91440" tIns="45720" rIns="91440" bIns="45720" anchor="t" anchorCtr="0">
                          <a:noAutofit/>
                        </wps:bodyPr>
                      </wps:wsp>
                      <wps:wsp>
                        <wps:cNvPr id="9" name="Text Box 6"/>
                        <wps:cNvSpPr txBox="1">
                          <a:spLocks noChangeArrowheads="1"/>
                        </wps:cNvSpPr>
                        <wps:spPr bwMode="auto">
                          <a:xfrm>
                            <a:off x="3420" y="5917"/>
                            <a:ext cx="6479" cy="1360"/>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txbx>
                          <w:txbxContent>
                            <w:p w14:paraId="60469FD9" w14:textId="77777777" w:rsidR="00443FA9" w:rsidRPr="00AB7599" w:rsidRDefault="00443FA9" w:rsidP="00B4143B">
                              <w:pPr>
                                <w:pStyle w:val="10ptTableL"/>
                              </w:pPr>
                              <w:r w:rsidRPr="00AB7599">
                                <w:t xml:space="preserve">Control measures are devised and the residual risk is calculated. The risk must be eliminated or minimised to a tolerable level or as low as is reasonably practicable. </w:t>
                              </w:r>
                            </w:p>
                            <w:p w14:paraId="106F3322" w14:textId="77777777" w:rsidR="00443FA9" w:rsidRPr="00AB7599" w:rsidRDefault="00443FA9" w:rsidP="00B4143B">
                              <w:pPr>
                                <w:pStyle w:val="10ptTableL"/>
                              </w:pPr>
                              <w:r>
                                <w:t xml:space="preserve">The Management of Health, Safety &amp; Welfare Regulations </w:t>
                              </w:r>
                              <w:r w:rsidRPr="00AB7599">
                                <w:t xml:space="preserve">1999 specifies a hierarchy of controls that must be followed. </w:t>
                              </w:r>
                            </w:p>
                          </w:txbxContent>
                        </wps:txbx>
                        <wps:bodyPr rot="0" vert="horz" wrap="square" lIns="91440" tIns="45720" rIns="91440" bIns="45720" anchor="t" anchorCtr="0">
                          <a:noAutofit/>
                        </wps:bodyPr>
                      </wps:wsp>
                      <wps:wsp>
                        <wps:cNvPr id="10" name="Text Box 7"/>
                        <wps:cNvSpPr txBox="1">
                          <a:spLocks noChangeArrowheads="1"/>
                        </wps:cNvSpPr>
                        <wps:spPr bwMode="auto">
                          <a:xfrm>
                            <a:off x="3420" y="7590"/>
                            <a:ext cx="6479" cy="690"/>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txbx>
                          <w:txbxContent>
                            <w:p w14:paraId="225C5973" w14:textId="77777777" w:rsidR="00443FA9" w:rsidRDefault="00443FA9" w:rsidP="00B4143B">
                              <w:pPr>
                                <w:pStyle w:val="10ptTableL"/>
                              </w:pPr>
                              <w:r>
                                <w:t>Supervisors and Managers ensure the controls are maintained through effective supervision and proactive monitoring.</w:t>
                              </w:r>
                            </w:p>
                          </w:txbxContent>
                        </wps:txbx>
                        <wps:bodyPr rot="0" vert="horz" wrap="square" lIns="91440" tIns="45720" rIns="91440" bIns="45720" anchor="t" anchorCtr="0">
                          <a:noAutofit/>
                        </wps:bodyPr>
                      </wps:wsp>
                      <wps:wsp>
                        <wps:cNvPr id="11" name="Text Box 8"/>
                        <wps:cNvSpPr txBox="1">
                          <a:spLocks noChangeArrowheads="1"/>
                        </wps:cNvSpPr>
                        <wps:spPr bwMode="auto">
                          <a:xfrm>
                            <a:off x="3420" y="8613"/>
                            <a:ext cx="6479" cy="868"/>
                          </a:xfrm>
                          <a:prstGeom prst="rect">
                            <a:avLst/>
                          </a:prstGeom>
                          <a:solidFill>
                            <a:srgbClr val="FFFFFF"/>
                          </a:solidFill>
                          <a:ln w="9360">
                            <a:solidFill>
                              <a:srgbClr val="000000"/>
                            </a:solidFill>
                            <a:miter lim="800000"/>
                            <a:headEnd/>
                            <a:tailEnd/>
                          </a:ln>
                          <a:effectLst>
                            <a:outerShdw dist="31565" dir="2700000" algn="ctr" rotWithShape="0">
                              <a:srgbClr val="000000"/>
                            </a:outerShdw>
                          </a:effectLst>
                        </wps:spPr>
                        <wps:txbx>
                          <w:txbxContent>
                            <w:p w14:paraId="757F0518" w14:textId="77777777" w:rsidR="00443FA9" w:rsidRDefault="00443FA9" w:rsidP="00A85C86">
                              <w:pPr>
                                <w:pStyle w:val="10ptTableL"/>
                              </w:pPr>
                              <w:r>
                                <w:t>Review risk assessments periodically (at least annually) or if conditions or circumstances change.</w:t>
                              </w:r>
                            </w:p>
                            <w:p w14:paraId="24F35671" w14:textId="77777777" w:rsidR="00443FA9" w:rsidRDefault="00443FA9" w:rsidP="00A85C86">
                              <w:pPr>
                                <w:pStyle w:val="10ptTableL"/>
                              </w:pPr>
                              <w:r>
                                <w:t>If failures are identified through auditing, accident investigation, etc.</w:t>
                              </w:r>
                            </w:p>
                          </w:txbxContent>
                        </wps:txbx>
                        <wps:bodyPr rot="0" vert="horz" wrap="square" lIns="91440" tIns="45720" rIns="91440" bIns="45720" anchor="t" anchorCtr="0">
                          <a:noAutofit/>
                        </wps:bodyPr>
                      </wps:wsp>
                      <wps:wsp>
                        <wps:cNvPr id="12" name="Text Box 9"/>
                        <wps:cNvSpPr txBox="1">
                          <a:spLocks noChangeArrowheads="1"/>
                        </wps:cNvSpPr>
                        <wps:spPr bwMode="auto">
                          <a:xfrm>
                            <a:off x="420" y="239"/>
                            <a:ext cx="2493" cy="484"/>
                          </a:xfrm>
                          <a:prstGeom prst="rect">
                            <a:avLst/>
                          </a:prstGeom>
                          <a:solidFill>
                            <a:srgbClr val="AA0000"/>
                          </a:solidFill>
                          <a:ln w="9360">
                            <a:solidFill>
                              <a:srgbClr val="000000"/>
                            </a:solidFill>
                            <a:miter lim="800000"/>
                            <a:headEnd/>
                            <a:tailEnd/>
                          </a:ln>
                          <a:effectLst>
                            <a:outerShdw dist="31565" dir="2700000" algn="ctr" rotWithShape="0">
                              <a:srgbClr val="000000"/>
                            </a:outerShdw>
                          </a:effectLst>
                        </wps:spPr>
                        <wps:txbx>
                          <w:txbxContent>
                            <w:p w14:paraId="31B94778" w14:textId="77777777" w:rsidR="00443FA9" w:rsidRDefault="00443FA9" w:rsidP="00B4143B">
                              <w:pPr>
                                <w:pStyle w:val="10ptTableBC"/>
                              </w:pPr>
                              <w:r>
                                <w:t>Define the Activities</w:t>
                              </w:r>
                            </w:p>
                          </w:txbxContent>
                        </wps:txbx>
                        <wps:bodyPr rot="0" vert="horz" wrap="square" lIns="36360" tIns="71640" rIns="36360" bIns="71640" anchor="t" anchorCtr="0">
                          <a:noAutofit/>
                        </wps:bodyPr>
                      </wps:wsp>
                      <wps:wsp>
                        <wps:cNvPr id="16" name="Text Box 10"/>
                        <wps:cNvSpPr txBox="1">
                          <a:spLocks noChangeArrowheads="1"/>
                        </wps:cNvSpPr>
                        <wps:spPr bwMode="auto">
                          <a:xfrm>
                            <a:off x="420" y="1085"/>
                            <a:ext cx="2493" cy="658"/>
                          </a:xfrm>
                          <a:prstGeom prst="rect">
                            <a:avLst/>
                          </a:prstGeom>
                          <a:solidFill>
                            <a:srgbClr val="AA0000"/>
                          </a:solidFill>
                          <a:ln w="9360">
                            <a:solidFill>
                              <a:srgbClr val="000000"/>
                            </a:solidFill>
                            <a:miter lim="800000"/>
                            <a:headEnd/>
                            <a:tailEnd/>
                          </a:ln>
                          <a:effectLst>
                            <a:outerShdw dist="31565" dir="2700000" algn="ctr" rotWithShape="0">
                              <a:srgbClr val="000000"/>
                            </a:outerShdw>
                          </a:effectLst>
                        </wps:spPr>
                        <wps:txbx>
                          <w:txbxContent>
                            <w:p w14:paraId="561D50A2" w14:textId="77777777" w:rsidR="00443FA9" w:rsidRDefault="00443FA9" w:rsidP="00B4143B">
                              <w:pPr>
                                <w:pStyle w:val="10ptTableBC"/>
                              </w:pPr>
                              <w:r>
                                <w:t>Hazard identification &amp; evaluation</w:t>
                              </w:r>
                            </w:p>
                          </w:txbxContent>
                        </wps:txbx>
                        <wps:bodyPr rot="0" vert="horz" wrap="square" lIns="36360" tIns="36000" rIns="36360" bIns="36000" anchor="t" anchorCtr="0">
                          <a:noAutofit/>
                        </wps:bodyPr>
                      </wps:wsp>
                      <wps:wsp>
                        <wps:cNvPr id="17" name="Text Box 11"/>
                        <wps:cNvSpPr txBox="1">
                          <a:spLocks noChangeArrowheads="1"/>
                        </wps:cNvSpPr>
                        <wps:spPr bwMode="auto">
                          <a:xfrm>
                            <a:off x="420" y="2047"/>
                            <a:ext cx="2493" cy="3550"/>
                          </a:xfrm>
                          <a:prstGeom prst="rect">
                            <a:avLst/>
                          </a:prstGeom>
                          <a:solidFill>
                            <a:srgbClr val="AA0000"/>
                          </a:solidFill>
                          <a:ln w="9360">
                            <a:solidFill>
                              <a:srgbClr val="000000"/>
                            </a:solidFill>
                            <a:miter lim="800000"/>
                            <a:headEnd/>
                            <a:tailEnd/>
                          </a:ln>
                          <a:effectLst>
                            <a:outerShdw dist="31565" dir="2700000" algn="ctr" rotWithShape="0">
                              <a:srgbClr val="000000"/>
                            </a:outerShdw>
                          </a:effectLst>
                        </wps:spPr>
                        <wps:txbx>
                          <w:txbxContent>
                            <w:p w14:paraId="6C973B0A" w14:textId="77777777" w:rsidR="00443FA9" w:rsidRDefault="00443FA9" w:rsidP="00B4143B">
                              <w:pPr>
                                <w:pStyle w:val="10ptTableBC"/>
                              </w:pPr>
                              <w:r>
                                <w:t>Assess the risks arising from each hazard identified</w:t>
                              </w:r>
                            </w:p>
                          </w:txbxContent>
                        </wps:txbx>
                        <wps:bodyPr rot="0" vert="horz" wrap="square" lIns="36360" tIns="71640" rIns="36360" bIns="71640" anchor="t" anchorCtr="0">
                          <a:noAutofit/>
                        </wps:bodyPr>
                      </wps:wsp>
                      <wps:wsp>
                        <wps:cNvPr id="18" name="Text Box 12"/>
                        <wps:cNvSpPr txBox="1">
                          <a:spLocks noChangeArrowheads="1"/>
                        </wps:cNvSpPr>
                        <wps:spPr bwMode="auto">
                          <a:xfrm>
                            <a:off x="420" y="5921"/>
                            <a:ext cx="2493" cy="1360"/>
                          </a:xfrm>
                          <a:prstGeom prst="rect">
                            <a:avLst/>
                          </a:prstGeom>
                          <a:solidFill>
                            <a:srgbClr val="AA0000"/>
                          </a:solidFill>
                          <a:ln w="9360">
                            <a:solidFill>
                              <a:srgbClr val="000000"/>
                            </a:solidFill>
                            <a:miter lim="800000"/>
                            <a:headEnd/>
                            <a:tailEnd/>
                          </a:ln>
                          <a:effectLst>
                            <a:outerShdw dist="31565" dir="2700000" algn="ctr" rotWithShape="0">
                              <a:srgbClr val="000000"/>
                            </a:outerShdw>
                          </a:effectLst>
                        </wps:spPr>
                        <wps:txbx>
                          <w:txbxContent>
                            <w:p w14:paraId="0041CB6A" w14:textId="77777777" w:rsidR="00443FA9" w:rsidRDefault="00443FA9" w:rsidP="00B4143B">
                              <w:pPr>
                                <w:pStyle w:val="10ptTableBC"/>
                              </w:pPr>
                              <w:r>
                                <w:t>Establish preventive &amp; protective control measures</w:t>
                              </w:r>
                            </w:p>
                          </w:txbxContent>
                        </wps:txbx>
                        <wps:bodyPr rot="0" vert="horz" wrap="square" lIns="36360" tIns="71640" rIns="36360" bIns="71640" anchor="t" anchorCtr="0">
                          <a:noAutofit/>
                        </wps:bodyPr>
                      </wps:wsp>
                      <wps:wsp>
                        <wps:cNvPr id="19" name="Text Box 13"/>
                        <wps:cNvSpPr txBox="1">
                          <a:spLocks noChangeArrowheads="1"/>
                        </wps:cNvSpPr>
                        <wps:spPr bwMode="auto">
                          <a:xfrm>
                            <a:off x="420" y="7594"/>
                            <a:ext cx="2493" cy="685"/>
                          </a:xfrm>
                          <a:prstGeom prst="rect">
                            <a:avLst/>
                          </a:prstGeom>
                          <a:solidFill>
                            <a:srgbClr val="AA0000"/>
                          </a:solidFill>
                          <a:ln w="9360">
                            <a:solidFill>
                              <a:srgbClr val="000000"/>
                            </a:solidFill>
                            <a:miter lim="800000"/>
                            <a:headEnd/>
                            <a:tailEnd/>
                          </a:ln>
                          <a:effectLst>
                            <a:outerShdw dist="31565" dir="2700000" algn="ctr" rotWithShape="0">
                              <a:srgbClr val="000000"/>
                            </a:outerShdw>
                          </a:effectLst>
                        </wps:spPr>
                        <wps:txbx>
                          <w:txbxContent>
                            <w:p w14:paraId="6C209CE6" w14:textId="77777777" w:rsidR="00443FA9" w:rsidRDefault="00443FA9" w:rsidP="00B4143B">
                              <w:pPr>
                                <w:pStyle w:val="10ptTableBC"/>
                              </w:pPr>
                              <w:r>
                                <w:t>Plan &amp; implement control measures</w:t>
                              </w:r>
                            </w:p>
                          </w:txbxContent>
                        </wps:txbx>
                        <wps:bodyPr rot="0" vert="horz" wrap="square" lIns="36360" tIns="71640" rIns="36360" bIns="71640" anchor="t" anchorCtr="0">
                          <a:noAutofit/>
                        </wps:bodyPr>
                      </wps:wsp>
                      <wps:wsp>
                        <wps:cNvPr id="20" name="Text Box 14"/>
                        <wps:cNvSpPr txBox="1">
                          <a:spLocks noChangeArrowheads="1"/>
                        </wps:cNvSpPr>
                        <wps:spPr bwMode="auto">
                          <a:xfrm>
                            <a:off x="420" y="8613"/>
                            <a:ext cx="2493" cy="868"/>
                          </a:xfrm>
                          <a:prstGeom prst="rect">
                            <a:avLst/>
                          </a:prstGeom>
                          <a:solidFill>
                            <a:srgbClr val="AA0000"/>
                          </a:solidFill>
                          <a:ln w="9360">
                            <a:solidFill>
                              <a:srgbClr val="000000"/>
                            </a:solidFill>
                            <a:miter lim="800000"/>
                            <a:headEnd/>
                            <a:tailEnd/>
                          </a:ln>
                          <a:effectLst>
                            <a:outerShdw dist="31565" dir="2700000" algn="ctr" rotWithShape="0">
                              <a:srgbClr val="000000"/>
                            </a:outerShdw>
                          </a:effectLst>
                        </wps:spPr>
                        <wps:txbx>
                          <w:txbxContent>
                            <w:p w14:paraId="6376DF9E" w14:textId="77777777" w:rsidR="00443FA9" w:rsidRDefault="00443FA9" w:rsidP="00A85C86">
                              <w:pPr>
                                <w:pStyle w:val="10ptTableBC"/>
                              </w:pPr>
                              <w:r>
                                <w:t>Review adequacy of control measures</w:t>
                              </w:r>
                            </w:p>
                          </w:txbxContent>
                        </wps:txbx>
                        <wps:bodyPr rot="0" vert="horz" wrap="square" lIns="36360" tIns="71640" rIns="36360" bIns="71640" anchor="t" anchorCtr="0">
                          <a:noAutofit/>
                        </wps:bodyPr>
                      </wps:wsp>
                      <wps:wsp>
                        <wps:cNvPr id="21" name="Line 15"/>
                        <wps:cNvCnPr>
                          <a:cxnSpLocks noChangeShapeType="1"/>
                        </wps:cNvCnPr>
                        <wps:spPr bwMode="auto">
                          <a:xfrm>
                            <a:off x="1685" y="730"/>
                            <a:ext cx="0" cy="362"/>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27" name="Line 20"/>
                        <wps:cNvCnPr>
                          <a:cxnSpLocks noChangeShapeType="1"/>
                        </wps:cNvCnPr>
                        <wps:spPr bwMode="auto">
                          <a:xfrm>
                            <a:off x="2907" y="490"/>
                            <a:ext cx="492" cy="0"/>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28" name="Line 21"/>
                        <wps:cNvCnPr>
                          <a:cxnSpLocks noChangeShapeType="1"/>
                        </wps:cNvCnPr>
                        <wps:spPr bwMode="auto">
                          <a:xfrm>
                            <a:off x="2918" y="1460"/>
                            <a:ext cx="492" cy="0"/>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29" name="Line 22"/>
                        <wps:cNvCnPr>
                          <a:cxnSpLocks noChangeShapeType="1"/>
                        </wps:cNvCnPr>
                        <wps:spPr bwMode="auto">
                          <a:xfrm>
                            <a:off x="2907" y="3760"/>
                            <a:ext cx="492" cy="0"/>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30" name="Line 23"/>
                        <wps:cNvCnPr>
                          <a:cxnSpLocks noChangeShapeType="1"/>
                        </wps:cNvCnPr>
                        <wps:spPr bwMode="auto">
                          <a:xfrm>
                            <a:off x="2907" y="6614"/>
                            <a:ext cx="492" cy="0"/>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252" name="Line 24"/>
                        <wps:cNvCnPr>
                          <a:cxnSpLocks noChangeShapeType="1"/>
                        </wps:cNvCnPr>
                        <wps:spPr bwMode="auto">
                          <a:xfrm>
                            <a:off x="2907" y="8016"/>
                            <a:ext cx="492" cy="0"/>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64" name="Line 25"/>
                        <wps:cNvCnPr>
                          <a:cxnSpLocks noChangeShapeType="1"/>
                        </wps:cNvCnPr>
                        <wps:spPr bwMode="auto">
                          <a:xfrm>
                            <a:off x="2918" y="9056"/>
                            <a:ext cx="492" cy="0"/>
                          </a:xfrm>
                          <a:prstGeom prst="line">
                            <a:avLst/>
                          </a:prstGeom>
                          <a:noFill/>
                          <a:ln w="19080">
                            <a:solidFill>
                              <a:srgbClr val="333333"/>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65" name="Line 26"/>
                        <wps:cNvCnPr>
                          <a:cxnSpLocks noChangeShapeType="1"/>
                        </wps:cNvCnPr>
                        <wps:spPr bwMode="auto">
                          <a:xfrm>
                            <a:off x="173" y="490"/>
                            <a:ext cx="226" cy="0"/>
                          </a:xfrm>
                          <a:prstGeom prst="line">
                            <a:avLst/>
                          </a:prstGeom>
                          <a:noFill/>
                          <a:ln w="19080">
                            <a:solidFill>
                              <a:srgbClr val="333333"/>
                            </a:solidFill>
                            <a:prstDash val="sysDot"/>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68" name="Line 27"/>
                        <wps:cNvCnPr>
                          <a:cxnSpLocks noChangeShapeType="1"/>
                        </wps:cNvCnPr>
                        <wps:spPr bwMode="auto">
                          <a:xfrm>
                            <a:off x="184" y="1460"/>
                            <a:ext cx="226" cy="0"/>
                          </a:xfrm>
                          <a:prstGeom prst="line">
                            <a:avLst/>
                          </a:prstGeom>
                          <a:noFill/>
                          <a:ln w="19080">
                            <a:solidFill>
                              <a:srgbClr val="333333"/>
                            </a:solidFill>
                            <a:prstDash val="sysDot"/>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69" name="Line 28"/>
                        <wps:cNvCnPr>
                          <a:cxnSpLocks noChangeShapeType="1"/>
                        </wps:cNvCnPr>
                        <wps:spPr bwMode="auto">
                          <a:xfrm>
                            <a:off x="173" y="3760"/>
                            <a:ext cx="226" cy="0"/>
                          </a:xfrm>
                          <a:prstGeom prst="line">
                            <a:avLst/>
                          </a:prstGeom>
                          <a:noFill/>
                          <a:ln w="19080">
                            <a:solidFill>
                              <a:srgbClr val="333333"/>
                            </a:solidFill>
                            <a:prstDash val="sysDot"/>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70" name="Line 29"/>
                        <wps:cNvCnPr>
                          <a:cxnSpLocks noChangeShapeType="1"/>
                        </wps:cNvCnPr>
                        <wps:spPr bwMode="auto">
                          <a:xfrm>
                            <a:off x="173" y="6614"/>
                            <a:ext cx="226" cy="0"/>
                          </a:xfrm>
                          <a:prstGeom prst="line">
                            <a:avLst/>
                          </a:prstGeom>
                          <a:noFill/>
                          <a:ln w="19080">
                            <a:solidFill>
                              <a:srgbClr val="333333"/>
                            </a:solidFill>
                            <a:prstDash val="sysDot"/>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71" name="Line 30"/>
                        <wps:cNvCnPr>
                          <a:cxnSpLocks noChangeShapeType="1"/>
                        </wps:cNvCnPr>
                        <wps:spPr bwMode="auto">
                          <a:xfrm>
                            <a:off x="173" y="8016"/>
                            <a:ext cx="226" cy="0"/>
                          </a:xfrm>
                          <a:prstGeom prst="line">
                            <a:avLst/>
                          </a:prstGeom>
                          <a:noFill/>
                          <a:ln w="19080">
                            <a:solidFill>
                              <a:srgbClr val="333333"/>
                            </a:solidFill>
                            <a:prstDash val="sysDot"/>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73" name="Line 31"/>
                        <wps:cNvCnPr>
                          <a:cxnSpLocks noChangeShapeType="1"/>
                        </wps:cNvCnPr>
                        <wps:spPr bwMode="auto">
                          <a:xfrm>
                            <a:off x="184" y="9056"/>
                            <a:ext cx="226" cy="0"/>
                          </a:xfrm>
                          <a:prstGeom prst="line">
                            <a:avLst/>
                          </a:prstGeom>
                          <a:noFill/>
                          <a:ln w="19080">
                            <a:solidFill>
                              <a:srgbClr val="333333"/>
                            </a:solidFill>
                            <a:prstDash val="sysDot"/>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s:wsp>
                        <wps:cNvPr id="74" name="Line 32"/>
                        <wps:cNvCnPr>
                          <a:cxnSpLocks noChangeShapeType="1"/>
                        </wps:cNvCnPr>
                        <wps:spPr bwMode="auto">
                          <a:xfrm flipV="1">
                            <a:off x="130" y="490"/>
                            <a:ext cx="0" cy="8565"/>
                          </a:xfrm>
                          <a:prstGeom prst="line">
                            <a:avLst/>
                          </a:prstGeom>
                          <a:noFill/>
                          <a:ln w="19080">
                            <a:solidFill>
                              <a:srgbClr val="333333"/>
                            </a:solidFill>
                            <a:prstDash val="sysDot"/>
                            <a:miter lim="800000"/>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C74F80E" id="Group 2" o:spid="_x0000_s1026" style="position:absolute;margin-left:437.3pt;margin-top:2.7pt;width:488.5pt;height:462.15pt;z-index:251672064;mso-wrap-distance-left:0;mso-wrap-distance-right:0;mso-position-horizontal:right;mso-position-horizontal-relative:margin" coordorigin="130,239" coordsize="9769,9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">
                <v:line id="Line 19" o:spid="_x0000_s1027" style="position:absolute;visibility:visible;mso-wrap-style:square" from="1685,5556" to="1685,5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" strokecolor="#333" strokeweight=".53mm">
                  <v:stroke endarrow="block" joinstyle="miter"/>
                </v:line>
                <v:line id="Line 17" o:spid="_x0000_s1028" style="position:absolute;visibility:visible;mso-wrap-style:square" from="1685,7230" to="1685,7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" strokecolor="#333" strokeweight=".53mm">
                  <v:stroke endarrow="block" joinstyle="miter"/>
                </v:line>
                <v:line id="Line 18" o:spid="_x0000_s1029" style="position:absolute;visibility:visible;mso-wrap-style:square" from="1685,8254" to="1685,8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" strokecolor="#333" strokeweight=".53mm">
                  <v:stroke endarrow="block" joinstyle="miter"/>
                </v:line>
                <v:line id="Line 16" o:spid="_x0000_s1030" style="position:absolute;visibility:visible;mso-wrap-style:square" from="1696,1685" to="1696,2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" strokecolor="#333" strokeweight=".53mm">
                  <v:stroke endarrow="block" joinstyle="miter"/>
                </v:line>
                <v:shapetype id="_x0000_t202" coordsize="21600,21600" o:spt="202" path="m,l,21600r21600,l21600,xe">
                  <v:stroke joinstyle="miter"/>
                  <v:path gradientshapeok="t" o:connecttype="rect"/>
                </v:shapetype>
                <v:shape id="Text Box 3" o:spid="_x0000_s1031" type="#_x0000_t202" style="position:absolute;left:3420;top:239;width:6479;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" strokeweight=".26mm">
                  <v:shadow on="t" color="black" offset=".62mm,.62mm"/>
                  <v:textbox>
                    <w:txbxContent>
                      <w:p w14:paraId="0CC8E62D" w14:textId="77777777" w:rsidR="00443FA9" w:rsidRDefault="00443FA9" w:rsidP="00B4143B">
                        <w:pPr>
                          <w:pStyle w:val="10ptTableL"/>
                        </w:pPr>
                        <w:r>
                          <w:t>Identify all routine activities undertaken.</w:t>
                        </w:r>
                      </w:p>
                    </w:txbxContent>
                  </v:textbox>
                </v:shape>
                <v:shape id="Text Box 4" o:spid="_x0000_s1032" type="#_x0000_t202" style="position:absolute;left:3420;top:1085;width:6479;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" strokeweight=".26mm">
                  <v:shadow on="t" color="black" offset=".62mm,.62mm"/>
                  <v:textbox>
                    <w:txbxContent>
                      <w:p w14:paraId="48E65AD3" w14:textId="77777777" w:rsidR="00443FA9" w:rsidRDefault="00443FA9" w:rsidP="00B4143B">
                        <w:pPr>
                          <w:pStyle w:val="10ptTableL"/>
                        </w:pPr>
                        <w:r>
                          <w:t>Identify and assess all the foreseeable hazards from the activity and who is at risk using the matrix below to determine the risk rating.</w:t>
                        </w:r>
                      </w:p>
                    </w:txbxContent>
                  </v:textbox>
                </v:shape>
                <v:shape id="Text Box 5" o:spid="_x0000_s1033" type="#_x0000_t202" style="position:absolute;left:3420;top:2047;width:6479;height:3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" strokeweight=".26mm">
                  <v:shadow on="t" color="black" offset=".62mm,.62mm"/>
                  <v:textbox>
                    <w:txbxContent>
                      <w:p w14:paraId="08A7E6F7" w14:textId="77777777" w:rsidR="00443FA9" w:rsidRDefault="00443FA9" w:rsidP="00A85C86">
                        <w:pPr>
                          <w:pStyle w:val="10ptTableBL"/>
                        </w:pPr>
                        <w:r>
                          <w:t xml:space="preserve">RISK FORMULA: SEVERITY x LIKELIHOOD = RISK </w:t>
                        </w:r>
                      </w:p>
                      <w:p w14:paraId="2C54438F" w14:textId="77777777" w:rsidR="00443FA9" w:rsidRDefault="00443FA9" w:rsidP="00A85C86">
                        <w:pPr>
                          <w:pStyle w:val="10ptTableBL"/>
                        </w:pPr>
                      </w:p>
                      <w:p w14:paraId="37B096C6" w14:textId="77777777" w:rsidR="00443FA9" w:rsidRDefault="00443FA9" w:rsidP="00A85C86">
                        <w:pPr>
                          <w:pStyle w:val="10ptTableBL"/>
                        </w:pPr>
                        <w:r>
                          <w:rPr>
                            <w:noProof/>
                            <w:lang w:eastAsia="en-GB"/>
                          </w:rPr>
                          <w:drawing>
                            <wp:inline distT="0" distB="0" distL="0" distR="0" wp14:anchorId="2B3443BD" wp14:editId="0F177C29">
                              <wp:extent cx="3913570" cy="1518699"/>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22852" cy="1522301"/>
                                      </a:xfrm>
                                      <a:prstGeom prst="rect">
                                        <a:avLst/>
                                      </a:prstGeom>
                                      <a:noFill/>
                                      <a:ln>
                                        <a:noFill/>
                                      </a:ln>
                                    </pic:spPr>
                                  </pic:pic>
                                </a:graphicData>
                              </a:graphic>
                            </wp:inline>
                          </w:drawing>
                        </w:r>
                      </w:p>
                      <w:p w14:paraId="0C94EAE5" w14:textId="77777777" w:rsidR="00443FA9" w:rsidRDefault="00443FA9" w:rsidP="00B4143B">
                        <w:pPr>
                          <w:spacing w:after="120"/>
                          <w:rPr>
                            <w:sz w:val="22"/>
                          </w:rPr>
                        </w:pPr>
                      </w:p>
                    </w:txbxContent>
                  </v:textbox>
                </v:shape>
                <v:shape id="Text Box 6" o:spid="_x0000_s1034" type="#_x0000_t202" style="position:absolute;left:3420;top:5917;width:6479;height:1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" strokeweight=".26mm">
                  <v:shadow on="t" color="black" offset=".62mm,.62mm"/>
                  <v:textbox>
                    <w:txbxContent>
                      <w:p w14:paraId="60469FD9" w14:textId="77777777" w:rsidR="00443FA9" w:rsidRPr="00AB7599" w:rsidRDefault="00443FA9" w:rsidP="00B4143B">
                        <w:pPr>
                          <w:pStyle w:val="10ptTableL"/>
                        </w:pPr>
                        <w:r w:rsidRPr="00AB7599">
                          <w:t xml:space="preserve">Control measures are devised and the residual risk is calculated. The risk must be eliminated or minimised to a tolerable level or as low as is reasonably practicable. </w:t>
                        </w:r>
                      </w:p>
                      <w:p w14:paraId="106F3322" w14:textId="77777777" w:rsidR="00443FA9" w:rsidRPr="00AB7599" w:rsidRDefault="00443FA9" w:rsidP="00B4143B">
                        <w:pPr>
                          <w:pStyle w:val="10ptTableL"/>
                        </w:pPr>
                        <w:r>
                          <w:t xml:space="preserve">The Management of Health, Safety &amp; Welfare Regulations </w:t>
                        </w:r>
                        <w:r w:rsidRPr="00AB7599">
                          <w:t xml:space="preserve">1999 specifies a hierarchy of controls that must be followed. </w:t>
                        </w:r>
                      </w:p>
                    </w:txbxContent>
                  </v:textbox>
                </v:shape>
                <v:shape id="Text Box 7" o:spid="_x0000_s1035" type="#_x0000_t202" style="position:absolute;left:3420;top:7590;width:647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" strokeweight=".26mm">
                  <v:shadow on="t" color="black" offset=".62mm,.62mm"/>
                  <v:textbox>
                    <w:txbxContent>
                      <w:p w14:paraId="225C5973" w14:textId="77777777" w:rsidR="00443FA9" w:rsidRDefault="00443FA9" w:rsidP="00B4143B">
                        <w:pPr>
                          <w:pStyle w:val="10ptTableL"/>
                        </w:pPr>
                        <w:r>
                          <w:t>Supervisors and Managers ensure the controls are maintained through effective supervision and proactive monitoring.</w:t>
                        </w:r>
                      </w:p>
                    </w:txbxContent>
                  </v:textbox>
                </v:shape>
                <v:shape id="Text Box 8" o:spid="_x0000_s1036" type="#_x0000_t202" style="position:absolute;left:3420;top:8613;width:6479;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" strokeweight=".26mm">
                  <v:shadow on="t" color="black" offset=".62mm,.62mm"/>
                  <v:textbox>
                    <w:txbxContent>
                      <w:p w14:paraId="757F0518" w14:textId="77777777" w:rsidR="00443FA9" w:rsidRDefault="00443FA9" w:rsidP="00A85C86">
                        <w:pPr>
                          <w:pStyle w:val="10ptTableL"/>
                        </w:pPr>
                        <w:r>
                          <w:t>Review risk assessments periodically (at least annually) or if conditions or circumstances change.</w:t>
                        </w:r>
                      </w:p>
                      <w:p w14:paraId="24F35671" w14:textId="77777777" w:rsidR="00443FA9" w:rsidRDefault="00443FA9" w:rsidP="00A85C86">
                        <w:pPr>
                          <w:pStyle w:val="10ptTableL"/>
                        </w:pPr>
                        <w:r>
                          <w:t>If failures are identified through auditing, accident investigation, etc.</w:t>
                        </w:r>
                      </w:p>
                    </w:txbxContent>
                  </v:textbox>
                </v:shape>
                <v:shape id="Text Box 9" o:spid="_x0000_s1037" type="#_x0000_t202" style="position:absolute;left:420;top:239;width:2493;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" fillcolor="#a00" strokeweight=".26mm">
                  <v:shadow on="t" color="black" offset=".62mm,.62mm"/>
                  <v:textbox inset="1.01mm,1.99mm,1.01mm,1.99mm">
                    <w:txbxContent>
                      <w:p w14:paraId="31B94778" w14:textId="77777777" w:rsidR="00443FA9" w:rsidRDefault="00443FA9" w:rsidP="00B4143B">
                        <w:pPr>
                          <w:pStyle w:val="10ptTableBC"/>
                        </w:pPr>
                        <w:r>
                          <w:t>Define the Activities</w:t>
                        </w:r>
                      </w:p>
                    </w:txbxContent>
                  </v:textbox>
                </v:shape>
                <v:shape id="Text Box 10" o:spid="_x0000_s1038" type="#_x0000_t202" style="position:absolute;left:420;top:1085;width:2493;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" fillcolor="#a00" strokeweight=".26mm">
                  <v:shadow on="t" color="black" offset=".62mm,.62mm"/>
                  <v:textbox inset="1.01mm,1mm,1.01mm,1mm">
                    <w:txbxContent>
                      <w:p w14:paraId="561D50A2" w14:textId="77777777" w:rsidR="00443FA9" w:rsidRDefault="00443FA9" w:rsidP="00B4143B">
                        <w:pPr>
                          <w:pStyle w:val="10ptTableBC"/>
                        </w:pPr>
                        <w:r>
                          <w:t>Hazard identification &amp; evaluation</w:t>
                        </w:r>
                      </w:p>
                    </w:txbxContent>
                  </v:textbox>
                </v:shape>
                <v:shape id="Text Box 11" o:spid="_x0000_s1039" type="#_x0000_t202" style="position:absolute;left:420;top:2047;width:2493;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" fillcolor="#a00" strokeweight=".26mm">
                  <v:shadow on="t" color="black" offset=".62mm,.62mm"/>
                  <v:textbox inset="1.01mm,1.99mm,1.01mm,1.99mm">
                    <w:txbxContent>
                      <w:p w14:paraId="6C973B0A" w14:textId="77777777" w:rsidR="00443FA9" w:rsidRDefault="00443FA9" w:rsidP="00B4143B">
                        <w:pPr>
                          <w:pStyle w:val="10ptTableBC"/>
                        </w:pPr>
                        <w:r>
                          <w:t>Assess the risks arising from each hazard identified</w:t>
                        </w:r>
                      </w:p>
                    </w:txbxContent>
                  </v:textbox>
                </v:shape>
                <v:shape id="Text Box 12" o:spid="_x0000_s1040" type="#_x0000_t202" style="position:absolute;left:420;top:5921;width:2493;height:1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" fillcolor="#a00" strokeweight=".26mm">
                  <v:shadow on="t" color="black" offset=".62mm,.62mm"/>
                  <v:textbox inset="1.01mm,1.99mm,1.01mm,1.99mm">
                    <w:txbxContent>
                      <w:p w14:paraId="0041CB6A" w14:textId="77777777" w:rsidR="00443FA9" w:rsidRDefault="00443FA9" w:rsidP="00B4143B">
                        <w:pPr>
                          <w:pStyle w:val="10ptTableBC"/>
                        </w:pPr>
                        <w:r>
                          <w:t>Establish preventive &amp; protective control measures</w:t>
                        </w:r>
                      </w:p>
                    </w:txbxContent>
                  </v:textbox>
                </v:shape>
                <v:shape id="Text Box 13" o:spid="_x0000_s1041" type="#_x0000_t202" style="position:absolute;left:420;top:7594;width:2493;height: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" fillcolor="#a00" strokeweight=".26mm">
                  <v:shadow on="t" color="black" offset=".62mm,.62mm"/>
                  <v:textbox inset="1.01mm,1.99mm,1.01mm,1.99mm">
                    <w:txbxContent>
                      <w:p w14:paraId="6C209CE6" w14:textId="77777777" w:rsidR="00443FA9" w:rsidRDefault="00443FA9" w:rsidP="00B4143B">
                        <w:pPr>
                          <w:pStyle w:val="10ptTableBC"/>
                        </w:pPr>
                        <w:r>
                          <w:t>Plan &amp; implement control measures</w:t>
                        </w:r>
                      </w:p>
                    </w:txbxContent>
                  </v:textbox>
                </v:shape>
                <v:shape id="Text Box 14" o:spid="_x0000_s1042" type="#_x0000_t202" style="position:absolute;left:420;top:8613;width:2493;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" fillcolor="#a00" strokeweight=".26mm">
                  <v:shadow on="t" color="black" offset=".62mm,.62mm"/>
                  <v:textbox inset="1.01mm,1.99mm,1.01mm,1.99mm">
                    <w:txbxContent>
                      <w:p w14:paraId="6376DF9E" w14:textId="77777777" w:rsidR="00443FA9" w:rsidRDefault="00443FA9" w:rsidP="00A85C86">
                        <w:pPr>
                          <w:pStyle w:val="10ptTableBC"/>
                        </w:pPr>
                        <w:r>
                          <w:t>Review adequacy of control measures</w:t>
                        </w:r>
                      </w:p>
                    </w:txbxContent>
                  </v:textbox>
                </v:shape>
                <v:line id="Line 15" o:spid="_x0000_s1043" style="position:absolute;visibility:visible;mso-wrap-style:square" from="1685,730" to="1685,1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" strokecolor="#333" strokeweight=".53mm">
                  <v:stroke endarrow="block" joinstyle="miter"/>
                </v:line>
                <v:line id="Line 20" o:spid="_x0000_s1044" style="position:absolute;visibility:visible;mso-wrap-style:square" from="2907,490" to="3399,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" strokecolor="#333" strokeweight=".53mm">
                  <v:stroke endarrow="block" joinstyle="miter"/>
                </v:line>
                <v:line id="Line 21" o:spid="_x0000_s1045" style="position:absolute;visibility:visible;mso-wrap-style:square" from="2918,1460" to="341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" strokecolor="#333" strokeweight=".53mm">
                  <v:stroke endarrow="block" joinstyle="miter"/>
                </v:line>
                <v:line id="Line 22" o:spid="_x0000_s1046" style="position:absolute;visibility:visible;mso-wrap-style:square" from="2907,3760" to="3399,3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" strokecolor="#333" strokeweight=".53mm">
                  <v:stroke endarrow="block" joinstyle="miter"/>
                </v:line>
                <v:line id="Line 23" o:spid="_x0000_s1047" style="position:absolute;visibility:visible;mso-wrap-style:square" from="2907,6614" to="3399,6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" strokecolor="#333" strokeweight=".53mm">
                  <v:stroke endarrow="block" joinstyle="miter"/>
                </v:line>
                <v:line id="Line 24" o:spid="_x0000_s1048" style="position:absolute;visibility:visible;mso-wrap-style:square" from="2907,8016" to="3399,8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" strokecolor="#333" strokeweight=".53mm">
                  <v:stroke endarrow="block" joinstyle="miter"/>
                </v:line>
                <v:line id="Line 25" o:spid="_x0000_s1049" style="position:absolute;visibility:visible;mso-wrap-style:square" from="2918,9056" to="3410,9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" strokecolor="#333" strokeweight=".53mm">
                  <v:stroke endarrow="block" joinstyle="miter"/>
                </v:line>
                <v:line id="Line 26" o:spid="_x0000_s1050" style="position:absolute;visibility:visible;mso-wrap-style:square" from="173,490" to="399,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" strokecolor="#333" strokeweight=".53mm">
                  <v:stroke dashstyle="1 1" endarrow="block" joinstyle="miter"/>
                </v:line>
                <v:line id="Line 27" o:spid="_x0000_s1051" style="position:absolute;visibility:visible;mso-wrap-style:square" from="184,1460" to="41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" strokecolor="#333" strokeweight=".53mm">
                  <v:stroke dashstyle="1 1" endarrow="block" joinstyle="miter"/>
                </v:line>
                <v:line id="Line 28" o:spid="_x0000_s1052" style="position:absolute;visibility:visible;mso-wrap-style:square" from="173,3760" to="399,3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" strokecolor="#333" strokeweight=".53mm">
                  <v:stroke dashstyle="1 1" endarrow="block" joinstyle="miter"/>
                </v:line>
                <v:line id="Line 29" o:spid="_x0000_s1053" style="position:absolute;visibility:visible;mso-wrap-style:square" from="173,6614" to="399,6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" strokecolor="#333" strokeweight=".53mm">
                  <v:stroke dashstyle="1 1" endarrow="block" joinstyle="miter"/>
                </v:line>
                <v:line id="Line 30" o:spid="_x0000_s1054" style="position:absolute;visibility:visible;mso-wrap-style:square" from="173,8016" to="399,8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" strokecolor="#333" strokeweight=".53mm">
                  <v:stroke dashstyle="1 1" endarrow="block" joinstyle="miter"/>
                </v:line>
                <v:line id="Line 31" o:spid="_x0000_s1055" style="position:absolute;visibility:visible;mso-wrap-style:square" from="184,9056" to="410,9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" strokecolor="#333" strokeweight=".53mm">
                  <v:stroke dashstyle="1 1" endarrow="block" joinstyle="miter"/>
                </v:line>
                <v:line id="Line 32" o:spid="_x0000_s1056" style="position:absolute;flip:y;visibility:visible;mso-wrap-style:square" from="130,490" to="130,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" strokecolor="#333" strokeweight=".53mm">
                  <v:stroke dashstyle="1 1" joinstyle="miter"/>
                </v:line>
                <w10:wrap anchorx="margin"/>
              </v:group>
            </w:pict>
          </mc:Fallback>
        </mc:AlternateContent>
      </w:r>
    </w:p>
    <w:p w14:paraId="6CB56F8A" w14:textId="77777777" w:rsidR="00B4143B" w:rsidRDefault="00B4143B" w:rsidP="002C4856">
      <w:pPr>
        <w:pStyle w:val="12ptBodyL"/>
      </w:pPr>
    </w:p>
    <w:p w14:paraId="0784F2E1" w14:textId="77777777" w:rsidR="00B4143B" w:rsidRDefault="00B4143B" w:rsidP="002C4856">
      <w:pPr>
        <w:pStyle w:val="12ptBodyL"/>
      </w:pPr>
    </w:p>
    <w:p w14:paraId="12664B07" w14:textId="77777777" w:rsidR="00B4143B" w:rsidRDefault="00B4143B" w:rsidP="002C4856">
      <w:pPr>
        <w:pStyle w:val="12ptBodyL"/>
      </w:pPr>
    </w:p>
    <w:p w14:paraId="7959023D" w14:textId="77777777" w:rsidR="00B4143B" w:rsidRDefault="00B4143B" w:rsidP="002C4856">
      <w:pPr>
        <w:pStyle w:val="12ptBodyL"/>
      </w:pPr>
    </w:p>
    <w:p w14:paraId="66B7CEED" w14:textId="77777777" w:rsidR="00B4143B" w:rsidRDefault="00B4143B" w:rsidP="002C4856">
      <w:pPr>
        <w:pStyle w:val="12ptBodyL"/>
      </w:pPr>
    </w:p>
    <w:p w14:paraId="348A422D" w14:textId="77777777" w:rsidR="00B4143B" w:rsidRDefault="00B4143B" w:rsidP="002C4856">
      <w:pPr>
        <w:pStyle w:val="12ptBodyL"/>
      </w:pPr>
    </w:p>
    <w:p w14:paraId="3719774A" w14:textId="77777777" w:rsidR="00B4143B" w:rsidRDefault="00B4143B" w:rsidP="002C4856">
      <w:pPr>
        <w:pStyle w:val="12ptBodyL"/>
      </w:pPr>
    </w:p>
    <w:p w14:paraId="67021B89" w14:textId="77777777" w:rsidR="00B4143B" w:rsidRDefault="00B4143B" w:rsidP="002C4856">
      <w:pPr>
        <w:pStyle w:val="12ptBodyL"/>
      </w:pPr>
    </w:p>
    <w:p w14:paraId="56E745D0" w14:textId="77777777" w:rsidR="00B4143B" w:rsidRDefault="00B4143B" w:rsidP="002C4856">
      <w:pPr>
        <w:pStyle w:val="12ptBodyL"/>
      </w:pPr>
    </w:p>
    <w:p w14:paraId="016E1DC0" w14:textId="77777777" w:rsidR="00B4143B" w:rsidRDefault="00B4143B" w:rsidP="002C4856">
      <w:pPr>
        <w:pStyle w:val="12ptBodyL"/>
      </w:pPr>
    </w:p>
    <w:p w14:paraId="7877F26A" w14:textId="77777777" w:rsidR="00B4143B" w:rsidRDefault="00B4143B" w:rsidP="002C4856">
      <w:pPr>
        <w:pStyle w:val="12ptBodyL"/>
      </w:pPr>
    </w:p>
    <w:p w14:paraId="2C9BB808" w14:textId="77777777" w:rsidR="00B4143B" w:rsidRDefault="00B4143B" w:rsidP="002C4856">
      <w:pPr>
        <w:pStyle w:val="12ptBodyL"/>
      </w:pPr>
    </w:p>
    <w:p w14:paraId="6CEFE318" w14:textId="77777777" w:rsidR="00B4143B" w:rsidRDefault="00B4143B" w:rsidP="002C4856">
      <w:pPr>
        <w:pStyle w:val="12ptBodyL"/>
      </w:pPr>
    </w:p>
    <w:p w14:paraId="49E807E7" w14:textId="77777777" w:rsidR="00B4143B" w:rsidRDefault="00B4143B" w:rsidP="002C4856">
      <w:pPr>
        <w:pStyle w:val="12ptBodyL"/>
      </w:pPr>
    </w:p>
    <w:p w14:paraId="6584103E" w14:textId="77777777" w:rsidR="00B4143B" w:rsidRDefault="00B4143B" w:rsidP="002C4856">
      <w:pPr>
        <w:pStyle w:val="12ptBodyL"/>
      </w:pPr>
    </w:p>
    <w:p w14:paraId="167006DF" w14:textId="77777777" w:rsidR="00B4143B" w:rsidRDefault="00B4143B" w:rsidP="002C4856">
      <w:pPr>
        <w:pStyle w:val="12ptBodyL"/>
      </w:pPr>
    </w:p>
    <w:p w14:paraId="62C46583" w14:textId="77777777" w:rsidR="00B4143B" w:rsidRDefault="00B4143B" w:rsidP="002C4856">
      <w:pPr>
        <w:pStyle w:val="12ptBodyL"/>
      </w:pPr>
    </w:p>
    <w:p w14:paraId="23773DE4" w14:textId="77777777" w:rsidR="00B4143B" w:rsidRDefault="00B4143B" w:rsidP="002C4856">
      <w:pPr>
        <w:pStyle w:val="12ptBodyL"/>
      </w:pPr>
    </w:p>
    <w:p w14:paraId="308E0B80" w14:textId="77777777" w:rsidR="00B4143B" w:rsidRDefault="00B4143B" w:rsidP="002C4856">
      <w:pPr>
        <w:pStyle w:val="12ptBodyL"/>
      </w:pPr>
    </w:p>
    <w:p w14:paraId="545C05C4" w14:textId="77777777" w:rsidR="00B4143B" w:rsidRDefault="00B4143B" w:rsidP="002C4856">
      <w:pPr>
        <w:pStyle w:val="12ptBodyL"/>
      </w:pPr>
    </w:p>
    <w:p w14:paraId="695608FE" w14:textId="77777777" w:rsidR="00B4143B" w:rsidRDefault="00B4143B" w:rsidP="002C4856">
      <w:pPr>
        <w:pStyle w:val="12ptBodyL"/>
      </w:pPr>
    </w:p>
    <w:p w14:paraId="24A3DB7B" w14:textId="77777777" w:rsidR="00ED285D" w:rsidRPr="002C4856" w:rsidRDefault="00ED285D" w:rsidP="00DB3289">
      <w:pPr>
        <w:rPr>
          <w:rFonts w:asciiTheme="minorHAnsi" w:hAnsiTheme="minorHAnsi"/>
        </w:rPr>
      </w:pPr>
    </w:p>
    <w:p w14:paraId="3D27C40B" w14:textId="77777777" w:rsidR="00255D60" w:rsidRDefault="00255D60" w:rsidP="002C4856">
      <w:pPr>
        <w:pStyle w:val="Heading2"/>
        <w:sectPr w:rsidR="00255D60" w:rsidSect="00DA67CB">
          <w:pgSz w:w="11907" w:h="16840" w:code="9"/>
          <w:pgMar w:top="1588" w:right="1134" w:bottom="1134" w:left="1134" w:header="709" w:footer="709" w:gutter="0"/>
          <w:cols w:space="720"/>
        </w:sectPr>
      </w:pPr>
    </w:p>
    <w:p w14:paraId="3998A2FA" w14:textId="77777777" w:rsidR="00EC4758" w:rsidRDefault="0082028A" w:rsidP="00411945">
      <w:pPr>
        <w:pStyle w:val="Heading2"/>
      </w:pPr>
      <w:bookmarkStart w:id="25" w:name="_Toc494717227"/>
      <w:r>
        <w:lastRenderedPageBreak/>
        <w:t xml:space="preserve">Risk </w:t>
      </w:r>
      <w:r w:rsidR="00411945">
        <w:t>Assessment</w:t>
      </w:r>
      <w:r>
        <w:t xml:space="preserve"> – Erection, Alteration and Dismantling Scaffolding</w:t>
      </w:r>
      <w:bookmarkEnd w:id="25"/>
    </w:p>
    <w:tbl>
      <w:tblPr>
        <w:tblStyle w:val="TableGrid"/>
        <w:tblW w:w="14596" w:type="dxa"/>
        <w:tblLayout w:type="fixed"/>
        <w:tblCellMar>
          <w:left w:w="57" w:type="dxa"/>
          <w:right w:w="57" w:type="dxa"/>
        </w:tblCellMar>
        <w:tblLook w:val="04A0" w:firstRow="1" w:lastRow="0" w:firstColumn="1" w:lastColumn="0" w:noHBand="0" w:noVBand="1"/>
      </w:tblPr>
      <w:tblGrid>
        <w:gridCol w:w="1129"/>
        <w:gridCol w:w="1276"/>
        <w:gridCol w:w="1418"/>
        <w:gridCol w:w="850"/>
        <w:gridCol w:w="9072"/>
        <w:gridCol w:w="851"/>
      </w:tblGrid>
      <w:tr w:rsidR="00411945" w14:paraId="34F87D5A" w14:textId="77777777" w:rsidTr="00A70695">
        <w:trPr>
          <w:trHeight w:val="340"/>
          <w:tblHeader/>
        </w:trPr>
        <w:tc>
          <w:tcPr>
            <w:tcW w:w="1129" w:type="dxa"/>
            <w:shd w:val="clear" w:color="auto" w:fill="D9D9D9" w:themeFill="background1" w:themeFillShade="D9"/>
            <w:vAlign w:val="center"/>
          </w:tcPr>
          <w:p w14:paraId="2FB12783" w14:textId="77777777" w:rsidR="00411945" w:rsidRDefault="00411945" w:rsidP="00A11EBE">
            <w:pPr>
              <w:pStyle w:val="8ptTableBC"/>
            </w:pPr>
            <w:r>
              <w:t>Hazard</w:t>
            </w:r>
          </w:p>
        </w:tc>
        <w:tc>
          <w:tcPr>
            <w:tcW w:w="1276" w:type="dxa"/>
            <w:shd w:val="clear" w:color="auto" w:fill="D9D9D9" w:themeFill="background1" w:themeFillShade="D9"/>
            <w:vAlign w:val="center"/>
          </w:tcPr>
          <w:p w14:paraId="3A45AC80" w14:textId="77777777" w:rsidR="00411945" w:rsidRDefault="00411945" w:rsidP="00A11EBE">
            <w:pPr>
              <w:pStyle w:val="8ptTableBC"/>
            </w:pPr>
            <w:r>
              <w:t>Who Affected?</w:t>
            </w:r>
          </w:p>
        </w:tc>
        <w:tc>
          <w:tcPr>
            <w:tcW w:w="1418" w:type="dxa"/>
            <w:shd w:val="clear" w:color="auto" w:fill="D9D9D9" w:themeFill="background1" w:themeFillShade="D9"/>
            <w:vAlign w:val="center"/>
          </w:tcPr>
          <w:p w14:paraId="1DF77129" w14:textId="77777777" w:rsidR="00411945" w:rsidRDefault="00411945" w:rsidP="00A11EBE">
            <w:pPr>
              <w:pStyle w:val="8ptTableBC"/>
            </w:pPr>
            <w:r>
              <w:t>How Affected?</w:t>
            </w:r>
          </w:p>
        </w:tc>
        <w:tc>
          <w:tcPr>
            <w:tcW w:w="850" w:type="dxa"/>
            <w:shd w:val="clear" w:color="auto" w:fill="D9D9D9" w:themeFill="background1" w:themeFillShade="D9"/>
            <w:vAlign w:val="center"/>
          </w:tcPr>
          <w:p w14:paraId="38BCF063" w14:textId="77777777" w:rsidR="00411945" w:rsidRDefault="00411945" w:rsidP="00A11EBE">
            <w:pPr>
              <w:pStyle w:val="8ptTableBC"/>
            </w:pPr>
            <w:r>
              <w:t xml:space="preserve">Initial </w:t>
            </w:r>
          </w:p>
          <w:p w14:paraId="435ECC2C" w14:textId="77777777" w:rsidR="00411945" w:rsidRDefault="00411945" w:rsidP="00A11EBE">
            <w:pPr>
              <w:pStyle w:val="8ptTableBC"/>
            </w:pPr>
            <w:r>
              <w:t>Risk Rating</w:t>
            </w:r>
          </w:p>
        </w:tc>
        <w:tc>
          <w:tcPr>
            <w:tcW w:w="9072" w:type="dxa"/>
            <w:shd w:val="clear" w:color="auto" w:fill="D9D9D9" w:themeFill="background1" w:themeFillShade="D9"/>
            <w:vAlign w:val="center"/>
          </w:tcPr>
          <w:p w14:paraId="26CB9565" w14:textId="77777777" w:rsidR="00411945" w:rsidRDefault="00411945" w:rsidP="00A11EBE">
            <w:pPr>
              <w:pStyle w:val="8ptTableBC"/>
            </w:pPr>
            <w:r>
              <w:t>Control Measures</w:t>
            </w:r>
          </w:p>
        </w:tc>
        <w:tc>
          <w:tcPr>
            <w:tcW w:w="851" w:type="dxa"/>
            <w:shd w:val="clear" w:color="auto" w:fill="D9D9D9" w:themeFill="background1" w:themeFillShade="D9"/>
            <w:vAlign w:val="center"/>
          </w:tcPr>
          <w:p w14:paraId="6B2EFC43" w14:textId="77777777" w:rsidR="00411945" w:rsidRDefault="00411945" w:rsidP="00A11EBE">
            <w:pPr>
              <w:pStyle w:val="8ptTableBC"/>
            </w:pPr>
            <w:r>
              <w:t xml:space="preserve">Residual </w:t>
            </w:r>
          </w:p>
          <w:p w14:paraId="04907581" w14:textId="77777777" w:rsidR="00411945" w:rsidRDefault="00411945" w:rsidP="00A11EBE">
            <w:pPr>
              <w:pStyle w:val="8ptTableBC"/>
            </w:pPr>
            <w:r>
              <w:t>Risk Rating</w:t>
            </w:r>
          </w:p>
        </w:tc>
      </w:tr>
      <w:tr w:rsidR="00411945" w14:paraId="4219D9D9" w14:textId="77777777" w:rsidTr="00A70695">
        <w:trPr>
          <w:trHeight w:val="340"/>
        </w:trPr>
        <w:tc>
          <w:tcPr>
            <w:tcW w:w="1129" w:type="dxa"/>
            <w:shd w:val="clear" w:color="auto" w:fill="F2F2F2" w:themeFill="background1" w:themeFillShade="F2"/>
            <w:vAlign w:val="center"/>
          </w:tcPr>
          <w:p w14:paraId="3BEDB4F8" w14:textId="77777777" w:rsidR="00411945" w:rsidRDefault="00411945" w:rsidP="00A11EBE">
            <w:pPr>
              <w:pStyle w:val="8ptTableBC"/>
            </w:pPr>
            <w:r>
              <w:t>Vehicle/ Plant Movements</w:t>
            </w:r>
          </w:p>
        </w:tc>
        <w:tc>
          <w:tcPr>
            <w:tcW w:w="1276" w:type="dxa"/>
            <w:shd w:val="clear" w:color="auto" w:fill="auto"/>
            <w:vAlign w:val="center"/>
          </w:tcPr>
          <w:p w14:paraId="29446EAE" w14:textId="77777777" w:rsidR="00411945" w:rsidRDefault="00411945" w:rsidP="00A11EBE">
            <w:pPr>
              <w:pStyle w:val="8ptTableC"/>
            </w:pPr>
            <w:r>
              <w:t>Scaffold Operatives</w:t>
            </w:r>
          </w:p>
          <w:p w14:paraId="4156C1DB" w14:textId="77777777" w:rsidR="00411945" w:rsidRDefault="00411945" w:rsidP="00A11EBE">
            <w:pPr>
              <w:pStyle w:val="8ptTableC"/>
            </w:pPr>
            <w:r>
              <w:t>Supervisors</w:t>
            </w:r>
          </w:p>
          <w:p w14:paraId="3857D4B0" w14:textId="77777777" w:rsidR="00411945" w:rsidRDefault="00411945" w:rsidP="00A11EBE">
            <w:pPr>
              <w:pStyle w:val="8ptTableC"/>
            </w:pPr>
            <w:r>
              <w:t>Third Parties</w:t>
            </w:r>
          </w:p>
          <w:p w14:paraId="1C872D85" w14:textId="77777777" w:rsidR="00411945" w:rsidRDefault="00287873" w:rsidP="00A11EBE">
            <w:pPr>
              <w:pStyle w:val="8ptTableC"/>
            </w:pPr>
            <w:r>
              <w:t>Public</w:t>
            </w:r>
          </w:p>
        </w:tc>
        <w:tc>
          <w:tcPr>
            <w:tcW w:w="1418" w:type="dxa"/>
            <w:shd w:val="clear" w:color="auto" w:fill="auto"/>
            <w:vAlign w:val="center"/>
          </w:tcPr>
          <w:p w14:paraId="08EA0908" w14:textId="77777777" w:rsidR="00411945" w:rsidRDefault="00411945" w:rsidP="00A11EBE">
            <w:pPr>
              <w:pStyle w:val="8ptTableC"/>
            </w:pPr>
            <w:r>
              <w:t>Collision</w:t>
            </w:r>
          </w:p>
          <w:p w14:paraId="156936D9" w14:textId="77777777" w:rsidR="00411945" w:rsidRDefault="00411945" w:rsidP="00A11EBE">
            <w:pPr>
              <w:pStyle w:val="8ptTableC"/>
            </w:pPr>
            <w:r>
              <w:t>Impact</w:t>
            </w:r>
          </w:p>
          <w:p w14:paraId="0069EC7E" w14:textId="77777777" w:rsidR="00411945" w:rsidRDefault="00411945" w:rsidP="00A11EBE">
            <w:pPr>
              <w:pStyle w:val="8ptTableC"/>
            </w:pPr>
            <w:r>
              <w:t>Crushing</w:t>
            </w:r>
          </w:p>
          <w:p w14:paraId="7AA24016" w14:textId="77777777" w:rsidR="00411945" w:rsidRDefault="00411945" w:rsidP="00A11EBE">
            <w:pPr>
              <w:pStyle w:val="8ptTableC"/>
            </w:pPr>
            <w:r>
              <w:t>Fatality</w:t>
            </w:r>
          </w:p>
          <w:p w14:paraId="3D81938A" w14:textId="77777777" w:rsidR="00411945" w:rsidRDefault="00411945" w:rsidP="00A11EBE">
            <w:pPr>
              <w:pStyle w:val="8ptTableC"/>
            </w:pPr>
            <w:r>
              <w:t>Major/ Minor Injury</w:t>
            </w:r>
          </w:p>
        </w:tc>
        <w:tc>
          <w:tcPr>
            <w:tcW w:w="850" w:type="dxa"/>
            <w:shd w:val="clear" w:color="auto" w:fill="auto"/>
            <w:vAlign w:val="center"/>
          </w:tcPr>
          <w:p w14:paraId="2F05EDA0" w14:textId="77777777" w:rsidR="00411945" w:rsidRDefault="00411945" w:rsidP="00A11EBE">
            <w:pPr>
              <w:pStyle w:val="8ptTableBC"/>
            </w:pPr>
            <w:r>
              <w:t>High</w:t>
            </w:r>
          </w:p>
        </w:tc>
        <w:tc>
          <w:tcPr>
            <w:tcW w:w="9072" w:type="dxa"/>
            <w:shd w:val="clear" w:color="auto" w:fill="auto"/>
            <w:vAlign w:val="center"/>
          </w:tcPr>
          <w:p w14:paraId="1179DA76" w14:textId="77777777" w:rsidR="00411945" w:rsidRDefault="00411945" w:rsidP="00A11EBE">
            <w:pPr>
              <w:pStyle w:val="BulletTable8ptNoIndent"/>
              <w:rPr>
                <w:rFonts w:eastAsia="Cambria"/>
              </w:rPr>
            </w:pPr>
            <w:r>
              <w:rPr>
                <w:rFonts w:eastAsia="Cambria"/>
              </w:rPr>
              <w:t xml:space="preserve">Deliveries/ collections from site </w:t>
            </w:r>
            <w:r w:rsidR="00F86471">
              <w:rPr>
                <w:rFonts w:eastAsia="Cambria"/>
              </w:rPr>
              <w:t xml:space="preserve">by HGV </w:t>
            </w:r>
            <w:r>
              <w:rPr>
                <w:rFonts w:eastAsia="Cambria"/>
              </w:rPr>
              <w:t>utilising an agreed traffic management route</w:t>
            </w:r>
          </w:p>
          <w:p w14:paraId="0ABE9159" w14:textId="77777777" w:rsidR="00F86471" w:rsidRDefault="00F86471" w:rsidP="00A11EBE">
            <w:pPr>
              <w:pStyle w:val="BulletTable8ptNoIndent"/>
              <w:rPr>
                <w:rFonts w:eastAsia="Cambria"/>
              </w:rPr>
            </w:pPr>
            <w:r>
              <w:rPr>
                <w:rFonts w:eastAsia="Cambria"/>
              </w:rPr>
              <w:t>Ensure that equipment, including packaging, is stacked within the perimeter of the trailer.</w:t>
            </w:r>
          </w:p>
          <w:p w14:paraId="4BDACAD0" w14:textId="77777777" w:rsidR="00411945" w:rsidRPr="00352031" w:rsidRDefault="00411945" w:rsidP="00A11EBE">
            <w:pPr>
              <w:pStyle w:val="BulletTable8ptNoIndent"/>
              <w:rPr>
                <w:rFonts w:eastAsia="Cambria"/>
              </w:rPr>
            </w:pPr>
            <w:r w:rsidRPr="00352031">
              <w:rPr>
                <w:rFonts w:eastAsia="Cambria"/>
              </w:rPr>
              <w:t>Vehicular movement on site only permitted with the use of a banksman</w:t>
            </w:r>
          </w:p>
          <w:p w14:paraId="23A37258" w14:textId="77777777" w:rsidR="00411945" w:rsidRPr="00EE51CA" w:rsidRDefault="00411945" w:rsidP="00803BE1">
            <w:pPr>
              <w:pStyle w:val="BulletTable8ptNoIndent"/>
              <w:rPr>
                <w:rFonts w:eastAsia="Cambria"/>
              </w:rPr>
            </w:pPr>
            <w:r w:rsidRPr="00EE51CA">
              <w:rPr>
                <w:rFonts w:eastAsia="Cambria"/>
              </w:rPr>
              <w:t>Speed limit kept to a minimum. Deliveries and collections scheduled in advance</w:t>
            </w:r>
          </w:p>
          <w:p w14:paraId="50665935" w14:textId="77777777" w:rsidR="008D1B85" w:rsidRDefault="00411945" w:rsidP="00A11EBE">
            <w:pPr>
              <w:pStyle w:val="BulletTable8ptNoIndent"/>
              <w:rPr>
                <w:rFonts w:eastAsia="Cambria"/>
              </w:rPr>
            </w:pPr>
            <w:r w:rsidRPr="00352031">
              <w:rPr>
                <w:rFonts w:eastAsia="Cambria"/>
              </w:rPr>
              <w:t xml:space="preserve">Segregation of </w:t>
            </w:r>
            <w:r>
              <w:rPr>
                <w:rFonts w:eastAsia="Cambria"/>
              </w:rPr>
              <w:t>pedestrians</w:t>
            </w:r>
            <w:r w:rsidRPr="00352031">
              <w:rPr>
                <w:rFonts w:eastAsia="Cambria"/>
              </w:rPr>
              <w:t xml:space="preserve"> and traffic</w:t>
            </w:r>
            <w:r>
              <w:rPr>
                <w:rFonts w:eastAsia="Cambria"/>
              </w:rPr>
              <w:t xml:space="preserve">. </w:t>
            </w:r>
          </w:p>
          <w:p w14:paraId="01792BC9" w14:textId="77777777" w:rsidR="00411945" w:rsidRPr="00352031" w:rsidRDefault="00411945" w:rsidP="00A11EBE">
            <w:pPr>
              <w:pStyle w:val="BulletTable8ptNoIndent"/>
              <w:rPr>
                <w:rFonts w:eastAsia="Cambria"/>
              </w:rPr>
            </w:pPr>
            <w:r w:rsidRPr="00352031">
              <w:rPr>
                <w:rFonts w:eastAsia="Cambria"/>
              </w:rPr>
              <w:t xml:space="preserve">Operatives to follow site designated safe </w:t>
            </w:r>
            <w:r w:rsidR="008D1B85">
              <w:rPr>
                <w:rFonts w:eastAsia="Cambria"/>
              </w:rPr>
              <w:t xml:space="preserve">access/egress </w:t>
            </w:r>
            <w:r w:rsidRPr="00352031">
              <w:rPr>
                <w:rFonts w:eastAsia="Cambria"/>
              </w:rPr>
              <w:t>route</w:t>
            </w:r>
            <w:r w:rsidR="008D1B85">
              <w:rPr>
                <w:rFonts w:eastAsia="Cambria"/>
              </w:rPr>
              <w:t>s.</w:t>
            </w:r>
          </w:p>
          <w:p w14:paraId="20917638" w14:textId="77777777" w:rsidR="00411945" w:rsidRPr="00402E38" w:rsidRDefault="00411945" w:rsidP="00A11EBE">
            <w:pPr>
              <w:pStyle w:val="BulletTable8ptNoIndent"/>
              <w:rPr>
                <w:rFonts w:eastAsia="Cambria"/>
              </w:rPr>
            </w:pPr>
            <w:r w:rsidRPr="00402E38">
              <w:rPr>
                <w:rFonts w:eastAsia="Cambria"/>
              </w:rPr>
              <w:t>Site Traffic Management Plan in Place. All operatives to read and fully understand Site Traffic Management Plan</w:t>
            </w:r>
          </w:p>
          <w:p w14:paraId="0770FEAA" w14:textId="77777777" w:rsidR="00411945" w:rsidRPr="00352031" w:rsidRDefault="00411945" w:rsidP="00A11EBE">
            <w:pPr>
              <w:pStyle w:val="BulletTable8ptNoIndent"/>
              <w:rPr>
                <w:rFonts w:eastAsia="Cambria"/>
              </w:rPr>
            </w:pPr>
            <w:r w:rsidRPr="00352031">
              <w:rPr>
                <w:rFonts w:eastAsia="Cambria"/>
              </w:rPr>
              <w:t>Reversing lights/ alarms used on vehicles</w:t>
            </w:r>
            <w:r>
              <w:rPr>
                <w:rFonts w:eastAsia="Cambria"/>
              </w:rPr>
              <w:t>/ plant</w:t>
            </w:r>
          </w:p>
          <w:p w14:paraId="14E68734" w14:textId="77777777" w:rsidR="00057E9D" w:rsidRPr="00586647" w:rsidRDefault="00057E9D" w:rsidP="00287873">
            <w:pPr>
              <w:pStyle w:val="BulletTable8ptNoIndent"/>
            </w:pPr>
            <w:r>
              <w:t xml:space="preserve">Full PPE to </w:t>
            </w:r>
            <w:r w:rsidR="00287873" w:rsidRPr="00287873">
              <w:rPr>
                <w:rFonts w:eastAsia="Cambria"/>
              </w:rPr>
              <w:t xml:space="preserve">always </w:t>
            </w:r>
            <w:r>
              <w:t>be worn (helmet, hi-visibility vest, glasses, gloves, protective boot with midsole and toecap).</w:t>
            </w:r>
          </w:p>
          <w:p w14:paraId="6ADDA400" w14:textId="77777777" w:rsidR="00411945" w:rsidRPr="00352031" w:rsidRDefault="00411945" w:rsidP="00A11EBE">
            <w:pPr>
              <w:pStyle w:val="BulletTable8ptNoIndent"/>
            </w:pPr>
            <w:r w:rsidRPr="00352031">
              <w:rPr>
                <w:rFonts w:eastAsia="Cambria"/>
              </w:rPr>
              <w:t>Be aware, be safe and be seen</w:t>
            </w:r>
          </w:p>
        </w:tc>
        <w:tc>
          <w:tcPr>
            <w:tcW w:w="851" w:type="dxa"/>
            <w:shd w:val="clear" w:color="auto" w:fill="auto"/>
            <w:vAlign w:val="center"/>
          </w:tcPr>
          <w:p w14:paraId="53E98ED8" w14:textId="77777777" w:rsidR="00411945" w:rsidRPr="001E2AFF" w:rsidRDefault="00411945" w:rsidP="00A11EBE">
            <w:pPr>
              <w:pStyle w:val="8ptTableBC"/>
            </w:pPr>
            <w:r w:rsidRPr="001E2AFF">
              <w:t>Low</w:t>
            </w:r>
          </w:p>
        </w:tc>
      </w:tr>
      <w:tr w:rsidR="00F86471" w14:paraId="2A81208A" w14:textId="77777777" w:rsidTr="00A70695">
        <w:trPr>
          <w:trHeight w:val="340"/>
        </w:trPr>
        <w:tc>
          <w:tcPr>
            <w:tcW w:w="1129" w:type="dxa"/>
            <w:shd w:val="clear" w:color="auto" w:fill="F2F2F2" w:themeFill="background1" w:themeFillShade="F2"/>
            <w:vAlign w:val="center"/>
          </w:tcPr>
          <w:p w14:paraId="74C72A74" w14:textId="77777777" w:rsidR="00F86471" w:rsidRDefault="00F86471" w:rsidP="002E431A">
            <w:pPr>
              <w:pStyle w:val="8ptTableBC"/>
            </w:pPr>
            <w:r>
              <w:t>Manual Handling</w:t>
            </w:r>
          </w:p>
        </w:tc>
        <w:tc>
          <w:tcPr>
            <w:tcW w:w="1276" w:type="dxa"/>
            <w:shd w:val="clear" w:color="auto" w:fill="auto"/>
            <w:vAlign w:val="center"/>
          </w:tcPr>
          <w:p w14:paraId="17B48F11" w14:textId="77777777" w:rsidR="00F86471" w:rsidRDefault="00F86471" w:rsidP="002E431A">
            <w:pPr>
              <w:pStyle w:val="8ptTableC"/>
            </w:pPr>
            <w:r>
              <w:t>Scaffold Operatives</w:t>
            </w:r>
          </w:p>
          <w:p w14:paraId="04E13A73" w14:textId="77777777" w:rsidR="00F86471" w:rsidRDefault="00F86471" w:rsidP="002E431A">
            <w:pPr>
              <w:pStyle w:val="8ptTableC"/>
            </w:pPr>
            <w:r>
              <w:t>Supervisors</w:t>
            </w:r>
          </w:p>
        </w:tc>
        <w:tc>
          <w:tcPr>
            <w:tcW w:w="1418" w:type="dxa"/>
            <w:shd w:val="clear" w:color="auto" w:fill="auto"/>
            <w:vAlign w:val="center"/>
          </w:tcPr>
          <w:p w14:paraId="4F8BF4E4" w14:textId="77777777" w:rsidR="00F86471" w:rsidRDefault="00F86471" w:rsidP="002E431A">
            <w:pPr>
              <w:pStyle w:val="8ptTableC"/>
            </w:pPr>
            <w:r>
              <w:t>Strains and sprains</w:t>
            </w:r>
          </w:p>
          <w:p w14:paraId="473EA1A0" w14:textId="77777777" w:rsidR="00F86471" w:rsidRDefault="00F86471" w:rsidP="002E431A">
            <w:pPr>
              <w:pStyle w:val="8ptTableC"/>
            </w:pPr>
            <w:r>
              <w:t>Musculoskeletal disorders</w:t>
            </w:r>
          </w:p>
        </w:tc>
        <w:tc>
          <w:tcPr>
            <w:tcW w:w="850" w:type="dxa"/>
            <w:shd w:val="clear" w:color="auto" w:fill="auto"/>
            <w:vAlign w:val="center"/>
          </w:tcPr>
          <w:p w14:paraId="48CB45F3" w14:textId="77777777" w:rsidR="00F86471" w:rsidRDefault="00676812" w:rsidP="002E431A">
            <w:pPr>
              <w:pStyle w:val="8ptTableBC"/>
            </w:pPr>
            <w:r>
              <w:t>Moderate</w:t>
            </w:r>
          </w:p>
        </w:tc>
        <w:tc>
          <w:tcPr>
            <w:tcW w:w="9072" w:type="dxa"/>
            <w:shd w:val="clear" w:color="auto" w:fill="auto"/>
            <w:vAlign w:val="center"/>
          </w:tcPr>
          <w:p w14:paraId="3947586A" w14:textId="77777777" w:rsidR="00F86471" w:rsidRPr="00586647" w:rsidRDefault="00F86471" w:rsidP="002E431A">
            <w:pPr>
              <w:pStyle w:val="BulletTable8ptNoIndent"/>
              <w:rPr>
                <w:rFonts w:eastAsia="Cambria"/>
              </w:rPr>
            </w:pPr>
            <w:r w:rsidRPr="00586647">
              <w:rPr>
                <w:rFonts w:eastAsia="Cambria"/>
              </w:rPr>
              <w:t xml:space="preserve">Operatives to </w:t>
            </w:r>
            <w:r>
              <w:rPr>
                <w:rFonts w:eastAsia="Cambria"/>
              </w:rPr>
              <w:t xml:space="preserve">be competent and </w:t>
            </w:r>
            <w:r w:rsidRPr="00586647">
              <w:rPr>
                <w:rFonts w:eastAsia="Cambria"/>
              </w:rPr>
              <w:t xml:space="preserve">use </w:t>
            </w:r>
            <w:r>
              <w:rPr>
                <w:rFonts w:eastAsia="Cambria"/>
              </w:rPr>
              <w:t xml:space="preserve">good </w:t>
            </w:r>
            <w:r w:rsidRPr="00586647">
              <w:rPr>
                <w:rFonts w:eastAsia="Cambria"/>
              </w:rPr>
              <w:t xml:space="preserve">correct manual handling techniques. </w:t>
            </w:r>
          </w:p>
          <w:p w14:paraId="0117ABE2" w14:textId="77777777" w:rsidR="00F86471" w:rsidRPr="00586647" w:rsidRDefault="00F86471" w:rsidP="00F86471">
            <w:pPr>
              <w:pStyle w:val="BulletTable8ptNoIndent"/>
              <w:rPr>
                <w:rFonts w:eastAsia="Cambria"/>
              </w:rPr>
            </w:pPr>
            <w:r w:rsidRPr="00586647">
              <w:rPr>
                <w:rFonts w:eastAsia="Cambria"/>
              </w:rPr>
              <w:t>Kinetic handling training given to operatives via CISRS training and reinforced through mandatory 3-yearly refresher of NASC Guidance Note</w:t>
            </w:r>
            <w:r>
              <w:rPr>
                <w:rFonts w:eastAsia="Cambria"/>
              </w:rPr>
              <w:t xml:space="preserve"> SG6:15</w:t>
            </w:r>
            <w:r w:rsidRPr="00586647">
              <w:rPr>
                <w:rFonts w:eastAsia="Cambria"/>
              </w:rPr>
              <w:t xml:space="preserve"> and supporting DVD SG6:10 Manual Handling in Scaffolding Industry. </w:t>
            </w:r>
          </w:p>
          <w:p w14:paraId="0429BA9F" w14:textId="77777777" w:rsidR="00F86471" w:rsidRPr="00586647" w:rsidRDefault="00F86471" w:rsidP="00287873">
            <w:pPr>
              <w:pStyle w:val="BulletTable8ptNoIndent"/>
            </w:pPr>
            <w:r w:rsidRPr="00586647">
              <w:t xml:space="preserve">Working methods and techniques must be suitably adapted to ensure a safe system of work is </w:t>
            </w:r>
            <w:r w:rsidR="00287873" w:rsidRPr="00287873">
              <w:rPr>
                <w:rFonts w:eastAsia="Cambria"/>
              </w:rPr>
              <w:t xml:space="preserve">always </w:t>
            </w:r>
            <w:r w:rsidRPr="00586647">
              <w:t xml:space="preserve">followed. </w:t>
            </w:r>
          </w:p>
          <w:p w14:paraId="4FE91E1C" w14:textId="77777777" w:rsidR="007A0820" w:rsidRDefault="00F86471" w:rsidP="007A0820">
            <w:pPr>
              <w:pStyle w:val="BulletTable8ptNoIndent"/>
              <w:rPr>
                <w:rFonts w:eastAsia="Cambria"/>
              </w:rPr>
            </w:pPr>
            <w:r w:rsidRPr="00586647">
              <w:rPr>
                <w:rFonts w:eastAsia="Cambria"/>
              </w:rPr>
              <w:t>Planning of manual handling in advance is crucial.</w:t>
            </w:r>
            <w:r w:rsidR="007A0820">
              <w:rPr>
                <w:rFonts w:eastAsia="Cambria"/>
              </w:rPr>
              <w:t xml:space="preserve"> </w:t>
            </w:r>
          </w:p>
          <w:p w14:paraId="3D34EDEC" w14:textId="77777777" w:rsidR="007A0820" w:rsidRPr="007A0820" w:rsidRDefault="007A0820" w:rsidP="007A0820">
            <w:pPr>
              <w:pStyle w:val="BulletTable8ptNoIndent"/>
              <w:rPr>
                <w:rFonts w:eastAsia="Cambria"/>
              </w:rPr>
            </w:pPr>
            <w:r w:rsidRPr="007A0820">
              <w:rPr>
                <w:rFonts w:eastAsia="Cambria"/>
              </w:rPr>
              <w:t xml:space="preserve">Install ‘lookout’ for access around corners and blind spots and to identify when safe to move materials and control traffic. </w:t>
            </w:r>
          </w:p>
          <w:p w14:paraId="329857D8" w14:textId="77777777" w:rsidR="00F86471" w:rsidRDefault="00F86471" w:rsidP="002E431A">
            <w:pPr>
              <w:pStyle w:val="BulletTable8ptNoIndent"/>
              <w:rPr>
                <w:rFonts w:eastAsia="Cambria"/>
              </w:rPr>
            </w:pPr>
            <w:r>
              <w:rPr>
                <w:rFonts w:eastAsia="Cambria"/>
              </w:rPr>
              <w:t>Avoid manual handling where possible by using mechanical means.</w:t>
            </w:r>
          </w:p>
          <w:p w14:paraId="196EBC88" w14:textId="77777777" w:rsidR="00F86471" w:rsidRDefault="00F86471" w:rsidP="002E431A">
            <w:pPr>
              <w:pStyle w:val="BulletTable8ptNoIndent"/>
              <w:rPr>
                <w:rFonts w:eastAsia="Cambria"/>
              </w:rPr>
            </w:pPr>
            <w:r>
              <w:rPr>
                <w:rFonts w:eastAsia="Cambria"/>
              </w:rPr>
              <w:t>Raise/ lower materials in a controlled hand-to-hand manner.</w:t>
            </w:r>
          </w:p>
          <w:p w14:paraId="484376B0" w14:textId="77777777" w:rsidR="00F86471" w:rsidRPr="00586647" w:rsidRDefault="00F86471" w:rsidP="002E431A">
            <w:pPr>
              <w:pStyle w:val="BulletTable8ptNoIndent"/>
              <w:rPr>
                <w:rFonts w:eastAsia="Cambria"/>
              </w:rPr>
            </w:pPr>
            <w:r>
              <w:rPr>
                <w:rFonts w:eastAsia="Cambria"/>
              </w:rPr>
              <w:t>Small and loose materials to be transferred in bags or stillages to prevent items falling.</w:t>
            </w:r>
          </w:p>
          <w:p w14:paraId="5F2D0A23" w14:textId="77777777" w:rsidR="00F86471" w:rsidRPr="00586647" w:rsidRDefault="00F86471" w:rsidP="00287873">
            <w:pPr>
              <w:pStyle w:val="BulletTable8ptNoIndent"/>
            </w:pPr>
            <w:r>
              <w:t xml:space="preserve">Full </w:t>
            </w:r>
            <w:r w:rsidR="00057E9D">
              <w:t xml:space="preserve">PPE to </w:t>
            </w:r>
            <w:r w:rsidR="00287873" w:rsidRPr="00287873">
              <w:rPr>
                <w:rFonts w:eastAsia="Cambria"/>
              </w:rPr>
              <w:t xml:space="preserve">always </w:t>
            </w:r>
            <w:r w:rsidR="00057E9D">
              <w:t>be worn (helmet, hi-visibility vest, glasses, gloves, protective boot with midsole and toecap).</w:t>
            </w:r>
          </w:p>
          <w:p w14:paraId="5DEAD680" w14:textId="77777777" w:rsidR="008D1B85" w:rsidRDefault="00F86471" w:rsidP="002E431A">
            <w:pPr>
              <w:pStyle w:val="BulletTable8ptNoIndent"/>
              <w:rPr>
                <w:rFonts w:eastAsia="Cambria"/>
              </w:rPr>
            </w:pPr>
            <w:r w:rsidRPr="00586647">
              <w:rPr>
                <w:rFonts w:eastAsia="Cambria"/>
              </w:rPr>
              <w:t xml:space="preserve">Regular breaks taken from repetitive work activity. </w:t>
            </w:r>
          </w:p>
          <w:p w14:paraId="1533DB06" w14:textId="77777777" w:rsidR="00F86471" w:rsidRPr="00586647" w:rsidRDefault="008D1B85" w:rsidP="002E431A">
            <w:pPr>
              <w:pStyle w:val="BulletTable8ptNoIndent"/>
              <w:rPr>
                <w:rFonts w:eastAsia="Cambria"/>
              </w:rPr>
            </w:pPr>
            <w:r>
              <w:rPr>
                <w:rFonts w:eastAsia="Cambria"/>
              </w:rPr>
              <w:t xml:space="preserve">Supervisor/ Chargehand to ensure work </w:t>
            </w:r>
            <w:r w:rsidR="00F86471" w:rsidRPr="00586647">
              <w:rPr>
                <w:rFonts w:eastAsia="Cambria"/>
              </w:rPr>
              <w:t xml:space="preserve">tasks </w:t>
            </w:r>
            <w:r>
              <w:rPr>
                <w:rFonts w:eastAsia="Cambria"/>
              </w:rPr>
              <w:t xml:space="preserve">are </w:t>
            </w:r>
            <w:r w:rsidR="00F86471" w:rsidRPr="00586647">
              <w:rPr>
                <w:rFonts w:eastAsia="Cambria"/>
              </w:rPr>
              <w:t xml:space="preserve">varied to avoid repetition. </w:t>
            </w:r>
          </w:p>
          <w:p w14:paraId="01662596" w14:textId="77777777" w:rsidR="00EE51CA" w:rsidRPr="00586647" w:rsidRDefault="00F86471" w:rsidP="00EE51CA">
            <w:pPr>
              <w:pStyle w:val="BulletTable8ptNoIndent"/>
              <w:rPr>
                <w:rFonts w:eastAsia="Cambria"/>
              </w:rPr>
            </w:pPr>
            <w:r w:rsidRPr="00586647">
              <w:rPr>
                <w:rFonts w:eastAsia="Cambria"/>
              </w:rPr>
              <w:t>Each operation</w:t>
            </w:r>
            <w:r w:rsidR="008D1B85">
              <w:rPr>
                <w:rFonts w:eastAsia="Cambria"/>
              </w:rPr>
              <w:t xml:space="preserve"> must be </w:t>
            </w:r>
            <w:r w:rsidR="00287873" w:rsidRPr="00586647">
              <w:rPr>
                <w:rFonts w:eastAsia="Cambria"/>
              </w:rPr>
              <w:t>planned</w:t>
            </w:r>
            <w:r w:rsidRPr="00586647">
              <w:rPr>
                <w:rFonts w:eastAsia="Cambria"/>
              </w:rPr>
              <w:t xml:space="preserve">. </w:t>
            </w:r>
            <w:r w:rsidR="00EE51CA" w:rsidRPr="00586647">
              <w:rPr>
                <w:rFonts w:eastAsia="Cambria"/>
              </w:rPr>
              <w:t>Never carry anything without a clear field of vision ahead of you.</w:t>
            </w:r>
          </w:p>
          <w:p w14:paraId="46BCAC01" w14:textId="77777777" w:rsidR="00F86471" w:rsidRPr="00586647" w:rsidRDefault="00F86471" w:rsidP="002E431A">
            <w:pPr>
              <w:pStyle w:val="BulletTable8ptNoIndent"/>
              <w:rPr>
                <w:rFonts w:eastAsia="Cambria"/>
              </w:rPr>
            </w:pPr>
            <w:r w:rsidRPr="00586647">
              <w:rPr>
                <w:rFonts w:eastAsia="Cambria"/>
              </w:rPr>
              <w:t>Always consider the Task, Indiv</w:t>
            </w:r>
            <w:r>
              <w:rPr>
                <w:rFonts w:eastAsia="Cambria"/>
              </w:rPr>
              <w:t>idual, Load and The Environment (TILE).</w:t>
            </w:r>
          </w:p>
          <w:p w14:paraId="4F1F8B43" w14:textId="77777777" w:rsidR="00F86471" w:rsidRDefault="00F86471" w:rsidP="00287873">
            <w:pPr>
              <w:pStyle w:val="BulletTable8ptNoIndent"/>
            </w:pPr>
            <w:r w:rsidRPr="00586647">
              <w:t xml:space="preserve">Access/ egress routes maintained and </w:t>
            </w:r>
            <w:r w:rsidR="00287873" w:rsidRPr="00287873">
              <w:rPr>
                <w:rFonts w:eastAsia="Cambria"/>
              </w:rPr>
              <w:t xml:space="preserve">always </w:t>
            </w:r>
            <w:r w:rsidRPr="00586647">
              <w:t xml:space="preserve">kept free from obstruction. </w:t>
            </w:r>
          </w:p>
          <w:p w14:paraId="082E7A09" w14:textId="77777777" w:rsidR="00F86471" w:rsidRPr="00EE51CA" w:rsidRDefault="00F86471" w:rsidP="00803BE1">
            <w:pPr>
              <w:pStyle w:val="BulletTable8ptNoIndent"/>
              <w:rPr>
                <w:rFonts w:eastAsia="Cambria"/>
              </w:rPr>
            </w:pPr>
            <w:r w:rsidRPr="00EE51CA">
              <w:rPr>
                <w:rFonts w:eastAsia="Cambria"/>
              </w:rPr>
              <w:t>Operatives never to exceed their physical capabilities. Always ask for help if the load is too heavy, bulky or hazardous.</w:t>
            </w:r>
          </w:p>
          <w:p w14:paraId="7A0C65EF" w14:textId="77777777" w:rsidR="00F86471" w:rsidRPr="00586647" w:rsidRDefault="00F86471" w:rsidP="002E431A">
            <w:pPr>
              <w:pStyle w:val="BulletTable8ptNoIndent"/>
              <w:rPr>
                <w:rFonts w:eastAsia="Cambria"/>
              </w:rPr>
            </w:pPr>
            <w:r w:rsidRPr="00586647">
              <w:rPr>
                <w:rFonts w:eastAsia="Cambria"/>
              </w:rPr>
              <w:t>Lift with your legs</w:t>
            </w:r>
            <w:r>
              <w:rPr>
                <w:rFonts w:eastAsia="Cambria"/>
              </w:rPr>
              <w:t xml:space="preserve"> - N</w:t>
            </w:r>
            <w:r w:rsidRPr="00586647">
              <w:rPr>
                <w:rFonts w:eastAsia="Cambria"/>
              </w:rPr>
              <w:t>ot your back. You only have one back, look after it!</w:t>
            </w:r>
          </w:p>
          <w:p w14:paraId="48AF8AA5" w14:textId="77777777" w:rsidR="00F86471" w:rsidRPr="005708D0" w:rsidRDefault="00F86471" w:rsidP="002E431A">
            <w:pPr>
              <w:pStyle w:val="BulletTable8ptNoIndent"/>
              <w:rPr>
                <w:rFonts w:eastAsia="Cambria"/>
              </w:rPr>
            </w:pPr>
            <w:r w:rsidRPr="00586647">
              <w:rPr>
                <w:rFonts w:eastAsia="Cambria"/>
              </w:rPr>
              <w:t xml:space="preserve">Regular refresher </w:t>
            </w:r>
            <w:r>
              <w:rPr>
                <w:rFonts w:eastAsia="Cambria"/>
              </w:rPr>
              <w:t xml:space="preserve">toolbox </w:t>
            </w:r>
            <w:r w:rsidRPr="00586647">
              <w:rPr>
                <w:rFonts w:eastAsia="Cambria"/>
              </w:rPr>
              <w:t xml:space="preserve">talks delivered to all operatives. </w:t>
            </w:r>
          </w:p>
        </w:tc>
        <w:tc>
          <w:tcPr>
            <w:tcW w:w="851" w:type="dxa"/>
            <w:shd w:val="clear" w:color="auto" w:fill="auto"/>
            <w:vAlign w:val="center"/>
          </w:tcPr>
          <w:p w14:paraId="1166A97F" w14:textId="77777777" w:rsidR="00F86471" w:rsidRPr="007878B9" w:rsidRDefault="00F86471" w:rsidP="002E431A">
            <w:pPr>
              <w:pStyle w:val="8ptTableBC"/>
            </w:pPr>
            <w:r w:rsidRPr="007878B9">
              <w:t>Low</w:t>
            </w:r>
          </w:p>
        </w:tc>
      </w:tr>
      <w:tr w:rsidR="00EE51CA" w14:paraId="2741EAB5" w14:textId="77777777" w:rsidTr="00803BE1">
        <w:trPr>
          <w:trHeight w:val="340"/>
        </w:trPr>
        <w:tc>
          <w:tcPr>
            <w:tcW w:w="1129" w:type="dxa"/>
            <w:shd w:val="clear" w:color="auto" w:fill="F2F2F2" w:themeFill="background1" w:themeFillShade="F2"/>
            <w:vAlign w:val="center"/>
          </w:tcPr>
          <w:p w14:paraId="36CA18D6" w14:textId="77777777" w:rsidR="00EE51CA" w:rsidRDefault="00EE51CA" w:rsidP="00803BE1">
            <w:pPr>
              <w:pStyle w:val="8ptTableBC"/>
            </w:pPr>
            <w:r>
              <w:t>Material Storage</w:t>
            </w:r>
          </w:p>
        </w:tc>
        <w:tc>
          <w:tcPr>
            <w:tcW w:w="1276" w:type="dxa"/>
            <w:shd w:val="clear" w:color="auto" w:fill="auto"/>
            <w:vAlign w:val="center"/>
          </w:tcPr>
          <w:p w14:paraId="0227A742" w14:textId="77777777" w:rsidR="00EE51CA" w:rsidRDefault="00EE51CA" w:rsidP="00803BE1">
            <w:pPr>
              <w:pStyle w:val="8ptTableC"/>
            </w:pPr>
            <w:r>
              <w:t>Scaffold Operatives</w:t>
            </w:r>
          </w:p>
          <w:p w14:paraId="46483677" w14:textId="77777777" w:rsidR="00EE51CA" w:rsidRDefault="00EE51CA" w:rsidP="00803BE1">
            <w:pPr>
              <w:pStyle w:val="8ptTableC"/>
            </w:pPr>
            <w:r>
              <w:t>Supervisors</w:t>
            </w:r>
          </w:p>
          <w:p w14:paraId="5B5E4281" w14:textId="77777777" w:rsidR="00EE51CA" w:rsidRDefault="00EE51CA" w:rsidP="00803BE1">
            <w:pPr>
              <w:pStyle w:val="8ptTableC"/>
            </w:pPr>
            <w:r>
              <w:t>Contractors</w:t>
            </w:r>
          </w:p>
        </w:tc>
        <w:tc>
          <w:tcPr>
            <w:tcW w:w="1418" w:type="dxa"/>
            <w:shd w:val="clear" w:color="auto" w:fill="auto"/>
            <w:vAlign w:val="center"/>
          </w:tcPr>
          <w:p w14:paraId="4A2A4673" w14:textId="77777777" w:rsidR="00EE51CA" w:rsidRDefault="00EE51CA" w:rsidP="00803BE1">
            <w:pPr>
              <w:pStyle w:val="8ptTableC"/>
            </w:pPr>
            <w:r>
              <w:t>Slips, trips and falls</w:t>
            </w:r>
          </w:p>
          <w:p w14:paraId="52DD7FB8" w14:textId="77777777" w:rsidR="00EE51CA" w:rsidRDefault="00EE51CA" w:rsidP="00803BE1">
            <w:pPr>
              <w:pStyle w:val="8ptTableC"/>
            </w:pPr>
            <w:r>
              <w:t>Falling materials</w:t>
            </w:r>
          </w:p>
          <w:p w14:paraId="16799CCC" w14:textId="77777777" w:rsidR="00EE51CA" w:rsidRDefault="00EE51CA" w:rsidP="00803BE1">
            <w:pPr>
              <w:pStyle w:val="8ptTableC"/>
            </w:pPr>
            <w:r>
              <w:t>Collision/ Impact</w:t>
            </w:r>
          </w:p>
        </w:tc>
        <w:tc>
          <w:tcPr>
            <w:tcW w:w="850" w:type="dxa"/>
            <w:shd w:val="clear" w:color="auto" w:fill="auto"/>
            <w:vAlign w:val="center"/>
          </w:tcPr>
          <w:p w14:paraId="5281079D" w14:textId="77777777" w:rsidR="00EE51CA" w:rsidRDefault="00EE51CA" w:rsidP="00803BE1">
            <w:pPr>
              <w:pStyle w:val="8ptTableBC"/>
            </w:pPr>
            <w:r>
              <w:t>High</w:t>
            </w:r>
          </w:p>
        </w:tc>
        <w:tc>
          <w:tcPr>
            <w:tcW w:w="9072" w:type="dxa"/>
            <w:shd w:val="clear" w:color="auto" w:fill="auto"/>
            <w:vAlign w:val="center"/>
          </w:tcPr>
          <w:p w14:paraId="3B0DF325" w14:textId="77777777" w:rsidR="00EE51CA" w:rsidRPr="00352031" w:rsidRDefault="00EE51CA" w:rsidP="00803BE1">
            <w:pPr>
              <w:pStyle w:val="BulletTable8ptNoIndent"/>
              <w:rPr>
                <w:rFonts w:eastAsia="Cambria"/>
              </w:rPr>
            </w:pPr>
            <w:r w:rsidRPr="00352031">
              <w:rPr>
                <w:rFonts w:eastAsia="Cambria"/>
              </w:rPr>
              <w:t xml:space="preserve">Agreed designated storage areas to be agreed </w:t>
            </w:r>
            <w:r>
              <w:rPr>
                <w:rFonts w:eastAsia="Cambria"/>
              </w:rPr>
              <w:t xml:space="preserve">and established on site </w:t>
            </w:r>
            <w:r w:rsidRPr="00352031">
              <w:rPr>
                <w:rFonts w:eastAsia="Cambria"/>
              </w:rPr>
              <w:t>with Client in advance</w:t>
            </w:r>
          </w:p>
          <w:p w14:paraId="21359581" w14:textId="77777777" w:rsidR="00EE51CA" w:rsidRPr="00352031" w:rsidRDefault="00EE51CA" w:rsidP="00803BE1">
            <w:pPr>
              <w:pStyle w:val="BulletTable8ptNoIndent"/>
              <w:rPr>
                <w:rFonts w:eastAsia="Cambria"/>
              </w:rPr>
            </w:pPr>
            <w:r w:rsidRPr="00352031">
              <w:rPr>
                <w:rFonts w:eastAsia="Cambria"/>
              </w:rPr>
              <w:t>All materials stored on vehicle</w:t>
            </w:r>
            <w:r>
              <w:rPr>
                <w:rFonts w:eastAsia="Cambria"/>
              </w:rPr>
              <w:t>, or in designated storage area only.</w:t>
            </w:r>
          </w:p>
          <w:p w14:paraId="1FB53F25" w14:textId="77777777" w:rsidR="00EE51CA" w:rsidRDefault="00EE51CA" w:rsidP="00803BE1">
            <w:pPr>
              <w:pStyle w:val="BulletTable8ptNoIndent"/>
              <w:rPr>
                <w:rFonts w:eastAsia="Cambria"/>
              </w:rPr>
            </w:pPr>
            <w:r>
              <w:t xml:space="preserve">Adequate physical </w:t>
            </w:r>
            <w:r w:rsidRPr="00586647">
              <w:rPr>
                <w:rFonts w:eastAsia="Cambria"/>
              </w:rPr>
              <w:t>barriers erected</w:t>
            </w:r>
            <w:r>
              <w:rPr>
                <w:rFonts w:eastAsia="Cambria"/>
              </w:rPr>
              <w:t xml:space="preserve"> and mandatory warning signage </w:t>
            </w:r>
            <w:r>
              <w:t>erected to prevent unauthorized access to work area</w:t>
            </w:r>
            <w:r w:rsidRPr="00586647">
              <w:rPr>
                <w:rFonts w:eastAsia="Cambria"/>
              </w:rPr>
              <w:t xml:space="preserve">. </w:t>
            </w:r>
          </w:p>
          <w:p w14:paraId="07443AA6" w14:textId="77777777" w:rsidR="00EE51CA" w:rsidRPr="00352031" w:rsidRDefault="00EE51CA" w:rsidP="00803BE1">
            <w:pPr>
              <w:pStyle w:val="BulletTable8ptNoIndent"/>
              <w:rPr>
                <w:rFonts w:eastAsia="Cambria"/>
              </w:rPr>
            </w:pPr>
            <w:r w:rsidRPr="00352031">
              <w:rPr>
                <w:rFonts w:eastAsia="Cambria"/>
              </w:rPr>
              <w:t xml:space="preserve">Safe </w:t>
            </w:r>
            <w:r>
              <w:rPr>
                <w:rFonts w:eastAsia="Cambria"/>
              </w:rPr>
              <w:t xml:space="preserve">segregated </w:t>
            </w:r>
            <w:r w:rsidRPr="00352031">
              <w:rPr>
                <w:rFonts w:eastAsia="Cambria"/>
              </w:rPr>
              <w:t>pedestrian routes established around work areas</w:t>
            </w:r>
          </w:p>
          <w:p w14:paraId="5F8A9B5D" w14:textId="77777777" w:rsidR="00EE51CA" w:rsidRPr="00352031" w:rsidRDefault="00EE51CA" w:rsidP="00287873">
            <w:pPr>
              <w:pStyle w:val="BulletTable8ptNoIndent"/>
            </w:pPr>
            <w:r w:rsidRPr="00867B03">
              <w:t xml:space="preserve">Good housekeeping standards </w:t>
            </w:r>
            <w:r w:rsidR="00287873" w:rsidRPr="00287873">
              <w:rPr>
                <w:rFonts w:eastAsia="Cambria"/>
              </w:rPr>
              <w:t xml:space="preserve">always </w:t>
            </w:r>
            <w:r w:rsidRPr="00867B03">
              <w:t xml:space="preserve">maintained. Keep material stored in good order, segregated and in size order. Never leave </w:t>
            </w:r>
            <w:r>
              <w:t>long</w:t>
            </w:r>
            <w:r w:rsidRPr="00867B03">
              <w:t xml:space="preserve"> material in an upright position</w:t>
            </w:r>
            <w:r>
              <w:t xml:space="preserve"> unless they are adequately restrained, store flat (i.e. long tube and boards). </w:t>
            </w:r>
            <w:r w:rsidRPr="00352031">
              <w:t>All loose materials cleared at the end of each working day</w:t>
            </w:r>
          </w:p>
          <w:p w14:paraId="63772D4D" w14:textId="77777777" w:rsidR="00EE51CA" w:rsidRDefault="00EE51CA" w:rsidP="00803BE1">
            <w:pPr>
              <w:pStyle w:val="BulletTable8ptNoIndent"/>
              <w:rPr>
                <w:rFonts w:eastAsia="Cambria"/>
              </w:rPr>
            </w:pPr>
            <w:r>
              <w:rPr>
                <w:rFonts w:eastAsia="Cambria"/>
              </w:rPr>
              <w:t>Raise/ lower materials in a controlled hand-to-hand manner.</w:t>
            </w:r>
            <w:r w:rsidRPr="00352031">
              <w:rPr>
                <w:rFonts w:eastAsia="Cambria"/>
              </w:rPr>
              <w:t xml:space="preserve"> When raising or lowering materials over public thoroughfare pedestrians will be physically prevented from entering lifting zone</w:t>
            </w:r>
            <w:r>
              <w:rPr>
                <w:rFonts w:eastAsia="Cambria"/>
              </w:rPr>
              <w:t xml:space="preserve">. </w:t>
            </w:r>
          </w:p>
          <w:p w14:paraId="6E11E01A" w14:textId="77777777" w:rsidR="00EE51CA" w:rsidRPr="00352031" w:rsidRDefault="00EE51CA" w:rsidP="00803BE1">
            <w:pPr>
              <w:pStyle w:val="BulletTable8ptNoIndent"/>
              <w:rPr>
                <w:rFonts w:eastAsia="Cambria"/>
              </w:rPr>
            </w:pPr>
            <w:r w:rsidRPr="00352031">
              <w:rPr>
                <w:rFonts w:eastAsia="Cambria"/>
              </w:rPr>
              <w:t>Lookout employed when walking material from lorry across public thoroughfares</w:t>
            </w:r>
            <w:r>
              <w:rPr>
                <w:rFonts w:eastAsia="Cambria"/>
              </w:rPr>
              <w:t xml:space="preserve">. </w:t>
            </w:r>
            <w:r w:rsidRPr="00352031">
              <w:rPr>
                <w:rFonts w:eastAsia="Cambria"/>
              </w:rPr>
              <w:t xml:space="preserve">Traffic cones </w:t>
            </w:r>
            <w:r>
              <w:rPr>
                <w:rFonts w:eastAsia="Cambria"/>
              </w:rPr>
              <w:t xml:space="preserve">or barriers </w:t>
            </w:r>
            <w:r w:rsidRPr="00352031">
              <w:rPr>
                <w:rFonts w:eastAsia="Cambria"/>
              </w:rPr>
              <w:t>around lorry and to the rear to safeguard off-loading</w:t>
            </w:r>
            <w:r>
              <w:rPr>
                <w:rFonts w:eastAsia="Cambria"/>
              </w:rPr>
              <w:t>/ loading</w:t>
            </w:r>
          </w:p>
          <w:p w14:paraId="3ECF2C52" w14:textId="77777777" w:rsidR="00EE51CA" w:rsidRPr="00352031" w:rsidRDefault="00EE51CA" w:rsidP="00803BE1">
            <w:pPr>
              <w:pStyle w:val="BulletTable8ptNoIndent"/>
              <w:rPr>
                <w:rFonts w:eastAsia="Cambria"/>
              </w:rPr>
            </w:pPr>
            <w:r w:rsidRPr="00352031">
              <w:rPr>
                <w:rFonts w:eastAsia="Cambria"/>
              </w:rPr>
              <w:t>Road closure/ Road traffic control if required</w:t>
            </w:r>
          </w:p>
          <w:p w14:paraId="2CE42EC4" w14:textId="77777777" w:rsidR="00EE51CA" w:rsidRPr="00352031" w:rsidRDefault="00EE51CA" w:rsidP="00803BE1">
            <w:pPr>
              <w:pStyle w:val="BulletTable8ptNoIndent"/>
              <w:rPr>
                <w:rFonts w:eastAsia="Cambria"/>
              </w:rPr>
            </w:pPr>
            <w:r w:rsidRPr="00586647">
              <w:rPr>
                <w:rFonts w:eastAsia="Cambria"/>
              </w:rPr>
              <w:t>Safe and secure storage areas for materials when working at height</w:t>
            </w:r>
            <w:r>
              <w:rPr>
                <w:rFonts w:eastAsia="Cambria"/>
              </w:rPr>
              <w:t xml:space="preserve">. </w:t>
            </w:r>
            <w:r w:rsidRPr="00352031">
              <w:rPr>
                <w:rFonts w:eastAsia="Cambria"/>
              </w:rPr>
              <w:t>Do not overload platforms, racks etc</w:t>
            </w:r>
          </w:p>
          <w:p w14:paraId="48E2DB09" w14:textId="77777777" w:rsidR="00EE51CA" w:rsidRPr="00867B03" w:rsidRDefault="00EE51CA" w:rsidP="00803BE1">
            <w:pPr>
              <w:pStyle w:val="BulletTable8ptNoIndent"/>
              <w:rPr>
                <w:rFonts w:eastAsia="Cambria"/>
              </w:rPr>
            </w:pPr>
            <w:r w:rsidRPr="00586647">
              <w:rPr>
                <w:rFonts w:eastAsia="Cambria"/>
              </w:rPr>
              <w:t>Never throw materials or allow them to drop. NO BOMBING</w:t>
            </w:r>
          </w:p>
        </w:tc>
        <w:tc>
          <w:tcPr>
            <w:tcW w:w="851" w:type="dxa"/>
            <w:shd w:val="clear" w:color="auto" w:fill="auto"/>
            <w:vAlign w:val="center"/>
          </w:tcPr>
          <w:p w14:paraId="41F9CD33" w14:textId="77777777" w:rsidR="00EE51CA" w:rsidRPr="00867B03" w:rsidRDefault="00EE51CA" w:rsidP="00803BE1">
            <w:pPr>
              <w:pStyle w:val="8ptTableBC"/>
            </w:pPr>
            <w:r w:rsidRPr="00867B03">
              <w:t>Low</w:t>
            </w:r>
          </w:p>
        </w:tc>
      </w:tr>
      <w:tr w:rsidR="00411945" w14:paraId="4788A72A" w14:textId="77777777" w:rsidTr="00A70695">
        <w:trPr>
          <w:trHeight w:val="340"/>
        </w:trPr>
        <w:tc>
          <w:tcPr>
            <w:tcW w:w="1129" w:type="dxa"/>
            <w:shd w:val="clear" w:color="auto" w:fill="F2F2F2" w:themeFill="background1" w:themeFillShade="F2"/>
            <w:vAlign w:val="center"/>
          </w:tcPr>
          <w:p w14:paraId="26D5D8AE" w14:textId="77777777" w:rsidR="00411945" w:rsidRDefault="00F86471" w:rsidP="00A11EBE">
            <w:pPr>
              <w:pStyle w:val="8ptTableBC"/>
            </w:pPr>
            <w:r>
              <w:lastRenderedPageBreak/>
              <w:t>Slips &amp; Trips</w:t>
            </w:r>
          </w:p>
        </w:tc>
        <w:tc>
          <w:tcPr>
            <w:tcW w:w="1276" w:type="dxa"/>
            <w:shd w:val="clear" w:color="auto" w:fill="auto"/>
            <w:vAlign w:val="center"/>
          </w:tcPr>
          <w:p w14:paraId="74E64427" w14:textId="77777777" w:rsidR="00411945" w:rsidRDefault="00411945" w:rsidP="00A11EBE">
            <w:pPr>
              <w:pStyle w:val="8ptTableC"/>
            </w:pPr>
            <w:r>
              <w:t>Scaffold Operatives</w:t>
            </w:r>
          </w:p>
          <w:p w14:paraId="40D18E2B" w14:textId="77777777" w:rsidR="00411945" w:rsidRDefault="00411945" w:rsidP="00A11EBE">
            <w:pPr>
              <w:pStyle w:val="8ptTableC"/>
            </w:pPr>
            <w:r>
              <w:t>Supervisors</w:t>
            </w:r>
          </w:p>
        </w:tc>
        <w:tc>
          <w:tcPr>
            <w:tcW w:w="1418" w:type="dxa"/>
            <w:shd w:val="clear" w:color="auto" w:fill="auto"/>
            <w:vAlign w:val="center"/>
          </w:tcPr>
          <w:p w14:paraId="4247E728" w14:textId="77777777" w:rsidR="00411945" w:rsidRDefault="00411945" w:rsidP="00A11EBE">
            <w:pPr>
              <w:pStyle w:val="8ptTableC"/>
            </w:pPr>
            <w:r>
              <w:t>Slips, trips and falls</w:t>
            </w:r>
          </w:p>
        </w:tc>
        <w:tc>
          <w:tcPr>
            <w:tcW w:w="850" w:type="dxa"/>
            <w:shd w:val="clear" w:color="auto" w:fill="auto"/>
            <w:vAlign w:val="center"/>
          </w:tcPr>
          <w:p w14:paraId="5B7BB3B5" w14:textId="77777777" w:rsidR="00411945" w:rsidRDefault="00676812" w:rsidP="00A11EBE">
            <w:pPr>
              <w:pStyle w:val="8ptTableBC"/>
            </w:pPr>
            <w:r>
              <w:t>Moderate</w:t>
            </w:r>
          </w:p>
        </w:tc>
        <w:tc>
          <w:tcPr>
            <w:tcW w:w="9072" w:type="dxa"/>
            <w:shd w:val="clear" w:color="auto" w:fill="auto"/>
            <w:vAlign w:val="center"/>
          </w:tcPr>
          <w:p w14:paraId="33AA2037" w14:textId="77777777" w:rsidR="00411945" w:rsidRPr="00057E9D" w:rsidRDefault="00411945" w:rsidP="00676812">
            <w:pPr>
              <w:pStyle w:val="8ptTableL"/>
            </w:pPr>
            <w:r w:rsidRPr="00057E9D">
              <w:t>Site and Access/ Egress routes:</w:t>
            </w:r>
          </w:p>
          <w:p w14:paraId="20A2A251" w14:textId="77777777" w:rsidR="00411945" w:rsidRPr="00057E9D" w:rsidRDefault="00411945" w:rsidP="00287873">
            <w:pPr>
              <w:pStyle w:val="BulletTable8ptNoIndent"/>
            </w:pPr>
            <w:r w:rsidRPr="00057E9D">
              <w:t xml:space="preserve">All operatives to follow site instruction. PPE to </w:t>
            </w:r>
            <w:r w:rsidR="00287873" w:rsidRPr="00287873">
              <w:rPr>
                <w:rFonts w:eastAsia="Cambria"/>
              </w:rPr>
              <w:t xml:space="preserve">always </w:t>
            </w:r>
            <w:r w:rsidRPr="00057E9D">
              <w:t xml:space="preserve">be worn </w:t>
            </w:r>
          </w:p>
          <w:p w14:paraId="1A39CA14" w14:textId="77777777" w:rsidR="007A0820" w:rsidRPr="00057E9D" w:rsidRDefault="007A0820" w:rsidP="00676812">
            <w:pPr>
              <w:pStyle w:val="BulletTable8ptNoIndent"/>
              <w:rPr>
                <w:rFonts w:eastAsia="Cambria"/>
              </w:rPr>
            </w:pPr>
            <w:r w:rsidRPr="00057E9D">
              <w:rPr>
                <w:rFonts w:eastAsia="Cambria"/>
              </w:rPr>
              <w:t>Segregation of public, pedestrians and operatives from vehicular/ plant movements is a priority</w:t>
            </w:r>
          </w:p>
          <w:p w14:paraId="360A3423" w14:textId="77777777" w:rsidR="00411945" w:rsidRPr="00057E9D" w:rsidRDefault="00411945" w:rsidP="00676812">
            <w:pPr>
              <w:pStyle w:val="BulletTable8ptNoIndent"/>
              <w:rPr>
                <w:rFonts w:eastAsia="Cambria"/>
              </w:rPr>
            </w:pPr>
            <w:r w:rsidRPr="00057E9D">
              <w:rPr>
                <w:rFonts w:eastAsia="Cambria"/>
              </w:rPr>
              <w:t>Safety footwear with protective mid sole and toe worn by all operatives, compliant to BS EN 20345, kept in good condition.</w:t>
            </w:r>
          </w:p>
          <w:p w14:paraId="407EF882" w14:textId="77777777" w:rsidR="00411945" w:rsidRPr="00057E9D" w:rsidRDefault="00411945" w:rsidP="00676812">
            <w:pPr>
              <w:pStyle w:val="BulletTable8ptNoIndent"/>
              <w:rPr>
                <w:rFonts w:eastAsia="Cambria"/>
              </w:rPr>
            </w:pPr>
            <w:r w:rsidRPr="00057E9D">
              <w:rPr>
                <w:rFonts w:eastAsia="Cambria"/>
              </w:rPr>
              <w:t>Safe access/ egress routes designated and well-lit.</w:t>
            </w:r>
          </w:p>
          <w:p w14:paraId="62106C3D" w14:textId="77777777" w:rsidR="008D1B85" w:rsidRDefault="007A0820" w:rsidP="00676812">
            <w:pPr>
              <w:pStyle w:val="BulletTable8ptNoIndent"/>
              <w:rPr>
                <w:rFonts w:eastAsia="Cambria"/>
              </w:rPr>
            </w:pPr>
            <w:r w:rsidRPr="00057E9D">
              <w:rPr>
                <w:rFonts w:eastAsia="Cambria"/>
              </w:rPr>
              <w:t xml:space="preserve">All access/ egress routes </w:t>
            </w:r>
            <w:r w:rsidR="008D1B85">
              <w:rPr>
                <w:rFonts w:eastAsia="Cambria"/>
              </w:rPr>
              <w:t>are planned and adhered to.</w:t>
            </w:r>
            <w:r w:rsidRPr="00057E9D">
              <w:rPr>
                <w:rFonts w:eastAsia="Cambria"/>
              </w:rPr>
              <w:t xml:space="preserve"> </w:t>
            </w:r>
          </w:p>
          <w:p w14:paraId="2B155846" w14:textId="77777777" w:rsidR="007A0820" w:rsidRPr="00057E9D" w:rsidRDefault="007A0820" w:rsidP="00676812">
            <w:pPr>
              <w:pStyle w:val="BulletTable8ptNoIndent"/>
              <w:rPr>
                <w:rFonts w:eastAsia="Cambria"/>
              </w:rPr>
            </w:pPr>
            <w:r w:rsidRPr="00057E9D">
              <w:rPr>
                <w:rFonts w:eastAsia="Cambria"/>
              </w:rPr>
              <w:t>Do not stray off designated walkways, safe routes and fire escape routes</w:t>
            </w:r>
          </w:p>
          <w:p w14:paraId="6CE82F6C" w14:textId="77777777" w:rsidR="007A0820" w:rsidRPr="00D10839" w:rsidRDefault="007A0820" w:rsidP="00676812">
            <w:pPr>
              <w:pStyle w:val="BulletTable8ptNoIndent"/>
              <w:rPr>
                <w:rFonts w:eastAsia="Cambria"/>
              </w:rPr>
            </w:pPr>
            <w:r w:rsidRPr="00D10839">
              <w:rPr>
                <w:rFonts w:eastAsia="Cambria"/>
              </w:rPr>
              <w:t>Avoid working on icy or slippery surfaces</w:t>
            </w:r>
            <w:r w:rsidR="00D10839" w:rsidRPr="00D10839">
              <w:rPr>
                <w:rFonts w:eastAsia="Cambria"/>
              </w:rPr>
              <w:t xml:space="preserve">. </w:t>
            </w:r>
            <w:r w:rsidRPr="00D10839">
              <w:rPr>
                <w:rFonts w:eastAsia="Cambria"/>
              </w:rPr>
              <w:t xml:space="preserve">Ground conditions maintained by Client. </w:t>
            </w:r>
          </w:p>
          <w:p w14:paraId="227032B4" w14:textId="77777777" w:rsidR="007A0820" w:rsidRPr="00057E9D" w:rsidRDefault="007A0820" w:rsidP="00676812">
            <w:pPr>
              <w:pStyle w:val="BulletTable8ptNoIndent"/>
              <w:rPr>
                <w:rFonts w:eastAsia="Cambria"/>
              </w:rPr>
            </w:pPr>
            <w:r w:rsidRPr="00057E9D">
              <w:rPr>
                <w:rFonts w:eastAsia="Cambria"/>
              </w:rPr>
              <w:t>Report all unsafe access, conditions or defective ground conditions out of own control to Client</w:t>
            </w:r>
          </w:p>
          <w:p w14:paraId="4555EF98" w14:textId="77777777" w:rsidR="00411945" w:rsidRPr="00057E9D" w:rsidRDefault="00411945" w:rsidP="00676812">
            <w:pPr>
              <w:pStyle w:val="BulletTable8ptNoIndent"/>
              <w:rPr>
                <w:rFonts w:eastAsia="Cambria"/>
              </w:rPr>
            </w:pPr>
            <w:r w:rsidRPr="00057E9D">
              <w:rPr>
                <w:rFonts w:eastAsia="Cambria"/>
              </w:rPr>
              <w:t>High levels of housekeeping maintained (safe, secure, neat control of materials away from access/ egress routes)</w:t>
            </w:r>
          </w:p>
          <w:p w14:paraId="0CD569A5" w14:textId="77777777" w:rsidR="00411945" w:rsidRPr="00057E9D" w:rsidRDefault="00411945" w:rsidP="00676812">
            <w:pPr>
              <w:pStyle w:val="BulletTable8ptNoIndent"/>
              <w:rPr>
                <w:rFonts w:eastAsia="Cambria"/>
              </w:rPr>
            </w:pPr>
            <w:r w:rsidRPr="00057E9D">
              <w:rPr>
                <w:rFonts w:eastAsia="Cambria"/>
              </w:rPr>
              <w:t xml:space="preserve">Transportation of materials surveyed and planned. Never put yourself at risk </w:t>
            </w:r>
            <w:r w:rsidR="00287873" w:rsidRPr="00057E9D">
              <w:rPr>
                <w:rFonts w:eastAsia="Cambria"/>
              </w:rPr>
              <w:t>to</w:t>
            </w:r>
            <w:r w:rsidRPr="00057E9D">
              <w:rPr>
                <w:rFonts w:eastAsia="Cambria"/>
              </w:rPr>
              <w:t xml:space="preserve"> get from point A to point B</w:t>
            </w:r>
          </w:p>
          <w:p w14:paraId="7242A718" w14:textId="77777777" w:rsidR="00411945" w:rsidRPr="00057E9D" w:rsidRDefault="00411945" w:rsidP="00676812">
            <w:pPr>
              <w:pStyle w:val="8ptTableL"/>
            </w:pPr>
            <w:r w:rsidRPr="00057E9D">
              <w:t>Trailer Safety. All Operatives to ensure:</w:t>
            </w:r>
          </w:p>
          <w:p w14:paraId="021140DA" w14:textId="77777777" w:rsidR="00411945" w:rsidRPr="00057E9D" w:rsidRDefault="00411945" w:rsidP="00676812">
            <w:pPr>
              <w:pStyle w:val="BulletTable8ptNoIndent"/>
            </w:pPr>
            <w:r w:rsidRPr="00057E9D">
              <w:t xml:space="preserve">They are competent to work from trailers. </w:t>
            </w:r>
          </w:p>
          <w:p w14:paraId="6AF1ABDB" w14:textId="77777777" w:rsidR="00411945" w:rsidRPr="00057E9D" w:rsidRDefault="00411945" w:rsidP="00676812">
            <w:pPr>
              <w:pStyle w:val="BulletTable8ptNoIndent"/>
            </w:pPr>
            <w:r w:rsidRPr="00057E9D">
              <w:t xml:space="preserve">They access using secured ladder and clip to running line with fall restraint lanyard. </w:t>
            </w:r>
          </w:p>
          <w:p w14:paraId="545AE765" w14:textId="77777777" w:rsidR="00411945" w:rsidRPr="00057E9D" w:rsidRDefault="00411945" w:rsidP="00676812">
            <w:pPr>
              <w:pStyle w:val="BulletTable8ptNoIndent"/>
            </w:pPr>
            <w:r w:rsidRPr="00057E9D">
              <w:t>They use steps and handles providing access to the cab/ trailer should be kept clean and free from mud/ oils.</w:t>
            </w:r>
          </w:p>
          <w:p w14:paraId="3E6C01C1" w14:textId="77777777" w:rsidR="00411945" w:rsidRPr="00057E9D" w:rsidRDefault="00411945" w:rsidP="00676812">
            <w:pPr>
              <w:pStyle w:val="BulletTable8ptNoIndent"/>
            </w:pPr>
            <w:r w:rsidRPr="00057E9D">
              <w:t>Identify and beware of any holes in the surface of the trailer prior to accessing/ disembarking the trailer.</w:t>
            </w:r>
          </w:p>
          <w:p w14:paraId="508C30D0" w14:textId="77777777" w:rsidR="00411945" w:rsidRPr="00057E9D" w:rsidRDefault="00411945" w:rsidP="00676812">
            <w:pPr>
              <w:pStyle w:val="BulletTable8ptNoIndent"/>
            </w:pPr>
            <w:r w:rsidRPr="00057E9D">
              <w:t>Access the vehicle wearing slip-resistant boots in good condition to reduce the risk of slipping. Operatives must clean mud from their boots before climbing and maintaining three points of contact.</w:t>
            </w:r>
          </w:p>
          <w:p w14:paraId="2D398463" w14:textId="77777777" w:rsidR="00411945" w:rsidRPr="00057E9D" w:rsidRDefault="00411945" w:rsidP="00676812">
            <w:pPr>
              <w:pStyle w:val="BulletTable8ptNoIndent"/>
            </w:pPr>
            <w:r w:rsidRPr="00057E9D">
              <w:t xml:space="preserve">Remain within the confines of the section once on the trailer. If working outside of the confines of the crane parts operatives must be secured by means of work position/ restraint lanyard. </w:t>
            </w:r>
          </w:p>
          <w:p w14:paraId="1298A83A" w14:textId="77777777" w:rsidR="00057E9D" w:rsidRPr="009F00A6" w:rsidRDefault="00411945" w:rsidP="009F00A6">
            <w:pPr>
              <w:pStyle w:val="BulletTable8ptNoIndent"/>
            </w:pPr>
            <w:r w:rsidRPr="00057E9D">
              <w:t>They never jump from trailer.</w:t>
            </w:r>
            <w:r w:rsidR="00057E9D" w:rsidRPr="009F00A6">
              <w:rPr>
                <w:rFonts w:eastAsia="Cambria"/>
              </w:rPr>
              <w:t xml:space="preserve"> </w:t>
            </w:r>
          </w:p>
        </w:tc>
        <w:tc>
          <w:tcPr>
            <w:tcW w:w="851" w:type="dxa"/>
            <w:shd w:val="clear" w:color="auto" w:fill="auto"/>
            <w:vAlign w:val="center"/>
          </w:tcPr>
          <w:p w14:paraId="057A7FE2" w14:textId="77777777" w:rsidR="00411945" w:rsidRPr="00CF2DD3" w:rsidRDefault="00411945" w:rsidP="00A11EBE">
            <w:pPr>
              <w:pStyle w:val="8ptTableBC"/>
            </w:pPr>
            <w:r w:rsidRPr="00CF2DD3">
              <w:t>Low</w:t>
            </w:r>
          </w:p>
        </w:tc>
      </w:tr>
      <w:tr w:rsidR="00411945" w14:paraId="3B7AAFF6" w14:textId="77777777" w:rsidTr="00A70695">
        <w:trPr>
          <w:trHeight w:val="340"/>
        </w:trPr>
        <w:tc>
          <w:tcPr>
            <w:tcW w:w="1129" w:type="dxa"/>
            <w:shd w:val="clear" w:color="auto" w:fill="F2F2F2" w:themeFill="background1" w:themeFillShade="F2"/>
            <w:vAlign w:val="center"/>
          </w:tcPr>
          <w:p w14:paraId="6081DA96" w14:textId="77777777" w:rsidR="00411945" w:rsidRDefault="00D10839" w:rsidP="00A11EBE">
            <w:pPr>
              <w:pStyle w:val="8ptTableBC"/>
            </w:pPr>
            <w:r>
              <w:t xml:space="preserve">Access to </w:t>
            </w:r>
            <w:r w:rsidR="00411945">
              <w:t>Work Area</w:t>
            </w:r>
            <w:r w:rsidR="007A0820">
              <w:t xml:space="preserve"> &amp; Scaffold Structures</w:t>
            </w:r>
          </w:p>
        </w:tc>
        <w:tc>
          <w:tcPr>
            <w:tcW w:w="1276" w:type="dxa"/>
            <w:shd w:val="clear" w:color="auto" w:fill="auto"/>
            <w:vAlign w:val="center"/>
          </w:tcPr>
          <w:p w14:paraId="70AB8EA5" w14:textId="77777777" w:rsidR="00411945" w:rsidRDefault="00411945" w:rsidP="00A11EBE">
            <w:pPr>
              <w:pStyle w:val="8ptTableC"/>
            </w:pPr>
            <w:r>
              <w:t>Scaffold Operatives</w:t>
            </w:r>
          </w:p>
          <w:p w14:paraId="008C4E33" w14:textId="77777777" w:rsidR="00411945" w:rsidRDefault="00411945" w:rsidP="00A11EBE">
            <w:pPr>
              <w:pStyle w:val="8ptTableC"/>
            </w:pPr>
            <w:r>
              <w:t>Supervisors</w:t>
            </w:r>
          </w:p>
          <w:p w14:paraId="21A0B08E" w14:textId="77777777" w:rsidR="00411945" w:rsidRDefault="00287873" w:rsidP="00A11EBE">
            <w:pPr>
              <w:pStyle w:val="8ptTableC"/>
            </w:pPr>
            <w:r>
              <w:t>Public</w:t>
            </w:r>
          </w:p>
          <w:p w14:paraId="2CA1E9A4" w14:textId="77777777" w:rsidR="00411945" w:rsidRDefault="00411945" w:rsidP="00A11EBE">
            <w:pPr>
              <w:pStyle w:val="8ptTableC"/>
            </w:pPr>
            <w:r>
              <w:t>Visitors</w:t>
            </w:r>
          </w:p>
        </w:tc>
        <w:tc>
          <w:tcPr>
            <w:tcW w:w="1418" w:type="dxa"/>
            <w:shd w:val="clear" w:color="auto" w:fill="auto"/>
            <w:vAlign w:val="center"/>
          </w:tcPr>
          <w:p w14:paraId="5A8D0471" w14:textId="77777777" w:rsidR="00411945" w:rsidRDefault="00411945" w:rsidP="00A11EBE">
            <w:pPr>
              <w:pStyle w:val="8ptTableC"/>
            </w:pPr>
            <w:r>
              <w:t>Fatality</w:t>
            </w:r>
          </w:p>
          <w:p w14:paraId="6EF04CA9" w14:textId="77777777" w:rsidR="00411945" w:rsidRDefault="00411945" w:rsidP="00A11EBE">
            <w:pPr>
              <w:pStyle w:val="8ptTableC"/>
            </w:pPr>
            <w:r>
              <w:t>Major/ Minor Injury</w:t>
            </w:r>
          </w:p>
          <w:p w14:paraId="13B9DD3E" w14:textId="77777777" w:rsidR="00411945" w:rsidRDefault="00411945" w:rsidP="00A11EBE">
            <w:pPr>
              <w:pStyle w:val="8ptTableC"/>
            </w:pPr>
            <w:r>
              <w:t>Slips, Trips &amp; Falls Fire</w:t>
            </w:r>
          </w:p>
        </w:tc>
        <w:tc>
          <w:tcPr>
            <w:tcW w:w="850" w:type="dxa"/>
            <w:shd w:val="clear" w:color="auto" w:fill="auto"/>
            <w:vAlign w:val="center"/>
          </w:tcPr>
          <w:p w14:paraId="5C695216" w14:textId="77777777" w:rsidR="00411945" w:rsidRDefault="00411945" w:rsidP="00A11EBE">
            <w:pPr>
              <w:pStyle w:val="8ptTableBC"/>
            </w:pPr>
            <w:r>
              <w:t>High</w:t>
            </w:r>
          </w:p>
        </w:tc>
        <w:tc>
          <w:tcPr>
            <w:tcW w:w="9072" w:type="dxa"/>
            <w:shd w:val="clear" w:color="auto" w:fill="auto"/>
            <w:vAlign w:val="center"/>
          </w:tcPr>
          <w:p w14:paraId="4F7F0988" w14:textId="77777777" w:rsidR="007A0820" w:rsidRDefault="007A0820" w:rsidP="007A0820">
            <w:pPr>
              <w:pStyle w:val="BulletTable8ptNoIndent"/>
            </w:pPr>
            <w:r>
              <w:t>Site survey carried out prior to commencement of works including a suitable and sufficient assessment of work area</w:t>
            </w:r>
          </w:p>
          <w:p w14:paraId="579D83B1" w14:textId="77777777" w:rsidR="007A0820" w:rsidRDefault="007A0820" w:rsidP="007A0820">
            <w:pPr>
              <w:pStyle w:val="BulletTable8ptNoIndent"/>
            </w:pPr>
            <w:r>
              <w:rPr>
                <w:rFonts w:eastAsia="Cambria"/>
              </w:rPr>
              <w:t xml:space="preserve">Pre-inspection of all </w:t>
            </w:r>
            <w:r w:rsidRPr="007A0820">
              <w:rPr>
                <w:rFonts w:eastAsia="Cambria"/>
              </w:rPr>
              <w:t xml:space="preserve">work areas </w:t>
            </w:r>
            <w:r>
              <w:rPr>
                <w:rFonts w:eastAsia="Cambria"/>
              </w:rPr>
              <w:t xml:space="preserve">to remove hazards </w:t>
            </w:r>
            <w:r w:rsidRPr="007A0820">
              <w:rPr>
                <w:rFonts w:eastAsia="Cambria"/>
              </w:rPr>
              <w:t xml:space="preserve">prior to commencement of work. </w:t>
            </w:r>
            <w:r>
              <w:t>Work area pre-planned and controlled.</w:t>
            </w:r>
          </w:p>
          <w:p w14:paraId="50D1FC9C" w14:textId="77777777" w:rsidR="007A0820" w:rsidRPr="007A0820" w:rsidRDefault="007A0820" w:rsidP="007A0820">
            <w:pPr>
              <w:pStyle w:val="BulletTable8ptNoIndent"/>
              <w:rPr>
                <w:rFonts w:eastAsia="Cambria"/>
              </w:rPr>
            </w:pPr>
            <w:r w:rsidRPr="007A0820">
              <w:t xml:space="preserve">Adequate physical </w:t>
            </w:r>
            <w:r w:rsidRPr="007A0820">
              <w:rPr>
                <w:rFonts w:eastAsia="Cambria"/>
              </w:rPr>
              <w:t xml:space="preserve">barriers erected and mandatory warning signage </w:t>
            </w:r>
            <w:r w:rsidRPr="007A0820">
              <w:t>erected to prevent unauthorized access to work area</w:t>
            </w:r>
            <w:r w:rsidRPr="007A0820">
              <w:rPr>
                <w:rFonts w:eastAsia="Cambria"/>
              </w:rPr>
              <w:t xml:space="preserve">. </w:t>
            </w:r>
          </w:p>
          <w:p w14:paraId="22D4C850" w14:textId="77777777" w:rsidR="00057E9D" w:rsidRPr="007A0820" w:rsidRDefault="00057E9D" w:rsidP="00057E9D">
            <w:pPr>
              <w:pStyle w:val="BulletTable8ptNoIndent"/>
              <w:rPr>
                <w:rFonts w:eastAsia="Cambria"/>
              </w:rPr>
            </w:pPr>
            <w:r w:rsidRPr="007A0820">
              <w:t>Restrict access to incomplete scaffolds, remove ladders and clearly mark with warning signage at possible access points.</w:t>
            </w:r>
          </w:p>
          <w:p w14:paraId="58155E28" w14:textId="77777777" w:rsidR="007A0820" w:rsidRPr="007A0820" w:rsidRDefault="007A0820" w:rsidP="007A0820">
            <w:pPr>
              <w:pStyle w:val="BulletTable8ptNoIndent"/>
              <w:rPr>
                <w:rFonts w:eastAsia="Cambria"/>
              </w:rPr>
            </w:pPr>
            <w:r w:rsidRPr="007A0820">
              <w:rPr>
                <w:rFonts w:eastAsia="Cambria"/>
              </w:rPr>
              <w:t>Client to provide traffic marshals where required.</w:t>
            </w:r>
          </w:p>
          <w:p w14:paraId="46CA0E1B" w14:textId="77777777" w:rsidR="007A0820" w:rsidRDefault="007A0820" w:rsidP="00287873">
            <w:pPr>
              <w:pStyle w:val="BulletTable8ptNoIndent"/>
            </w:pPr>
            <w:r>
              <w:t xml:space="preserve">High standards of housekeeping </w:t>
            </w:r>
            <w:r w:rsidR="00287873">
              <w:t xml:space="preserve">to be </w:t>
            </w:r>
            <w:r w:rsidR="00287873" w:rsidRPr="00287873">
              <w:t xml:space="preserve">always </w:t>
            </w:r>
            <w:r>
              <w:t xml:space="preserve">maintained </w:t>
            </w:r>
          </w:p>
          <w:p w14:paraId="508BF906" w14:textId="77777777" w:rsidR="007A0820" w:rsidRPr="007A0820" w:rsidRDefault="007A0820" w:rsidP="007A0820">
            <w:pPr>
              <w:pStyle w:val="BulletTable8ptNoIndent"/>
              <w:rPr>
                <w:rFonts w:eastAsia="Cambria"/>
              </w:rPr>
            </w:pPr>
            <w:r w:rsidRPr="007A0820">
              <w:rPr>
                <w:rFonts w:eastAsia="Cambria"/>
              </w:rPr>
              <w:t>Client to consider use of alarm on temporary works structure, where required.</w:t>
            </w:r>
          </w:p>
          <w:p w14:paraId="57C03609" w14:textId="55318EF7" w:rsidR="007A0820" w:rsidRPr="007A0820" w:rsidRDefault="007A0820" w:rsidP="00B15BA8">
            <w:pPr>
              <w:pStyle w:val="BulletTable8ptNoIndent"/>
            </w:pPr>
            <w:r w:rsidRPr="007A0820">
              <w:rPr>
                <w:rFonts w:eastAsia="Cambria"/>
              </w:rPr>
              <w:t>Where scaffolds are erected on access routes the 1</w:t>
            </w:r>
            <w:r w:rsidRPr="007A0820">
              <w:rPr>
                <w:rFonts w:eastAsia="Cambria"/>
                <w:vertAlign w:val="superscript"/>
              </w:rPr>
              <w:t>st</w:t>
            </w:r>
            <w:r w:rsidRPr="007A0820">
              <w:rPr>
                <w:rFonts w:eastAsia="Cambria"/>
              </w:rPr>
              <w:t xml:space="preserve"> lift is to be erected at a height that allows free access beneath the scaffold, where this is not reasonably practicable, scaffold is to be handrail off utilising suitable means to prevent access</w:t>
            </w:r>
          </w:p>
          <w:p w14:paraId="03E5DEC0" w14:textId="77777777" w:rsidR="007A0820" w:rsidRPr="007A0820" w:rsidRDefault="007A0820" w:rsidP="007A0820">
            <w:pPr>
              <w:pStyle w:val="BulletTable8ptNoIndent"/>
              <w:rPr>
                <w:rFonts w:eastAsia="Cambria"/>
              </w:rPr>
            </w:pPr>
            <w:r w:rsidRPr="007A0820">
              <w:rPr>
                <w:rFonts w:eastAsia="Cambria"/>
              </w:rPr>
              <w:t>Remove ladders or fit with ladder locks to all structures erected outside site boundary to prevent unauthorised access.</w:t>
            </w:r>
          </w:p>
          <w:p w14:paraId="249F194F" w14:textId="77777777" w:rsidR="007A0820" w:rsidRPr="007A0820" w:rsidRDefault="007A0820" w:rsidP="007A0820">
            <w:pPr>
              <w:pStyle w:val="BulletTable8ptNoIndent"/>
              <w:rPr>
                <w:rFonts w:eastAsia="Cambria"/>
              </w:rPr>
            </w:pPr>
            <w:r w:rsidRPr="007A0820">
              <w:rPr>
                <w:rFonts w:eastAsia="Cambria"/>
              </w:rPr>
              <w:t>Fit fitting covers, end and nipple caps to fittings and protective covers/ sleeves/ caps to exposed protruding ends.</w:t>
            </w:r>
          </w:p>
          <w:p w14:paraId="4DEF67B7" w14:textId="24DA6E23" w:rsidR="00411945" w:rsidRPr="00D52E61" w:rsidRDefault="00411945" w:rsidP="00B15BA8">
            <w:pPr>
              <w:pStyle w:val="BulletTable8ptNoIndent"/>
            </w:pPr>
            <w:r>
              <w:t>Regular workplace inspections carried out</w:t>
            </w:r>
            <w:r w:rsidR="00D10839">
              <w:t xml:space="preserve"> and a</w:t>
            </w:r>
            <w:r>
              <w:t>dequate scaffold frame controls in place</w:t>
            </w:r>
          </w:p>
        </w:tc>
        <w:tc>
          <w:tcPr>
            <w:tcW w:w="851" w:type="dxa"/>
            <w:shd w:val="clear" w:color="auto" w:fill="auto"/>
            <w:vAlign w:val="center"/>
          </w:tcPr>
          <w:p w14:paraId="746AACF9" w14:textId="77777777" w:rsidR="00411945" w:rsidRPr="00B34875" w:rsidRDefault="00411945" w:rsidP="00A11EBE">
            <w:pPr>
              <w:pStyle w:val="8ptTableBC"/>
            </w:pPr>
            <w:r w:rsidRPr="00B34875">
              <w:t>Low</w:t>
            </w:r>
          </w:p>
        </w:tc>
      </w:tr>
      <w:tr w:rsidR="00411945" w14:paraId="5930620A" w14:textId="77777777" w:rsidTr="00A70695">
        <w:trPr>
          <w:trHeight w:val="340"/>
        </w:trPr>
        <w:tc>
          <w:tcPr>
            <w:tcW w:w="1129" w:type="dxa"/>
            <w:shd w:val="clear" w:color="auto" w:fill="F2F2F2" w:themeFill="background1" w:themeFillShade="F2"/>
            <w:vAlign w:val="center"/>
          </w:tcPr>
          <w:p w14:paraId="6CBD5299" w14:textId="77777777" w:rsidR="00411945" w:rsidRDefault="00411945" w:rsidP="00A11EBE">
            <w:pPr>
              <w:pStyle w:val="8ptTableBC"/>
            </w:pPr>
            <w:r>
              <w:t>Falling Object from Height</w:t>
            </w:r>
          </w:p>
        </w:tc>
        <w:tc>
          <w:tcPr>
            <w:tcW w:w="1276" w:type="dxa"/>
            <w:shd w:val="clear" w:color="auto" w:fill="auto"/>
            <w:vAlign w:val="center"/>
          </w:tcPr>
          <w:p w14:paraId="36169671" w14:textId="77777777" w:rsidR="00411945" w:rsidRDefault="00411945" w:rsidP="00A11EBE">
            <w:pPr>
              <w:pStyle w:val="8ptTableC"/>
            </w:pPr>
            <w:r>
              <w:t>Scaffold Operatives</w:t>
            </w:r>
          </w:p>
          <w:p w14:paraId="1B964565" w14:textId="77777777" w:rsidR="00411945" w:rsidRDefault="00411945" w:rsidP="00A11EBE">
            <w:pPr>
              <w:pStyle w:val="8ptTableC"/>
            </w:pPr>
            <w:r>
              <w:t>Supervisors</w:t>
            </w:r>
          </w:p>
          <w:p w14:paraId="6EF0ED15" w14:textId="77777777" w:rsidR="00411945" w:rsidRDefault="00411945" w:rsidP="00A11EBE">
            <w:pPr>
              <w:pStyle w:val="8ptTableC"/>
            </w:pPr>
            <w:r>
              <w:t>Contractors</w:t>
            </w:r>
          </w:p>
          <w:p w14:paraId="2BC44414" w14:textId="77777777" w:rsidR="00411945" w:rsidRDefault="00411945" w:rsidP="00A11EBE">
            <w:pPr>
              <w:pStyle w:val="8ptTableC"/>
            </w:pPr>
            <w:r>
              <w:t>Materials</w:t>
            </w:r>
          </w:p>
          <w:p w14:paraId="23747A13" w14:textId="77777777" w:rsidR="00411945" w:rsidRDefault="00411945" w:rsidP="00A11EBE">
            <w:pPr>
              <w:pStyle w:val="8ptTableC"/>
            </w:pPr>
            <w:r>
              <w:t>Equipment</w:t>
            </w:r>
          </w:p>
          <w:p w14:paraId="467BF754" w14:textId="77777777" w:rsidR="00411945" w:rsidRDefault="00411945" w:rsidP="00A11EBE">
            <w:pPr>
              <w:pStyle w:val="8ptTableC"/>
            </w:pPr>
            <w:r>
              <w:t>Tools</w:t>
            </w:r>
          </w:p>
        </w:tc>
        <w:tc>
          <w:tcPr>
            <w:tcW w:w="1418" w:type="dxa"/>
            <w:shd w:val="clear" w:color="auto" w:fill="auto"/>
            <w:vAlign w:val="center"/>
          </w:tcPr>
          <w:p w14:paraId="1CCC35D9" w14:textId="77777777" w:rsidR="00411945" w:rsidRDefault="00411945" w:rsidP="00A11EBE">
            <w:pPr>
              <w:pStyle w:val="8ptTableC"/>
            </w:pPr>
            <w:r>
              <w:t>Fatality</w:t>
            </w:r>
          </w:p>
          <w:p w14:paraId="613A81A0" w14:textId="77777777" w:rsidR="00411945" w:rsidRDefault="00411945" w:rsidP="00A11EBE">
            <w:pPr>
              <w:pStyle w:val="8ptTableC"/>
            </w:pPr>
            <w:r>
              <w:t>Major/ Minor Injury</w:t>
            </w:r>
          </w:p>
          <w:p w14:paraId="1C8BAF05" w14:textId="77777777" w:rsidR="00411945" w:rsidRDefault="00411945" w:rsidP="00A11EBE">
            <w:pPr>
              <w:pStyle w:val="8ptTableC"/>
            </w:pPr>
            <w:r>
              <w:t>Damage to Property</w:t>
            </w:r>
          </w:p>
        </w:tc>
        <w:tc>
          <w:tcPr>
            <w:tcW w:w="850" w:type="dxa"/>
            <w:shd w:val="clear" w:color="auto" w:fill="auto"/>
            <w:vAlign w:val="center"/>
          </w:tcPr>
          <w:p w14:paraId="35C608C4" w14:textId="77777777" w:rsidR="00411945" w:rsidRDefault="00411945" w:rsidP="00A11EBE">
            <w:pPr>
              <w:pStyle w:val="8ptTableBC"/>
            </w:pPr>
            <w:r>
              <w:t>High</w:t>
            </w:r>
          </w:p>
        </w:tc>
        <w:tc>
          <w:tcPr>
            <w:tcW w:w="9072" w:type="dxa"/>
            <w:shd w:val="clear" w:color="auto" w:fill="auto"/>
            <w:vAlign w:val="center"/>
          </w:tcPr>
          <w:p w14:paraId="094B18A7" w14:textId="77777777" w:rsidR="00411945" w:rsidRDefault="00411945" w:rsidP="00A11EBE">
            <w:pPr>
              <w:pStyle w:val="BulletTable8ptNoIndent"/>
              <w:rPr>
                <w:rFonts w:eastAsia="Cambria"/>
              </w:rPr>
            </w:pPr>
            <w:r>
              <w:rPr>
                <w:rFonts w:eastAsia="Cambria"/>
              </w:rPr>
              <w:t>Work must never take place over the heads of others.</w:t>
            </w:r>
          </w:p>
          <w:p w14:paraId="20FD8328" w14:textId="77777777" w:rsidR="00057E9D" w:rsidRPr="007A0820" w:rsidRDefault="00057E9D" w:rsidP="00057E9D">
            <w:pPr>
              <w:pStyle w:val="BulletTable8ptNoIndent"/>
              <w:rPr>
                <w:rFonts w:eastAsia="Cambria"/>
              </w:rPr>
            </w:pPr>
            <w:r w:rsidRPr="007A0820">
              <w:t xml:space="preserve">Adequate physical </w:t>
            </w:r>
            <w:r w:rsidRPr="007A0820">
              <w:rPr>
                <w:rFonts w:eastAsia="Cambria"/>
              </w:rPr>
              <w:t xml:space="preserve">barriers erected and mandatory warning signage </w:t>
            </w:r>
            <w:r w:rsidRPr="007A0820">
              <w:t>erected to prevent unauthorized access to work area</w:t>
            </w:r>
            <w:r w:rsidRPr="007A0820">
              <w:rPr>
                <w:rFonts w:eastAsia="Cambria"/>
              </w:rPr>
              <w:t xml:space="preserve">. </w:t>
            </w:r>
          </w:p>
          <w:p w14:paraId="389D49C2" w14:textId="77777777" w:rsidR="00057E9D" w:rsidRPr="007A0820" w:rsidRDefault="00057E9D" w:rsidP="00057E9D">
            <w:pPr>
              <w:pStyle w:val="BulletTable8ptNoIndent"/>
              <w:rPr>
                <w:rFonts w:eastAsia="Cambria"/>
              </w:rPr>
            </w:pPr>
            <w:r w:rsidRPr="007A0820">
              <w:t>Restrict access to incomplete scaffolds, remove ladders and clearly mark with warning signage at possible access points.</w:t>
            </w:r>
          </w:p>
          <w:p w14:paraId="37EA5AAB" w14:textId="77777777" w:rsidR="00411945" w:rsidRPr="00586647" w:rsidRDefault="00411945" w:rsidP="00A11EBE">
            <w:pPr>
              <w:pStyle w:val="BulletTable8ptNoIndent"/>
              <w:rPr>
                <w:rFonts w:eastAsia="Cambria"/>
              </w:rPr>
            </w:pPr>
            <w:r w:rsidRPr="009F00A6">
              <w:rPr>
                <w:rFonts w:eastAsia="Cambria"/>
              </w:rPr>
              <w:t>Raising or lowering of material carried out in a safe manner</w:t>
            </w:r>
            <w:r w:rsidRPr="00586647">
              <w:rPr>
                <w:rFonts w:eastAsia="Cambria"/>
              </w:rPr>
              <w:t>, i.e. Hand to hand</w:t>
            </w:r>
          </w:p>
          <w:p w14:paraId="34A52106" w14:textId="77777777" w:rsidR="00D10839" w:rsidRPr="00057E9D" w:rsidRDefault="00D10839" w:rsidP="00D10839">
            <w:pPr>
              <w:pStyle w:val="BulletTable8ptNoIndent"/>
            </w:pPr>
            <w:r w:rsidRPr="00057E9D">
              <w:t>Small and loose materials to be transferred in bags or stillages to prevent items falling.</w:t>
            </w:r>
          </w:p>
          <w:p w14:paraId="3DF0A0EC" w14:textId="77777777" w:rsidR="00411945" w:rsidRPr="00586647" w:rsidRDefault="00411945" w:rsidP="00A11EBE">
            <w:pPr>
              <w:pStyle w:val="BulletTable8ptNoIndent"/>
              <w:rPr>
                <w:rFonts w:eastAsia="Cambria"/>
              </w:rPr>
            </w:pPr>
            <w:r w:rsidRPr="00586647">
              <w:rPr>
                <w:rFonts w:eastAsia="Cambria"/>
              </w:rPr>
              <w:t>Never throw materials or allow them to drop. NO BOMBING</w:t>
            </w:r>
            <w:r w:rsidR="008805DD">
              <w:rPr>
                <w:rFonts w:eastAsia="Cambria"/>
              </w:rPr>
              <w:t xml:space="preserve"> as this is deemed to be Gross Misconduct.</w:t>
            </w:r>
          </w:p>
          <w:p w14:paraId="535A4AFC" w14:textId="77777777" w:rsidR="00411945" w:rsidRPr="00AD2841" w:rsidRDefault="00720214" w:rsidP="002E431A">
            <w:pPr>
              <w:pStyle w:val="BulletTable8ptNoIndent"/>
            </w:pPr>
            <w:r>
              <w:t>Always</w:t>
            </w:r>
            <w:r w:rsidRPr="00D10839">
              <w:rPr>
                <w:rFonts w:eastAsia="Cambria"/>
              </w:rPr>
              <w:t xml:space="preserve"> </w:t>
            </w:r>
            <w:r>
              <w:rPr>
                <w:rFonts w:eastAsia="Cambria"/>
              </w:rPr>
              <w:t>m</w:t>
            </w:r>
            <w:r w:rsidR="00411945" w:rsidRPr="00D10839">
              <w:rPr>
                <w:rFonts w:eastAsia="Cambria"/>
              </w:rPr>
              <w:t xml:space="preserve">aintain high standards of housekeeping. </w:t>
            </w:r>
            <w:r w:rsidR="00D10839" w:rsidRPr="00D10839">
              <w:rPr>
                <w:rFonts w:eastAsia="Cambria"/>
              </w:rPr>
              <w:t xml:space="preserve">Safe and secure storage areas for materials when working at height. </w:t>
            </w:r>
            <w:r w:rsidR="00411945" w:rsidRPr="00D10839">
              <w:rPr>
                <w:rFonts w:eastAsia="Cambria"/>
              </w:rPr>
              <w:t>Never leave loose material in an upright position</w:t>
            </w:r>
            <w:r w:rsidR="00D10839">
              <w:rPr>
                <w:rFonts w:eastAsia="Cambria"/>
              </w:rPr>
              <w:t xml:space="preserve"> </w:t>
            </w:r>
            <w:r w:rsidR="00411945" w:rsidRPr="00D10839">
              <w:rPr>
                <w:rFonts w:eastAsia="Cambria"/>
              </w:rPr>
              <w:t>unless they are adequately retrained. Long materials to be stored flat.</w:t>
            </w:r>
          </w:p>
          <w:p w14:paraId="49FB89CD" w14:textId="77777777" w:rsidR="00411945" w:rsidRPr="00057E9D" w:rsidRDefault="00411945" w:rsidP="00A11EBE">
            <w:pPr>
              <w:pStyle w:val="BulletTable8ptNoIndent"/>
            </w:pPr>
            <w:r w:rsidRPr="00A83658">
              <w:rPr>
                <w:rFonts w:eastAsia="Cambria"/>
              </w:rPr>
              <w:t xml:space="preserve">Correct hitches used when hoisting materials. </w:t>
            </w:r>
          </w:p>
          <w:p w14:paraId="51E258A9" w14:textId="77777777" w:rsidR="00411945" w:rsidRPr="00586647" w:rsidRDefault="00411945" w:rsidP="00A11EBE">
            <w:pPr>
              <w:pStyle w:val="BulletTable8ptNoIndent"/>
            </w:pPr>
            <w:r w:rsidRPr="00586647">
              <w:rPr>
                <w:rFonts w:eastAsia="Cambria"/>
              </w:rPr>
              <w:t>All lifting equipment subject to strict inspection regime</w:t>
            </w:r>
            <w:r>
              <w:rPr>
                <w:rFonts w:eastAsia="Cambria"/>
              </w:rPr>
              <w:t xml:space="preserve"> with current copies of thorough examination certification on file.</w:t>
            </w:r>
          </w:p>
          <w:p w14:paraId="73702767" w14:textId="77777777" w:rsidR="00057E9D" w:rsidRPr="00EE51CA" w:rsidRDefault="00057E9D" w:rsidP="00720214">
            <w:pPr>
              <w:pStyle w:val="BulletTable8ptNoIndent"/>
            </w:pPr>
            <w:r w:rsidRPr="00EE51CA">
              <w:t xml:space="preserve">Full PPE to </w:t>
            </w:r>
            <w:r w:rsidR="00720214" w:rsidRPr="00720214">
              <w:rPr>
                <w:rFonts w:eastAsia="Cambria"/>
              </w:rPr>
              <w:t xml:space="preserve">always </w:t>
            </w:r>
            <w:r w:rsidRPr="00EE51CA">
              <w:t>be worn (helmet, hi-visibility vest, glasses, gloves, protective boot with midsole and toecap).</w:t>
            </w:r>
          </w:p>
          <w:p w14:paraId="30A49CB8" w14:textId="77777777" w:rsidR="00EE51CA" w:rsidRPr="00EE51CA" w:rsidRDefault="008805DD" w:rsidP="00EE51CA">
            <w:pPr>
              <w:pStyle w:val="BulletTable8ptNoIndent"/>
              <w:rPr>
                <w:rFonts w:eastAsia="Cambria"/>
              </w:rPr>
            </w:pPr>
            <w:r w:rsidRPr="00EE51CA">
              <w:rPr>
                <w:rFonts w:eastAsia="Cambria"/>
              </w:rPr>
              <w:lastRenderedPageBreak/>
              <w:t xml:space="preserve">Cover excessive </w:t>
            </w:r>
            <w:r w:rsidR="009F00A6">
              <w:rPr>
                <w:rFonts w:eastAsia="Cambria"/>
              </w:rPr>
              <w:t>gaps in working platforms.</w:t>
            </w:r>
          </w:p>
          <w:p w14:paraId="361D13E3" w14:textId="77777777" w:rsidR="008805DD" w:rsidRPr="00EE51CA" w:rsidRDefault="008805DD" w:rsidP="008805DD">
            <w:pPr>
              <w:pStyle w:val="BulletTable8ptNoIndent"/>
            </w:pPr>
            <w:r w:rsidRPr="00EE51CA">
              <w:rPr>
                <w:rFonts w:eastAsia="Cambria"/>
              </w:rPr>
              <w:t>Ensure toe boards are in place on all lifts and angle inwards to maintain close boarding.</w:t>
            </w:r>
          </w:p>
          <w:p w14:paraId="1490CB87" w14:textId="77777777" w:rsidR="00411945" w:rsidRPr="009F00A6" w:rsidRDefault="00411945" w:rsidP="009F00A6">
            <w:pPr>
              <w:pStyle w:val="BulletTable8ptNoIndent"/>
            </w:pPr>
            <w:r w:rsidRPr="00D10839">
              <w:rPr>
                <w:rFonts w:eastAsia="Cambria"/>
              </w:rPr>
              <w:t>Scaffold materials not to be landed on platform until edge protection and toeboards are in place around them.</w:t>
            </w:r>
          </w:p>
        </w:tc>
        <w:tc>
          <w:tcPr>
            <w:tcW w:w="851" w:type="dxa"/>
            <w:shd w:val="clear" w:color="auto" w:fill="auto"/>
            <w:vAlign w:val="center"/>
          </w:tcPr>
          <w:p w14:paraId="11DCA847" w14:textId="77777777" w:rsidR="00411945" w:rsidRPr="005708D0" w:rsidRDefault="00411945" w:rsidP="00A11EBE">
            <w:pPr>
              <w:pStyle w:val="8ptTableBC"/>
            </w:pPr>
            <w:r w:rsidRPr="005708D0">
              <w:lastRenderedPageBreak/>
              <w:t>Low</w:t>
            </w:r>
          </w:p>
        </w:tc>
      </w:tr>
      <w:tr w:rsidR="00411945" w14:paraId="2911DEE7" w14:textId="77777777" w:rsidTr="00A70695">
        <w:trPr>
          <w:trHeight w:val="340"/>
        </w:trPr>
        <w:tc>
          <w:tcPr>
            <w:tcW w:w="1129" w:type="dxa"/>
            <w:shd w:val="clear" w:color="auto" w:fill="F2F2F2" w:themeFill="background1" w:themeFillShade="F2"/>
            <w:vAlign w:val="center"/>
          </w:tcPr>
          <w:p w14:paraId="302E06F4" w14:textId="77777777" w:rsidR="00411945" w:rsidRDefault="00411945" w:rsidP="00A11EBE">
            <w:pPr>
              <w:pStyle w:val="8ptTableBC"/>
            </w:pPr>
            <w:r>
              <w:t>Falling Person from Height</w:t>
            </w:r>
          </w:p>
        </w:tc>
        <w:tc>
          <w:tcPr>
            <w:tcW w:w="1276" w:type="dxa"/>
            <w:shd w:val="clear" w:color="auto" w:fill="auto"/>
            <w:vAlign w:val="center"/>
          </w:tcPr>
          <w:p w14:paraId="70CD9900" w14:textId="77777777" w:rsidR="00411945" w:rsidRDefault="00411945" w:rsidP="00A11EBE">
            <w:pPr>
              <w:pStyle w:val="8ptTableC"/>
            </w:pPr>
            <w:r>
              <w:t>Scaffold Operatives</w:t>
            </w:r>
          </w:p>
          <w:p w14:paraId="1A739774" w14:textId="77777777" w:rsidR="00411945" w:rsidRDefault="00411945" w:rsidP="00A11EBE">
            <w:pPr>
              <w:pStyle w:val="8ptTableC"/>
            </w:pPr>
            <w:r>
              <w:t>Supervisors</w:t>
            </w:r>
          </w:p>
        </w:tc>
        <w:tc>
          <w:tcPr>
            <w:tcW w:w="1418" w:type="dxa"/>
            <w:shd w:val="clear" w:color="auto" w:fill="auto"/>
            <w:vAlign w:val="center"/>
          </w:tcPr>
          <w:p w14:paraId="5F85F9C2" w14:textId="77777777" w:rsidR="00411945" w:rsidRDefault="00411945" w:rsidP="00A11EBE">
            <w:pPr>
              <w:pStyle w:val="8ptTableC"/>
            </w:pPr>
            <w:r>
              <w:t>Fatality</w:t>
            </w:r>
          </w:p>
          <w:p w14:paraId="31CB5F4B" w14:textId="77777777" w:rsidR="00411945" w:rsidRDefault="00411945" w:rsidP="00A11EBE">
            <w:pPr>
              <w:pStyle w:val="8ptTableC"/>
            </w:pPr>
            <w:r>
              <w:t>Major Injury</w:t>
            </w:r>
          </w:p>
        </w:tc>
        <w:tc>
          <w:tcPr>
            <w:tcW w:w="850" w:type="dxa"/>
            <w:shd w:val="clear" w:color="auto" w:fill="auto"/>
            <w:vAlign w:val="center"/>
          </w:tcPr>
          <w:p w14:paraId="62139596" w14:textId="77777777" w:rsidR="00411945" w:rsidRDefault="00411945" w:rsidP="00A11EBE">
            <w:pPr>
              <w:pStyle w:val="8ptTableBC"/>
            </w:pPr>
            <w:r>
              <w:t>High</w:t>
            </w:r>
          </w:p>
        </w:tc>
        <w:tc>
          <w:tcPr>
            <w:tcW w:w="9072" w:type="dxa"/>
            <w:shd w:val="clear" w:color="auto" w:fill="auto"/>
            <w:vAlign w:val="center"/>
          </w:tcPr>
          <w:p w14:paraId="245E976D" w14:textId="77777777" w:rsidR="00411945" w:rsidRDefault="00411945" w:rsidP="00057E9D">
            <w:pPr>
              <w:pStyle w:val="BulletTable8ptNoIndent"/>
              <w:rPr>
                <w:rFonts w:eastAsia="Cambria"/>
              </w:rPr>
            </w:pPr>
            <w:r>
              <w:t xml:space="preserve">Adequate physical </w:t>
            </w:r>
            <w:r w:rsidRPr="00586647">
              <w:rPr>
                <w:rFonts w:eastAsia="Cambria"/>
              </w:rPr>
              <w:t>barriers erected</w:t>
            </w:r>
            <w:r>
              <w:rPr>
                <w:rFonts w:eastAsia="Cambria"/>
              </w:rPr>
              <w:t xml:space="preserve"> and mandatory warning signage </w:t>
            </w:r>
            <w:r>
              <w:t>erected to prevent unauthorized access to work area</w:t>
            </w:r>
            <w:r w:rsidRPr="00586647">
              <w:rPr>
                <w:rFonts w:eastAsia="Cambria"/>
              </w:rPr>
              <w:t xml:space="preserve">. </w:t>
            </w:r>
          </w:p>
          <w:p w14:paraId="5BE3F4B5" w14:textId="77777777" w:rsidR="00D10839" w:rsidRPr="007A0820" w:rsidRDefault="00D10839" w:rsidP="00D10839">
            <w:pPr>
              <w:pStyle w:val="BulletTable8ptNoIndent"/>
              <w:rPr>
                <w:rFonts w:eastAsia="Cambria"/>
              </w:rPr>
            </w:pPr>
            <w:r w:rsidRPr="007A0820">
              <w:t>Restrict access to incomplete scaffolds, remove ladders and clearly mark with warning signage at possible access points.</w:t>
            </w:r>
          </w:p>
          <w:p w14:paraId="532FA1DD" w14:textId="77777777" w:rsidR="00057E9D" w:rsidRPr="00247B87" w:rsidRDefault="00057E9D" w:rsidP="00057E9D">
            <w:pPr>
              <w:pStyle w:val="BulletTable8ptNoIndent"/>
              <w:rPr>
                <w:rFonts w:eastAsia="Cambria"/>
              </w:rPr>
            </w:pPr>
            <w:r w:rsidRPr="00247B87">
              <w:rPr>
                <w:rFonts w:eastAsia="Cambria"/>
              </w:rPr>
              <w:t xml:space="preserve">All operatives </w:t>
            </w:r>
            <w:r>
              <w:rPr>
                <w:rFonts w:eastAsia="Cambria"/>
              </w:rPr>
              <w:t xml:space="preserve">working at height </w:t>
            </w:r>
            <w:r w:rsidRPr="00247B87">
              <w:rPr>
                <w:rFonts w:eastAsia="Cambria"/>
              </w:rPr>
              <w:t xml:space="preserve">issued </w:t>
            </w:r>
            <w:r>
              <w:rPr>
                <w:rFonts w:eastAsia="Cambria"/>
              </w:rPr>
              <w:t xml:space="preserve">with </w:t>
            </w:r>
            <w:r w:rsidRPr="00247B87">
              <w:rPr>
                <w:rFonts w:eastAsia="Cambria"/>
              </w:rPr>
              <w:t xml:space="preserve">and trained in the use of full body harness, fall arrest lanyard and working at height. </w:t>
            </w:r>
          </w:p>
          <w:p w14:paraId="65617A84" w14:textId="77777777" w:rsidR="00D10839" w:rsidRPr="00FF326B" w:rsidRDefault="00411945" w:rsidP="00C27458">
            <w:pPr>
              <w:pStyle w:val="BulletTable8ptNoIndent"/>
              <w:rPr>
                <w:rFonts w:eastAsia="Cambria"/>
              </w:rPr>
            </w:pPr>
            <w:r w:rsidRPr="00FF326B">
              <w:rPr>
                <w:rFonts w:eastAsia="Cambria"/>
              </w:rPr>
              <w:t>All scaffold operatives will hold relevant CISRS card according to their role and experience and reinforced through mandatory 3-yearly refresher of NASC Guidance Note SG4:15.</w:t>
            </w:r>
            <w:r w:rsidR="00FF326B" w:rsidRPr="00FF326B">
              <w:rPr>
                <w:rFonts w:eastAsia="Cambria"/>
              </w:rPr>
              <w:t xml:space="preserve"> </w:t>
            </w:r>
            <w:r w:rsidR="00D10839" w:rsidRPr="00FF326B">
              <w:rPr>
                <w:rFonts w:eastAsia="Cambria"/>
              </w:rPr>
              <w:t xml:space="preserve">Supervisor and line management to ensure compliance with NASC Guidance Note SG4:15. </w:t>
            </w:r>
          </w:p>
          <w:p w14:paraId="67A614FC" w14:textId="77777777" w:rsidR="00411945" w:rsidRPr="00247B87" w:rsidRDefault="00411945" w:rsidP="00057E9D">
            <w:pPr>
              <w:pStyle w:val="BulletTable8ptNoIndent"/>
              <w:rPr>
                <w:rFonts w:eastAsia="Cambria"/>
              </w:rPr>
            </w:pPr>
            <w:r>
              <w:rPr>
                <w:rFonts w:eastAsia="Cambria"/>
              </w:rPr>
              <w:t xml:space="preserve">NASC Guidance Note SG4:15 </w:t>
            </w:r>
            <w:r w:rsidR="00D10839">
              <w:rPr>
                <w:rFonts w:eastAsia="Cambria"/>
              </w:rPr>
              <w:t xml:space="preserve">collective </w:t>
            </w:r>
            <w:r w:rsidRPr="00247B87">
              <w:rPr>
                <w:rFonts w:eastAsia="Cambria"/>
              </w:rPr>
              <w:t>advanced guard rail techniques and procedures followed and used in preference to clipping on.</w:t>
            </w:r>
          </w:p>
          <w:p w14:paraId="697FEB20" w14:textId="6AC00602" w:rsidR="00D10839" w:rsidRPr="00247B87" w:rsidRDefault="00D10839" w:rsidP="00057E9D">
            <w:pPr>
              <w:pStyle w:val="BulletTable8ptNoIndent"/>
              <w:rPr>
                <w:rFonts w:eastAsia="Cambria"/>
              </w:rPr>
            </w:pPr>
            <w:r>
              <w:t xml:space="preserve">Operatives to </w:t>
            </w:r>
            <w:r w:rsidRPr="009F00A6">
              <w:t xml:space="preserve">work from behind existing edge protection to reduce </w:t>
            </w:r>
            <w:r>
              <w:t>risks from working at exposed edges.</w:t>
            </w:r>
          </w:p>
          <w:p w14:paraId="6B6C13D2" w14:textId="63B37E00" w:rsidR="00411945" w:rsidRPr="00D10839" w:rsidRDefault="00D10839" w:rsidP="002E431A">
            <w:pPr>
              <w:pStyle w:val="BulletTable8ptNoIndent"/>
              <w:rPr>
                <w:rFonts w:eastAsia="Cambria"/>
              </w:rPr>
            </w:pPr>
            <w:r w:rsidRPr="00D10839">
              <w:rPr>
                <w:rFonts w:eastAsia="Cambria"/>
              </w:rPr>
              <w:t>Note</w:t>
            </w:r>
            <w:r w:rsidR="00411945" w:rsidRPr="00D10839">
              <w:rPr>
                <w:rFonts w:eastAsia="Cambria"/>
              </w:rPr>
              <w:t xml:space="preserve"> - Traversing on a scaffold platform</w:t>
            </w:r>
            <w:r w:rsidR="00B15BA8">
              <w:rPr>
                <w:rFonts w:eastAsia="Cambria"/>
              </w:rPr>
              <w:t xml:space="preserve"> or roof</w:t>
            </w:r>
            <w:r w:rsidR="00411945" w:rsidRPr="00D10839">
              <w:rPr>
                <w:rFonts w:eastAsia="Cambria"/>
              </w:rPr>
              <w:t xml:space="preserve"> without being clipped on </w:t>
            </w:r>
            <w:r w:rsidRPr="00D10839">
              <w:rPr>
                <w:rFonts w:eastAsia="Cambria"/>
              </w:rPr>
              <w:t>is unacceptable.</w:t>
            </w:r>
            <w:r>
              <w:rPr>
                <w:rFonts w:eastAsia="Cambria"/>
              </w:rPr>
              <w:t xml:space="preserve"> </w:t>
            </w:r>
            <w:r w:rsidR="00411945" w:rsidRPr="00D10839">
              <w:rPr>
                <w:rFonts w:eastAsia="Cambria"/>
              </w:rPr>
              <w:t xml:space="preserve">Guardrails are to be erected prior to boarding out and in advance of accessing a boarded platform. </w:t>
            </w:r>
          </w:p>
          <w:p w14:paraId="2C416064" w14:textId="77777777" w:rsidR="00411945" w:rsidRDefault="00411945" w:rsidP="00057E9D">
            <w:pPr>
              <w:pStyle w:val="BulletTable8ptNoIndent"/>
              <w:rPr>
                <w:rFonts w:eastAsia="Cambria"/>
              </w:rPr>
            </w:pPr>
            <w:r>
              <w:rPr>
                <w:rFonts w:eastAsia="Cambria"/>
              </w:rPr>
              <w:t>Supervisor and line management to ensure the correct skills ratio of operatives within gang.</w:t>
            </w:r>
          </w:p>
          <w:p w14:paraId="631BB4F7" w14:textId="77777777" w:rsidR="00057E9D" w:rsidRDefault="00057E9D" w:rsidP="00057E9D">
            <w:pPr>
              <w:pStyle w:val="BulletTable8ptNoIndent"/>
              <w:rPr>
                <w:rFonts w:eastAsia="Cambria"/>
              </w:rPr>
            </w:pPr>
            <w:r w:rsidRPr="00057E9D">
              <w:rPr>
                <w:rFonts w:eastAsia="Cambria"/>
              </w:rPr>
              <w:t>Ensure all temporary/ permanent ladders are erected at the correct 75</w:t>
            </w:r>
            <w:r w:rsidRPr="00D10839">
              <w:rPr>
                <w:rFonts w:eastAsia="Cambria"/>
                <w:vertAlign w:val="superscript"/>
              </w:rPr>
              <w:t>o</w:t>
            </w:r>
            <w:r w:rsidRPr="00057E9D">
              <w:rPr>
                <w:rFonts w:eastAsia="Cambria"/>
              </w:rPr>
              <w:t xml:space="preserve"> angle and are adequately restrained before use. </w:t>
            </w:r>
          </w:p>
          <w:p w14:paraId="38FA635D" w14:textId="77777777" w:rsidR="00057E9D" w:rsidRPr="00586647" w:rsidRDefault="00057E9D" w:rsidP="00720214">
            <w:pPr>
              <w:pStyle w:val="BulletTable8ptNoIndent"/>
            </w:pPr>
            <w:r>
              <w:t xml:space="preserve">Full PPE to </w:t>
            </w:r>
            <w:r w:rsidR="00720214" w:rsidRPr="00720214">
              <w:rPr>
                <w:rFonts w:eastAsia="Cambria"/>
              </w:rPr>
              <w:t xml:space="preserve">always </w:t>
            </w:r>
            <w:r>
              <w:t>be worn (helmet, hi-visibility vest, glasses, gloves, protective boot with midsole and toecap).</w:t>
            </w:r>
          </w:p>
          <w:p w14:paraId="78C2B562" w14:textId="77777777" w:rsidR="00411945" w:rsidRPr="00586647" w:rsidRDefault="00057E9D" w:rsidP="00720214">
            <w:pPr>
              <w:pStyle w:val="BulletTable8ptNoIndent"/>
            </w:pPr>
            <w:r>
              <w:t xml:space="preserve">Personal Fall Protection Equipment </w:t>
            </w:r>
            <w:r w:rsidR="00411945" w:rsidRPr="00247B87">
              <w:t xml:space="preserve">to </w:t>
            </w:r>
            <w:r w:rsidR="00720214" w:rsidRPr="00720214">
              <w:rPr>
                <w:rFonts w:eastAsia="Cambria"/>
              </w:rPr>
              <w:t xml:space="preserve">always </w:t>
            </w:r>
            <w:r w:rsidR="00411945" w:rsidRPr="00247B87">
              <w:t>be worn.</w:t>
            </w:r>
          </w:p>
        </w:tc>
        <w:tc>
          <w:tcPr>
            <w:tcW w:w="851" w:type="dxa"/>
            <w:shd w:val="clear" w:color="auto" w:fill="auto"/>
            <w:vAlign w:val="center"/>
          </w:tcPr>
          <w:p w14:paraId="60B55F32" w14:textId="77777777" w:rsidR="00411945" w:rsidRDefault="00411945" w:rsidP="00A11EBE">
            <w:pPr>
              <w:pStyle w:val="8ptTableBC"/>
              <w:rPr>
                <w:highlight w:val="yellow"/>
              </w:rPr>
            </w:pPr>
            <w:r w:rsidRPr="00CF2DD3">
              <w:t>Low</w:t>
            </w:r>
          </w:p>
        </w:tc>
      </w:tr>
      <w:tr w:rsidR="00411945" w14:paraId="74E30A38" w14:textId="77777777" w:rsidTr="00A70695">
        <w:trPr>
          <w:trHeight w:val="340"/>
        </w:trPr>
        <w:tc>
          <w:tcPr>
            <w:tcW w:w="1129" w:type="dxa"/>
            <w:shd w:val="clear" w:color="auto" w:fill="F2F2F2" w:themeFill="background1" w:themeFillShade="F2"/>
            <w:vAlign w:val="center"/>
          </w:tcPr>
          <w:p w14:paraId="2DA10050" w14:textId="77777777" w:rsidR="00411945" w:rsidRDefault="00411945" w:rsidP="00A11EBE">
            <w:pPr>
              <w:pStyle w:val="8ptTableBC"/>
            </w:pPr>
            <w:r>
              <w:t>Fall Protection Equipment Failure</w:t>
            </w:r>
          </w:p>
        </w:tc>
        <w:tc>
          <w:tcPr>
            <w:tcW w:w="1276" w:type="dxa"/>
            <w:shd w:val="clear" w:color="auto" w:fill="auto"/>
            <w:vAlign w:val="center"/>
          </w:tcPr>
          <w:p w14:paraId="1495BFFA" w14:textId="77777777" w:rsidR="00411945" w:rsidRDefault="00411945" w:rsidP="00A11EBE">
            <w:pPr>
              <w:pStyle w:val="8ptTableC"/>
            </w:pPr>
            <w:r>
              <w:t>Scaffold Operatives</w:t>
            </w:r>
          </w:p>
          <w:p w14:paraId="4FF2952A" w14:textId="77777777" w:rsidR="00411945" w:rsidRDefault="00411945" w:rsidP="00A11EBE">
            <w:pPr>
              <w:pStyle w:val="8ptTableC"/>
            </w:pPr>
            <w:r>
              <w:t>Supervisors</w:t>
            </w:r>
          </w:p>
        </w:tc>
        <w:tc>
          <w:tcPr>
            <w:tcW w:w="1418" w:type="dxa"/>
            <w:shd w:val="clear" w:color="auto" w:fill="auto"/>
            <w:vAlign w:val="center"/>
          </w:tcPr>
          <w:p w14:paraId="285140B4" w14:textId="77777777" w:rsidR="00411945" w:rsidRDefault="00411945" w:rsidP="00A11EBE">
            <w:pPr>
              <w:pStyle w:val="8ptTableC"/>
            </w:pPr>
            <w:r>
              <w:t>Fatality</w:t>
            </w:r>
          </w:p>
          <w:p w14:paraId="502C0811" w14:textId="77777777" w:rsidR="00411945" w:rsidRDefault="00411945" w:rsidP="00A11EBE">
            <w:pPr>
              <w:pStyle w:val="8ptTableC"/>
            </w:pPr>
            <w:r>
              <w:t>Major Injury</w:t>
            </w:r>
          </w:p>
          <w:p w14:paraId="443E4360" w14:textId="77777777" w:rsidR="00411945" w:rsidRDefault="00411945" w:rsidP="00A11EBE">
            <w:pPr>
              <w:pStyle w:val="8ptTableC"/>
            </w:pPr>
            <w:r>
              <w:t>Fall Person from height</w:t>
            </w:r>
          </w:p>
        </w:tc>
        <w:tc>
          <w:tcPr>
            <w:tcW w:w="850" w:type="dxa"/>
            <w:shd w:val="clear" w:color="auto" w:fill="auto"/>
            <w:vAlign w:val="center"/>
          </w:tcPr>
          <w:p w14:paraId="23AB937E" w14:textId="77777777" w:rsidR="00411945" w:rsidRDefault="00411945" w:rsidP="00A11EBE">
            <w:pPr>
              <w:pStyle w:val="8ptTableBC"/>
            </w:pPr>
            <w:r>
              <w:t>High</w:t>
            </w:r>
          </w:p>
        </w:tc>
        <w:tc>
          <w:tcPr>
            <w:tcW w:w="9072" w:type="dxa"/>
            <w:shd w:val="clear" w:color="auto" w:fill="auto"/>
            <w:vAlign w:val="center"/>
          </w:tcPr>
          <w:p w14:paraId="0846058B" w14:textId="77777777" w:rsidR="00EE51CA" w:rsidRDefault="00411945" w:rsidP="00803BE1">
            <w:pPr>
              <w:pStyle w:val="BulletTable8ptNoIndent"/>
              <w:rPr>
                <w:rFonts w:eastAsia="Cambria"/>
              </w:rPr>
            </w:pPr>
            <w:r w:rsidRPr="00EE51CA">
              <w:rPr>
                <w:rFonts w:eastAsia="Cambria"/>
              </w:rPr>
              <w:t>Carry out pre-use checks to harness and fall protection equipment</w:t>
            </w:r>
            <w:r w:rsidR="00EE51CA" w:rsidRPr="00EE51CA">
              <w:rPr>
                <w:rFonts w:eastAsia="Cambria"/>
              </w:rPr>
              <w:t xml:space="preserve">. </w:t>
            </w:r>
            <w:r w:rsidRPr="00EE51CA">
              <w:rPr>
                <w:rFonts w:eastAsia="Cambria"/>
              </w:rPr>
              <w:t>Tactile inspection of all webbing and straps</w:t>
            </w:r>
            <w:r w:rsidR="00EE51CA">
              <w:rPr>
                <w:rFonts w:eastAsia="Cambria"/>
              </w:rPr>
              <w:t>.</w:t>
            </w:r>
          </w:p>
          <w:p w14:paraId="014F64E4" w14:textId="77777777" w:rsidR="00411945" w:rsidRPr="00EE51CA" w:rsidRDefault="00411945" w:rsidP="00803BE1">
            <w:pPr>
              <w:pStyle w:val="BulletTable8ptNoIndent"/>
              <w:rPr>
                <w:rFonts w:eastAsia="Cambria"/>
              </w:rPr>
            </w:pPr>
            <w:r w:rsidRPr="00EE51CA">
              <w:rPr>
                <w:rFonts w:eastAsia="Cambria"/>
              </w:rPr>
              <w:t>Check all buckles and connectors for damage</w:t>
            </w:r>
            <w:r w:rsidR="00EE51CA">
              <w:rPr>
                <w:rFonts w:eastAsia="Cambria"/>
              </w:rPr>
              <w:t xml:space="preserve">. </w:t>
            </w:r>
          </w:p>
          <w:p w14:paraId="5DDE2591" w14:textId="77777777" w:rsidR="00411945" w:rsidRPr="00B11A68" w:rsidRDefault="00411945" w:rsidP="00A11EBE">
            <w:pPr>
              <w:pStyle w:val="BulletTable8ptNoIndent"/>
              <w:rPr>
                <w:rFonts w:eastAsia="Cambria"/>
              </w:rPr>
            </w:pPr>
            <w:r w:rsidRPr="00B11A68">
              <w:rPr>
                <w:rFonts w:eastAsia="Cambria"/>
              </w:rPr>
              <w:t xml:space="preserve">Ensure the harness is correctly tensioned and fitting; a </w:t>
            </w:r>
            <w:r w:rsidR="00720214" w:rsidRPr="00B11A68">
              <w:rPr>
                <w:rFonts w:eastAsia="Cambria"/>
              </w:rPr>
              <w:t>two-finger</w:t>
            </w:r>
            <w:r w:rsidRPr="00B11A68">
              <w:rPr>
                <w:rFonts w:eastAsia="Cambria"/>
              </w:rPr>
              <w:t xml:space="preserve"> test between the body and harness straps is correct.</w:t>
            </w:r>
          </w:p>
          <w:p w14:paraId="2E5401FF" w14:textId="77777777" w:rsidR="00411945" w:rsidRPr="00B11A68" w:rsidRDefault="00411945" w:rsidP="00A11EBE">
            <w:pPr>
              <w:pStyle w:val="BulletTable8ptNoIndent"/>
              <w:rPr>
                <w:rFonts w:eastAsia="Cambria"/>
              </w:rPr>
            </w:pPr>
            <w:r w:rsidRPr="00B11A68">
              <w:rPr>
                <w:rFonts w:eastAsia="Cambria"/>
              </w:rPr>
              <w:t xml:space="preserve">Ensure all </w:t>
            </w:r>
            <w:r>
              <w:rPr>
                <w:rFonts w:eastAsia="Cambria"/>
              </w:rPr>
              <w:t xml:space="preserve">identification </w:t>
            </w:r>
            <w:r w:rsidRPr="00B11A68">
              <w:rPr>
                <w:rFonts w:eastAsia="Cambria"/>
              </w:rPr>
              <w:t>labels and number</w:t>
            </w:r>
            <w:r>
              <w:rPr>
                <w:rFonts w:eastAsia="Cambria"/>
              </w:rPr>
              <w:t>s are</w:t>
            </w:r>
            <w:r w:rsidRPr="00B11A68">
              <w:rPr>
                <w:rFonts w:eastAsia="Cambria"/>
              </w:rPr>
              <w:t xml:space="preserve"> legible and clearly displayed</w:t>
            </w:r>
          </w:p>
          <w:p w14:paraId="67DD5C2A" w14:textId="77777777" w:rsidR="00EE51CA" w:rsidRPr="00B11A68" w:rsidRDefault="00411945" w:rsidP="00EE51CA">
            <w:pPr>
              <w:pStyle w:val="BulletTable8ptNoIndent"/>
              <w:rPr>
                <w:rFonts w:eastAsia="Cambria"/>
              </w:rPr>
            </w:pPr>
            <w:r w:rsidRPr="00B11A68">
              <w:rPr>
                <w:rFonts w:eastAsia="Cambria"/>
              </w:rPr>
              <w:t>Ensure rubber housing sheaths are not worn or damaged</w:t>
            </w:r>
            <w:r w:rsidR="00EE51CA">
              <w:rPr>
                <w:rFonts w:eastAsia="Cambria"/>
              </w:rPr>
              <w:t xml:space="preserve">. </w:t>
            </w:r>
            <w:r w:rsidR="00EE51CA" w:rsidRPr="00B11A68">
              <w:rPr>
                <w:rFonts w:eastAsia="Cambria"/>
              </w:rPr>
              <w:t>Ensure correct anchor points are selected</w:t>
            </w:r>
          </w:p>
          <w:p w14:paraId="3225B0DE" w14:textId="77777777" w:rsidR="00411945" w:rsidRPr="00B11A68" w:rsidRDefault="00411945" w:rsidP="00A11EBE">
            <w:pPr>
              <w:pStyle w:val="BulletTable8ptNoIndent"/>
              <w:rPr>
                <w:rFonts w:eastAsia="Cambria"/>
              </w:rPr>
            </w:pPr>
            <w:r>
              <w:rPr>
                <w:rFonts w:eastAsia="Cambria"/>
              </w:rPr>
              <w:t>Only</w:t>
            </w:r>
            <w:r w:rsidRPr="00B11A68">
              <w:rPr>
                <w:rFonts w:eastAsia="Cambria"/>
              </w:rPr>
              <w:t xml:space="preserve"> trained and competent </w:t>
            </w:r>
            <w:r>
              <w:rPr>
                <w:rFonts w:eastAsia="Cambria"/>
              </w:rPr>
              <w:t xml:space="preserve">operatives </w:t>
            </w:r>
            <w:r w:rsidRPr="00B11A68">
              <w:rPr>
                <w:rFonts w:eastAsia="Cambria"/>
              </w:rPr>
              <w:t>to wear a full body harness and fall arrest lanyard</w:t>
            </w:r>
          </w:p>
          <w:p w14:paraId="6AFF06EB" w14:textId="77777777" w:rsidR="00411945" w:rsidRPr="00CF2DD3" w:rsidRDefault="00411945" w:rsidP="00A11EBE">
            <w:pPr>
              <w:pStyle w:val="BulletTable8ptNoIndent"/>
              <w:rPr>
                <w:rFonts w:eastAsia="Cambria"/>
              </w:rPr>
            </w:pPr>
            <w:r w:rsidRPr="00CF2DD3">
              <w:rPr>
                <w:rFonts w:eastAsia="Cambria"/>
              </w:rPr>
              <w:t>Store fall protection equipment correctly. Never drag across floor, dust contaminants will rot the webbing and stitching</w:t>
            </w:r>
          </w:p>
          <w:p w14:paraId="54B95025" w14:textId="77777777" w:rsidR="00411945" w:rsidRDefault="00411945" w:rsidP="00A11EBE">
            <w:pPr>
              <w:pStyle w:val="BulletTable8ptNoIndent"/>
              <w:rPr>
                <w:rFonts w:eastAsia="Cambria"/>
              </w:rPr>
            </w:pPr>
            <w:r w:rsidRPr="00B11A68">
              <w:rPr>
                <w:rFonts w:eastAsia="Cambria"/>
              </w:rPr>
              <w:t>Remember: A harness is a life-saving piece of equipment, treat it with respect</w:t>
            </w:r>
          </w:p>
          <w:p w14:paraId="64446F22" w14:textId="77777777" w:rsidR="00411945" w:rsidRDefault="00411945" w:rsidP="00A11EBE">
            <w:pPr>
              <w:pStyle w:val="BulletTable8ptNoIndent"/>
              <w:rPr>
                <w:rFonts w:eastAsia="Cambria"/>
              </w:rPr>
            </w:pPr>
            <w:r>
              <w:rPr>
                <w:rFonts w:eastAsia="Cambria"/>
              </w:rPr>
              <w:t>Ensure a weekly recorded examination is carried out by the user, signed for and kept on file</w:t>
            </w:r>
          </w:p>
          <w:p w14:paraId="3068676F" w14:textId="77777777" w:rsidR="00411945" w:rsidRPr="00B11A68" w:rsidRDefault="00411945" w:rsidP="00A11EBE">
            <w:pPr>
              <w:pStyle w:val="BulletTable8ptNoIndent"/>
              <w:rPr>
                <w:rFonts w:eastAsia="Cambria"/>
              </w:rPr>
            </w:pPr>
            <w:r w:rsidRPr="00B11A68">
              <w:rPr>
                <w:rFonts w:eastAsia="Cambria"/>
              </w:rPr>
              <w:t xml:space="preserve">Ensure a thorough recorded examination is carried out </w:t>
            </w:r>
            <w:r w:rsidR="00720214" w:rsidRPr="00B11A68">
              <w:rPr>
                <w:rFonts w:eastAsia="Cambria"/>
              </w:rPr>
              <w:t>monthly</w:t>
            </w:r>
            <w:r>
              <w:rPr>
                <w:rFonts w:eastAsia="Cambria"/>
              </w:rPr>
              <w:t xml:space="preserve"> by a competent person</w:t>
            </w:r>
          </w:p>
          <w:p w14:paraId="3054DF5F" w14:textId="77777777" w:rsidR="00411945" w:rsidRPr="00B11A68" w:rsidRDefault="00411945" w:rsidP="00A11EBE">
            <w:pPr>
              <w:pStyle w:val="BulletTable8ptNoIndent"/>
              <w:rPr>
                <w:rFonts w:eastAsia="Cambria"/>
              </w:rPr>
            </w:pPr>
            <w:r>
              <w:rPr>
                <w:rFonts w:eastAsia="Cambria"/>
              </w:rPr>
              <w:t>Defects in fall protection equipment to be notified to Supervisor and line management at earliest opportunity.</w:t>
            </w:r>
          </w:p>
        </w:tc>
        <w:tc>
          <w:tcPr>
            <w:tcW w:w="851" w:type="dxa"/>
            <w:shd w:val="clear" w:color="auto" w:fill="auto"/>
            <w:vAlign w:val="center"/>
          </w:tcPr>
          <w:p w14:paraId="430A1561" w14:textId="77777777" w:rsidR="00411945" w:rsidRPr="00CF2DD3" w:rsidRDefault="00411945" w:rsidP="00A11EBE">
            <w:pPr>
              <w:pStyle w:val="8ptTableBC"/>
            </w:pPr>
            <w:r w:rsidRPr="00CF2DD3">
              <w:t>Low</w:t>
            </w:r>
          </w:p>
        </w:tc>
      </w:tr>
      <w:tr w:rsidR="00411945" w14:paraId="4A7A34C2" w14:textId="77777777" w:rsidTr="00A70695">
        <w:trPr>
          <w:trHeight w:val="340"/>
        </w:trPr>
        <w:tc>
          <w:tcPr>
            <w:tcW w:w="1129" w:type="dxa"/>
            <w:shd w:val="clear" w:color="auto" w:fill="F2F2F2" w:themeFill="background1" w:themeFillShade="F2"/>
            <w:vAlign w:val="center"/>
          </w:tcPr>
          <w:p w14:paraId="450BFA55" w14:textId="77777777" w:rsidR="00411945" w:rsidRDefault="00D10839" w:rsidP="00A11EBE">
            <w:pPr>
              <w:pStyle w:val="8ptTableBC"/>
            </w:pPr>
            <w:r>
              <w:t>Stability</w:t>
            </w:r>
            <w:r w:rsidR="00411945">
              <w:t xml:space="preserve"> of Scaffold</w:t>
            </w:r>
          </w:p>
        </w:tc>
        <w:tc>
          <w:tcPr>
            <w:tcW w:w="1276" w:type="dxa"/>
            <w:shd w:val="clear" w:color="auto" w:fill="auto"/>
            <w:vAlign w:val="center"/>
          </w:tcPr>
          <w:p w14:paraId="778F6F9C" w14:textId="77777777" w:rsidR="00411945" w:rsidRDefault="00411945" w:rsidP="00A11EBE">
            <w:pPr>
              <w:pStyle w:val="8ptTableC"/>
            </w:pPr>
            <w:r>
              <w:t>Scaffold Operatives</w:t>
            </w:r>
          </w:p>
          <w:p w14:paraId="54B9A09E" w14:textId="77777777" w:rsidR="00411945" w:rsidRDefault="00411945" w:rsidP="00A11EBE">
            <w:pPr>
              <w:pStyle w:val="8ptTableC"/>
            </w:pPr>
            <w:r>
              <w:t>Supervisors</w:t>
            </w:r>
          </w:p>
          <w:p w14:paraId="7053AB6E" w14:textId="77777777" w:rsidR="00411945" w:rsidRDefault="00411945" w:rsidP="00A11EBE">
            <w:pPr>
              <w:pStyle w:val="8ptTableC"/>
            </w:pPr>
            <w:r>
              <w:t>Visitors</w:t>
            </w:r>
          </w:p>
          <w:p w14:paraId="54E49997" w14:textId="77777777" w:rsidR="00411945" w:rsidRDefault="00411945" w:rsidP="00A11EBE">
            <w:pPr>
              <w:pStyle w:val="8ptTableC"/>
            </w:pPr>
            <w:r>
              <w:t>Contractors</w:t>
            </w:r>
          </w:p>
          <w:p w14:paraId="60E50ECB" w14:textId="77777777" w:rsidR="00411945" w:rsidRDefault="00411945" w:rsidP="00A11EBE">
            <w:pPr>
              <w:pStyle w:val="8ptTableC"/>
            </w:pPr>
            <w:r>
              <w:t>Third Parties</w:t>
            </w:r>
          </w:p>
        </w:tc>
        <w:tc>
          <w:tcPr>
            <w:tcW w:w="1418" w:type="dxa"/>
            <w:shd w:val="clear" w:color="auto" w:fill="auto"/>
            <w:vAlign w:val="center"/>
          </w:tcPr>
          <w:p w14:paraId="4E7572E3" w14:textId="77777777" w:rsidR="00411945" w:rsidRDefault="00411945" w:rsidP="00A11EBE">
            <w:pPr>
              <w:pStyle w:val="8ptTableC"/>
            </w:pPr>
            <w:r>
              <w:t>Full/ partial collapse</w:t>
            </w:r>
          </w:p>
          <w:p w14:paraId="0AC552F2" w14:textId="77777777" w:rsidR="00411945" w:rsidRDefault="00411945" w:rsidP="00A11EBE">
            <w:pPr>
              <w:pStyle w:val="8ptTableC"/>
            </w:pPr>
            <w:r>
              <w:t>Falling Object/ Person from height</w:t>
            </w:r>
          </w:p>
          <w:p w14:paraId="4F0BD7A5" w14:textId="77777777" w:rsidR="00411945" w:rsidRDefault="00411945" w:rsidP="00A11EBE">
            <w:pPr>
              <w:pStyle w:val="8ptTableC"/>
            </w:pPr>
            <w:r>
              <w:t>Damage to Property</w:t>
            </w:r>
          </w:p>
          <w:p w14:paraId="145CA498" w14:textId="77777777" w:rsidR="00411945" w:rsidRDefault="00411945" w:rsidP="00A11EBE">
            <w:pPr>
              <w:pStyle w:val="8ptTableC"/>
            </w:pPr>
            <w:r>
              <w:t>Fatality</w:t>
            </w:r>
          </w:p>
          <w:p w14:paraId="412311EB" w14:textId="77777777" w:rsidR="00411945" w:rsidRDefault="00411945" w:rsidP="00A11EBE">
            <w:pPr>
              <w:pStyle w:val="8ptTableC"/>
            </w:pPr>
            <w:r>
              <w:t>Major/ Minor Injury</w:t>
            </w:r>
          </w:p>
        </w:tc>
        <w:tc>
          <w:tcPr>
            <w:tcW w:w="850" w:type="dxa"/>
            <w:shd w:val="clear" w:color="auto" w:fill="auto"/>
            <w:vAlign w:val="center"/>
          </w:tcPr>
          <w:p w14:paraId="79732EC6" w14:textId="77777777" w:rsidR="00411945" w:rsidRDefault="00411945" w:rsidP="00A11EBE">
            <w:pPr>
              <w:pStyle w:val="8ptTableBC"/>
            </w:pPr>
            <w:r>
              <w:t>High</w:t>
            </w:r>
          </w:p>
        </w:tc>
        <w:tc>
          <w:tcPr>
            <w:tcW w:w="9072" w:type="dxa"/>
            <w:shd w:val="clear" w:color="auto" w:fill="auto"/>
            <w:vAlign w:val="center"/>
          </w:tcPr>
          <w:p w14:paraId="52D649EE" w14:textId="77777777" w:rsidR="00411945" w:rsidRPr="008C533A" w:rsidRDefault="00411945" w:rsidP="00A11EBE">
            <w:pPr>
              <w:pStyle w:val="BulletTable8ptNoIndent"/>
            </w:pPr>
            <w:r w:rsidRPr="008C533A">
              <w:rPr>
                <w:rFonts w:eastAsia="Cambria"/>
              </w:rPr>
              <w:t>Agree specification of scaffolding with Client</w:t>
            </w:r>
            <w:r>
              <w:rPr>
                <w:rFonts w:eastAsia="Cambria"/>
              </w:rPr>
              <w:t>.</w:t>
            </w:r>
            <w:r w:rsidRPr="00352031">
              <w:rPr>
                <w:rFonts w:eastAsia="Cambria"/>
              </w:rPr>
              <w:t xml:space="preserve"> Inspect proposed scaffold footprint prior to commencement of works</w:t>
            </w:r>
          </w:p>
          <w:p w14:paraId="01DF0DCD" w14:textId="77777777" w:rsidR="00411945" w:rsidRPr="002A550C" w:rsidRDefault="00411945" w:rsidP="00A11EBE">
            <w:pPr>
              <w:pStyle w:val="BulletTable8ptNoIndent"/>
            </w:pPr>
            <w:r w:rsidRPr="002A550C">
              <w:t xml:space="preserve">Scaffold </w:t>
            </w:r>
            <w:r w:rsidR="00D10839">
              <w:t xml:space="preserve">will be </w:t>
            </w:r>
            <w:r w:rsidRPr="002A550C">
              <w:t>design</w:t>
            </w:r>
            <w:r w:rsidR="00D10839">
              <w:t>ed and erected/ adapted and dismantled progressively</w:t>
            </w:r>
            <w:r w:rsidRPr="002A550C">
              <w:t xml:space="preserve"> in accordance with:</w:t>
            </w:r>
          </w:p>
          <w:p w14:paraId="652118E2" w14:textId="77777777" w:rsidR="00411945" w:rsidRPr="007842F5" w:rsidRDefault="00411945" w:rsidP="00A11EBE">
            <w:pPr>
              <w:pStyle w:val="BulletTable8ptIndent"/>
            </w:pPr>
            <w:r w:rsidRPr="007842F5">
              <w:t>Construction (Design and Management) Regulations 20</w:t>
            </w:r>
            <w:r>
              <w:t>15</w:t>
            </w:r>
            <w:r w:rsidRPr="007842F5">
              <w:t xml:space="preserve"> (Regulation </w:t>
            </w:r>
            <w:r>
              <w:t>19</w:t>
            </w:r>
            <w:r w:rsidRPr="007842F5">
              <w:t>, ‘Stability of Structures’)</w:t>
            </w:r>
          </w:p>
          <w:p w14:paraId="41C484C6" w14:textId="77777777" w:rsidR="00411945" w:rsidRPr="007842F5" w:rsidRDefault="00411945" w:rsidP="00A11EBE">
            <w:pPr>
              <w:pStyle w:val="BulletTable8ptIndent"/>
            </w:pPr>
            <w:r w:rsidRPr="007842F5">
              <w:t>Work at Height Regulations 2005</w:t>
            </w:r>
          </w:p>
          <w:p w14:paraId="2B267546" w14:textId="77777777" w:rsidR="00411945" w:rsidRPr="007842F5" w:rsidRDefault="00411945" w:rsidP="00A11EBE">
            <w:pPr>
              <w:pStyle w:val="BulletTable8ptIndent"/>
            </w:pPr>
            <w:r w:rsidRPr="007842F5">
              <w:t>BS EN 12810 (for System Scaffolding)</w:t>
            </w:r>
            <w:r>
              <w:t xml:space="preserve">, </w:t>
            </w:r>
            <w:r w:rsidRPr="007842F5">
              <w:t xml:space="preserve">BS EN 12811 &amp; NASC </w:t>
            </w:r>
            <w:r>
              <w:t>TG20:13</w:t>
            </w:r>
            <w:r w:rsidRPr="007842F5">
              <w:t xml:space="preserve"> (for </w:t>
            </w:r>
            <w:r w:rsidR="00D10839">
              <w:t>T</w:t>
            </w:r>
            <w:r w:rsidRPr="007842F5">
              <w:t xml:space="preserve">ube and </w:t>
            </w:r>
            <w:r w:rsidR="00D10839">
              <w:t>Fi</w:t>
            </w:r>
            <w:r w:rsidRPr="007842F5">
              <w:t>tting</w:t>
            </w:r>
            <w:r>
              <w:t>s</w:t>
            </w:r>
            <w:r w:rsidRPr="007842F5">
              <w:t xml:space="preserve"> scaffolding)</w:t>
            </w:r>
          </w:p>
          <w:p w14:paraId="7D6DD3FF" w14:textId="77777777" w:rsidR="00411945" w:rsidRDefault="00411945" w:rsidP="00A11EBE">
            <w:pPr>
              <w:pStyle w:val="BulletTable8ptIndent"/>
            </w:pPr>
            <w:r>
              <w:t>BS EN 13374 Temporary Edge Protection</w:t>
            </w:r>
          </w:p>
          <w:p w14:paraId="509EF7C2" w14:textId="77777777" w:rsidR="00411945" w:rsidRDefault="00A70695" w:rsidP="00A11EBE">
            <w:pPr>
              <w:pStyle w:val="BulletTable8ptNoIndent"/>
            </w:pPr>
            <w:r>
              <w:t>All s</w:t>
            </w:r>
            <w:r w:rsidR="00411945">
              <w:t>caffold materials and components:</w:t>
            </w:r>
          </w:p>
          <w:p w14:paraId="7D93AD4E" w14:textId="77777777" w:rsidR="00411945" w:rsidRDefault="00411945" w:rsidP="00A11EBE">
            <w:pPr>
              <w:pStyle w:val="BulletTable8ptIndent"/>
            </w:pPr>
            <w:r>
              <w:t>To comply with British and European Standards</w:t>
            </w:r>
          </w:p>
          <w:p w14:paraId="256C95C1" w14:textId="77777777" w:rsidR="00A70695" w:rsidRDefault="00A70695" w:rsidP="00A11EBE">
            <w:pPr>
              <w:pStyle w:val="BulletTable8ptIndent"/>
            </w:pPr>
            <w:r>
              <w:t>All components maintained to high standard.</w:t>
            </w:r>
          </w:p>
          <w:p w14:paraId="51B9CFE0" w14:textId="77777777" w:rsidR="00411945" w:rsidRDefault="00411945" w:rsidP="00A11EBE">
            <w:pPr>
              <w:pStyle w:val="BulletTable8ptIndent"/>
            </w:pPr>
            <w:r>
              <w:t>Inspected before and after use</w:t>
            </w:r>
          </w:p>
          <w:p w14:paraId="60689825" w14:textId="77777777" w:rsidR="00A70695" w:rsidRDefault="00411945" w:rsidP="002E431A">
            <w:pPr>
              <w:pStyle w:val="BulletTable8ptIndent"/>
            </w:pPr>
            <w:r>
              <w:t>Defec</w:t>
            </w:r>
            <w:r w:rsidR="00A70695">
              <w:t>tive equipment to be segregated. All defects reported. Special attention is required with scaffold boards, do not use any board that is split through, severely warped, damaged hoop ends</w:t>
            </w:r>
          </w:p>
          <w:p w14:paraId="27A1A021" w14:textId="77777777" w:rsidR="00411945" w:rsidRDefault="00411945" w:rsidP="00A11EBE">
            <w:pPr>
              <w:pStyle w:val="BulletTable8ptNoIndent"/>
            </w:pPr>
            <w:r>
              <w:t xml:space="preserve">Competent scaffolders to carry out the work activity </w:t>
            </w:r>
          </w:p>
          <w:p w14:paraId="7E88DFE9" w14:textId="77777777" w:rsidR="00411945" w:rsidRDefault="00411945" w:rsidP="00A11EBE">
            <w:pPr>
              <w:pStyle w:val="BulletTable8ptIndent"/>
            </w:pPr>
            <w:r>
              <w:t>Supervisor and line management to ensure adequate levels of supervision and monitoring</w:t>
            </w:r>
          </w:p>
          <w:p w14:paraId="6402EA40" w14:textId="77777777" w:rsidR="00411945" w:rsidRDefault="00411945" w:rsidP="00A11EBE">
            <w:pPr>
              <w:pStyle w:val="BulletTable8ptIndent"/>
            </w:pPr>
            <w:r>
              <w:t>Qualified CISRS scaffold operatives – level of personal competency suitable for the task</w:t>
            </w:r>
          </w:p>
          <w:p w14:paraId="0A708660" w14:textId="77777777" w:rsidR="00411945" w:rsidRDefault="00411945" w:rsidP="00A11EBE">
            <w:pPr>
              <w:pStyle w:val="BulletTable8ptIndent"/>
            </w:pPr>
            <w:r>
              <w:t>Briefed on rescue plan, risk assessment and method statement for the work activity with signed confirmation of understanding before start on file.</w:t>
            </w:r>
          </w:p>
          <w:p w14:paraId="19DFC900" w14:textId="77777777" w:rsidR="00411945" w:rsidRDefault="00411945" w:rsidP="00A11EBE">
            <w:pPr>
              <w:pStyle w:val="BulletTable8ptNoIndent"/>
            </w:pPr>
            <w:r>
              <w:lastRenderedPageBreak/>
              <w:t>Scaffold</w:t>
            </w:r>
            <w:r w:rsidR="00A70695">
              <w:t xml:space="preserve"> handover and</w:t>
            </w:r>
            <w:r>
              <w:t xml:space="preserve"> inspections to be carried out:</w:t>
            </w:r>
          </w:p>
          <w:p w14:paraId="392EBA5A" w14:textId="77777777" w:rsidR="00A70695" w:rsidRDefault="00A70695" w:rsidP="00A70695">
            <w:pPr>
              <w:pStyle w:val="BulletTable8ptIndent"/>
            </w:pPr>
            <w:r>
              <w:t xml:space="preserve">Hand over certificate issued to Client on satisfactory completion of works. </w:t>
            </w:r>
          </w:p>
          <w:p w14:paraId="50AFCEC2" w14:textId="77777777" w:rsidR="00411945" w:rsidRDefault="00411945" w:rsidP="00A11EBE">
            <w:pPr>
              <w:pStyle w:val="BulletTable8ptIndent"/>
            </w:pPr>
            <w:r>
              <w:t xml:space="preserve">As per Work at Height Regulations 2005 (i.e. before first use, every 7 days, following alteration, or </w:t>
            </w:r>
            <w:r w:rsidRPr="007842F5">
              <w:t xml:space="preserve">following any conditions that may have affected the safety of the scaffold (e.g. high winds, undermined scaffold, </w:t>
            </w:r>
            <w:r>
              <w:t xml:space="preserve">collision, </w:t>
            </w:r>
            <w:r w:rsidRPr="007842F5">
              <w:t>etc</w:t>
            </w:r>
            <w:r>
              <w:t>)</w:t>
            </w:r>
          </w:p>
          <w:p w14:paraId="039BCDEF" w14:textId="77777777" w:rsidR="00411945" w:rsidRDefault="00411945" w:rsidP="00A11EBE">
            <w:pPr>
              <w:pStyle w:val="BulletTable8ptIndent"/>
            </w:pPr>
            <w:r>
              <w:t>By competent person (as per Client/ CISRS requirements) with copy on file.</w:t>
            </w:r>
          </w:p>
          <w:p w14:paraId="0B37FB0E" w14:textId="77777777" w:rsidR="00411945" w:rsidRDefault="00411945" w:rsidP="00A11EBE">
            <w:pPr>
              <w:pStyle w:val="BulletTable8ptNoIndent"/>
            </w:pPr>
            <w:r>
              <w:t>Stability of Structure:</w:t>
            </w:r>
          </w:p>
          <w:p w14:paraId="4BAEF018" w14:textId="77777777" w:rsidR="00411945" w:rsidRPr="00CD0237" w:rsidRDefault="00411945" w:rsidP="00A11EBE">
            <w:pPr>
              <w:pStyle w:val="BulletTable8ptIndent"/>
            </w:pPr>
            <w:r w:rsidRPr="00CD0237">
              <w:t>Suitable sole boards and base plates used to support standards</w:t>
            </w:r>
          </w:p>
          <w:p w14:paraId="113DB85D" w14:textId="77777777" w:rsidR="00411945" w:rsidRDefault="00411945" w:rsidP="00A11EBE">
            <w:pPr>
              <w:pStyle w:val="BulletTable8ptNoIndent"/>
            </w:pPr>
            <w:r>
              <w:t>Client to ensure:</w:t>
            </w:r>
          </w:p>
          <w:p w14:paraId="07D693FE" w14:textId="77777777" w:rsidR="00411945" w:rsidRDefault="00411945" w:rsidP="00A11EBE">
            <w:pPr>
              <w:pStyle w:val="BulletTable8ptIndent"/>
            </w:pPr>
            <w:r>
              <w:t xml:space="preserve">Scaffold is used </w:t>
            </w:r>
            <w:r w:rsidRPr="00AD56EF">
              <w:t>in accordance with the loading specified on the hand-over</w:t>
            </w:r>
            <w:r>
              <w:t xml:space="preserve"> </w:t>
            </w:r>
            <w:r w:rsidRPr="00AD56EF">
              <w:t>certificate/</w:t>
            </w:r>
            <w:r>
              <w:t xml:space="preserve"> </w:t>
            </w:r>
            <w:r w:rsidRPr="00AD56EF">
              <w:t>scaffold tag</w:t>
            </w:r>
            <w:r>
              <w:t>; material storage on scaffold is evenly distributed and kept to a minimum to prevent overloading</w:t>
            </w:r>
          </w:p>
          <w:p w14:paraId="4DF82055" w14:textId="77777777" w:rsidR="00411945" w:rsidRDefault="00411945" w:rsidP="00A11EBE">
            <w:pPr>
              <w:pStyle w:val="BulletTable8ptIndent"/>
            </w:pPr>
            <w:r>
              <w:t>Scaffold is segregated from plant/ vehicle movements. Identify with black and yellow sleeving to act as visual aid for others.</w:t>
            </w:r>
          </w:p>
          <w:p w14:paraId="42FD4B66" w14:textId="77777777" w:rsidR="00411945" w:rsidRDefault="00411945" w:rsidP="00A11EBE">
            <w:pPr>
              <w:pStyle w:val="BulletTable8ptIndent"/>
            </w:pPr>
            <w:r>
              <w:t>Scaffold foundation</w:t>
            </w:r>
            <w:r w:rsidRPr="007C5833">
              <w:t xml:space="preserve"> conditions are suitable for imposed loads</w:t>
            </w:r>
            <w:r>
              <w:t xml:space="preserve"> prior to commencement of works and during life of scaffold.</w:t>
            </w:r>
          </w:p>
          <w:p w14:paraId="0A425ED3" w14:textId="77777777" w:rsidR="00411945" w:rsidRDefault="00411945" w:rsidP="00A11EBE">
            <w:pPr>
              <w:pStyle w:val="BulletTable8ptIndent"/>
            </w:pPr>
            <w:r w:rsidRPr="007C5833">
              <w:t>No u</w:t>
            </w:r>
            <w:r>
              <w:t xml:space="preserve">nauthorised modifications </w:t>
            </w:r>
            <w:r w:rsidRPr="007C5833">
              <w:t>made to the scaffold by others, particularly by non-CISRS trained scaffold operatives</w:t>
            </w:r>
            <w:r>
              <w:t xml:space="preserve"> </w:t>
            </w:r>
            <w:r w:rsidRPr="007C5833">
              <w:t>(including ties, structural members, warning signage, barriers, etc.).</w:t>
            </w:r>
          </w:p>
          <w:p w14:paraId="2F3C852B" w14:textId="77777777" w:rsidR="00411945" w:rsidRPr="008C533A" w:rsidRDefault="00411945" w:rsidP="00A11EBE">
            <w:pPr>
              <w:pStyle w:val="BulletTable8ptIndent"/>
            </w:pPr>
            <w:r>
              <w:t xml:space="preserve">Plant and vehicles are not parked where they could obstruct access or emergency routes and restrict all round vision, or movement of traffic and pedestrians where this could lead to an impact on the structure. </w:t>
            </w:r>
            <w:r w:rsidRPr="008C533A">
              <w:rPr>
                <w:rFonts w:eastAsia="Cambria"/>
              </w:rPr>
              <w:t xml:space="preserve">Consultation with </w:t>
            </w:r>
            <w:r>
              <w:rPr>
                <w:rFonts w:eastAsia="Cambria"/>
              </w:rPr>
              <w:t xml:space="preserve">intended </w:t>
            </w:r>
            <w:r w:rsidRPr="008C533A">
              <w:rPr>
                <w:rFonts w:eastAsia="Cambria"/>
              </w:rPr>
              <w:t>scaffold users regarding the consequences of interference</w:t>
            </w:r>
          </w:p>
        </w:tc>
        <w:tc>
          <w:tcPr>
            <w:tcW w:w="851" w:type="dxa"/>
            <w:shd w:val="clear" w:color="auto" w:fill="auto"/>
            <w:vAlign w:val="center"/>
          </w:tcPr>
          <w:p w14:paraId="3FCD8528" w14:textId="77777777" w:rsidR="00411945" w:rsidRDefault="00411945" w:rsidP="00A11EBE">
            <w:pPr>
              <w:pStyle w:val="8ptTableBC"/>
              <w:rPr>
                <w:highlight w:val="yellow"/>
              </w:rPr>
            </w:pPr>
            <w:r w:rsidRPr="00CD0237">
              <w:lastRenderedPageBreak/>
              <w:t>Low</w:t>
            </w:r>
          </w:p>
        </w:tc>
      </w:tr>
      <w:tr w:rsidR="00B64E94" w14:paraId="1DE848BD" w14:textId="77777777" w:rsidTr="002E431A">
        <w:trPr>
          <w:trHeight w:val="340"/>
        </w:trPr>
        <w:tc>
          <w:tcPr>
            <w:tcW w:w="1129" w:type="dxa"/>
            <w:shd w:val="clear" w:color="auto" w:fill="F2F2F2" w:themeFill="background1" w:themeFillShade="F2"/>
            <w:vAlign w:val="center"/>
          </w:tcPr>
          <w:p w14:paraId="4D46DF87" w14:textId="77777777" w:rsidR="00B64E94" w:rsidRDefault="00B64E94" w:rsidP="002E431A">
            <w:pPr>
              <w:pStyle w:val="8ptTableBC"/>
            </w:pPr>
            <w:r>
              <w:t>Work Equipment</w:t>
            </w:r>
          </w:p>
        </w:tc>
        <w:tc>
          <w:tcPr>
            <w:tcW w:w="1276" w:type="dxa"/>
            <w:shd w:val="clear" w:color="auto" w:fill="auto"/>
            <w:vAlign w:val="center"/>
          </w:tcPr>
          <w:p w14:paraId="32FA0AD8" w14:textId="77777777" w:rsidR="00B64E94" w:rsidRDefault="00B64E94" w:rsidP="002E431A">
            <w:pPr>
              <w:pStyle w:val="8ptTableC"/>
            </w:pPr>
            <w:r>
              <w:t>Scaffold Operatives</w:t>
            </w:r>
          </w:p>
          <w:p w14:paraId="3D7EE147" w14:textId="77777777" w:rsidR="00B64E94" w:rsidRDefault="00B64E94" w:rsidP="002E431A">
            <w:pPr>
              <w:pStyle w:val="8ptTableC"/>
            </w:pPr>
            <w:r>
              <w:t>Supervisors</w:t>
            </w:r>
          </w:p>
        </w:tc>
        <w:tc>
          <w:tcPr>
            <w:tcW w:w="1418" w:type="dxa"/>
            <w:shd w:val="clear" w:color="auto" w:fill="auto"/>
            <w:vAlign w:val="center"/>
          </w:tcPr>
          <w:p w14:paraId="47952E58" w14:textId="77777777" w:rsidR="00B64E94" w:rsidRDefault="00B64E94" w:rsidP="002E431A">
            <w:pPr>
              <w:pStyle w:val="8ptTableC"/>
            </w:pPr>
            <w:r>
              <w:t>Fatality</w:t>
            </w:r>
          </w:p>
          <w:p w14:paraId="411FBFBC" w14:textId="77777777" w:rsidR="00B64E94" w:rsidRDefault="00B64E94" w:rsidP="002E431A">
            <w:pPr>
              <w:pStyle w:val="8ptTableC"/>
            </w:pPr>
            <w:r>
              <w:t>Major/ Minor Injury</w:t>
            </w:r>
          </w:p>
        </w:tc>
        <w:tc>
          <w:tcPr>
            <w:tcW w:w="850" w:type="dxa"/>
            <w:shd w:val="clear" w:color="auto" w:fill="auto"/>
            <w:vAlign w:val="center"/>
          </w:tcPr>
          <w:p w14:paraId="7A0B59FF" w14:textId="77777777" w:rsidR="00B64E94" w:rsidRDefault="00B64E94" w:rsidP="002E431A">
            <w:pPr>
              <w:pStyle w:val="8ptTableBC"/>
            </w:pPr>
            <w:r>
              <w:t>High</w:t>
            </w:r>
          </w:p>
        </w:tc>
        <w:tc>
          <w:tcPr>
            <w:tcW w:w="9072" w:type="dxa"/>
            <w:shd w:val="clear" w:color="auto" w:fill="auto"/>
            <w:vAlign w:val="center"/>
          </w:tcPr>
          <w:p w14:paraId="20888F83" w14:textId="77777777" w:rsidR="00B64E94" w:rsidRPr="00586647" w:rsidRDefault="00B64E94" w:rsidP="002E431A">
            <w:pPr>
              <w:pStyle w:val="BulletTable8ptNoIndent"/>
              <w:rPr>
                <w:rFonts w:eastAsia="Cambria"/>
              </w:rPr>
            </w:pPr>
            <w:r w:rsidRPr="00586647">
              <w:rPr>
                <w:rFonts w:eastAsia="Cambria"/>
              </w:rPr>
              <w:t>Do not use any work equipment that you are not trained and competent to do so</w:t>
            </w:r>
          </w:p>
          <w:p w14:paraId="31F66271" w14:textId="77777777" w:rsidR="00B64E94" w:rsidRPr="00586647" w:rsidRDefault="00B64E94" w:rsidP="002E431A">
            <w:pPr>
              <w:pStyle w:val="BulletTable8ptNoIndent"/>
            </w:pPr>
            <w:r>
              <w:rPr>
                <w:rFonts w:eastAsia="Cambria"/>
              </w:rPr>
              <w:t>Check</w:t>
            </w:r>
            <w:r w:rsidRPr="00586647">
              <w:rPr>
                <w:rFonts w:eastAsia="Cambria"/>
              </w:rPr>
              <w:t xml:space="preserve">, before use, all electrical equipment is </w:t>
            </w:r>
            <w:r>
              <w:rPr>
                <w:rFonts w:eastAsia="Cambria"/>
              </w:rPr>
              <w:t xml:space="preserve">either battery powered or </w:t>
            </w:r>
            <w:r w:rsidRPr="00586647">
              <w:rPr>
                <w:rFonts w:eastAsia="Cambria"/>
              </w:rPr>
              <w:t xml:space="preserve">110V </w:t>
            </w:r>
            <w:r>
              <w:rPr>
                <w:rFonts w:eastAsia="Cambria"/>
              </w:rPr>
              <w:t>with</w:t>
            </w:r>
            <w:r w:rsidRPr="00586647">
              <w:rPr>
                <w:rFonts w:eastAsia="Cambria"/>
              </w:rPr>
              <w:t xml:space="preserve"> a current Portable Appliance Test Certificate</w:t>
            </w:r>
          </w:p>
        </w:tc>
        <w:tc>
          <w:tcPr>
            <w:tcW w:w="851" w:type="dxa"/>
            <w:shd w:val="clear" w:color="auto" w:fill="auto"/>
            <w:vAlign w:val="center"/>
          </w:tcPr>
          <w:p w14:paraId="542B5853" w14:textId="77777777" w:rsidR="00B64E94" w:rsidRPr="00A83658" w:rsidRDefault="00B64E94" w:rsidP="002E431A">
            <w:pPr>
              <w:pStyle w:val="8ptTableBC"/>
            </w:pPr>
            <w:r w:rsidRPr="00A83658">
              <w:t>Low</w:t>
            </w:r>
          </w:p>
        </w:tc>
      </w:tr>
      <w:tr w:rsidR="005436E7" w14:paraId="5FB05369" w14:textId="77777777" w:rsidTr="00FC580E">
        <w:trPr>
          <w:trHeight w:val="340"/>
        </w:trPr>
        <w:tc>
          <w:tcPr>
            <w:tcW w:w="1129" w:type="dxa"/>
            <w:shd w:val="clear" w:color="auto" w:fill="F2F2F2" w:themeFill="background1" w:themeFillShade="F2"/>
            <w:vAlign w:val="center"/>
          </w:tcPr>
          <w:p w14:paraId="733B334E" w14:textId="77777777" w:rsidR="005436E7" w:rsidRDefault="005436E7" w:rsidP="00FC580E">
            <w:pPr>
              <w:pStyle w:val="8ptTableBC"/>
            </w:pPr>
            <w:r>
              <w:t>Environment</w:t>
            </w:r>
          </w:p>
        </w:tc>
        <w:tc>
          <w:tcPr>
            <w:tcW w:w="1276" w:type="dxa"/>
            <w:shd w:val="clear" w:color="auto" w:fill="auto"/>
            <w:vAlign w:val="center"/>
          </w:tcPr>
          <w:p w14:paraId="412C1D77" w14:textId="77777777" w:rsidR="005436E7" w:rsidRDefault="005436E7" w:rsidP="00FC580E">
            <w:pPr>
              <w:pStyle w:val="8ptTableC"/>
            </w:pPr>
            <w:r>
              <w:t>Operatives</w:t>
            </w:r>
          </w:p>
          <w:p w14:paraId="547327E2" w14:textId="77777777" w:rsidR="005436E7" w:rsidRDefault="005436E7" w:rsidP="00FC580E">
            <w:pPr>
              <w:pStyle w:val="8ptTableC"/>
            </w:pPr>
            <w:r>
              <w:t>Supervisors</w:t>
            </w:r>
          </w:p>
          <w:p w14:paraId="60CDF825" w14:textId="77777777" w:rsidR="005436E7" w:rsidRDefault="00287873" w:rsidP="00FC580E">
            <w:pPr>
              <w:pStyle w:val="8ptTableC"/>
            </w:pPr>
            <w:r>
              <w:t>Public</w:t>
            </w:r>
          </w:p>
        </w:tc>
        <w:tc>
          <w:tcPr>
            <w:tcW w:w="1418" w:type="dxa"/>
            <w:shd w:val="clear" w:color="auto" w:fill="auto"/>
            <w:vAlign w:val="center"/>
          </w:tcPr>
          <w:p w14:paraId="58B5849F" w14:textId="77777777" w:rsidR="005436E7" w:rsidRDefault="005436E7" w:rsidP="00FC580E">
            <w:pPr>
              <w:pStyle w:val="8ptTableC"/>
            </w:pPr>
            <w:r>
              <w:t>Pollution</w:t>
            </w:r>
          </w:p>
        </w:tc>
        <w:tc>
          <w:tcPr>
            <w:tcW w:w="850" w:type="dxa"/>
            <w:shd w:val="clear" w:color="auto" w:fill="auto"/>
            <w:vAlign w:val="center"/>
          </w:tcPr>
          <w:p w14:paraId="46ADB827" w14:textId="77777777" w:rsidR="005436E7" w:rsidRDefault="005436E7" w:rsidP="00FC580E">
            <w:pPr>
              <w:pStyle w:val="8ptTableBC"/>
            </w:pPr>
            <w:r>
              <w:t>Low</w:t>
            </w:r>
          </w:p>
        </w:tc>
        <w:tc>
          <w:tcPr>
            <w:tcW w:w="9072" w:type="dxa"/>
            <w:shd w:val="clear" w:color="auto" w:fill="auto"/>
            <w:vAlign w:val="center"/>
          </w:tcPr>
          <w:p w14:paraId="117E9BB1" w14:textId="77777777" w:rsidR="005436E7" w:rsidRDefault="005436E7" w:rsidP="00FC580E">
            <w:pPr>
              <w:pStyle w:val="BulletTable8ptNoIndent"/>
              <w:rPr>
                <w:rFonts w:eastAsia="Cambria"/>
              </w:rPr>
            </w:pPr>
            <w:r>
              <w:rPr>
                <w:rFonts w:eastAsia="Cambria"/>
              </w:rPr>
              <w:t>Materials and equipment to be removed from site on completion of work activity</w:t>
            </w:r>
          </w:p>
          <w:p w14:paraId="4127A1E1" w14:textId="77777777" w:rsidR="005436E7" w:rsidRDefault="005436E7" w:rsidP="00FC580E">
            <w:pPr>
              <w:pStyle w:val="BulletTable8ptNoIndent"/>
              <w:rPr>
                <w:rFonts w:eastAsia="Cambria"/>
              </w:rPr>
            </w:pPr>
            <w:r>
              <w:rPr>
                <w:rFonts w:eastAsia="Cambria"/>
              </w:rPr>
              <w:t>Packaging materials to be segregated in appropriate waste bins or removed from site</w:t>
            </w:r>
          </w:p>
          <w:p w14:paraId="287A00A4" w14:textId="77777777" w:rsidR="005436E7" w:rsidRPr="006669FF" w:rsidRDefault="005436E7" w:rsidP="00FC580E">
            <w:pPr>
              <w:pStyle w:val="BulletTable8ptNoIndent"/>
            </w:pPr>
            <w:r w:rsidRPr="00D17D83">
              <w:t>PPE</w:t>
            </w:r>
            <w:r>
              <w:t>, RPE &amp; FPE</w:t>
            </w:r>
            <w:r w:rsidRPr="00D17D83">
              <w:t xml:space="preserve"> worn correctly</w:t>
            </w:r>
            <w:r>
              <w:t>. Replacement PPE, RPE &amp; FPE</w:t>
            </w:r>
            <w:r w:rsidRPr="00D17D83">
              <w:t xml:space="preserve"> in plentiful supply</w:t>
            </w:r>
            <w:r>
              <w:t xml:space="preserve">. </w:t>
            </w:r>
          </w:p>
        </w:tc>
        <w:tc>
          <w:tcPr>
            <w:tcW w:w="851" w:type="dxa"/>
            <w:shd w:val="clear" w:color="auto" w:fill="auto"/>
            <w:vAlign w:val="center"/>
          </w:tcPr>
          <w:p w14:paraId="6B776D7D" w14:textId="77777777" w:rsidR="005436E7" w:rsidRPr="005E4FA8" w:rsidRDefault="005436E7" w:rsidP="00FC580E">
            <w:pPr>
              <w:pStyle w:val="8ptTableBC"/>
            </w:pPr>
            <w:r w:rsidRPr="005E4FA8">
              <w:t>Low</w:t>
            </w:r>
          </w:p>
        </w:tc>
      </w:tr>
      <w:tr w:rsidR="00B64E94" w14:paraId="30F31113" w14:textId="77777777" w:rsidTr="00A70695">
        <w:trPr>
          <w:trHeight w:val="340"/>
        </w:trPr>
        <w:tc>
          <w:tcPr>
            <w:tcW w:w="1129" w:type="dxa"/>
            <w:shd w:val="clear" w:color="auto" w:fill="F2F2F2" w:themeFill="background1" w:themeFillShade="F2"/>
            <w:vAlign w:val="center"/>
          </w:tcPr>
          <w:p w14:paraId="0A7CDEDB" w14:textId="77777777" w:rsidR="00B64E94" w:rsidRPr="009F00A6" w:rsidRDefault="00B64E94" w:rsidP="00B64E94">
            <w:pPr>
              <w:pStyle w:val="8ptTableBC"/>
            </w:pPr>
            <w:r w:rsidRPr="009F00A6">
              <w:t>Electricity</w:t>
            </w:r>
          </w:p>
        </w:tc>
        <w:tc>
          <w:tcPr>
            <w:tcW w:w="1276" w:type="dxa"/>
            <w:shd w:val="clear" w:color="auto" w:fill="auto"/>
            <w:vAlign w:val="center"/>
          </w:tcPr>
          <w:p w14:paraId="737E26C3" w14:textId="77777777" w:rsidR="00B64E94" w:rsidRPr="009F00A6" w:rsidRDefault="00B64E94" w:rsidP="00B64E94">
            <w:pPr>
              <w:pStyle w:val="8ptTableC"/>
            </w:pPr>
            <w:r w:rsidRPr="009F00A6">
              <w:t>Scaffold Operatives</w:t>
            </w:r>
          </w:p>
          <w:p w14:paraId="49A1F150" w14:textId="77777777" w:rsidR="00B64E94" w:rsidRPr="009F00A6" w:rsidRDefault="00B64E94" w:rsidP="00B64E94">
            <w:pPr>
              <w:pStyle w:val="8ptTableC"/>
            </w:pPr>
            <w:r w:rsidRPr="009F00A6">
              <w:t>Supervisors</w:t>
            </w:r>
          </w:p>
          <w:p w14:paraId="64B3683F" w14:textId="77777777" w:rsidR="00B64E94" w:rsidRPr="009F00A6" w:rsidRDefault="00B64E94" w:rsidP="00B64E94">
            <w:pPr>
              <w:pStyle w:val="8ptTableC"/>
            </w:pPr>
            <w:r w:rsidRPr="009F00A6">
              <w:t>Contractors</w:t>
            </w:r>
          </w:p>
        </w:tc>
        <w:tc>
          <w:tcPr>
            <w:tcW w:w="1418" w:type="dxa"/>
            <w:shd w:val="clear" w:color="auto" w:fill="auto"/>
            <w:vAlign w:val="center"/>
          </w:tcPr>
          <w:p w14:paraId="51B31F17" w14:textId="77777777" w:rsidR="00B64E94" w:rsidRPr="009F00A6" w:rsidRDefault="00B64E94" w:rsidP="00B64E94">
            <w:pPr>
              <w:pStyle w:val="8ptTableC"/>
            </w:pPr>
            <w:r w:rsidRPr="009F00A6">
              <w:t>Fatality</w:t>
            </w:r>
          </w:p>
          <w:p w14:paraId="5FBC85E7" w14:textId="77777777" w:rsidR="00B64E94" w:rsidRPr="009F00A6" w:rsidRDefault="00B64E94" w:rsidP="00B64E94">
            <w:pPr>
              <w:pStyle w:val="8ptTableC"/>
            </w:pPr>
            <w:r w:rsidRPr="009F00A6">
              <w:t>Electrocution</w:t>
            </w:r>
          </w:p>
          <w:p w14:paraId="5E69D2DF" w14:textId="77777777" w:rsidR="00B64E94" w:rsidRPr="009F00A6" w:rsidRDefault="00B64E94" w:rsidP="00B64E94">
            <w:pPr>
              <w:pStyle w:val="8ptTableC"/>
            </w:pPr>
            <w:r w:rsidRPr="009F00A6">
              <w:t>Fire</w:t>
            </w:r>
          </w:p>
        </w:tc>
        <w:tc>
          <w:tcPr>
            <w:tcW w:w="850" w:type="dxa"/>
            <w:shd w:val="clear" w:color="auto" w:fill="auto"/>
            <w:vAlign w:val="center"/>
          </w:tcPr>
          <w:p w14:paraId="1CCB9AB1" w14:textId="77777777" w:rsidR="00B64E94" w:rsidRPr="009F00A6" w:rsidRDefault="00B64E94" w:rsidP="00B64E94">
            <w:pPr>
              <w:pStyle w:val="8ptTableBC"/>
            </w:pPr>
            <w:r w:rsidRPr="009F00A6">
              <w:t>High</w:t>
            </w:r>
          </w:p>
        </w:tc>
        <w:tc>
          <w:tcPr>
            <w:tcW w:w="9072" w:type="dxa"/>
            <w:shd w:val="clear" w:color="auto" w:fill="auto"/>
            <w:vAlign w:val="center"/>
          </w:tcPr>
          <w:p w14:paraId="49FA3E6F" w14:textId="77777777" w:rsidR="00B64E94" w:rsidRPr="009F00A6" w:rsidRDefault="00B64E94" w:rsidP="00B64E94">
            <w:pPr>
              <w:pStyle w:val="8ptTableL"/>
            </w:pPr>
            <w:r w:rsidRPr="009F00A6">
              <w:t>When working in proximity to electrical equipment and cables:</w:t>
            </w:r>
          </w:p>
          <w:p w14:paraId="203A02C4" w14:textId="77777777" w:rsidR="00B64E94" w:rsidRPr="009F00A6" w:rsidRDefault="00B64E94" w:rsidP="00B64E94">
            <w:pPr>
              <w:pStyle w:val="BulletTable8ptNoIndent"/>
            </w:pPr>
            <w:r w:rsidRPr="009F00A6">
              <w:t xml:space="preserve">Assume the system is live until proven otherwise by competent person through Client’s ‘Permit to Work’ certificate. </w:t>
            </w:r>
          </w:p>
          <w:p w14:paraId="6C88D5E5" w14:textId="77777777" w:rsidR="00B64E94" w:rsidRPr="009F00A6" w:rsidRDefault="00B64E94" w:rsidP="00B64E94">
            <w:pPr>
              <w:pStyle w:val="BulletTable8ptNoIndent"/>
            </w:pPr>
            <w:r w:rsidRPr="009F00A6">
              <w:t xml:space="preserve">Ensure PPE is in good order and metal toe caps/ midsoles are not showing through footwear. </w:t>
            </w:r>
          </w:p>
          <w:p w14:paraId="588290F9" w14:textId="77777777" w:rsidR="00B64E94" w:rsidRPr="009F00A6" w:rsidRDefault="00B64E94" w:rsidP="00B64E94">
            <w:pPr>
              <w:pStyle w:val="BulletTable8ptNoIndent"/>
            </w:pPr>
            <w:r w:rsidRPr="009F00A6">
              <w:t>Supervisor and line management to unequivocally establish if work is subject to Client’s ‘Permit to Work’ system.</w:t>
            </w:r>
          </w:p>
          <w:p w14:paraId="2400981F" w14:textId="77777777" w:rsidR="002E431A" w:rsidRPr="009F00A6" w:rsidRDefault="002E431A" w:rsidP="002E431A">
            <w:pPr>
              <w:pStyle w:val="BulletTable8ptNoIndent"/>
            </w:pPr>
            <w:r w:rsidRPr="009F00A6">
              <w:t>Ensure compliance with the requirements of Client’s ‘Permit to Work’ certificate.</w:t>
            </w:r>
          </w:p>
          <w:p w14:paraId="45D893CF" w14:textId="77777777" w:rsidR="00B64E94" w:rsidRPr="009F00A6" w:rsidRDefault="00B64E94" w:rsidP="002E431A">
            <w:pPr>
              <w:pStyle w:val="BulletTable8ptNoIndent"/>
            </w:pPr>
            <w:r w:rsidRPr="009F00A6">
              <w:t xml:space="preserve">‘High Voltage’ is used to describe voltages </w:t>
            </w:r>
            <w:r w:rsidR="00720214" w:rsidRPr="009F00A6">
              <w:t>of more than</w:t>
            </w:r>
            <w:r w:rsidRPr="009F00A6">
              <w:t xml:space="preserve"> 1,000V AC or 1,500V DC.</w:t>
            </w:r>
          </w:p>
          <w:p w14:paraId="20AB4F08" w14:textId="77777777" w:rsidR="00B64E94" w:rsidRPr="009F00A6" w:rsidRDefault="00B64E94" w:rsidP="00B64E94">
            <w:pPr>
              <w:pStyle w:val="BulletTable8ptNoIndent"/>
            </w:pPr>
            <w:r w:rsidRPr="009F00A6">
              <w:t>Ensure operatives are aware of hazards from working with low and high voltage electrical equipment.</w:t>
            </w:r>
          </w:p>
          <w:p w14:paraId="6703AFC9" w14:textId="77777777" w:rsidR="00B64E94" w:rsidRPr="009F00A6" w:rsidRDefault="00B64E94" w:rsidP="00FC580E">
            <w:pPr>
              <w:pStyle w:val="BulletTable8ptNoIndent"/>
            </w:pPr>
            <w:r w:rsidRPr="009F00A6">
              <w:t>Ensure electrical supplies are identified, isolated and locked off by authorised competent person. If in doubt keep at least 5m away and seek advice from authorised competent person.</w:t>
            </w:r>
            <w:r w:rsidR="002E0155" w:rsidRPr="009F00A6">
              <w:t xml:space="preserve"> </w:t>
            </w:r>
            <w:r w:rsidRPr="009F00A6">
              <w:t>Ensure protective measures are in place to prevent damage during work activity.</w:t>
            </w:r>
          </w:p>
          <w:p w14:paraId="137B8F9C" w14:textId="77777777" w:rsidR="00B64E94" w:rsidRPr="009F00A6" w:rsidRDefault="00B64E94" w:rsidP="00B64E94">
            <w:pPr>
              <w:pStyle w:val="BulletTable8ptNoIndent"/>
            </w:pPr>
            <w:r w:rsidRPr="009F00A6">
              <w:t xml:space="preserve">For low voltage </w:t>
            </w:r>
            <w:r w:rsidR="00720214" w:rsidRPr="009F00A6">
              <w:t>systems,</w:t>
            </w:r>
            <w:r w:rsidRPr="009F00A6">
              <w:t xml:space="preserve"> electrical gloves to be used. For high voltage systems – do not proceed until isolated.</w:t>
            </w:r>
          </w:p>
          <w:p w14:paraId="06410222" w14:textId="77777777" w:rsidR="00B64E94" w:rsidRPr="009F00A6" w:rsidRDefault="00B64E94" w:rsidP="00B64E94">
            <w:pPr>
              <w:pStyle w:val="BulletTable8ptNoIndent"/>
            </w:pPr>
            <w:r w:rsidRPr="009F00A6">
              <w:t xml:space="preserve">Carry long objects horizontally. Look out and look up and around for electrical proximity hazards. Avoid manipulation of ladders, long tube/ beams/ boards/ objects </w:t>
            </w:r>
            <w:r w:rsidR="00720214" w:rsidRPr="009F00A6">
              <w:t>near</w:t>
            </w:r>
            <w:r w:rsidRPr="009F00A6">
              <w:t xml:space="preserve"> any electrical equipment or overhead lines. </w:t>
            </w:r>
          </w:p>
          <w:p w14:paraId="06FB7725" w14:textId="77777777" w:rsidR="00B64E94" w:rsidRPr="009F00A6" w:rsidRDefault="00B64E94" w:rsidP="00B64E94">
            <w:pPr>
              <w:pStyle w:val="BulletTable8ptNoIndent"/>
            </w:pPr>
            <w:r w:rsidRPr="009F00A6">
              <w:t>Maintain minimum safe distance between the electrical equipment to reduce likelihood of arcing/ flashover.</w:t>
            </w:r>
          </w:p>
          <w:p w14:paraId="78168108" w14:textId="77777777" w:rsidR="002E431A" w:rsidRPr="009F00A6" w:rsidRDefault="002E431A" w:rsidP="00B64E94">
            <w:pPr>
              <w:pStyle w:val="BulletTable8ptNoIndent"/>
            </w:pPr>
            <w:r w:rsidRPr="009F00A6">
              <w:rPr>
                <w:rFonts w:eastAsia="Cambria"/>
              </w:rPr>
              <w:t>Regular tool box talks carried out with operatives.</w:t>
            </w:r>
          </w:p>
        </w:tc>
        <w:tc>
          <w:tcPr>
            <w:tcW w:w="851" w:type="dxa"/>
            <w:shd w:val="clear" w:color="auto" w:fill="auto"/>
            <w:vAlign w:val="center"/>
          </w:tcPr>
          <w:p w14:paraId="126111C3" w14:textId="77777777" w:rsidR="00B64E94" w:rsidRPr="001845A6" w:rsidRDefault="00B64E94" w:rsidP="00B64E94">
            <w:pPr>
              <w:pStyle w:val="8ptTableBC"/>
            </w:pPr>
            <w:r>
              <w:t>Low</w:t>
            </w:r>
          </w:p>
        </w:tc>
      </w:tr>
      <w:tr w:rsidR="00B64E94" w14:paraId="12D7AE78" w14:textId="77777777" w:rsidTr="00A70695">
        <w:trPr>
          <w:trHeight w:val="340"/>
        </w:trPr>
        <w:tc>
          <w:tcPr>
            <w:tcW w:w="1129" w:type="dxa"/>
            <w:shd w:val="clear" w:color="auto" w:fill="F2F2F2" w:themeFill="background1" w:themeFillShade="F2"/>
            <w:vAlign w:val="center"/>
          </w:tcPr>
          <w:p w14:paraId="77E2D852" w14:textId="77777777" w:rsidR="00B64E94" w:rsidRPr="009F00A6" w:rsidRDefault="00B64E94" w:rsidP="00B64E94">
            <w:pPr>
              <w:pStyle w:val="8ptTableBC"/>
            </w:pPr>
            <w:r w:rsidRPr="009F00A6">
              <w:t>Mechanical Equipment</w:t>
            </w:r>
          </w:p>
        </w:tc>
        <w:tc>
          <w:tcPr>
            <w:tcW w:w="1276" w:type="dxa"/>
            <w:shd w:val="clear" w:color="auto" w:fill="auto"/>
            <w:vAlign w:val="center"/>
          </w:tcPr>
          <w:p w14:paraId="5491BA7F" w14:textId="77777777" w:rsidR="00B64E94" w:rsidRPr="009F00A6" w:rsidRDefault="00B64E94" w:rsidP="00B64E94">
            <w:pPr>
              <w:pStyle w:val="8ptTableC"/>
            </w:pPr>
            <w:r w:rsidRPr="009F00A6">
              <w:t>Scaffold Operatives</w:t>
            </w:r>
          </w:p>
          <w:p w14:paraId="75AC8BF3" w14:textId="77777777" w:rsidR="00B64E94" w:rsidRPr="009F00A6" w:rsidRDefault="00B64E94" w:rsidP="00B64E94">
            <w:pPr>
              <w:pStyle w:val="8ptTableC"/>
            </w:pPr>
            <w:r w:rsidRPr="009F00A6">
              <w:t>Supervisors</w:t>
            </w:r>
          </w:p>
          <w:p w14:paraId="7781E61B" w14:textId="77777777" w:rsidR="00B64E94" w:rsidRPr="009F00A6" w:rsidRDefault="00B64E94" w:rsidP="00B64E94">
            <w:pPr>
              <w:pStyle w:val="8ptTableC"/>
            </w:pPr>
            <w:r w:rsidRPr="009F00A6">
              <w:t>Contractors</w:t>
            </w:r>
          </w:p>
        </w:tc>
        <w:tc>
          <w:tcPr>
            <w:tcW w:w="1418" w:type="dxa"/>
            <w:shd w:val="clear" w:color="auto" w:fill="auto"/>
            <w:vAlign w:val="center"/>
          </w:tcPr>
          <w:p w14:paraId="4D658B53" w14:textId="77777777" w:rsidR="00B64E94" w:rsidRPr="009F00A6" w:rsidRDefault="00B64E94" w:rsidP="00B64E94">
            <w:pPr>
              <w:pStyle w:val="8ptTableC"/>
            </w:pPr>
            <w:r w:rsidRPr="009F00A6">
              <w:t>Fatality</w:t>
            </w:r>
          </w:p>
          <w:p w14:paraId="4B9ED02F" w14:textId="77777777" w:rsidR="00B64E94" w:rsidRPr="009F00A6" w:rsidRDefault="00B64E94" w:rsidP="00B64E94">
            <w:pPr>
              <w:pStyle w:val="8ptTableC"/>
            </w:pPr>
            <w:r w:rsidRPr="009F00A6">
              <w:t>Major/ Minor Injury</w:t>
            </w:r>
          </w:p>
        </w:tc>
        <w:tc>
          <w:tcPr>
            <w:tcW w:w="850" w:type="dxa"/>
            <w:shd w:val="clear" w:color="auto" w:fill="auto"/>
            <w:vAlign w:val="center"/>
          </w:tcPr>
          <w:p w14:paraId="26A57D88" w14:textId="77777777" w:rsidR="00B64E94" w:rsidRPr="009F00A6" w:rsidRDefault="00676812" w:rsidP="00B64E94">
            <w:pPr>
              <w:pStyle w:val="8ptTableBC"/>
            </w:pPr>
            <w:r w:rsidRPr="009F00A6">
              <w:t>High</w:t>
            </w:r>
          </w:p>
        </w:tc>
        <w:tc>
          <w:tcPr>
            <w:tcW w:w="9072" w:type="dxa"/>
            <w:shd w:val="clear" w:color="auto" w:fill="auto"/>
            <w:vAlign w:val="center"/>
          </w:tcPr>
          <w:p w14:paraId="35CD97CF" w14:textId="77777777" w:rsidR="00B64E94" w:rsidRPr="009F00A6" w:rsidRDefault="00B64E94" w:rsidP="00B64E94">
            <w:pPr>
              <w:pStyle w:val="8ptTableL"/>
            </w:pPr>
            <w:r w:rsidRPr="009F00A6">
              <w:t>When working in proximity to mechanical equipment always:</w:t>
            </w:r>
          </w:p>
          <w:p w14:paraId="2B45AC07" w14:textId="77777777" w:rsidR="00B64E94" w:rsidRPr="009F00A6" w:rsidRDefault="00B64E94" w:rsidP="00B64E94">
            <w:pPr>
              <w:pStyle w:val="BulletTable8ptNoIndent"/>
            </w:pPr>
            <w:r w:rsidRPr="009F00A6">
              <w:t>Ensure operatives are aware of hazards from working with mechanical electrical equipment.</w:t>
            </w:r>
          </w:p>
          <w:p w14:paraId="2AE55B7D" w14:textId="77777777" w:rsidR="00B64E94" w:rsidRPr="009F00A6" w:rsidRDefault="00B64E94" w:rsidP="00B64E94">
            <w:pPr>
              <w:pStyle w:val="BulletTable8ptNoIndent"/>
            </w:pPr>
            <w:r w:rsidRPr="009F00A6">
              <w:t>Ensure mechanical equipment has been identified, isolated and locked off by authorised competent person.</w:t>
            </w:r>
          </w:p>
          <w:p w14:paraId="3BF3A72C" w14:textId="77777777" w:rsidR="00B64E94" w:rsidRPr="009F00A6" w:rsidRDefault="00B64E94" w:rsidP="00B64E94">
            <w:pPr>
              <w:pStyle w:val="BulletTable8ptNoIndent"/>
            </w:pPr>
            <w:r w:rsidRPr="009F00A6">
              <w:t>Assume the system is live until proven otherwise by competent person through Client’s ‘Permit to Work’ certificate. Work activity is to be undertaken in line with the requirements of Client’s Permit to Work System</w:t>
            </w:r>
          </w:p>
          <w:p w14:paraId="0D6117E2" w14:textId="77777777" w:rsidR="00B64E94" w:rsidRPr="009F00A6" w:rsidRDefault="00B64E94" w:rsidP="00B64E94">
            <w:pPr>
              <w:pStyle w:val="BulletTable8ptNoIndent"/>
            </w:pPr>
            <w:r w:rsidRPr="009F00A6">
              <w:lastRenderedPageBreak/>
              <w:t>Ensure protective measures are in place to prevent damage during work activity (e.g. double boards and Corex layer between, end caps to tube ends)</w:t>
            </w:r>
          </w:p>
          <w:p w14:paraId="60DDE4DC" w14:textId="77777777" w:rsidR="00B64E94" w:rsidRPr="009F00A6" w:rsidRDefault="00B64E94" w:rsidP="00B64E94">
            <w:pPr>
              <w:pStyle w:val="BulletTable8ptNoIndent"/>
            </w:pPr>
            <w:r w:rsidRPr="009F00A6">
              <w:t>Ensure PPE is in good order and fit for purpose</w:t>
            </w:r>
          </w:p>
          <w:p w14:paraId="3BA1A8C2" w14:textId="77777777" w:rsidR="00B64E94" w:rsidRPr="009F00A6" w:rsidRDefault="00B64E94" w:rsidP="00B64E94">
            <w:pPr>
              <w:pStyle w:val="BulletTable8ptNoIndent"/>
            </w:pPr>
            <w:r w:rsidRPr="009F00A6">
              <w:t xml:space="preserve">Carry long objects horizontally. Look out and look up and around for mechanical proximity hazards. Avoid manipulation of ladders, long tube/ beams/ boards/ objects </w:t>
            </w:r>
            <w:r w:rsidR="00720214" w:rsidRPr="009F00A6">
              <w:t>near</w:t>
            </w:r>
            <w:r w:rsidRPr="009F00A6">
              <w:t xml:space="preserve"> any electrical equipment or overhead lines. If in doubt keep stop work and seek advice from authorised competent person.</w:t>
            </w:r>
          </w:p>
          <w:p w14:paraId="43D3F657" w14:textId="77777777" w:rsidR="00B64E94" w:rsidRPr="009F00A6" w:rsidRDefault="00B64E94" w:rsidP="00B64E94">
            <w:pPr>
              <w:pStyle w:val="8ptTableL"/>
            </w:pPr>
            <w:r w:rsidRPr="009F00A6">
              <w:t>Where mechanical equipment remains live, operatives must not:</w:t>
            </w:r>
          </w:p>
          <w:p w14:paraId="359E359B" w14:textId="77777777" w:rsidR="00B64E94" w:rsidRPr="009F00A6" w:rsidRDefault="00B64E94" w:rsidP="00B64E94">
            <w:pPr>
              <w:pStyle w:val="BulletTable8ptNoIndent"/>
            </w:pPr>
            <w:r w:rsidRPr="009F00A6">
              <w:t>Adapt, restrict or override and guards surrounding mechanical apparatus</w:t>
            </w:r>
          </w:p>
          <w:p w14:paraId="117B5886" w14:textId="77777777" w:rsidR="00B64E94" w:rsidRPr="009F00A6" w:rsidRDefault="00B64E94" w:rsidP="00B64E94">
            <w:pPr>
              <w:pStyle w:val="BulletTable8ptNoIndent"/>
            </w:pPr>
            <w:r w:rsidRPr="009F00A6">
              <w:t>Climb on or over the equipment.</w:t>
            </w:r>
          </w:p>
          <w:p w14:paraId="43FFBEA8" w14:textId="77777777" w:rsidR="00B64E94" w:rsidRPr="009F00A6" w:rsidRDefault="00B64E94" w:rsidP="00B64E94">
            <w:pPr>
              <w:pStyle w:val="BulletTable8ptNoIndent"/>
            </w:pPr>
            <w:r w:rsidRPr="009F00A6">
              <w:t xml:space="preserve">Manipulate ladders, long tube/ beams/ boards/ objects </w:t>
            </w:r>
            <w:r w:rsidR="00720214" w:rsidRPr="009F00A6">
              <w:t>near</w:t>
            </w:r>
            <w:r w:rsidRPr="009F00A6">
              <w:t xml:space="preserve"> any electrical equipment or overhead lines. Maintain minimum safe distance between the electrical equipment to reduce likelihood of arcing/ flashover.</w:t>
            </w:r>
          </w:p>
        </w:tc>
        <w:tc>
          <w:tcPr>
            <w:tcW w:w="851" w:type="dxa"/>
            <w:shd w:val="clear" w:color="auto" w:fill="auto"/>
            <w:vAlign w:val="center"/>
          </w:tcPr>
          <w:p w14:paraId="454212CA" w14:textId="77777777" w:rsidR="00B64E94" w:rsidRPr="00212630" w:rsidRDefault="00676812" w:rsidP="00B64E94">
            <w:pPr>
              <w:pStyle w:val="8ptTableBC"/>
            </w:pPr>
            <w:r>
              <w:lastRenderedPageBreak/>
              <w:t>Low</w:t>
            </w:r>
          </w:p>
        </w:tc>
      </w:tr>
      <w:tr w:rsidR="00B64E94" w14:paraId="1A9B5A8C" w14:textId="77777777" w:rsidTr="002E431A">
        <w:trPr>
          <w:trHeight w:val="340"/>
        </w:trPr>
        <w:tc>
          <w:tcPr>
            <w:tcW w:w="1129" w:type="dxa"/>
            <w:shd w:val="clear" w:color="auto" w:fill="F2F2F2" w:themeFill="background1" w:themeFillShade="F2"/>
            <w:vAlign w:val="center"/>
          </w:tcPr>
          <w:p w14:paraId="774CF853" w14:textId="77777777" w:rsidR="00B64E94" w:rsidRDefault="00B64E94" w:rsidP="002E431A">
            <w:pPr>
              <w:pStyle w:val="8ptTableBC"/>
            </w:pPr>
            <w:r>
              <w:t>Dust</w:t>
            </w:r>
          </w:p>
        </w:tc>
        <w:tc>
          <w:tcPr>
            <w:tcW w:w="1276" w:type="dxa"/>
            <w:shd w:val="clear" w:color="auto" w:fill="auto"/>
            <w:vAlign w:val="center"/>
          </w:tcPr>
          <w:p w14:paraId="5EDF73F9" w14:textId="77777777" w:rsidR="00B64E94" w:rsidRDefault="00B64E94" w:rsidP="002E431A">
            <w:pPr>
              <w:pStyle w:val="8ptTableC"/>
            </w:pPr>
            <w:r>
              <w:t>Scaffold Operatives</w:t>
            </w:r>
          </w:p>
          <w:p w14:paraId="3D70FFFC" w14:textId="77777777" w:rsidR="00B64E94" w:rsidRDefault="00B64E94" w:rsidP="002E431A">
            <w:pPr>
              <w:pStyle w:val="8ptTableC"/>
            </w:pPr>
            <w:r>
              <w:t>Supervisors</w:t>
            </w:r>
          </w:p>
          <w:p w14:paraId="331928EF" w14:textId="77777777" w:rsidR="00B64E94" w:rsidRDefault="00B64E94" w:rsidP="002E431A">
            <w:pPr>
              <w:pStyle w:val="8ptTableC"/>
            </w:pPr>
            <w:r>
              <w:t>Contractors</w:t>
            </w:r>
          </w:p>
          <w:p w14:paraId="6744301D" w14:textId="77777777" w:rsidR="00B64E94" w:rsidRDefault="00287873" w:rsidP="002E431A">
            <w:pPr>
              <w:pStyle w:val="8ptTableC"/>
            </w:pPr>
            <w:r>
              <w:t>Public</w:t>
            </w:r>
          </w:p>
        </w:tc>
        <w:tc>
          <w:tcPr>
            <w:tcW w:w="1418" w:type="dxa"/>
            <w:shd w:val="clear" w:color="auto" w:fill="auto"/>
            <w:vAlign w:val="center"/>
          </w:tcPr>
          <w:p w14:paraId="3DF6B9D4" w14:textId="77777777" w:rsidR="00B64E94" w:rsidRDefault="00B64E94" w:rsidP="002E431A">
            <w:pPr>
              <w:pStyle w:val="8ptTableC"/>
            </w:pPr>
            <w:r>
              <w:t>Lung Disease</w:t>
            </w:r>
          </w:p>
          <w:p w14:paraId="3D43C611" w14:textId="77777777" w:rsidR="00B64E94" w:rsidRDefault="00B64E94" w:rsidP="002E431A">
            <w:pPr>
              <w:pStyle w:val="8ptTableC"/>
            </w:pPr>
            <w:r>
              <w:t>Silicosis</w:t>
            </w:r>
          </w:p>
          <w:p w14:paraId="6C126206" w14:textId="77777777" w:rsidR="00B64E94" w:rsidRDefault="00B64E94" w:rsidP="002E431A">
            <w:pPr>
              <w:pStyle w:val="8ptTableC"/>
            </w:pPr>
            <w:r>
              <w:t>Eye Injury</w:t>
            </w:r>
          </w:p>
        </w:tc>
        <w:tc>
          <w:tcPr>
            <w:tcW w:w="850" w:type="dxa"/>
            <w:shd w:val="clear" w:color="auto" w:fill="auto"/>
            <w:vAlign w:val="center"/>
          </w:tcPr>
          <w:p w14:paraId="184776F2" w14:textId="77777777" w:rsidR="00B64E94" w:rsidRDefault="00B64E94" w:rsidP="002E431A">
            <w:pPr>
              <w:pStyle w:val="8ptTableBC"/>
            </w:pPr>
            <w:r>
              <w:t>High</w:t>
            </w:r>
          </w:p>
        </w:tc>
        <w:tc>
          <w:tcPr>
            <w:tcW w:w="9072" w:type="dxa"/>
            <w:shd w:val="clear" w:color="auto" w:fill="auto"/>
            <w:vAlign w:val="center"/>
          </w:tcPr>
          <w:p w14:paraId="08AAD1A6" w14:textId="77777777" w:rsidR="00B64E94" w:rsidRDefault="00B64E94" w:rsidP="002E431A">
            <w:pPr>
              <w:pStyle w:val="BulletTable8ptNoIndent"/>
            </w:pPr>
            <w:r>
              <w:t>Dust produced to be controlled at all times to prevent nuisance/ adverse effects to others</w:t>
            </w:r>
          </w:p>
          <w:p w14:paraId="1C397578" w14:textId="77777777" w:rsidR="00B64E94" w:rsidRDefault="00B64E94" w:rsidP="002E431A">
            <w:pPr>
              <w:pStyle w:val="BulletTable8ptNoIndent"/>
            </w:pPr>
            <w:r>
              <w:t>Reduce dust produced by work activity:</w:t>
            </w:r>
          </w:p>
          <w:p w14:paraId="0F26766D" w14:textId="021B6AB7" w:rsidR="00B64E94" w:rsidRPr="00867B03" w:rsidRDefault="00B64E94" w:rsidP="00F4265A">
            <w:pPr>
              <w:pStyle w:val="BulletTable8ptNoIndent"/>
              <w:numPr>
                <w:ilvl w:val="0"/>
                <w:numId w:val="0"/>
              </w:numPr>
              <w:ind w:left="215"/>
              <w:rPr>
                <w:rFonts w:eastAsia="Cambria"/>
              </w:rPr>
            </w:pPr>
          </w:p>
        </w:tc>
        <w:tc>
          <w:tcPr>
            <w:tcW w:w="851" w:type="dxa"/>
            <w:shd w:val="clear" w:color="auto" w:fill="auto"/>
            <w:vAlign w:val="center"/>
          </w:tcPr>
          <w:p w14:paraId="5199F6BC" w14:textId="77777777" w:rsidR="00B64E94" w:rsidRPr="00212630" w:rsidRDefault="00676812" w:rsidP="002E431A">
            <w:pPr>
              <w:pStyle w:val="8ptTableBC"/>
            </w:pPr>
            <w:r>
              <w:t>Low</w:t>
            </w:r>
          </w:p>
        </w:tc>
      </w:tr>
      <w:tr w:rsidR="00B64E94" w14:paraId="0C8009F0" w14:textId="77777777" w:rsidTr="00A70695">
        <w:trPr>
          <w:trHeight w:val="340"/>
        </w:trPr>
        <w:tc>
          <w:tcPr>
            <w:tcW w:w="1129" w:type="dxa"/>
            <w:shd w:val="clear" w:color="auto" w:fill="F2F2F2" w:themeFill="background1" w:themeFillShade="F2"/>
            <w:vAlign w:val="center"/>
          </w:tcPr>
          <w:p w14:paraId="54ED74F0" w14:textId="77777777" w:rsidR="00B64E94" w:rsidRDefault="00B64E94" w:rsidP="00B64E94">
            <w:pPr>
              <w:pStyle w:val="8ptTableBC"/>
            </w:pPr>
            <w:r>
              <w:t>Noise</w:t>
            </w:r>
          </w:p>
        </w:tc>
        <w:tc>
          <w:tcPr>
            <w:tcW w:w="1276" w:type="dxa"/>
            <w:shd w:val="clear" w:color="auto" w:fill="auto"/>
            <w:vAlign w:val="center"/>
          </w:tcPr>
          <w:p w14:paraId="34AC115A" w14:textId="77777777" w:rsidR="00B64E94" w:rsidRDefault="00B64E94" w:rsidP="00B64E94">
            <w:pPr>
              <w:pStyle w:val="8ptTableC"/>
            </w:pPr>
            <w:r>
              <w:t>Scaffold Operatives</w:t>
            </w:r>
          </w:p>
          <w:p w14:paraId="48226E54" w14:textId="77777777" w:rsidR="00B64E94" w:rsidRDefault="00B64E94" w:rsidP="00B64E94">
            <w:pPr>
              <w:pStyle w:val="8ptTableC"/>
            </w:pPr>
            <w:r>
              <w:t>Supervisors</w:t>
            </w:r>
          </w:p>
          <w:p w14:paraId="6BEF750A" w14:textId="77777777" w:rsidR="00B64E94" w:rsidRDefault="00B64E94" w:rsidP="00B64E94">
            <w:pPr>
              <w:pStyle w:val="8ptTableC"/>
            </w:pPr>
            <w:r>
              <w:t>Contractors</w:t>
            </w:r>
          </w:p>
          <w:p w14:paraId="5C69E962" w14:textId="77777777" w:rsidR="00B64E94" w:rsidRDefault="00287873" w:rsidP="00B64E94">
            <w:pPr>
              <w:pStyle w:val="8ptTableC"/>
            </w:pPr>
            <w:r>
              <w:t>Public</w:t>
            </w:r>
          </w:p>
        </w:tc>
        <w:tc>
          <w:tcPr>
            <w:tcW w:w="1418" w:type="dxa"/>
            <w:shd w:val="clear" w:color="auto" w:fill="auto"/>
            <w:vAlign w:val="center"/>
          </w:tcPr>
          <w:p w14:paraId="662B2C0A" w14:textId="77777777" w:rsidR="00B64E94" w:rsidRDefault="00B64E94" w:rsidP="00B64E94">
            <w:pPr>
              <w:pStyle w:val="8ptTableC"/>
            </w:pPr>
            <w:r>
              <w:t>Industrial Deafness</w:t>
            </w:r>
          </w:p>
        </w:tc>
        <w:tc>
          <w:tcPr>
            <w:tcW w:w="850" w:type="dxa"/>
            <w:shd w:val="clear" w:color="auto" w:fill="auto"/>
            <w:vAlign w:val="center"/>
          </w:tcPr>
          <w:p w14:paraId="21457ADD" w14:textId="77777777" w:rsidR="00B64E94" w:rsidRDefault="00B64E94" w:rsidP="00B64E94">
            <w:pPr>
              <w:pStyle w:val="8ptTableBC"/>
            </w:pPr>
            <w:r>
              <w:t>High</w:t>
            </w:r>
          </w:p>
        </w:tc>
        <w:tc>
          <w:tcPr>
            <w:tcW w:w="9072" w:type="dxa"/>
            <w:shd w:val="clear" w:color="auto" w:fill="auto"/>
            <w:vAlign w:val="center"/>
          </w:tcPr>
          <w:p w14:paraId="01873419" w14:textId="77777777" w:rsidR="00B64E94" w:rsidRPr="00867B03" w:rsidRDefault="00B64E94" w:rsidP="00B64E94">
            <w:pPr>
              <w:pStyle w:val="BulletTable8ptNoIndent"/>
              <w:rPr>
                <w:rFonts w:eastAsia="Cambria"/>
              </w:rPr>
            </w:pPr>
            <w:r w:rsidRPr="00867B03">
              <w:rPr>
                <w:rFonts w:eastAsia="Cambria"/>
              </w:rPr>
              <w:t>Strictly follow the Control of Noise Regulations 2005. Maintain noise levels to a minimum</w:t>
            </w:r>
          </w:p>
          <w:p w14:paraId="3AE66552" w14:textId="77777777" w:rsidR="00B64E94" w:rsidRPr="00352031" w:rsidRDefault="00B64E94" w:rsidP="00B64E94">
            <w:pPr>
              <w:pStyle w:val="BulletTable8ptNoIndent"/>
              <w:rPr>
                <w:rFonts w:eastAsia="Cambria"/>
              </w:rPr>
            </w:pPr>
            <w:r>
              <w:rPr>
                <w:rFonts w:eastAsia="Cambria"/>
              </w:rPr>
              <w:t xml:space="preserve">Full compliance </w:t>
            </w:r>
            <w:r w:rsidR="00720214">
              <w:rPr>
                <w:rFonts w:eastAsia="Cambria"/>
              </w:rPr>
              <w:t xml:space="preserve">always </w:t>
            </w:r>
            <w:r>
              <w:rPr>
                <w:rFonts w:eastAsia="Cambria"/>
              </w:rPr>
              <w:t>with site h</w:t>
            </w:r>
            <w:r w:rsidRPr="00352031">
              <w:rPr>
                <w:rFonts w:eastAsia="Cambria"/>
              </w:rPr>
              <w:t xml:space="preserve">ours of work specified by </w:t>
            </w:r>
            <w:r>
              <w:rPr>
                <w:rFonts w:eastAsia="Cambria"/>
              </w:rPr>
              <w:t>Client to minimise nuisance to neighbours.</w:t>
            </w:r>
          </w:p>
          <w:p w14:paraId="33C9C425" w14:textId="77777777" w:rsidR="00B64E94" w:rsidRPr="001D7C3F" w:rsidRDefault="00B64E94" w:rsidP="00B64E94">
            <w:pPr>
              <w:pStyle w:val="BulletTable8ptNoIndent"/>
            </w:pPr>
            <w:r w:rsidRPr="001D7C3F">
              <w:t xml:space="preserve">Reduce noise levels at source – by design, use quieter process, engineering controls, absorbent material, etc. </w:t>
            </w:r>
          </w:p>
          <w:p w14:paraId="5E769E13" w14:textId="77777777" w:rsidR="00B64E94" w:rsidRPr="001D7C3F" w:rsidRDefault="00B64E94" w:rsidP="00B64E94">
            <w:pPr>
              <w:pStyle w:val="BulletTable8ptNoIndent"/>
            </w:pPr>
            <w:r w:rsidRPr="001D7C3F">
              <w:t>Delimit areas where noise normally exceeds 80 dB (A).</w:t>
            </w:r>
          </w:p>
          <w:p w14:paraId="079B288E" w14:textId="77777777" w:rsidR="00B64E94" w:rsidRDefault="00B64E94" w:rsidP="00B64E94">
            <w:pPr>
              <w:pStyle w:val="BulletTable8ptNoIndent"/>
            </w:pPr>
            <w:r w:rsidRPr="001D7C3F">
              <w:t>Provide</w:t>
            </w:r>
            <w:r w:rsidR="00F43622">
              <w:t xml:space="preserve"> Hearing PPE</w:t>
            </w:r>
            <w:r w:rsidRPr="001D7C3F">
              <w:t xml:space="preserve"> (at </w:t>
            </w:r>
            <w:r>
              <w:t>1</w:t>
            </w:r>
            <w:r w:rsidRPr="008F4531">
              <w:rPr>
                <w:vertAlign w:val="superscript"/>
              </w:rPr>
              <w:t>st</w:t>
            </w:r>
            <w:r>
              <w:t xml:space="preserve"> Action Level 80 dB (A))</w:t>
            </w:r>
          </w:p>
          <w:p w14:paraId="666F8768" w14:textId="77777777" w:rsidR="00B64E94" w:rsidRPr="00143083" w:rsidRDefault="00B64E94" w:rsidP="00B64E94">
            <w:pPr>
              <w:pStyle w:val="BulletTable8ptNoIndent"/>
            </w:pPr>
            <w:r>
              <w:t>E</w:t>
            </w:r>
            <w:r w:rsidRPr="001D7C3F">
              <w:t xml:space="preserve">nsure </w:t>
            </w:r>
            <w:r w:rsidR="00F43622">
              <w:t xml:space="preserve">Hearing PPE is </w:t>
            </w:r>
            <w:r>
              <w:t>u</w:t>
            </w:r>
            <w:r w:rsidRPr="001D7C3F">
              <w:t>se</w:t>
            </w:r>
            <w:r w:rsidR="00F43622">
              <w:t>d</w:t>
            </w:r>
            <w:r w:rsidRPr="001D7C3F">
              <w:t xml:space="preserve"> (at </w:t>
            </w:r>
            <w:r>
              <w:t>2</w:t>
            </w:r>
            <w:r w:rsidRPr="008F4531">
              <w:rPr>
                <w:vertAlign w:val="superscript"/>
              </w:rPr>
              <w:t>nd</w:t>
            </w:r>
            <w:r>
              <w:t xml:space="preserve"> Action Level 85 dB (A)) of hearing protection </w:t>
            </w:r>
            <w:r w:rsidRPr="008F4531">
              <w:rPr>
                <w:rFonts w:eastAsia="Cambria"/>
              </w:rPr>
              <w:t xml:space="preserve">- Carry out noise analysis if necessary. </w:t>
            </w:r>
          </w:p>
          <w:p w14:paraId="5FAA86FB" w14:textId="77777777" w:rsidR="00B64E94" w:rsidRDefault="00B64E94" w:rsidP="00B64E94">
            <w:pPr>
              <w:pStyle w:val="BulletTable8ptNoIndent"/>
            </w:pPr>
            <w:r>
              <w:t>Hearing PPE must be in good condition and replaced when necessary.</w:t>
            </w:r>
          </w:p>
          <w:p w14:paraId="2C094219" w14:textId="77777777" w:rsidR="00B64E94" w:rsidRPr="001D7C3F" w:rsidRDefault="00B64E94" w:rsidP="00B64E94">
            <w:pPr>
              <w:pStyle w:val="BulletTable8ptNoIndent"/>
            </w:pPr>
            <w:r w:rsidRPr="001D7C3F">
              <w:t xml:space="preserve">Enclosure of any </w:t>
            </w:r>
            <w:r>
              <w:t xml:space="preserve">plant and/ or equipment where </w:t>
            </w:r>
            <w:r w:rsidRPr="001D7C3F">
              <w:t>noise level is too high.</w:t>
            </w:r>
            <w:r>
              <w:t xml:space="preserve"> If not possible then reduce the length of time working in this area and the number of operatives working there.</w:t>
            </w:r>
          </w:p>
          <w:p w14:paraId="7A3976AB" w14:textId="77777777" w:rsidR="00B64E94" w:rsidRPr="001D7C3F" w:rsidRDefault="00B64E94" w:rsidP="00B64E94">
            <w:pPr>
              <w:pStyle w:val="BulletTable8ptNoIndent"/>
            </w:pPr>
            <w:r>
              <w:t>New plant and</w:t>
            </w:r>
            <w:r w:rsidRPr="001D7C3F">
              <w:t xml:space="preserve"> equipment purchased will be below 80 dB (A) or have reduced noise levels.</w:t>
            </w:r>
            <w:r>
              <w:t xml:space="preserve"> Fit silencers where practicable. </w:t>
            </w:r>
          </w:p>
          <w:p w14:paraId="098A8A2A" w14:textId="77777777" w:rsidR="00B64E94" w:rsidRPr="00352031" w:rsidRDefault="00B64E94" w:rsidP="00B64E94">
            <w:pPr>
              <w:pStyle w:val="BulletTable8ptNoIndent"/>
              <w:rPr>
                <w:rFonts w:eastAsia="Cambria"/>
              </w:rPr>
            </w:pPr>
            <w:r>
              <w:rPr>
                <w:rFonts w:eastAsia="Cambria"/>
              </w:rPr>
              <w:t>Supervisor and line management to maintain a</w:t>
            </w:r>
            <w:r w:rsidRPr="00352031">
              <w:rPr>
                <w:rFonts w:eastAsia="Cambria"/>
              </w:rPr>
              <w:t>dequate supervision and control</w:t>
            </w:r>
          </w:p>
          <w:p w14:paraId="22E33378" w14:textId="77777777" w:rsidR="00B64E94" w:rsidRPr="00352031" w:rsidRDefault="00B64E94" w:rsidP="00B64E94">
            <w:pPr>
              <w:pStyle w:val="BulletTable8ptNoIndent"/>
              <w:rPr>
                <w:rFonts w:eastAsia="Cambria"/>
              </w:rPr>
            </w:pPr>
            <w:r w:rsidRPr="00352031">
              <w:rPr>
                <w:rFonts w:eastAsia="Cambria"/>
              </w:rPr>
              <w:t>Display hazard warning signage</w:t>
            </w:r>
          </w:p>
          <w:p w14:paraId="013A3DA4" w14:textId="77777777" w:rsidR="00B64E94" w:rsidRPr="00867B03" w:rsidRDefault="00B64E94" w:rsidP="00B64E94">
            <w:pPr>
              <w:pStyle w:val="BulletTable8ptNoIndent"/>
            </w:pPr>
            <w:r w:rsidRPr="00352031">
              <w:rPr>
                <w:rFonts w:eastAsia="Cambria"/>
              </w:rPr>
              <w:t xml:space="preserve">Eliminate, Substitute or Control. Remember. Hearing damage or loss is irreversible, </w:t>
            </w:r>
            <w:r>
              <w:rPr>
                <w:rFonts w:eastAsia="Cambria"/>
              </w:rPr>
              <w:t>Ears are not replaceable - Look after them.</w:t>
            </w:r>
            <w:r w:rsidRPr="00352031">
              <w:rPr>
                <w:rFonts w:eastAsia="Cambria"/>
              </w:rPr>
              <w:t xml:space="preserve"> </w:t>
            </w:r>
            <w:r>
              <w:rPr>
                <w:rFonts w:eastAsia="Cambria"/>
              </w:rPr>
              <w:t>Industrial deafness is for life.</w:t>
            </w:r>
          </w:p>
          <w:p w14:paraId="325B7526" w14:textId="77777777" w:rsidR="00B64E94" w:rsidRPr="008F4531" w:rsidRDefault="00B64E94" w:rsidP="00B64E94">
            <w:pPr>
              <w:pStyle w:val="BulletTable8ptNoIndent"/>
              <w:rPr>
                <w:rFonts w:eastAsia="Cambria"/>
              </w:rPr>
            </w:pPr>
            <w:r w:rsidRPr="00352031">
              <w:rPr>
                <w:rFonts w:eastAsia="Cambria"/>
              </w:rPr>
              <w:t>Regular tool box talks carried out</w:t>
            </w:r>
            <w:r>
              <w:rPr>
                <w:rFonts w:eastAsia="Cambria"/>
              </w:rPr>
              <w:t xml:space="preserve"> with operatives. </w:t>
            </w:r>
          </w:p>
        </w:tc>
        <w:tc>
          <w:tcPr>
            <w:tcW w:w="851" w:type="dxa"/>
            <w:shd w:val="clear" w:color="auto" w:fill="auto"/>
            <w:vAlign w:val="center"/>
          </w:tcPr>
          <w:p w14:paraId="79AA11F6" w14:textId="77777777" w:rsidR="00B64E94" w:rsidRPr="00212630" w:rsidRDefault="00B64E94" w:rsidP="00B64E94">
            <w:pPr>
              <w:pStyle w:val="8ptTableBC"/>
            </w:pPr>
            <w:r w:rsidRPr="00212630">
              <w:t>Low</w:t>
            </w:r>
          </w:p>
        </w:tc>
      </w:tr>
      <w:tr w:rsidR="00B64E94" w14:paraId="020F7F63" w14:textId="77777777" w:rsidTr="00A70695">
        <w:trPr>
          <w:trHeight w:val="340"/>
        </w:trPr>
        <w:tc>
          <w:tcPr>
            <w:tcW w:w="1129" w:type="dxa"/>
            <w:shd w:val="clear" w:color="auto" w:fill="F2F2F2" w:themeFill="background1" w:themeFillShade="F2"/>
            <w:vAlign w:val="center"/>
          </w:tcPr>
          <w:p w14:paraId="2709E5ED" w14:textId="77777777" w:rsidR="00B64E94" w:rsidRPr="009F00A6" w:rsidRDefault="00B64E94" w:rsidP="00B64E94">
            <w:pPr>
              <w:pStyle w:val="8ptTableBC"/>
            </w:pPr>
            <w:r w:rsidRPr="009F00A6">
              <w:t>Use of Hammer Drill</w:t>
            </w:r>
          </w:p>
        </w:tc>
        <w:tc>
          <w:tcPr>
            <w:tcW w:w="1276" w:type="dxa"/>
            <w:shd w:val="clear" w:color="auto" w:fill="auto"/>
            <w:vAlign w:val="center"/>
          </w:tcPr>
          <w:p w14:paraId="41C66F3E" w14:textId="77777777" w:rsidR="00B64E94" w:rsidRPr="009F00A6" w:rsidRDefault="00B64E94" w:rsidP="00B64E94">
            <w:pPr>
              <w:pStyle w:val="8ptTableC"/>
            </w:pPr>
            <w:r w:rsidRPr="009F00A6">
              <w:t>Scaffold Operatives</w:t>
            </w:r>
          </w:p>
          <w:p w14:paraId="74A67590" w14:textId="77777777" w:rsidR="00B64E94" w:rsidRPr="009F00A6" w:rsidRDefault="00B64E94" w:rsidP="00B64E94">
            <w:pPr>
              <w:pStyle w:val="8ptTableC"/>
            </w:pPr>
            <w:r w:rsidRPr="009F00A6">
              <w:t>Supervisors</w:t>
            </w:r>
          </w:p>
          <w:p w14:paraId="30F8FF90" w14:textId="77777777" w:rsidR="00B64E94" w:rsidRPr="009F00A6" w:rsidRDefault="00B64E94" w:rsidP="00B64E94">
            <w:pPr>
              <w:pStyle w:val="8ptTableC"/>
            </w:pPr>
            <w:r w:rsidRPr="009F00A6">
              <w:t>Contractors</w:t>
            </w:r>
          </w:p>
        </w:tc>
        <w:tc>
          <w:tcPr>
            <w:tcW w:w="1418" w:type="dxa"/>
            <w:shd w:val="clear" w:color="auto" w:fill="auto"/>
            <w:vAlign w:val="center"/>
          </w:tcPr>
          <w:p w14:paraId="5B7100AA" w14:textId="77777777" w:rsidR="00B64E94" w:rsidRPr="009F00A6" w:rsidRDefault="00B64E94" w:rsidP="00B64E94">
            <w:pPr>
              <w:pStyle w:val="8ptTableC"/>
            </w:pPr>
            <w:r w:rsidRPr="009F00A6">
              <w:t>Entanglement</w:t>
            </w:r>
          </w:p>
          <w:p w14:paraId="1933734B" w14:textId="77777777" w:rsidR="00B64E94" w:rsidRPr="009F00A6" w:rsidRDefault="00B64E94" w:rsidP="00B64E94">
            <w:pPr>
              <w:pStyle w:val="8ptTableC"/>
            </w:pPr>
            <w:r w:rsidRPr="009F00A6">
              <w:t>Lung Disease</w:t>
            </w:r>
          </w:p>
          <w:p w14:paraId="65DACF8C" w14:textId="77777777" w:rsidR="00B64E94" w:rsidRPr="009F00A6" w:rsidRDefault="00B64E94" w:rsidP="00B64E94">
            <w:pPr>
              <w:pStyle w:val="8ptTableC"/>
            </w:pPr>
            <w:r w:rsidRPr="009F00A6">
              <w:t>Silicosis</w:t>
            </w:r>
          </w:p>
          <w:p w14:paraId="16591CC2" w14:textId="77777777" w:rsidR="00B64E94" w:rsidRPr="009F00A6" w:rsidRDefault="00B64E94" w:rsidP="00B64E94">
            <w:pPr>
              <w:pStyle w:val="8ptTableC"/>
            </w:pPr>
            <w:r w:rsidRPr="009F00A6">
              <w:t>Eye Injury</w:t>
            </w:r>
          </w:p>
          <w:p w14:paraId="73B0EB5B" w14:textId="77777777" w:rsidR="00B64E94" w:rsidRPr="009F00A6" w:rsidRDefault="00B64E94" w:rsidP="00B64E94">
            <w:pPr>
              <w:pStyle w:val="8ptTableC"/>
            </w:pPr>
            <w:r w:rsidRPr="009F00A6">
              <w:t>Electrocution</w:t>
            </w:r>
          </w:p>
        </w:tc>
        <w:tc>
          <w:tcPr>
            <w:tcW w:w="850" w:type="dxa"/>
            <w:shd w:val="clear" w:color="auto" w:fill="auto"/>
            <w:vAlign w:val="center"/>
          </w:tcPr>
          <w:p w14:paraId="6541FAB1" w14:textId="697D1649" w:rsidR="00B64E94" w:rsidRPr="009F00A6" w:rsidRDefault="00B64E94" w:rsidP="00B64E94">
            <w:pPr>
              <w:pStyle w:val="8ptTableBC"/>
            </w:pPr>
          </w:p>
        </w:tc>
        <w:tc>
          <w:tcPr>
            <w:tcW w:w="9072" w:type="dxa"/>
            <w:shd w:val="clear" w:color="auto" w:fill="auto"/>
            <w:vAlign w:val="center"/>
          </w:tcPr>
          <w:p w14:paraId="39888BD3" w14:textId="77777777" w:rsidR="00106F40" w:rsidRPr="009F00A6" w:rsidRDefault="00106F40" w:rsidP="00106F40">
            <w:pPr>
              <w:pStyle w:val="BulletTable8ptNoIndent"/>
              <w:rPr>
                <w:rFonts w:eastAsia="Cambria"/>
              </w:rPr>
            </w:pPr>
            <w:r w:rsidRPr="009F00A6">
              <w:rPr>
                <w:rFonts w:eastAsia="Cambria"/>
              </w:rPr>
              <w:t xml:space="preserve">Equipment must be properly maintained and fit for purpose. </w:t>
            </w:r>
          </w:p>
          <w:p w14:paraId="4668EA87" w14:textId="77777777" w:rsidR="00106F40" w:rsidRPr="009F00A6" w:rsidRDefault="00106F40" w:rsidP="00106F40">
            <w:pPr>
              <w:pStyle w:val="BulletTable8ptNoIndent"/>
              <w:rPr>
                <w:rFonts w:eastAsia="Cambria"/>
              </w:rPr>
            </w:pPr>
            <w:r w:rsidRPr="009F00A6">
              <w:rPr>
                <w:rFonts w:eastAsia="Cambria"/>
              </w:rPr>
              <w:t xml:space="preserve">Ensure pre-use inspection carried out by user; weekly inspection recorded on file. Withdraw defective equipment from service. </w:t>
            </w:r>
          </w:p>
          <w:p w14:paraId="41FA24D2" w14:textId="77777777" w:rsidR="00106F40" w:rsidRPr="009F00A6" w:rsidRDefault="00106F40" w:rsidP="00106F40">
            <w:pPr>
              <w:pStyle w:val="BulletTable8ptNoIndent"/>
              <w:rPr>
                <w:rFonts w:eastAsia="Cambria"/>
              </w:rPr>
            </w:pPr>
            <w:r w:rsidRPr="009F00A6">
              <w:rPr>
                <w:rFonts w:eastAsia="Cambria"/>
              </w:rPr>
              <w:t>Ensure the drill is either battery or 110V powered and displaying a current Portable Appliance Certificate. If using extension leads, ensure a cable management plan is in place. If battery type, ensure battery is fully charge</w:t>
            </w:r>
          </w:p>
          <w:p w14:paraId="346355B8" w14:textId="77777777" w:rsidR="00106F40" w:rsidRPr="009F00A6" w:rsidRDefault="00106F40" w:rsidP="00106F40">
            <w:pPr>
              <w:pStyle w:val="BulletTable8ptNoIndent"/>
              <w:rPr>
                <w:rFonts w:eastAsia="Cambria"/>
              </w:rPr>
            </w:pPr>
            <w:r w:rsidRPr="009F00A6">
              <w:rPr>
                <w:rFonts w:eastAsia="Cambria"/>
              </w:rPr>
              <w:t>Operatives to observe safe use of drill. Hold firmly with both hands and provide for a secure stance.</w:t>
            </w:r>
          </w:p>
          <w:p w14:paraId="61DC4DFB" w14:textId="77777777" w:rsidR="00106F40" w:rsidRPr="009F00A6" w:rsidRDefault="00106F40" w:rsidP="00106F40">
            <w:pPr>
              <w:pStyle w:val="BulletTable8ptNoIndent"/>
              <w:rPr>
                <w:rFonts w:eastAsia="Cambria"/>
              </w:rPr>
            </w:pPr>
            <w:r w:rsidRPr="009F00A6">
              <w:rPr>
                <w:rFonts w:eastAsia="Cambria"/>
              </w:rPr>
              <w:t>Ensure the correct drill bit is used for the task.</w:t>
            </w:r>
          </w:p>
          <w:p w14:paraId="5BA883BA" w14:textId="77777777" w:rsidR="00106F40" w:rsidRPr="009F00A6" w:rsidRDefault="00106F40" w:rsidP="00106F40">
            <w:pPr>
              <w:pStyle w:val="BulletTable8ptNoIndent"/>
              <w:rPr>
                <w:rFonts w:eastAsia="Cambria"/>
              </w:rPr>
            </w:pPr>
            <w:r w:rsidRPr="009F00A6">
              <w:rPr>
                <w:rFonts w:eastAsia="Cambria"/>
              </w:rPr>
              <w:t>Keep body parts and loose clothing away from rotating drill bit</w:t>
            </w:r>
          </w:p>
          <w:p w14:paraId="6AD265D6" w14:textId="77777777" w:rsidR="00106F40" w:rsidRPr="009F00A6" w:rsidRDefault="00106F40" w:rsidP="00106F40">
            <w:pPr>
              <w:pStyle w:val="BulletTable8ptNoIndent"/>
              <w:rPr>
                <w:rFonts w:eastAsia="Cambria"/>
              </w:rPr>
            </w:pPr>
            <w:r w:rsidRPr="009F00A6">
              <w:rPr>
                <w:rFonts w:eastAsia="Cambria"/>
              </w:rPr>
              <w:t xml:space="preserve">Wear eye, hand, hearing and respiratory protection </w:t>
            </w:r>
          </w:p>
          <w:p w14:paraId="2499B8D5" w14:textId="77777777" w:rsidR="00106F40" w:rsidRPr="009F00A6" w:rsidRDefault="00106F40" w:rsidP="00106F40">
            <w:pPr>
              <w:pStyle w:val="BulletTable8ptNoIndent"/>
              <w:rPr>
                <w:rFonts w:eastAsia="Cambria"/>
              </w:rPr>
            </w:pPr>
            <w:r w:rsidRPr="009F00A6">
              <w:rPr>
                <w:rFonts w:eastAsia="Cambria"/>
              </w:rPr>
              <w:t>Information, instruction and training required to operate drill</w:t>
            </w:r>
          </w:p>
          <w:p w14:paraId="3854810C" w14:textId="77777777" w:rsidR="00106F40" w:rsidRPr="009F00A6" w:rsidRDefault="00106F40" w:rsidP="00106F40">
            <w:pPr>
              <w:pStyle w:val="BulletTable8ptNoIndent"/>
              <w:rPr>
                <w:rFonts w:eastAsia="Cambria"/>
              </w:rPr>
            </w:pPr>
            <w:r w:rsidRPr="009F00A6">
              <w:rPr>
                <w:rFonts w:eastAsia="Cambria"/>
              </w:rPr>
              <w:t>No-one under the age of 18 years to operate machinery or plant, including drills</w:t>
            </w:r>
          </w:p>
          <w:p w14:paraId="1CE76FA5" w14:textId="77777777" w:rsidR="00106F40" w:rsidRPr="009F00A6" w:rsidRDefault="00106F40" w:rsidP="00106F40">
            <w:pPr>
              <w:pStyle w:val="BulletTable8ptNoIndent"/>
              <w:rPr>
                <w:rFonts w:eastAsia="Cambria"/>
              </w:rPr>
            </w:pPr>
            <w:r w:rsidRPr="009F00A6">
              <w:rPr>
                <w:rFonts w:eastAsia="Cambria"/>
              </w:rPr>
              <w:t>Store safely after use, disconnect power supply and turn power switch to ‘off’ position.</w:t>
            </w:r>
          </w:p>
          <w:p w14:paraId="75B2CEF3" w14:textId="77777777" w:rsidR="00106F40" w:rsidRPr="009F00A6" w:rsidRDefault="00106F40" w:rsidP="00106F40">
            <w:pPr>
              <w:pStyle w:val="BulletTable8ptNoIndent"/>
              <w:rPr>
                <w:rFonts w:eastAsia="Cambria"/>
              </w:rPr>
            </w:pPr>
            <w:r w:rsidRPr="009F00A6">
              <w:rPr>
                <w:rFonts w:eastAsia="Cambria"/>
              </w:rPr>
              <w:t xml:space="preserve">Supervisor to rotate operatives to reduce vibration exposure and maintain under legal Exposure Limit Values. Take breaks between working and exercise fingers to relax muscles and improve blood circulation in fingers. </w:t>
            </w:r>
          </w:p>
          <w:p w14:paraId="6A11AB0B" w14:textId="67BA4174" w:rsidR="00B64E94" w:rsidRPr="009F00A6" w:rsidRDefault="00106F40" w:rsidP="00106F40">
            <w:pPr>
              <w:pStyle w:val="BulletTable8ptNoIndent"/>
              <w:rPr>
                <w:rFonts w:eastAsia="Cambria"/>
              </w:rPr>
            </w:pPr>
            <w:r w:rsidRPr="009F00A6">
              <w:rPr>
                <w:rFonts w:eastAsia="Cambria"/>
              </w:rPr>
              <w:lastRenderedPageBreak/>
              <w:t>Regular tool box talks carried out with operatives.</w:t>
            </w:r>
          </w:p>
        </w:tc>
        <w:tc>
          <w:tcPr>
            <w:tcW w:w="851" w:type="dxa"/>
            <w:shd w:val="clear" w:color="auto" w:fill="auto"/>
            <w:vAlign w:val="center"/>
          </w:tcPr>
          <w:p w14:paraId="42DBB730" w14:textId="7ECCE73A" w:rsidR="00B64E94" w:rsidRPr="001845A6" w:rsidRDefault="00B64E94" w:rsidP="00B64E94">
            <w:pPr>
              <w:pStyle w:val="8ptTableBC"/>
            </w:pPr>
          </w:p>
        </w:tc>
      </w:tr>
      <w:tr w:rsidR="00B64E94" w14:paraId="18F38AD2" w14:textId="77777777" w:rsidTr="00A70695">
        <w:trPr>
          <w:trHeight w:val="340"/>
        </w:trPr>
        <w:tc>
          <w:tcPr>
            <w:tcW w:w="1129" w:type="dxa"/>
            <w:shd w:val="clear" w:color="auto" w:fill="F2F2F2" w:themeFill="background1" w:themeFillShade="F2"/>
            <w:vAlign w:val="center"/>
          </w:tcPr>
          <w:p w14:paraId="2796AF5D" w14:textId="77777777" w:rsidR="00B64E94" w:rsidRPr="009F00A6" w:rsidRDefault="00B64E94" w:rsidP="00B64E94">
            <w:pPr>
              <w:pStyle w:val="8ptTableBC"/>
            </w:pPr>
            <w:r w:rsidRPr="009F00A6">
              <w:t>Use of Reciprocating Saw</w:t>
            </w:r>
          </w:p>
        </w:tc>
        <w:tc>
          <w:tcPr>
            <w:tcW w:w="1276" w:type="dxa"/>
            <w:shd w:val="clear" w:color="auto" w:fill="auto"/>
            <w:vAlign w:val="center"/>
          </w:tcPr>
          <w:p w14:paraId="5AD257AE" w14:textId="77777777" w:rsidR="00B64E94" w:rsidRPr="009F00A6" w:rsidRDefault="00B64E94" w:rsidP="00B64E94">
            <w:pPr>
              <w:pStyle w:val="8ptTableC"/>
            </w:pPr>
            <w:r w:rsidRPr="009F00A6">
              <w:t>Scaffold Operatives</w:t>
            </w:r>
          </w:p>
          <w:p w14:paraId="527A9756" w14:textId="77777777" w:rsidR="00B64E94" w:rsidRPr="009F00A6" w:rsidRDefault="00B64E94" w:rsidP="00B64E94">
            <w:pPr>
              <w:pStyle w:val="8ptTableC"/>
            </w:pPr>
            <w:r w:rsidRPr="009F00A6">
              <w:t>Supervisors</w:t>
            </w:r>
          </w:p>
          <w:p w14:paraId="440C9203" w14:textId="77777777" w:rsidR="00B64E94" w:rsidRPr="009F00A6" w:rsidRDefault="00B64E94" w:rsidP="00B64E94">
            <w:pPr>
              <w:pStyle w:val="8ptTableC"/>
            </w:pPr>
            <w:r w:rsidRPr="009F00A6">
              <w:t>Contractors</w:t>
            </w:r>
          </w:p>
        </w:tc>
        <w:tc>
          <w:tcPr>
            <w:tcW w:w="1418" w:type="dxa"/>
            <w:shd w:val="clear" w:color="auto" w:fill="auto"/>
            <w:vAlign w:val="center"/>
          </w:tcPr>
          <w:p w14:paraId="314A59C7" w14:textId="77777777" w:rsidR="00B64E94" w:rsidRPr="009F00A6" w:rsidRDefault="00B64E94" w:rsidP="00B64E94">
            <w:pPr>
              <w:pStyle w:val="8ptTableC"/>
            </w:pPr>
            <w:r w:rsidRPr="009F00A6">
              <w:t>Entanglement</w:t>
            </w:r>
          </w:p>
          <w:p w14:paraId="0C62F539" w14:textId="77777777" w:rsidR="00B64E94" w:rsidRPr="009F00A6" w:rsidRDefault="00B64E94" w:rsidP="00B64E94">
            <w:pPr>
              <w:pStyle w:val="8ptTableC"/>
            </w:pPr>
            <w:r w:rsidRPr="009F00A6">
              <w:t>Lung Disease</w:t>
            </w:r>
          </w:p>
          <w:p w14:paraId="4B663B96" w14:textId="77777777" w:rsidR="00B64E94" w:rsidRPr="009F00A6" w:rsidRDefault="00B64E94" w:rsidP="00B64E94">
            <w:pPr>
              <w:pStyle w:val="8ptTableC"/>
            </w:pPr>
            <w:r w:rsidRPr="009F00A6">
              <w:t>Eye Injury</w:t>
            </w:r>
          </w:p>
          <w:p w14:paraId="2C08C5F5" w14:textId="77777777" w:rsidR="00B64E94" w:rsidRPr="009F00A6" w:rsidRDefault="00B64E94" w:rsidP="00B64E94">
            <w:pPr>
              <w:pStyle w:val="8ptTableC"/>
            </w:pPr>
            <w:r w:rsidRPr="009F00A6">
              <w:t>Electrocution</w:t>
            </w:r>
          </w:p>
        </w:tc>
        <w:tc>
          <w:tcPr>
            <w:tcW w:w="850" w:type="dxa"/>
            <w:shd w:val="clear" w:color="auto" w:fill="auto"/>
            <w:vAlign w:val="center"/>
          </w:tcPr>
          <w:p w14:paraId="679F0106" w14:textId="39C95009" w:rsidR="00B64E94" w:rsidRPr="009F00A6" w:rsidRDefault="00B64E94" w:rsidP="00B64E94">
            <w:pPr>
              <w:pStyle w:val="8ptTableBC"/>
            </w:pPr>
          </w:p>
        </w:tc>
        <w:tc>
          <w:tcPr>
            <w:tcW w:w="9072" w:type="dxa"/>
            <w:shd w:val="clear" w:color="auto" w:fill="auto"/>
            <w:vAlign w:val="center"/>
          </w:tcPr>
          <w:p w14:paraId="56B00EC8" w14:textId="77777777" w:rsidR="00106F40" w:rsidRPr="009F00A6" w:rsidRDefault="00106F40" w:rsidP="00106F40">
            <w:pPr>
              <w:pStyle w:val="BulletTable8ptNoIndent"/>
              <w:rPr>
                <w:rFonts w:eastAsia="Cambria"/>
              </w:rPr>
            </w:pPr>
            <w:r w:rsidRPr="009F00A6">
              <w:rPr>
                <w:rFonts w:eastAsia="Cambria"/>
              </w:rPr>
              <w:t xml:space="preserve">Equipment must be properly maintained and fit for purpose. </w:t>
            </w:r>
          </w:p>
          <w:p w14:paraId="3B33F35C" w14:textId="77777777" w:rsidR="00106F40" w:rsidRPr="009F00A6" w:rsidRDefault="00106F40" w:rsidP="00106F40">
            <w:pPr>
              <w:pStyle w:val="BulletTable8ptNoIndent"/>
              <w:rPr>
                <w:rFonts w:eastAsia="Cambria"/>
              </w:rPr>
            </w:pPr>
            <w:r w:rsidRPr="009F00A6">
              <w:rPr>
                <w:rFonts w:eastAsia="Cambria"/>
              </w:rPr>
              <w:t xml:space="preserve">Ensure pre-use inspection carried out by user; weekly inspection recorded on file. Withdraw defective equipment from service. </w:t>
            </w:r>
          </w:p>
          <w:p w14:paraId="530BEF0E" w14:textId="77777777" w:rsidR="00106F40" w:rsidRPr="009F00A6" w:rsidRDefault="00106F40" w:rsidP="00106F40">
            <w:pPr>
              <w:pStyle w:val="BulletTable8ptNoIndent"/>
              <w:rPr>
                <w:rFonts w:eastAsia="Cambria"/>
              </w:rPr>
            </w:pPr>
            <w:r w:rsidRPr="009F00A6">
              <w:rPr>
                <w:rFonts w:eastAsia="Cambria"/>
              </w:rPr>
              <w:t>Ensure the saw either battery or 110V powered and displaying a current Portable Appliance Certificate. If using extension leads, ensure a cable management plan is in place. If battery type, ensure battery is fully charge</w:t>
            </w:r>
          </w:p>
          <w:p w14:paraId="0BDED5BD" w14:textId="77777777" w:rsidR="00106F40" w:rsidRPr="009F00A6" w:rsidRDefault="00106F40" w:rsidP="00106F40">
            <w:pPr>
              <w:pStyle w:val="BulletTable8ptNoIndent"/>
              <w:rPr>
                <w:rFonts w:eastAsia="Cambria"/>
              </w:rPr>
            </w:pPr>
            <w:r w:rsidRPr="009F00A6">
              <w:rPr>
                <w:rFonts w:eastAsia="Cambria"/>
              </w:rPr>
              <w:t>Operatives to observe safe use of saw. Hold firmly with both hands and provide for a secure stance.</w:t>
            </w:r>
          </w:p>
          <w:p w14:paraId="7EBA6B7A" w14:textId="77777777" w:rsidR="00106F40" w:rsidRPr="009F00A6" w:rsidRDefault="00106F40" w:rsidP="00106F40">
            <w:pPr>
              <w:pStyle w:val="BulletTable8ptNoIndent"/>
              <w:rPr>
                <w:rFonts w:eastAsia="Cambria"/>
              </w:rPr>
            </w:pPr>
            <w:r w:rsidRPr="009F00A6">
              <w:rPr>
                <w:rFonts w:eastAsia="Cambria"/>
              </w:rPr>
              <w:t>Ensure the correct blade is used for the task. Keep body parts and loose clothing away from moving blade</w:t>
            </w:r>
          </w:p>
          <w:p w14:paraId="50BA33E3" w14:textId="77777777" w:rsidR="00106F40" w:rsidRPr="009F00A6" w:rsidRDefault="00106F40" w:rsidP="00106F40">
            <w:pPr>
              <w:pStyle w:val="BulletTable8ptNoIndent"/>
              <w:rPr>
                <w:rFonts w:eastAsia="Cambria"/>
              </w:rPr>
            </w:pPr>
            <w:r w:rsidRPr="009F00A6">
              <w:rPr>
                <w:rFonts w:eastAsia="Cambria"/>
              </w:rPr>
              <w:t>Wear eye, hand, hearing and respiratory protection.  Information, instruction and training required to operate saw</w:t>
            </w:r>
          </w:p>
          <w:p w14:paraId="12655C04" w14:textId="77777777" w:rsidR="00106F40" w:rsidRPr="009F00A6" w:rsidRDefault="00106F40" w:rsidP="00106F40">
            <w:pPr>
              <w:pStyle w:val="BulletTable8ptNoIndent"/>
              <w:rPr>
                <w:rFonts w:eastAsia="Cambria"/>
              </w:rPr>
            </w:pPr>
            <w:r w:rsidRPr="009F00A6">
              <w:rPr>
                <w:rFonts w:eastAsia="Cambria"/>
              </w:rPr>
              <w:t>Ensure cutting activity is not carried out at a leading edge over others and a suitable and sufficient exclusion zone is in place at and below the working area.</w:t>
            </w:r>
          </w:p>
          <w:p w14:paraId="5587C30B" w14:textId="77777777" w:rsidR="00106F40" w:rsidRPr="009F00A6" w:rsidRDefault="00106F40" w:rsidP="00106F40">
            <w:pPr>
              <w:pStyle w:val="BulletTable8ptNoIndent"/>
              <w:rPr>
                <w:rFonts w:eastAsia="Cambria"/>
              </w:rPr>
            </w:pPr>
            <w:r w:rsidRPr="009F00A6">
              <w:rPr>
                <w:rFonts w:eastAsia="Cambria"/>
              </w:rPr>
              <w:t>Material being cut is to be secured to prevent falling objects</w:t>
            </w:r>
          </w:p>
          <w:p w14:paraId="545262AC" w14:textId="77777777" w:rsidR="00106F40" w:rsidRPr="009F00A6" w:rsidRDefault="00106F40" w:rsidP="00106F40">
            <w:pPr>
              <w:pStyle w:val="BulletTable8ptNoIndent"/>
              <w:rPr>
                <w:rFonts w:eastAsia="Cambria"/>
              </w:rPr>
            </w:pPr>
            <w:r w:rsidRPr="009F00A6">
              <w:rPr>
                <w:rFonts w:eastAsia="Cambria"/>
              </w:rPr>
              <w:t>No-one under the age of 18 years to operate machinery or plant, including saws</w:t>
            </w:r>
          </w:p>
          <w:p w14:paraId="77A04CFA" w14:textId="77777777" w:rsidR="00106F40" w:rsidRPr="009F00A6" w:rsidRDefault="00106F40" w:rsidP="00106F40">
            <w:pPr>
              <w:pStyle w:val="BulletTable8ptNoIndent"/>
              <w:rPr>
                <w:rFonts w:eastAsia="Cambria"/>
              </w:rPr>
            </w:pPr>
            <w:r w:rsidRPr="009F00A6">
              <w:rPr>
                <w:rFonts w:eastAsia="Cambria"/>
              </w:rPr>
              <w:t>Store safely after use, disconnect power supply and turn power switch to ‘off’ position.</w:t>
            </w:r>
          </w:p>
          <w:p w14:paraId="5BB6139F" w14:textId="77777777" w:rsidR="00106F40" w:rsidRPr="009F00A6" w:rsidRDefault="00106F40" w:rsidP="00106F40">
            <w:pPr>
              <w:pStyle w:val="BulletTable8ptNoIndent"/>
              <w:rPr>
                <w:rFonts w:eastAsia="Cambria"/>
              </w:rPr>
            </w:pPr>
            <w:r w:rsidRPr="009F00A6">
              <w:rPr>
                <w:rFonts w:eastAsia="Cambria"/>
              </w:rPr>
              <w:t xml:space="preserve">Supervisor to rotate operatives to reduce vibration exposure and maintain under legal Exposure Limit Values. Take breaks between working and exercise fingers to relax muscles and improve blood circulation in fingers. </w:t>
            </w:r>
          </w:p>
          <w:p w14:paraId="330049CA" w14:textId="731B9DE4" w:rsidR="00B64E94" w:rsidRPr="009F00A6" w:rsidRDefault="00106F40" w:rsidP="00106F40">
            <w:pPr>
              <w:pStyle w:val="BulletTable8ptNoIndent"/>
              <w:numPr>
                <w:ilvl w:val="0"/>
                <w:numId w:val="0"/>
              </w:numPr>
              <w:ind w:left="215"/>
              <w:rPr>
                <w:rFonts w:eastAsia="Cambria"/>
              </w:rPr>
            </w:pPr>
            <w:r w:rsidRPr="009F00A6">
              <w:rPr>
                <w:rFonts w:eastAsia="Cambria"/>
              </w:rPr>
              <w:t>Regular tool box talks carried out with operatives.</w:t>
            </w:r>
          </w:p>
        </w:tc>
        <w:tc>
          <w:tcPr>
            <w:tcW w:w="851" w:type="dxa"/>
            <w:shd w:val="clear" w:color="auto" w:fill="auto"/>
            <w:vAlign w:val="center"/>
          </w:tcPr>
          <w:p w14:paraId="2D1BA772" w14:textId="7B10479A" w:rsidR="00B64E94" w:rsidRPr="001845A6" w:rsidRDefault="00B64E94" w:rsidP="00B64E94">
            <w:pPr>
              <w:pStyle w:val="8ptTableBC"/>
            </w:pPr>
          </w:p>
        </w:tc>
      </w:tr>
      <w:tr w:rsidR="002E0155" w:rsidRPr="002E0155" w14:paraId="4B17BFEB" w14:textId="77777777" w:rsidTr="00FC580E">
        <w:trPr>
          <w:trHeight w:val="340"/>
        </w:trPr>
        <w:tc>
          <w:tcPr>
            <w:tcW w:w="1129" w:type="dxa"/>
            <w:shd w:val="clear" w:color="auto" w:fill="F2F2F2" w:themeFill="background1" w:themeFillShade="F2"/>
            <w:vAlign w:val="center"/>
          </w:tcPr>
          <w:p w14:paraId="52215BED" w14:textId="77777777" w:rsidR="002E0155" w:rsidRPr="00676812" w:rsidRDefault="002E0155" w:rsidP="00FC580E">
            <w:pPr>
              <w:pStyle w:val="8ptTableBC"/>
            </w:pPr>
            <w:r w:rsidRPr="00676812">
              <w:t>Hazardous Substances</w:t>
            </w:r>
          </w:p>
        </w:tc>
        <w:tc>
          <w:tcPr>
            <w:tcW w:w="1276" w:type="dxa"/>
            <w:shd w:val="clear" w:color="auto" w:fill="auto"/>
            <w:vAlign w:val="center"/>
          </w:tcPr>
          <w:p w14:paraId="64D0716E" w14:textId="77777777" w:rsidR="002E0155" w:rsidRPr="00676812" w:rsidRDefault="002E0155" w:rsidP="00FC580E">
            <w:pPr>
              <w:pStyle w:val="8ptTableC"/>
            </w:pPr>
            <w:r w:rsidRPr="00676812">
              <w:t>Scaffold Operatives</w:t>
            </w:r>
          </w:p>
          <w:p w14:paraId="2B9C7D1A" w14:textId="77777777" w:rsidR="002E0155" w:rsidRPr="00676812" w:rsidRDefault="002E0155" w:rsidP="00FC580E">
            <w:pPr>
              <w:pStyle w:val="8ptTableC"/>
            </w:pPr>
            <w:r w:rsidRPr="00676812">
              <w:t>Supervisors</w:t>
            </w:r>
          </w:p>
          <w:p w14:paraId="2D7816C1" w14:textId="77777777" w:rsidR="00676812" w:rsidRPr="00676812" w:rsidRDefault="00676812" w:rsidP="00FC580E">
            <w:pPr>
              <w:pStyle w:val="8ptTableC"/>
            </w:pPr>
            <w:r w:rsidRPr="00676812">
              <w:t>Contractors</w:t>
            </w:r>
          </w:p>
        </w:tc>
        <w:tc>
          <w:tcPr>
            <w:tcW w:w="1418" w:type="dxa"/>
            <w:shd w:val="clear" w:color="auto" w:fill="auto"/>
            <w:vAlign w:val="center"/>
          </w:tcPr>
          <w:p w14:paraId="730DA873" w14:textId="77777777" w:rsidR="002E0155" w:rsidRPr="00676812" w:rsidRDefault="00676812" w:rsidP="00FC580E">
            <w:pPr>
              <w:pStyle w:val="8ptTableC"/>
            </w:pPr>
            <w:r w:rsidRPr="00676812">
              <w:t>Major/ Minor Injury</w:t>
            </w:r>
          </w:p>
        </w:tc>
        <w:tc>
          <w:tcPr>
            <w:tcW w:w="850" w:type="dxa"/>
            <w:shd w:val="clear" w:color="auto" w:fill="auto"/>
            <w:vAlign w:val="center"/>
          </w:tcPr>
          <w:p w14:paraId="6E0448C6" w14:textId="57E8F70E" w:rsidR="002E0155" w:rsidRPr="00676812" w:rsidRDefault="002E0155" w:rsidP="00FC580E">
            <w:pPr>
              <w:pStyle w:val="8ptTableBC"/>
            </w:pPr>
          </w:p>
        </w:tc>
        <w:tc>
          <w:tcPr>
            <w:tcW w:w="9072" w:type="dxa"/>
            <w:shd w:val="clear" w:color="auto" w:fill="auto"/>
            <w:vAlign w:val="center"/>
          </w:tcPr>
          <w:p w14:paraId="3568BDA8" w14:textId="77777777" w:rsidR="00676812" w:rsidRPr="00676812" w:rsidRDefault="00676812" w:rsidP="009F00A6">
            <w:pPr>
              <w:pStyle w:val="BulletTable8ptNoIndent"/>
              <w:numPr>
                <w:ilvl w:val="0"/>
                <w:numId w:val="0"/>
              </w:numPr>
              <w:rPr>
                <w:rFonts w:eastAsia="Cambria"/>
                <w:color w:val="FF0000"/>
              </w:rPr>
            </w:pPr>
          </w:p>
          <w:p w14:paraId="6267D80E" w14:textId="77777777" w:rsidR="00106F40" w:rsidRPr="00676812" w:rsidRDefault="00106F40" w:rsidP="00106F40">
            <w:pPr>
              <w:pStyle w:val="BulletTable8ptNoIndent"/>
              <w:rPr>
                <w:rFonts w:eastAsia="Cambria"/>
              </w:rPr>
            </w:pPr>
            <w:r>
              <w:rPr>
                <w:rFonts w:eastAsia="Cambria"/>
              </w:rPr>
              <w:t>C</w:t>
            </w:r>
            <w:r w:rsidRPr="00676812">
              <w:rPr>
                <w:rFonts w:eastAsia="Cambria"/>
              </w:rPr>
              <w:t>lient to advise if there are any COSHH substances within our work area and provide relevant and current COSHH assessments.</w:t>
            </w:r>
          </w:p>
          <w:p w14:paraId="44D86E72" w14:textId="77777777" w:rsidR="00106F40" w:rsidRPr="00676812" w:rsidRDefault="00106F40" w:rsidP="00106F40">
            <w:pPr>
              <w:pStyle w:val="BulletTable8ptNoIndent"/>
              <w:rPr>
                <w:rFonts w:eastAsia="Cambria"/>
              </w:rPr>
            </w:pPr>
            <w:r w:rsidRPr="00676812">
              <w:rPr>
                <w:rFonts w:eastAsia="Cambria"/>
              </w:rPr>
              <w:t>Operatives to refer to the relevant COSHH Assessment for the substance and follow the control measures and PPE requirements.</w:t>
            </w:r>
          </w:p>
          <w:p w14:paraId="47D25D53" w14:textId="3E11F1B1" w:rsidR="00676812" w:rsidRPr="00676812" w:rsidRDefault="00106F40" w:rsidP="00106F40">
            <w:pPr>
              <w:pStyle w:val="BulletTable8ptNoIndent"/>
              <w:rPr>
                <w:rFonts w:eastAsia="Cambria"/>
              </w:rPr>
            </w:pPr>
            <w:r w:rsidRPr="00676812">
              <w:rPr>
                <w:rFonts w:eastAsia="Cambria"/>
              </w:rPr>
              <w:t>Ensure COSHH substances are stored safely, securely as per COSHH assessment.</w:t>
            </w:r>
          </w:p>
        </w:tc>
        <w:tc>
          <w:tcPr>
            <w:tcW w:w="851" w:type="dxa"/>
            <w:shd w:val="clear" w:color="auto" w:fill="auto"/>
            <w:vAlign w:val="center"/>
          </w:tcPr>
          <w:p w14:paraId="6C5319F5" w14:textId="1F5AAAA1" w:rsidR="002E0155" w:rsidRPr="002E0155" w:rsidRDefault="002E0155" w:rsidP="00FC580E">
            <w:pPr>
              <w:pStyle w:val="8ptTableBC"/>
              <w:rPr>
                <w:color w:val="FF0000"/>
              </w:rPr>
            </w:pPr>
          </w:p>
        </w:tc>
      </w:tr>
      <w:tr w:rsidR="00EE51CA" w14:paraId="5C8D6953" w14:textId="77777777" w:rsidTr="00803BE1">
        <w:trPr>
          <w:trHeight w:val="340"/>
        </w:trPr>
        <w:tc>
          <w:tcPr>
            <w:tcW w:w="1129" w:type="dxa"/>
            <w:shd w:val="clear" w:color="auto" w:fill="F2F2F2" w:themeFill="background1" w:themeFillShade="F2"/>
            <w:vAlign w:val="center"/>
          </w:tcPr>
          <w:p w14:paraId="692A7435" w14:textId="77777777" w:rsidR="00EE51CA" w:rsidRDefault="00EE51CA" w:rsidP="00803BE1">
            <w:pPr>
              <w:pStyle w:val="8ptTableBC"/>
            </w:pPr>
            <w:r>
              <w:t>Permit to Work</w:t>
            </w:r>
          </w:p>
        </w:tc>
        <w:tc>
          <w:tcPr>
            <w:tcW w:w="1276" w:type="dxa"/>
            <w:shd w:val="clear" w:color="auto" w:fill="auto"/>
            <w:vAlign w:val="center"/>
          </w:tcPr>
          <w:p w14:paraId="1CB90D4B" w14:textId="77777777" w:rsidR="00EE51CA" w:rsidRDefault="00EE51CA" w:rsidP="00803BE1">
            <w:pPr>
              <w:pStyle w:val="8ptTableC"/>
            </w:pPr>
            <w:r>
              <w:t>Scaffold Operatives</w:t>
            </w:r>
          </w:p>
          <w:p w14:paraId="023FA947" w14:textId="77777777" w:rsidR="00EE51CA" w:rsidRDefault="00EE51CA" w:rsidP="00803BE1">
            <w:pPr>
              <w:pStyle w:val="8ptTableC"/>
            </w:pPr>
            <w:r>
              <w:t>Supervisors</w:t>
            </w:r>
          </w:p>
        </w:tc>
        <w:tc>
          <w:tcPr>
            <w:tcW w:w="1418" w:type="dxa"/>
            <w:shd w:val="clear" w:color="auto" w:fill="auto"/>
            <w:vAlign w:val="center"/>
          </w:tcPr>
          <w:p w14:paraId="5F4DB0A7" w14:textId="77777777" w:rsidR="00EE51CA" w:rsidRDefault="00EE51CA" w:rsidP="00803BE1">
            <w:pPr>
              <w:pStyle w:val="8ptTableC"/>
            </w:pPr>
            <w:r>
              <w:t>Fatality</w:t>
            </w:r>
          </w:p>
          <w:p w14:paraId="427EE8C9" w14:textId="77777777" w:rsidR="00EE51CA" w:rsidRDefault="00EE51CA" w:rsidP="00803BE1">
            <w:pPr>
              <w:pStyle w:val="8ptTableC"/>
            </w:pPr>
            <w:r>
              <w:t>Major/ Minor Injury</w:t>
            </w:r>
          </w:p>
        </w:tc>
        <w:tc>
          <w:tcPr>
            <w:tcW w:w="850" w:type="dxa"/>
            <w:shd w:val="clear" w:color="auto" w:fill="auto"/>
            <w:vAlign w:val="center"/>
          </w:tcPr>
          <w:p w14:paraId="19B54A01" w14:textId="300D0062" w:rsidR="00EE51CA" w:rsidRDefault="00EE51CA" w:rsidP="00803BE1">
            <w:pPr>
              <w:pStyle w:val="8ptTableBC"/>
            </w:pPr>
          </w:p>
        </w:tc>
        <w:tc>
          <w:tcPr>
            <w:tcW w:w="9072" w:type="dxa"/>
            <w:shd w:val="clear" w:color="auto" w:fill="auto"/>
            <w:vAlign w:val="center"/>
          </w:tcPr>
          <w:p w14:paraId="393D538F" w14:textId="77777777" w:rsidR="00106F40" w:rsidRPr="00B64E94" w:rsidRDefault="00106F40" w:rsidP="00106F40">
            <w:pPr>
              <w:pStyle w:val="BulletTable8ptNoIndent"/>
              <w:rPr>
                <w:rFonts w:eastAsia="Cambria"/>
              </w:rPr>
            </w:pPr>
            <w:r w:rsidRPr="00B64E94">
              <w:rPr>
                <w:rFonts w:eastAsia="Cambria"/>
              </w:rPr>
              <w:t>Supervis</w:t>
            </w:r>
            <w:r>
              <w:rPr>
                <w:rFonts w:eastAsia="Cambria"/>
              </w:rPr>
              <w:t xml:space="preserve">or or line management </w:t>
            </w:r>
            <w:r w:rsidRPr="00B64E94">
              <w:rPr>
                <w:rFonts w:eastAsia="Cambria"/>
              </w:rPr>
              <w:t xml:space="preserve">to unequivocally establish if work is subject to Client permit </w:t>
            </w:r>
            <w:r>
              <w:rPr>
                <w:rFonts w:eastAsia="Cambria"/>
              </w:rPr>
              <w:t xml:space="preserve">to work system </w:t>
            </w:r>
          </w:p>
          <w:p w14:paraId="13B95C46" w14:textId="00BB6F3E" w:rsidR="00EE51CA" w:rsidRPr="008C533A" w:rsidRDefault="00106F40" w:rsidP="00106F40">
            <w:pPr>
              <w:pStyle w:val="BulletTable8ptNoIndent"/>
              <w:rPr>
                <w:rFonts w:eastAsia="Cambria"/>
              </w:rPr>
            </w:pPr>
            <w:r w:rsidRPr="00B64E94">
              <w:rPr>
                <w:rFonts w:eastAsia="Cambria"/>
              </w:rPr>
              <w:t>If so strict compliance is mandatory, if in doubt, STOP, check with Client or SHEQ Department.</w:t>
            </w:r>
          </w:p>
        </w:tc>
        <w:tc>
          <w:tcPr>
            <w:tcW w:w="851" w:type="dxa"/>
            <w:shd w:val="clear" w:color="auto" w:fill="auto"/>
            <w:vAlign w:val="center"/>
          </w:tcPr>
          <w:p w14:paraId="491598A2" w14:textId="7DD483D1" w:rsidR="00EE51CA" w:rsidRPr="00CD0237" w:rsidRDefault="00EE51CA" w:rsidP="00803BE1">
            <w:pPr>
              <w:pStyle w:val="8ptTableBC"/>
            </w:pPr>
          </w:p>
        </w:tc>
      </w:tr>
      <w:tr w:rsidR="009342DD" w14:paraId="52CF3325" w14:textId="77777777" w:rsidTr="007726D9">
        <w:trPr>
          <w:trHeight w:val="340"/>
        </w:trPr>
        <w:tc>
          <w:tcPr>
            <w:tcW w:w="1129" w:type="dxa"/>
            <w:shd w:val="clear" w:color="auto" w:fill="F2F2F2" w:themeFill="background1" w:themeFillShade="F2"/>
            <w:vAlign w:val="center"/>
          </w:tcPr>
          <w:p w14:paraId="380E7343" w14:textId="77777777" w:rsidR="009342DD" w:rsidRDefault="009342DD" w:rsidP="007726D9">
            <w:pPr>
              <w:pStyle w:val="8ptTableBC"/>
            </w:pPr>
            <w:r>
              <w:t>Adverse Weather</w:t>
            </w:r>
          </w:p>
        </w:tc>
        <w:tc>
          <w:tcPr>
            <w:tcW w:w="1276" w:type="dxa"/>
            <w:shd w:val="clear" w:color="auto" w:fill="auto"/>
            <w:vAlign w:val="center"/>
          </w:tcPr>
          <w:p w14:paraId="1D68B093" w14:textId="77777777" w:rsidR="009342DD" w:rsidRDefault="009342DD" w:rsidP="007726D9">
            <w:pPr>
              <w:pStyle w:val="8ptTableC"/>
            </w:pPr>
            <w:r>
              <w:t>Scaffold Operatives</w:t>
            </w:r>
          </w:p>
          <w:p w14:paraId="544ACC12" w14:textId="77777777" w:rsidR="009342DD" w:rsidRDefault="009342DD" w:rsidP="007726D9">
            <w:pPr>
              <w:pStyle w:val="8ptTableC"/>
            </w:pPr>
            <w:r>
              <w:t>Supervisors</w:t>
            </w:r>
          </w:p>
        </w:tc>
        <w:tc>
          <w:tcPr>
            <w:tcW w:w="1418" w:type="dxa"/>
            <w:shd w:val="clear" w:color="auto" w:fill="auto"/>
            <w:vAlign w:val="center"/>
          </w:tcPr>
          <w:p w14:paraId="5483B21E" w14:textId="77777777" w:rsidR="009342DD" w:rsidRDefault="009342DD" w:rsidP="007726D9">
            <w:pPr>
              <w:pStyle w:val="8ptTableC"/>
            </w:pPr>
            <w:r>
              <w:t>Hypothermia</w:t>
            </w:r>
          </w:p>
          <w:p w14:paraId="5B551219" w14:textId="77777777" w:rsidR="009342DD" w:rsidRDefault="009342DD" w:rsidP="007726D9">
            <w:pPr>
              <w:pStyle w:val="8ptTableC"/>
            </w:pPr>
            <w:r>
              <w:t>Skin Cancer</w:t>
            </w:r>
          </w:p>
        </w:tc>
        <w:tc>
          <w:tcPr>
            <w:tcW w:w="850" w:type="dxa"/>
            <w:shd w:val="clear" w:color="auto" w:fill="auto"/>
            <w:vAlign w:val="center"/>
          </w:tcPr>
          <w:p w14:paraId="69A423D1" w14:textId="77777777" w:rsidR="009342DD" w:rsidRDefault="009342DD" w:rsidP="007726D9">
            <w:pPr>
              <w:pStyle w:val="8ptTableBC"/>
            </w:pPr>
            <w:r>
              <w:t>High</w:t>
            </w:r>
          </w:p>
        </w:tc>
        <w:tc>
          <w:tcPr>
            <w:tcW w:w="9072" w:type="dxa"/>
            <w:shd w:val="clear" w:color="auto" w:fill="auto"/>
            <w:vAlign w:val="center"/>
          </w:tcPr>
          <w:p w14:paraId="58FF07DA" w14:textId="77777777" w:rsidR="009342DD" w:rsidRPr="00352031" w:rsidRDefault="009342DD" w:rsidP="007726D9">
            <w:pPr>
              <w:pStyle w:val="BulletTable8ptNoIndent"/>
            </w:pPr>
            <w:r w:rsidRPr="00352031">
              <w:rPr>
                <w:rFonts w:eastAsia="Cambria"/>
              </w:rPr>
              <w:t>Do not work at height in adverse weather conditions</w:t>
            </w:r>
          </w:p>
          <w:p w14:paraId="4ADD2ADC" w14:textId="77777777" w:rsidR="009342DD" w:rsidRDefault="009342DD" w:rsidP="007726D9">
            <w:pPr>
              <w:pStyle w:val="BulletTable8ptNoIndent"/>
            </w:pPr>
            <w:r>
              <w:t xml:space="preserve">Supervisor and line management to </w:t>
            </w:r>
            <w:r w:rsidRPr="00905387">
              <w:t xml:space="preserve">monitor the environmental working conditions to ensure that </w:t>
            </w:r>
            <w:r>
              <w:t>operatives</w:t>
            </w:r>
            <w:r w:rsidRPr="00905387">
              <w:t xml:space="preserve"> are</w:t>
            </w:r>
            <w:r>
              <w:t xml:space="preserve"> </w:t>
            </w:r>
            <w:r w:rsidRPr="00905387">
              <w:t xml:space="preserve">not put at risk. </w:t>
            </w:r>
          </w:p>
          <w:p w14:paraId="21C20CA5" w14:textId="5CD1EF6C" w:rsidR="009342DD" w:rsidRPr="00352031" w:rsidRDefault="009342DD" w:rsidP="007726D9">
            <w:pPr>
              <w:pStyle w:val="BulletTable8ptNoIndent"/>
            </w:pPr>
            <w:r w:rsidRPr="00352031">
              <w:rPr>
                <w:rFonts w:eastAsia="Cambria"/>
              </w:rPr>
              <w:t>Wear appropriate PPE for both hot and cold temperatures,</w:t>
            </w:r>
            <w:r>
              <w:rPr>
                <w:rFonts w:eastAsia="Cambria"/>
              </w:rPr>
              <w:t>.</w:t>
            </w:r>
            <w:r w:rsidRPr="00905387">
              <w:t xml:space="preserve"> Wet weather gear may be utilised</w:t>
            </w:r>
            <w:r>
              <w:t xml:space="preserve"> for external </w:t>
            </w:r>
            <w:r w:rsidR="00720214">
              <w:t>activities</w:t>
            </w:r>
            <w:r w:rsidR="00720214" w:rsidRPr="00905387">
              <w:t>;</w:t>
            </w:r>
            <w:r w:rsidRPr="00905387">
              <w:t xml:space="preserve"> </w:t>
            </w:r>
            <w:r w:rsidR="00720214" w:rsidRPr="00905387">
              <w:t>however,</w:t>
            </w:r>
            <w:r w:rsidRPr="00905387">
              <w:t xml:space="preserve"> </w:t>
            </w:r>
            <w:r>
              <w:t>s</w:t>
            </w:r>
            <w:r w:rsidRPr="00905387">
              <w:t>upervision will determine when</w:t>
            </w:r>
            <w:r>
              <w:t xml:space="preserve"> </w:t>
            </w:r>
            <w:r w:rsidRPr="00905387">
              <w:t>work will cease due to environmental conditions.</w:t>
            </w:r>
          </w:p>
          <w:p w14:paraId="2C6BDDCD" w14:textId="77777777" w:rsidR="009342DD" w:rsidRPr="00352031" w:rsidRDefault="009342DD" w:rsidP="007726D9">
            <w:pPr>
              <w:pStyle w:val="BulletTable8ptNoIndent"/>
            </w:pPr>
            <w:r w:rsidRPr="00352031">
              <w:rPr>
                <w:rFonts w:eastAsia="Cambria"/>
              </w:rPr>
              <w:t>Regular tool box talks carried out</w:t>
            </w:r>
            <w:r>
              <w:rPr>
                <w:rFonts w:eastAsia="Cambria"/>
              </w:rPr>
              <w:t xml:space="preserve"> with operatives.</w:t>
            </w:r>
          </w:p>
        </w:tc>
        <w:tc>
          <w:tcPr>
            <w:tcW w:w="851" w:type="dxa"/>
            <w:shd w:val="clear" w:color="auto" w:fill="auto"/>
            <w:vAlign w:val="center"/>
          </w:tcPr>
          <w:p w14:paraId="4128BC5E" w14:textId="77777777" w:rsidR="009342DD" w:rsidRPr="00B86DF3" w:rsidRDefault="009342DD" w:rsidP="007726D9">
            <w:pPr>
              <w:pStyle w:val="8ptTableBC"/>
            </w:pPr>
            <w:r w:rsidRPr="00B86DF3">
              <w:t>Low</w:t>
            </w:r>
          </w:p>
        </w:tc>
      </w:tr>
      <w:tr w:rsidR="00FF326B" w14:paraId="21FA3401" w14:textId="77777777" w:rsidTr="00C27458">
        <w:trPr>
          <w:trHeight w:val="340"/>
        </w:trPr>
        <w:tc>
          <w:tcPr>
            <w:tcW w:w="1129" w:type="dxa"/>
            <w:shd w:val="clear" w:color="auto" w:fill="F2F2F2" w:themeFill="background1" w:themeFillShade="F2"/>
            <w:vAlign w:val="center"/>
          </w:tcPr>
          <w:p w14:paraId="71E9F9D7" w14:textId="77777777" w:rsidR="00FF326B" w:rsidRPr="009F00A6" w:rsidRDefault="00FF326B" w:rsidP="00C27458">
            <w:pPr>
              <w:pStyle w:val="8ptTableBC"/>
            </w:pPr>
            <w:r w:rsidRPr="009F00A6">
              <w:t>Rescue From Height</w:t>
            </w:r>
          </w:p>
        </w:tc>
        <w:tc>
          <w:tcPr>
            <w:tcW w:w="1276" w:type="dxa"/>
            <w:shd w:val="clear" w:color="auto" w:fill="auto"/>
            <w:vAlign w:val="center"/>
          </w:tcPr>
          <w:p w14:paraId="3822A06C" w14:textId="77777777" w:rsidR="00FF326B" w:rsidRPr="009F00A6" w:rsidRDefault="00FF326B" w:rsidP="00C27458">
            <w:pPr>
              <w:pStyle w:val="8ptTableC"/>
            </w:pPr>
            <w:r w:rsidRPr="009F00A6">
              <w:t>Scaffold Operatives</w:t>
            </w:r>
          </w:p>
          <w:p w14:paraId="237117B1" w14:textId="77777777" w:rsidR="00FF326B" w:rsidRPr="009F00A6" w:rsidRDefault="00FF326B" w:rsidP="00C27458">
            <w:pPr>
              <w:pStyle w:val="8ptTableC"/>
            </w:pPr>
            <w:r w:rsidRPr="009F00A6">
              <w:t>Supervisors</w:t>
            </w:r>
          </w:p>
          <w:p w14:paraId="44A6AD94" w14:textId="77777777" w:rsidR="00FF326B" w:rsidRPr="009F00A6" w:rsidRDefault="00FF326B" w:rsidP="00C27458">
            <w:pPr>
              <w:pStyle w:val="8ptTableC"/>
            </w:pPr>
            <w:r w:rsidRPr="009F00A6">
              <w:t>Rescuer</w:t>
            </w:r>
          </w:p>
        </w:tc>
        <w:tc>
          <w:tcPr>
            <w:tcW w:w="1418" w:type="dxa"/>
            <w:shd w:val="clear" w:color="auto" w:fill="auto"/>
            <w:vAlign w:val="center"/>
          </w:tcPr>
          <w:p w14:paraId="495DDD28" w14:textId="77777777" w:rsidR="00FF326B" w:rsidRPr="009F00A6" w:rsidRDefault="00FF326B" w:rsidP="00C27458">
            <w:pPr>
              <w:pStyle w:val="8ptTableC"/>
            </w:pPr>
            <w:r w:rsidRPr="009F00A6">
              <w:t>Fatality</w:t>
            </w:r>
          </w:p>
          <w:p w14:paraId="30FA31EE" w14:textId="77777777" w:rsidR="00FF326B" w:rsidRPr="009F00A6" w:rsidRDefault="00FF326B" w:rsidP="00C27458">
            <w:pPr>
              <w:pStyle w:val="8ptTableC"/>
            </w:pPr>
            <w:r w:rsidRPr="009F00A6">
              <w:t>Major Injury</w:t>
            </w:r>
          </w:p>
          <w:p w14:paraId="095A4E9B" w14:textId="77777777" w:rsidR="00FF326B" w:rsidRPr="009F00A6" w:rsidRDefault="00FF326B" w:rsidP="00C27458">
            <w:pPr>
              <w:pStyle w:val="8ptTableC"/>
            </w:pPr>
            <w:r w:rsidRPr="009F00A6">
              <w:t>Fall Person from height</w:t>
            </w:r>
          </w:p>
        </w:tc>
        <w:tc>
          <w:tcPr>
            <w:tcW w:w="850" w:type="dxa"/>
            <w:shd w:val="clear" w:color="auto" w:fill="auto"/>
            <w:vAlign w:val="center"/>
          </w:tcPr>
          <w:p w14:paraId="68864D4C" w14:textId="77777777" w:rsidR="00FF326B" w:rsidRPr="009F00A6" w:rsidRDefault="00FF326B" w:rsidP="00C27458">
            <w:pPr>
              <w:pStyle w:val="8ptTableBC"/>
            </w:pPr>
            <w:r w:rsidRPr="009F00A6">
              <w:t>High</w:t>
            </w:r>
          </w:p>
        </w:tc>
        <w:tc>
          <w:tcPr>
            <w:tcW w:w="9072" w:type="dxa"/>
            <w:shd w:val="clear" w:color="auto" w:fill="auto"/>
            <w:vAlign w:val="center"/>
          </w:tcPr>
          <w:p w14:paraId="03505745" w14:textId="77777777" w:rsidR="00FF326B" w:rsidRPr="009F00A6" w:rsidRDefault="00FF326B" w:rsidP="00C27458">
            <w:pPr>
              <w:pStyle w:val="BulletTable8ptNoIndent"/>
              <w:rPr>
                <w:rFonts w:eastAsia="Cambria"/>
              </w:rPr>
            </w:pPr>
            <w:r w:rsidRPr="009F00A6">
              <w:rPr>
                <w:rFonts w:eastAsia="Cambria"/>
              </w:rPr>
              <w:t xml:space="preserve">Rescue plan to be in place before commencing work activity and put into effect immediately following a fall from height. </w:t>
            </w:r>
          </w:p>
          <w:p w14:paraId="3C30B2CE" w14:textId="77777777" w:rsidR="00FF326B" w:rsidRPr="009F00A6" w:rsidRDefault="00FF326B" w:rsidP="00C27458">
            <w:pPr>
              <w:pStyle w:val="BulletTable8ptNoIndent"/>
              <w:rPr>
                <w:rFonts w:eastAsia="Cambria"/>
              </w:rPr>
            </w:pPr>
            <w:r w:rsidRPr="009F00A6">
              <w:rPr>
                <w:rFonts w:eastAsia="Cambria"/>
              </w:rPr>
              <w:t>Rescue method</w:t>
            </w:r>
          </w:p>
          <w:p w14:paraId="33486048" w14:textId="77777777" w:rsidR="00CC63E1" w:rsidRPr="009F00A6" w:rsidRDefault="002B647D" w:rsidP="00CC63E1">
            <w:pPr>
              <w:pStyle w:val="BulletTable8ptIndent"/>
              <w:rPr>
                <w:rFonts w:eastAsia="Cambria"/>
              </w:rPr>
            </w:pPr>
            <w:sdt>
              <w:sdtPr>
                <w:rPr>
                  <w:rFonts w:eastAsia="Cambria"/>
                </w:rPr>
                <w:id w:val="651498820"/>
                <w14:checkbox>
                  <w14:checked w14:val="0"/>
                  <w14:checkedState w14:val="2612" w14:font="MS Gothic"/>
                  <w14:uncheckedState w14:val="2610" w14:font="MS Gothic"/>
                </w14:checkbox>
              </w:sdtPr>
              <w:sdtContent>
                <w:r w:rsidR="00CC63E1" w:rsidRPr="009F00A6">
                  <w:rPr>
                    <w:rFonts w:ascii="MS Gothic" w:eastAsia="MS Gothic" w:hAnsi="MS Gothic" w:hint="eastAsia"/>
                  </w:rPr>
                  <w:t>☐</w:t>
                </w:r>
              </w:sdtContent>
            </w:sdt>
            <w:r w:rsidR="00CC63E1" w:rsidRPr="009F00A6">
              <w:rPr>
                <w:rFonts w:eastAsia="Cambria"/>
              </w:rPr>
              <w:t xml:space="preserve"> Not required – not working at height</w:t>
            </w:r>
          </w:p>
          <w:p w14:paraId="7AA273A8" w14:textId="77777777" w:rsidR="00CC63E1" w:rsidRPr="009F00A6" w:rsidRDefault="002B647D" w:rsidP="00CC63E1">
            <w:pPr>
              <w:pStyle w:val="BulletTable8ptIndent"/>
              <w:rPr>
                <w:rFonts w:eastAsia="Cambria"/>
              </w:rPr>
            </w:pPr>
            <w:sdt>
              <w:sdtPr>
                <w:rPr>
                  <w:rFonts w:eastAsia="Cambria"/>
                </w:rPr>
                <w:id w:val="608084871"/>
                <w14:checkbox>
                  <w14:checked w14:val="1"/>
                  <w14:checkedState w14:val="2612" w14:font="MS Gothic"/>
                  <w14:uncheckedState w14:val="2610" w14:font="MS Gothic"/>
                </w14:checkbox>
              </w:sdtPr>
              <w:sdtContent>
                <w:r w:rsidR="009F00A6" w:rsidRPr="009F00A6">
                  <w:rPr>
                    <w:rFonts w:ascii="MS Gothic" w:eastAsia="MS Gothic" w:hAnsi="MS Gothic" w:hint="eastAsia"/>
                  </w:rPr>
                  <w:t>☒</w:t>
                </w:r>
              </w:sdtContent>
            </w:sdt>
            <w:r w:rsidR="00CC63E1" w:rsidRPr="009F00A6">
              <w:rPr>
                <w:rFonts w:eastAsia="Cambria"/>
              </w:rPr>
              <w:t xml:space="preserve"> Faller self-rescues or is assisted by colleague(s)</w:t>
            </w:r>
          </w:p>
          <w:p w14:paraId="453BFB80" w14:textId="77777777" w:rsidR="00FF326B" w:rsidRPr="009F00A6" w:rsidRDefault="002B647D" w:rsidP="00C27458">
            <w:pPr>
              <w:pStyle w:val="BulletTable8ptIndent"/>
              <w:rPr>
                <w:rFonts w:eastAsia="Cambria"/>
              </w:rPr>
            </w:pPr>
            <w:sdt>
              <w:sdtPr>
                <w:rPr>
                  <w:rFonts w:eastAsia="Cambria"/>
                </w:rPr>
                <w:id w:val="-907603915"/>
                <w14:checkbox>
                  <w14:checked w14:val="0"/>
                  <w14:checkedState w14:val="2612" w14:font="MS Gothic"/>
                  <w14:uncheckedState w14:val="2610" w14:font="MS Gothic"/>
                </w14:checkbox>
              </w:sdtPr>
              <w:sdtContent>
                <w:r w:rsidR="00FF326B" w:rsidRPr="009F00A6">
                  <w:rPr>
                    <w:rFonts w:ascii="MS Gothic" w:eastAsia="MS Gothic" w:hAnsi="MS Gothic" w:hint="eastAsia"/>
                  </w:rPr>
                  <w:t>☐</w:t>
                </w:r>
              </w:sdtContent>
            </w:sdt>
            <w:r w:rsidR="00FF326B" w:rsidRPr="009F00A6">
              <w:rPr>
                <w:rFonts w:eastAsia="Cambria"/>
              </w:rPr>
              <w:t xml:space="preserve"> Rescue via Access Equipment (e.g. MEWP, Crane or Forklift Truck with Basket) </w:t>
            </w:r>
          </w:p>
          <w:p w14:paraId="292C46ED" w14:textId="77777777" w:rsidR="00FF326B" w:rsidRPr="009F00A6" w:rsidRDefault="002B647D" w:rsidP="00C27458">
            <w:pPr>
              <w:pStyle w:val="BulletTable8ptIndent"/>
              <w:rPr>
                <w:rFonts w:eastAsia="Cambria"/>
              </w:rPr>
            </w:pPr>
            <w:sdt>
              <w:sdtPr>
                <w:rPr>
                  <w:rFonts w:eastAsia="Cambria"/>
                </w:rPr>
                <w:id w:val="-1046982567"/>
                <w14:checkbox>
                  <w14:checked w14:val="0"/>
                  <w14:checkedState w14:val="2612" w14:font="MS Gothic"/>
                  <w14:uncheckedState w14:val="2610" w14:font="MS Gothic"/>
                </w14:checkbox>
              </w:sdtPr>
              <w:sdtContent>
                <w:r w:rsidR="00FF326B" w:rsidRPr="009F00A6">
                  <w:rPr>
                    <w:rFonts w:ascii="MS Gothic" w:eastAsia="MS Gothic" w:hAnsi="MS Gothic" w:hint="eastAsia"/>
                  </w:rPr>
                  <w:t>☐</w:t>
                </w:r>
              </w:sdtContent>
            </w:sdt>
            <w:r w:rsidR="00FF326B" w:rsidRPr="009F00A6">
              <w:rPr>
                <w:rFonts w:eastAsia="Cambria"/>
              </w:rPr>
              <w:t xml:space="preserve"> Rescue with Specialist Rescue Kit (e.g. Rescue winch fall arrest block)</w:t>
            </w:r>
          </w:p>
          <w:p w14:paraId="22A9BB61" w14:textId="77777777" w:rsidR="00FF326B" w:rsidRPr="009F00A6" w:rsidRDefault="00FF326B" w:rsidP="00C27458">
            <w:pPr>
              <w:pStyle w:val="BulletTable8ptNoIndent"/>
              <w:rPr>
                <w:rFonts w:eastAsia="Cambria"/>
              </w:rPr>
            </w:pPr>
            <w:r w:rsidRPr="009F00A6">
              <w:rPr>
                <w:rFonts w:eastAsia="Cambria"/>
              </w:rPr>
              <w:t xml:space="preserve">Priority is to recover the suspended operative from suspension as quickly as possible, without endangering, unnecessarily, the safety of the rescuer(s) or the casualty. </w:t>
            </w:r>
          </w:p>
          <w:p w14:paraId="64864470" w14:textId="77777777" w:rsidR="00FF326B" w:rsidRPr="009F00A6" w:rsidRDefault="00FF326B" w:rsidP="00C27458">
            <w:pPr>
              <w:pStyle w:val="BulletTable8ptNoIndent"/>
              <w:rPr>
                <w:rFonts w:eastAsia="Cambria"/>
              </w:rPr>
            </w:pPr>
            <w:r w:rsidRPr="009F00A6">
              <w:rPr>
                <w:rFonts w:eastAsia="Cambria"/>
              </w:rPr>
              <w:t>Client and emergency services informed at earliest opportunity.</w:t>
            </w:r>
          </w:p>
          <w:p w14:paraId="0DFC727A" w14:textId="77777777" w:rsidR="00FF326B" w:rsidRPr="009F00A6" w:rsidRDefault="00FF326B" w:rsidP="00C27458">
            <w:pPr>
              <w:pStyle w:val="BulletTable8ptNoIndent"/>
              <w:rPr>
                <w:rFonts w:eastAsia="Cambria"/>
              </w:rPr>
            </w:pPr>
            <w:r w:rsidRPr="009F00A6">
              <w:rPr>
                <w:rFonts w:eastAsia="Cambria"/>
              </w:rPr>
              <w:t>Rescue team must not put themselves at risk during rescue. Rescue team to comply with NASC Guidance Note SG4:15.</w:t>
            </w:r>
          </w:p>
          <w:p w14:paraId="28C07A7A" w14:textId="77777777" w:rsidR="00FF326B" w:rsidRPr="009F00A6" w:rsidRDefault="00FF326B" w:rsidP="00C27458">
            <w:pPr>
              <w:pStyle w:val="BulletTable8ptNoIndent"/>
              <w:rPr>
                <w:rFonts w:eastAsia="Cambria"/>
              </w:rPr>
            </w:pPr>
            <w:r w:rsidRPr="009F00A6">
              <w:rPr>
                <w:rFonts w:eastAsia="Cambria"/>
              </w:rPr>
              <w:t>Competent first aider to assess casualty following rescue and follow post-rescue actions from NASC Guidance Note SG19:10.</w:t>
            </w:r>
          </w:p>
          <w:p w14:paraId="7B277116" w14:textId="77777777" w:rsidR="00FF326B" w:rsidRPr="009F00A6" w:rsidRDefault="00FF326B" w:rsidP="00C27458">
            <w:pPr>
              <w:pStyle w:val="BulletTable8ptNoIndent"/>
              <w:rPr>
                <w:rFonts w:eastAsia="Cambria"/>
              </w:rPr>
            </w:pPr>
            <w:r w:rsidRPr="009F00A6">
              <w:rPr>
                <w:rFonts w:eastAsia="Cambria"/>
              </w:rPr>
              <w:t>Maintain continuous observation of the casualty until competent medical assessment can be carried out.</w:t>
            </w:r>
          </w:p>
          <w:p w14:paraId="332A3FDF" w14:textId="77777777" w:rsidR="00FF326B" w:rsidRPr="009F00A6" w:rsidRDefault="00FF326B" w:rsidP="00C27458">
            <w:pPr>
              <w:pStyle w:val="BulletTable8ptNoIndent"/>
              <w:rPr>
                <w:rFonts w:eastAsia="Cambria"/>
              </w:rPr>
            </w:pPr>
            <w:r w:rsidRPr="009F00A6">
              <w:rPr>
                <w:rFonts w:eastAsia="Cambria"/>
              </w:rPr>
              <w:t xml:space="preserve">If the casualty is unconscious/ semi-conscious advise the ambulance service that they should be treated for orthostatic shock or intolerance following a fall from height. </w:t>
            </w:r>
          </w:p>
          <w:p w14:paraId="76E1109F" w14:textId="77777777" w:rsidR="00FF326B" w:rsidRPr="009F00A6" w:rsidRDefault="00FF326B" w:rsidP="00C27458">
            <w:pPr>
              <w:pStyle w:val="BulletTable8ptNoIndent"/>
              <w:rPr>
                <w:rFonts w:eastAsia="Cambria"/>
              </w:rPr>
            </w:pPr>
            <w:r w:rsidRPr="009F00A6">
              <w:rPr>
                <w:rFonts w:eastAsia="Cambria"/>
              </w:rPr>
              <w:lastRenderedPageBreak/>
              <w:t>Quarantine any fall protection equipment used in the fall for incident investigation.</w:t>
            </w:r>
          </w:p>
          <w:p w14:paraId="33478FF6" w14:textId="77777777" w:rsidR="00FF326B" w:rsidRPr="009F00A6" w:rsidRDefault="00FF326B" w:rsidP="00C27458">
            <w:pPr>
              <w:pStyle w:val="BulletTable8ptNoIndent"/>
              <w:rPr>
                <w:rFonts w:eastAsia="Cambria"/>
              </w:rPr>
            </w:pPr>
            <w:r w:rsidRPr="009F00A6">
              <w:rPr>
                <w:rFonts w:eastAsia="Cambria"/>
              </w:rPr>
              <w:t>Regular tool box talks carried out with operatives.</w:t>
            </w:r>
          </w:p>
        </w:tc>
        <w:tc>
          <w:tcPr>
            <w:tcW w:w="851" w:type="dxa"/>
            <w:shd w:val="clear" w:color="auto" w:fill="auto"/>
            <w:vAlign w:val="center"/>
          </w:tcPr>
          <w:p w14:paraId="5B6A8EEE" w14:textId="77777777" w:rsidR="00FF326B" w:rsidRDefault="00FF326B" w:rsidP="00C27458">
            <w:pPr>
              <w:pStyle w:val="8ptTableBC"/>
              <w:rPr>
                <w:highlight w:val="yellow"/>
              </w:rPr>
            </w:pPr>
            <w:r w:rsidRPr="00A82C20">
              <w:lastRenderedPageBreak/>
              <w:t>Low</w:t>
            </w:r>
          </w:p>
        </w:tc>
      </w:tr>
    </w:tbl>
    <w:p w14:paraId="16A9C14A" w14:textId="77777777" w:rsidR="0082028A" w:rsidRDefault="0082028A" w:rsidP="0082028A">
      <w:pPr>
        <w:pStyle w:val="Heading2"/>
        <w:sectPr w:rsidR="0082028A" w:rsidSect="00EC4758">
          <w:headerReference w:type="default" r:id="rId15"/>
          <w:pgSz w:w="16840" w:h="11907" w:orient="landscape" w:code="9"/>
          <w:pgMar w:top="1588" w:right="1134" w:bottom="1134" w:left="1134" w:header="709" w:footer="709" w:gutter="0"/>
          <w:cols w:space="720"/>
          <w:docGrid w:linePitch="272"/>
        </w:sectPr>
      </w:pPr>
    </w:p>
    <w:tbl>
      <w:tblPr>
        <w:tblStyle w:val="TableGrid"/>
        <w:tblW w:w="14601" w:type="dxa"/>
        <w:tblInd w:w="-5" w:type="dxa"/>
        <w:tblLayout w:type="fixed"/>
        <w:tblCellMar>
          <w:left w:w="57" w:type="dxa"/>
          <w:right w:w="57" w:type="dxa"/>
        </w:tblCellMar>
        <w:tblLook w:val="04A0" w:firstRow="1" w:lastRow="0" w:firstColumn="1" w:lastColumn="0" w:noHBand="0" w:noVBand="1"/>
      </w:tblPr>
      <w:tblGrid>
        <w:gridCol w:w="1134"/>
        <w:gridCol w:w="1276"/>
        <w:gridCol w:w="1418"/>
        <w:gridCol w:w="850"/>
        <w:gridCol w:w="9072"/>
        <w:gridCol w:w="851"/>
      </w:tblGrid>
      <w:tr w:rsidR="004951C7" w:rsidRPr="00E20067" w14:paraId="3C0E3C2D" w14:textId="77777777" w:rsidTr="000147E0">
        <w:trPr>
          <w:trHeight w:val="340"/>
        </w:trPr>
        <w:tc>
          <w:tcPr>
            <w:tcW w:w="1134" w:type="dxa"/>
            <w:shd w:val="clear" w:color="auto" w:fill="F2F2F2" w:themeFill="background1" w:themeFillShade="F2"/>
            <w:vAlign w:val="center"/>
          </w:tcPr>
          <w:p w14:paraId="20441795" w14:textId="77777777" w:rsidR="004951C7" w:rsidRPr="00E20067" w:rsidRDefault="004951C7" w:rsidP="000147E0">
            <w:pPr>
              <w:pStyle w:val="8ptTableC"/>
            </w:pPr>
            <w:r w:rsidRPr="00E20067">
              <w:lastRenderedPageBreak/>
              <w:t>Proximity Hazards</w:t>
            </w:r>
          </w:p>
        </w:tc>
        <w:tc>
          <w:tcPr>
            <w:tcW w:w="1276" w:type="dxa"/>
            <w:shd w:val="clear" w:color="auto" w:fill="auto"/>
            <w:vAlign w:val="center"/>
          </w:tcPr>
          <w:p w14:paraId="6F497243" w14:textId="77777777" w:rsidR="004951C7" w:rsidRPr="00E20067" w:rsidRDefault="004951C7" w:rsidP="000147E0">
            <w:pPr>
              <w:pStyle w:val="8ptTableC"/>
            </w:pPr>
            <w:r w:rsidRPr="00E20067">
              <w:t>Plant Operators</w:t>
            </w:r>
          </w:p>
          <w:p w14:paraId="6FB16AF3" w14:textId="77777777" w:rsidR="004951C7" w:rsidRPr="00E20067" w:rsidRDefault="004951C7" w:rsidP="000147E0">
            <w:pPr>
              <w:pStyle w:val="8ptTableC"/>
            </w:pPr>
            <w:r w:rsidRPr="00E20067">
              <w:t>Operatives</w:t>
            </w:r>
          </w:p>
          <w:p w14:paraId="0460DACD" w14:textId="77777777" w:rsidR="004951C7" w:rsidRPr="00E20067" w:rsidRDefault="004951C7" w:rsidP="000147E0">
            <w:pPr>
              <w:pStyle w:val="8ptTableC"/>
            </w:pPr>
            <w:r w:rsidRPr="00E20067">
              <w:t xml:space="preserve">Supervisor </w:t>
            </w:r>
          </w:p>
          <w:p w14:paraId="12B69AF4" w14:textId="77777777" w:rsidR="004951C7" w:rsidRPr="00E20067" w:rsidRDefault="004951C7" w:rsidP="000147E0">
            <w:pPr>
              <w:pStyle w:val="8ptTableC"/>
            </w:pPr>
            <w:r w:rsidRPr="00E20067">
              <w:t xml:space="preserve">Public </w:t>
            </w:r>
          </w:p>
          <w:p w14:paraId="02634A20" w14:textId="77777777" w:rsidR="004951C7" w:rsidRPr="00E20067" w:rsidRDefault="004951C7" w:rsidP="000147E0">
            <w:pPr>
              <w:pStyle w:val="8ptTableC"/>
            </w:pPr>
            <w:r w:rsidRPr="00E20067">
              <w:t>Plant/ Vehicles</w:t>
            </w:r>
          </w:p>
          <w:p w14:paraId="361F6C0B" w14:textId="77777777" w:rsidR="004951C7" w:rsidRPr="00E20067" w:rsidRDefault="004951C7" w:rsidP="000147E0">
            <w:pPr>
              <w:pStyle w:val="8ptTableC"/>
            </w:pPr>
            <w:r w:rsidRPr="00E20067">
              <w:t>Buildings</w:t>
            </w:r>
          </w:p>
        </w:tc>
        <w:tc>
          <w:tcPr>
            <w:tcW w:w="1418" w:type="dxa"/>
            <w:shd w:val="clear" w:color="auto" w:fill="auto"/>
            <w:vAlign w:val="center"/>
          </w:tcPr>
          <w:p w14:paraId="6E80A13C" w14:textId="77777777" w:rsidR="004951C7" w:rsidRPr="00E20067" w:rsidRDefault="004951C7" w:rsidP="000147E0">
            <w:pPr>
              <w:pStyle w:val="8ptTableC"/>
            </w:pPr>
            <w:r w:rsidRPr="00E20067">
              <w:t>Collision</w:t>
            </w:r>
          </w:p>
          <w:p w14:paraId="57B67754" w14:textId="77777777" w:rsidR="004951C7" w:rsidRPr="00E20067" w:rsidRDefault="004951C7" w:rsidP="000147E0">
            <w:pPr>
              <w:pStyle w:val="8ptTableC"/>
            </w:pPr>
            <w:r w:rsidRPr="00E20067">
              <w:t>Crushing</w:t>
            </w:r>
          </w:p>
          <w:p w14:paraId="0E0CA729" w14:textId="77777777" w:rsidR="004951C7" w:rsidRPr="00E20067" w:rsidRDefault="004951C7" w:rsidP="000147E0">
            <w:pPr>
              <w:pStyle w:val="8ptTableC"/>
            </w:pPr>
            <w:r w:rsidRPr="00E20067">
              <w:t>Injury</w:t>
            </w:r>
          </w:p>
          <w:p w14:paraId="16759AFA" w14:textId="77777777" w:rsidR="004951C7" w:rsidRPr="00E20067" w:rsidRDefault="004951C7" w:rsidP="000147E0">
            <w:pPr>
              <w:pStyle w:val="8ptTableC"/>
            </w:pPr>
            <w:r w:rsidRPr="00E20067">
              <w:t>OLE</w:t>
            </w:r>
          </w:p>
        </w:tc>
        <w:tc>
          <w:tcPr>
            <w:tcW w:w="850" w:type="dxa"/>
            <w:shd w:val="clear" w:color="auto" w:fill="auto"/>
            <w:vAlign w:val="center"/>
          </w:tcPr>
          <w:p w14:paraId="38C71C72" w14:textId="73A7F433" w:rsidR="004951C7" w:rsidRPr="00E20067" w:rsidRDefault="004951C7" w:rsidP="000147E0">
            <w:pPr>
              <w:pStyle w:val="8ptTableC"/>
            </w:pPr>
          </w:p>
        </w:tc>
        <w:tc>
          <w:tcPr>
            <w:tcW w:w="9072" w:type="dxa"/>
            <w:shd w:val="clear" w:color="auto" w:fill="auto"/>
            <w:vAlign w:val="center"/>
          </w:tcPr>
          <w:p w14:paraId="4A555BA9" w14:textId="77777777" w:rsidR="00106F40" w:rsidRPr="00E20067" w:rsidRDefault="00106F40" w:rsidP="00106F40">
            <w:pPr>
              <w:pStyle w:val="BulletTable8ptNoIndent"/>
            </w:pPr>
            <w:r w:rsidRPr="00E20067">
              <w:t>Fence off and identify all overhead obstructions in accordance with GS6 ‘Avoidance of danger from overhead electric power lines’.</w:t>
            </w:r>
          </w:p>
          <w:p w14:paraId="47AA45F9" w14:textId="77777777" w:rsidR="00106F40" w:rsidRPr="00E20067" w:rsidRDefault="00106F40" w:rsidP="00106F40">
            <w:pPr>
              <w:pStyle w:val="BulletTable8ptNoIndent"/>
            </w:pPr>
            <w:r w:rsidRPr="00E20067">
              <w:t xml:space="preserve">Appropriate size and type of MEWP to be selected for the access route and work activity required. </w:t>
            </w:r>
          </w:p>
          <w:p w14:paraId="6A4B4AA7" w14:textId="77777777" w:rsidR="00106F40" w:rsidRPr="00E20067" w:rsidRDefault="00106F40" w:rsidP="00106F40">
            <w:pPr>
              <w:pStyle w:val="BulletTable8ptNoIndent"/>
            </w:pPr>
            <w:r w:rsidRPr="00E20067">
              <w:t>Plan/ synchronise work activity with others to avoid the presence of unnecessary obstructions.</w:t>
            </w:r>
          </w:p>
          <w:p w14:paraId="657BE9C4" w14:textId="77777777" w:rsidR="00106F40" w:rsidRPr="00E20067" w:rsidRDefault="00106F40" w:rsidP="00106F40">
            <w:pPr>
              <w:pStyle w:val="BulletTable8ptNoIndent"/>
            </w:pPr>
            <w:r w:rsidRPr="00E20067">
              <w:t>Driver to choose a route to work area that avoids obstructions and drive slowly near obstructions. If available, operate MEWP with remote control from ground rather than from platform.</w:t>
            </w:r>
          </w:p>
          <w:p w14:paraId="5DC40321" w14:textId="77777777" w:rsidR="00106F40" w:rsidRPr="00E20067" w:rsidRDefault="00106F40" w:rsidP="00106F40">
            <w:pPr>
              <w:pStyle w:val="BulletTable8ptNoIndent"/>
            </w:pPr>
            <w:r w:rsidRPr="00E20067">
              <w:t>Operator must not use mobile phone when travelling or moving platform.</w:t>
            </w:r>
          </w:p>
          <w:p w14:paraId="43B8FDA7" w14:textId="77777777" w:rsidR="00106F40" w:rsidRPr="00E20067" w:rsidRDefault="00106F40" w:rsidP="00106F40">
            <w:pPr>
              <w:pStyle w:val="BulletTable8ptNoIndent"/>
            </w:pPr>
            <w:r w:rsidRPr="00E20067">
              <w:t>Work area must be well lit so obstructions are visible.</w:t>
            </w:r>
            <w:r>
              <w:t xml:space="preserve"> </w:t>
            </w:r>
            <w:r w:rsidRPr="00E20067">
              <w:t>Keep a sensible distance from obstructions</w:t>
            </w:r>
          </w:p>
          <w:p w14:paraId="2AE7C264" w14:textId="77777777" w:rsidR="00106F40" w:rsidRPr="00E20067" w:rsidRDefault="00106F40" w:rsidP="00106F40">
            <w:pPr>
              <w:pStyle w:val="BulletTable8ptNoIndent"/>
            </w:pPr>
            <w:r w:rsidRPr="00E20067">
              <w:t>When close to obstructions, use the controls in the following general sequence: Drive, Elevate, Slew, Telescope, Fine Control</w:t>
            </w:r>
          </w:p>
          <w:p w14:paraId="18193E30" w14:textId="77777777" w:rsidR="00106F40" w:rsidRPr="00E20067" w:rsidRDefault="00106F40" w:rsidP="00106F40">
            <w:pPr>
              <w:pStyle w:val="BulletTable8ptNoIndent"/>
            </w:pPr>
            <w:r w:rsidRPr="00E20067">
              <w:t>Always ensure adequate vertical clearance between the highest point of platform and any proximity hazard when operating platform.</w:t>
            </w:r>
          </w:p>
          <w:p w14:paraId="1B737255" w14:textId="77777777" w:rsidR="00106F40" w:rsidRPr="00E20067" w:rsidRDefault="00106F40" w:rsidP="00106F40">
            <w:pPr>
              <w:pStyle w:val="BulletTable8ptNoIndent"/>
            </w:pPr>
            <w:r w:rsidRPr="00E20067">
              <w:t>Driving at height should be the last resort.</w:t>
            </w:r>
          </w:p>
          <w:p w14:paraId="15B0BC06" w14:textId="36F5F7E1" w:rsidR="004951C7" w:rsidRPr="00E20067" w:rsidRDefault="00106F40" w:rsidP="00106F40">
            <w:pPr>
              <w:pStyle w:val="BulletTable8ptNoIndent"/>
            </w:pPr>
            <w:r w:rsidRPr="00E20067">
              <w:t>Boom type MEWP – All to be fitted with an anti-entrapment warning device (Sky Siren, Sky Guard, SiOPS, etc) in line with Client anti-entrapment policy.</w:t>
            </w:r>
          </w:p>
        </w:tc>
        <w:tc>
          <w:tcPr>
            <w:tcW w:w="851" w:type="dxa"/>
            <w:shd w:val="clear" w:color="auto" w:fill="auto"/>
            <w:vAlign w:val="center"/>
          </w:tcPr>
          <w:p w14:paraId="3829F0F8" w14:textId="0D503806" w:rsidR="004951C7" w:rsidRPr="00E20067" w:rsidRDefault="004951C7" w:rsidP="000147E0">
            <w:pPr>
              <w:pStyle w:val="8ptTableC"/>
            </w:pPr>
          </w:p>
        </w:tc>
      </w:tr>
      <w:tr w:rsidR="004951C7" w:rsidRPr="00E20067" w14:paraId="397D3CA4" w14:textId="77777777" w:rsidTr="000147E0">
        <w:trPr>
          <w:trHeight w:val="340"/>
        </w:trPr>
        <w:tc>
          <w:tcPr>
            <w:tcW w:w="1134" w:type="dxa"/>
            <w:shd w:val="clear" w:color="auto" w:fill="F2F2F2" w:themeFill="background1" w:themeFillShade="F2"/>
            <w:vAlign w:val="center"/>
          </w:tcPr>
          <w:p w14:paraId="575A3FA4" w14:textId="77777777" w:rsidR="004951C7" w:rsidRPr="00E20067" w:rsidRDefault="004951C7" w:rsidP="000147E0">
            <w:pPr>
              <w:pStyle w:val="8ptTableC"/>
            </w:pPr>
            <w:r w:rsidRPr="00E20067">
              <w:t xml:space="preserve">Plant Movements </w:t>
            </w:r>
          </w:p>
        </w:tc>
        <w:tc>
          <w:tcPr>
            <w:tcW w:w="1276" w:type="dxa"/>
            <w:shd w:val="clear" w:color="auto" w:fill="auto"/>
            <w:vAlign w:val="center"/>
          </w:tcPr>
          <w:p w14:paraId="3C486579" w14:textId="77777777" w:rsidR="004951C7" w:rsidRPr="00E20067" w:rsidRDefault="004951C7" w:rsidP="000147E0">
            <w:pPr>
              <w:pStyle w:val="8ptTableC"/>
            </w:pPr>
            <w:r w:rsidRPr="00E20067">
              <w:t>Plant Operators</w:t>
            </w:r>
          </w:p>
          <w:p w14:paraId="4069A634" w14:textId="77777777" w:rsidR="004951C7" w:rsidRPr="00E20067" w:rsidRDefault="004951C7" w:rsidP="000147E0">
            <w:pPr>
              <w:pStyle w:val="8ptTableC"/>
            </w:pPr>
            <w:r w:rsidRPr="00E20067">
              <w:t>Operatives</w:t>
            </w:r>
          </w:p>
          <w:p w14:paraId="3019EB2A" w14:textId="77777777" w:rsidR="004951C7" w:rsidRPr="00E20067" w:rsidRDefault="004951C7" w:rsidP="000147E0">
            <w:pPr>
              <w:pStyle w:val="8ptTableC"/>
            </w:pPr>
            <w:r w:rsidRPr="00E20067">
              <w:t xml:space="preserve">Supervisor </w:t>
            </w:r>
          </w:p>
          <w:p w14:paraId="6D5F6EAA" w14:textId="77777777" w:rsidR="004951C7" w:rsidRPr="00E20067" w:rsidRDefault="004951C7" w:rsidP="000147E0">
            <w:pPr>
              <w:pStyle w:val="8ptTableC"/>
            </w:pPr>
            <w:r w:rsidRPr="00E20067">
              <w:t xml:space="preserve">Public </w:t>
            </w:r>
          </w:p>
          <w:p w14:paraId="012569BF" w14:textId="77777777" w:rsidR="004951C7" w:rsidRPr="00E20067" w:rsidRDefault="004951C7" w:rsidP="000147E0">
            <w:pPr>
              <w:pStyle w:val="8ptTableC"/>
            </w:pPr>
            <w:r w:rsidRPr="00E20067">
              <w:t>Plant/ Vehicles</w:t>
            </w:r>
          </w:p>
          <w:p w14:paraId="13566CC7" w14:textId="77777777" w:rsidR="004951C7" w:rsidRPr="00E20067" w:rsidRDefault="004951C7" w:rsidP="000147E0">
            <w:pPr>
              <w:pStyle w:val="8ptTableC"/>
            </w:pPr>
            <w:r w:rsidRPr="00E20067">
              <w:t>Buildings</w:t>
            </w:r>
          </w:p>
        </w:tc>
        <w:tc>
          <w:tcPr>
            <w:tcW w:w="1418" w:type="dxa"/>
            <w:shd w:val="clear" w:color="auto" w:fill="auto"/>
            <w:vAlign w:val="center"/>
          </w:tcPr>
          <w:p w14:paraId="7597BE18" w14:textId="77777777" w:rsidR="004951C7" w:rsidRPr="00E20067" w:rsidRDefault="004951C7" w:rsidP="000147E0">
            <w:pPr>
              <w:pStyle w:val="8ptTableC"/>
            </w:pPr>
            <w:r w:rsidRPr="00E20067">
              <w:t xml:space="preserve">Fatality, </w:t>
            </w:r>
          </w:p>
          <w:p w14:paraId="5964A613" w14:textId="77777777" w:rsidR="004951C7" w:rsidRPr="00E20067" w:rsidRDefault="004951C7" w:rsidP="000147E0">
            <w:pPr>
              <w:pStyle w:val="8ptTableC"/>
            </w:pPr>
            <w:r w:rsidRPr="00E20067">
              <w:t>Major/ Minor injury</w:t>
            </w:r>
          </w:p>
          <w:p w14:paraId="0544192C" w14:textId="77777777" w:rsidR="004951C7" w:rsidRPr="00E20067" w:rsidRDefault="004951C7" w:rsidP="000147E0">
            <w:pPr>
              <w:pStyle w:val="8ptTableC"/>
            </w:pPr>
            <w:r w:rsidRPr="00E20067">
              <w:t xml:space="preserve">Collision, </w:t>
            </w:r>
          </w:p>
          <w:p w14:paraId="2086608A" w14:textId="77777777" w:rsidR="004951C7" w:rsidRPr="00E20067" w:rsidRDefault="004951C7" w:rsidP="000147E0">
            <w:pPr>
              <w:pStyle w:val="8ptTableC"/>
            </w:pPr>
            <w:r w:rsidRPr="00E20067">
              <w:t>Crushing, Pinching</w:t>
            </w:r>
          </w:p>
        </w:tc>
        <w:tc>
          <w:tcPr>
            <w:tcW w:w="850" w:type="dxa"/>
            <w:shd w:val="clear" w:color="auto" w:fill="auto"/>
            <w:vAlign w:val="center"/>
          </w:tcPr>
          <w:p w14:paraId="5E324068" w14:textId="6ABE7914" w:rsidR="004951C7" w:rsidRPr="00E20067" w:rsidRDefault="004951C7" w:rsidP="000147E0">
            <w:pPr>
              <w:pStyle w:val="8ptTableC"/>
            </w:pPr>
          </w:p>
        </w:tc>
        <w:tc>
          <w:tcPr>
            <w:tcW w:w="9072" w:type="dxa"/>
            <w:shd w:val="clear" w:color="auto" w:fill="auto"/>
            <w:vAlign w:val="center"/>
          </w:tcPr>
          <w:p w14:paraId="2CE109D9" w14:textId="77777777" w:rsidR="00106F40" w:rsidRPr="00E20067" w:rsidRDefault="00106F40" w:rsidP="00106F40">
            <w:pPr>
              <w:pStyle w:val="BulletTable8ptNoIndent"/>
            </w:pPr>
            <w:r w:rsidRPr="00E20067">
              <w:t>Establish effective exclusion zone with warning signage to prevent unauthorised access in conjunction with Client. Client to segregate pedestrians, public, plant and vehicles from the area unless authorised and provide traffic marshals should they be required.</w:t>
            </w:r>
          </w:p>
          <w:p w14:paraId="5043901D" w14:textId="77777777" w:rsidR="00106F40" w:rsidRPr="00E20067" w:rsidRDefault="00106F40" w:rsidP="00106F40">
            <w:pPr>
              <w:pStyle w:val="BulletTable8ptNoIndent"/>
            </w:pPr>
            <w:r w:rsidRPr="00E20067">
              <w:t>All personnel to wear high visibility clothing. Slinger Signaller and Banksman to wear differentiating colour, i.e. Orange.</w:t>
            </w:r>
          </w:p>
          <w:p w14:paraId="4AFC90E9" w14:textId="77777777" w:rsidR="00106F40" w:rsidRPr="00E20067" w:rsidRDefault="00106F40" w:rsidP="00106F40">
            <w:pPr>
              <w:pStyle w:val="BulletTable8ptNoIndent"/>
            </w:pPr>
            <w:r w:rsidRPr="00E20067">
              <w:t>Do not raise the platform on soft ground/ adjacent to steps/ over voids or services ducts and use spreaders as necessary.</w:t>
            </w:r>
          </w:p>
          <w:p w14:paraId="56501575" w14:textId="77777777" w:rsidR="00106F40" w:rsidRPr="00E20067" w:rsidRDefault="00106F40" w:rsidP="00106F40">
            <w:pPr>
              <w:pStyle w:val="BulletTable8ptNoIndent"/>
            </w:pPr>
            <w:r w:rsidRPr="00E20067">
              <w:t>Vehicle should be switched off when stationary with handbrake applied.</w:t>
            </w:r>
          </w:p>
          <w:p w14:paraId="59540909" w14:textId="77777777" w:rsidR="00106F40" w:rsidRPr="00E20067" w:rsidRDefault="00106F40" w:rsidP="00106F40">
            <w:pPr>
              <w:pStyle w:val="BulletTable8ptNoIndent"/>
            </w:pPr>
            <w:r w:rsidRPr="00E20067">
              <w:t>Boom type MEWP – All to be fitted with an anti-entrapment warning device (Sky Siren, Sky Guard, SiOPS, etc) in line with Client anti-entrapment policy.</w:t>
            </w:r>
          </w:p>
          <w:p w14:paraId="07EB8ED1" w14:textId="77777777" w:rsidR="00106F40" w:rsidRPr="00E20067" w:rsidRDefault="00106F40" w:rsidP="00106F40">
            <w:pPr>
              <w:pStyle w:val="BulletTable8ptNoIndent"/>
            </w:pPr>
            <w:r w:rsidRPr="00E20067">
              <w:t>Client to confirm presence and location of voids/ underground services.</w:t>
            </w:r>
          </w:p>
          <w:p w14:paraId="72D294A8" w14:textId="77777777" w:rsidR="00106F40" w:rsidRPr="00E20067" w:rsidRDefault="00106F40" w:rsidP="00106F40">
            <w:pPr>
              <w:pStyle w:val="BulletTable8ptNoIndent"/>
            </w:pPr>
            <w:r w:rsidRPr="00E20067">
              <w:t xml:space="preserve">Confirm with Client that the ground conditions have been checked to accommodate the loads likely to be imposed upon it. </w:t>
            </w:r>
          </w:p>
          <w:p w14:paraId="139DDBBB" w14:textId="77777777" w:rsidR="00106F40" w:rsidRPr="00E20067" w:rsidRDefault="00106F40" w:rsidP="00106F40">
            <w:pPr>
              <w:pStyle w:val="BulletTable8ptNoIndent"/>
            </w:pPr>
            <w:r w:rsidRPr="00E20067">
              <w:t>Weight of operatives and materials in basket must not exceed safe working load of MEWP (SWL). Check decal plate for SWL.</w:t>
            </w:r>
          </w:p>
          <w:p w14:paraId="029DD912" w14:textId="6856263E" w:rsidR="004951C7" w:rsidRPr="00E20067" w:rsidRDefault="004951C7" w:rsidP="000147E0">
            <w:pPr>
              <w:pStyle w:val="BulletTable8ptNoIndent"/>
            </w:pPr>
          </w:p>
        </w:tc>
        <w:tc>
          <w:tcPr>
            <w:tcW w:w="851" w:type="dxa"/>
            <w:shd w:val="clear" w:color="auto" w:fill="auto"/>
            <w:vAlign w:val="center"/>
          </w:tcPr>
          <w:p w14:paraId="7C9D4C18" w14:textId="2837E20A" w:rsidR="004951C7" w:rsidRPr="00E20067" w:rsidRDefault="004951C7" w:rsidP="000147E0">
            <w:pPr>
              <w:pStyle w:val="8ptTableC"/>
            </w:pPr>
          </w:p>
        </w:tc>
      </w:tr>
      <w:tr w:rsidR="004951C7" w:rsidRPr="00E20067" w14:paraId="71FD4BAE" w14:textId="77777777" w:rsidTr="000147E0">
        <w:trPr>
          <w:trHeight w:val="340"/>
        </w:trPr>
        <w:tc>
          <w:tcPr>
            <w:tcW w:w="1134" w:type="dxa"/>
            <w:shd w:val="clear" w:color="auto" w:fill="F2F2F2" w:themeFill="background1" w:themeFillShade="F2"/>
            <w:vAlign w:val="center"/>
          </w:tcPr>
          <w:p w14:paraId="148C3D2B" w14:textId="77777777" w:rsidR="004951C7" w:rsidRPr="00E20067" w:rsidRDefault="004951C7" w:rsidP="000147E0">
            <w:pPr>
              <w:pStyle w:val="8ptTableC"/>
            </w:pPr>
            <w:r w:rsidRPr="00E20067">
              <w:t>Working At Height</w:t>
            </w:r>
          </w:p>
        </w:tc>
        <w:tc>
          <w:tcPr>
            <w:tcW w:w="1276" w:type="dxa"/>
            <w:shd w:val="clear" w:color="auto" w:fill="auto"/>
            <w:vAlign w:val="center"/>
          </w:tcPr>
          <w:p w14:paraId="63134913" w14:textId="77777777" w:rsidR="004951C7" w:rsidRPr="00E20067" w:rsidRDefault="004951C7" w:rsidP="000147E0">
            <w:pPr>
              <w:pStyle w:val="8ptTableC"/>
            </w:pPr>
            <w:r w:rsidRPr="00E20067">
              <w:t>Plant Operators</w:t>
            </w:r>
          </w:p>
          <w:p w14:paraId="75E74F6A" w14:textId="77777777" w:rsidR="004951C7" w:rsidRPr="00E20067" w:rsidRDefault="004951C7" w:rsidP="000147E0">
            <w:pPr>
              <w:pStyle w:val="8ptTableC"/>
            </w:pPr>
            <w:r w:rsidRPr="00E20067">
              <w:t>Operatives</w:t>
            </w:r>
          </w:p>
          <w:p w14:paraId="45DE9CD4" w14:textId="77777777" w:rsidR="004951C7" w:rsidRPr="00E20067" w:rsidRDefault="004951C7" w:rsidP="000147E0">
            <w:pPr>
              <w:pStyle w:val="8ptTableC"/>
            </w:pPr>
            <w:r w:rsidRPr="00E20067">
              <w:t xml:space="preserve">Supervisor </w:t>
            </w:r>
          </w:p>
          <w:p w14:paraId="08334CA8" w14:textId="77777777" w:rsidR="004951C7" w:rsidRPr="00E20067" w:rsidRDefault="004951C7" w:rsidP="000147E0">
            <w:pPr>
              <w:pStyle w:val="8ptTableC"/>
            </w:pPr>
            <w:r w:rsidRPr="00E20067">
              <w:t xml:space="preserve">Public </w:t>
            </w:r>
          </w:p>
          <w:p w14:paraId="33108221" w14:textId="77777777" w:rsidR="004951C7" w:rsidRPr="00E20067" w:rsidRDefault="004951C7" w:rsidP="000147E0">
            <w:pPr>
              <w:pStyle w:val="8ptTableC"/>
            </w:pPr>
            <w:r w:rsidRPr="00E20067">
              <w:t>Plant/ Vehicles</w:t>
            </w:r>
          </w:p>
          <w:p w14:paraId="1B5CEF34" w14:textId="77777777" w:rsidR="004951C7" w:rsidRPr="00E20067" w:rsidRDefault="004951C7" w:rsidP="000147E0">
            <w:pPr>
              <w:pStyle w:val="8ptTableC"/>
            </w:pPr>
            <w:r w:rsidRPr="00E20067">
              <w:t>Buildings</w:t>
            </w:r>
          </w:p>
        </w:tc>
        <w:tc>
          <w:tcPr>
            <w:tcW w:w="1418" w:type="dxa"/>
            <w:shd w:val="clear" w:color="auto" w:fill="auto"/>
            <w:vAlign w:val="center"/>
          </w:tcPr>
          <w:p w14:paraId="57514EBE" w14:textId="77777777" w:rsidR="004951C7" w:rsidRPr="00E20067" w:rsidRDefault="004951C7" w:rsidP="000147E0">
            <w:pPr>
              <w:pStyle w:val="8ptTableC"/>
            </w:pPr>
            <w:r w:rsidRPr="00E20067">
              <w:t>Fatality</w:t>
            </w:r>
          </w:p>
          <w:p w14:paraId="6546B958" w14:textId="77777777" w:rsidR="004951C7" w:rsidRPr="00E20067" w:rsidRDefault="004951C7" w:rsidP="000147E0">
            <w:pPr>
              <w:pStyle w:val="8ptTableC"/>
            </w:pPr>
            <w:r w:rsidRPr="00E20067">
              <w:t>Major/ Minor Injury</w:t>
            </w:r>
          </w:p>
        </w:tc>
        <w:tc>
          <w:tcPr>
            <w:tcW w:w="850" w:type="dxa"/>
            <w:shd w:val="clear" w:color="auto" w:fill="auto"/>
            <w:vAlign w:val="center"/>
          </w:tcPr>
          <w:p w14:paraId="65415B81" w14:textId="77777777" w:rsidR="004951C7" w:rsidRPr="00E20067" w:rsidRDefault="004951C7" w:rsidP="000147E0">
            <w:pPr>
              <w:pStyle w:val="8ptTableC"/>
            </w:pPr>
            <w:r w:rsidRPr="00E20067">
              <w:t>High</w:t>
            </w:r>
          </w:p>
        </w:tc>
        <w:tc>
          <w:tcPr>
            <w:tcW w:w="9072" w:type="dxa"/>
            <w:shd w:val="clear" w:color="auto" w:fill="auto"/>
            <w:vAlign w:val="center"/>
          </w:tcPr>
          <w:p w14:paraId="17604B58" w14:textId="77777777" w:rsidR="004951C7" w:rsidRPr="00E20067" w:rsidRDefault="004951C7" w:rsidP="000147E0">
            <w:pPr>
              <w:pStyle w:val="BulletTable8ptNoIndent"/>
            </w:pPr>
            <w:r w:rsidRPr="00E20067">
              <w:t xml:space="preserve">Work must never take place over the heads of others. </w:t>
            </w:r>
          </w:p>
          <w:p w14:paraId="64371C86" w14:textId="77777777" w:rsidR="004951C7" w:rsidRPr="00E20067" w:rsidRDefault="004951C7" w:rsidP="000147E0">
            <w:pPr>
              <w:pStyle w:val="BulletTable8ptNoIndent"/>
            </w:pPr>
            <w:r w:rsidRPr="00E20067">
              <w:t>Establish effective exclusion zone with warning signage to prevent unauthorised access in conjunction with Client. Client to segregate pedestrians, public, plant and vehicles from the area unless authorised and provide traffic marshals should they be required.</w:t>
            </w:r>
          </w:p>
          <w:p w14:paraId="314E2B4E" w14:textId="77777777" w:rsidR="004951C7" w:rsidRPr="00E20067" w:rsidRDefault="004951C7" w:rsidP="000147E0">
            <w:pPr>
              <w:pStyle w:val="BulletTable8ptNoIndent"/>
            </w:pPr>
            <w:r w:rsidRPr="00E20067">
              <w:t>Store materials securely to prevent inadvertent movement, i.e. fittings to be bagged, long materials stored flat (never upright).</w:t>
            </w:r>
          </w:p>
          <w:p w14:paraId="1EE01506" w14:textId="77777777" w:rsidR="004951C7" w:rsidRPr="00E20067" w:rsidRDefault="004951C7" w:rsidP="000147E0">
            <w:pPr>
              <w:pStyle w:val="BulletTable8ptNoIndent"/>
            </w:pPr>
            <w:r w:rsidRPr="00E20067">
              <w:t xml:space="preserve">Materials must be raised/ lowered in a controlled, hand-to-hand manner. </w:t>
            </w:r>
          </w:p>
          <w:p w14:paraId="159337D0" w14:textId="77777777" w:rsidR="004951C7" w:rsidRPr="00E20067" w:rsidRDefault="004951C7" w:rsidP="000147E0">
            <w:pPr>
              <w:pStyle w:val="BulletTable8ptNoIndent"/>
            </w:pPr>
            <w:r w:rsidRPr="00E20067">
              <w:t>Small and loose materials are to be transferred in bags or stillages to prevent items falling</w:t>
            </w:r>
          </w:p>
          <w:p w14:paraId="4BD0D59E" w14:textId="77777777" w:rsidR="004951C7" w:rsidRPr="00E20067" w:rsidRDefault="004951C7" w:rsidP="000147E0">
            <w:pPr>
              <w:pStyle w:val="BulletTable8ptNoIndent"/>
            </w:pPr>
            <w:r w:rsidRPr="00E20067">
              <w:t>Client to consider additional controls: Pedestrian re-direction (traffic marshal), Out-of-hours work.</w:t>
            </w:r>
          </w:p>
          <w:p w14:paraId="162F4846" w14:textId="7F1E55FC" w:rsidR="004951C7" w:rsidRPr="00E20067" w:rsidRDefault="004951C7" w:rsidP="000147E0">
            <w:pPr>
              <w:pStyle w:val="BulletTable8ptNoIndent"/>
              <w:rPr>
                <w:rFonts w:eastAsia="Cambria"/>
              </w:rPr>
            </w:pPr>
          </w:p>
        </w:tc>
        <w:tc>
          <w:tcPr>
            <w:tcW w:w="851" w:type="dxa"/>
            <w:shd w:val="clear" w:color="auto" w:fill="auto"/>
            <w:vAlign w:val="center"/>
          </w:tcPr>
          <w:p w14:paraId="2EF46CC3" w14:textId="77777777" w:rsidR="004951C7" w:rsidRPr="00E20067" w:rsidRDefault="004951C7" w:rsidP="000147E0">
            <w:pPr>
              <w:pStyle w:val="8ptTableC"/>
            </w:pPr>
            <w:r w:rsidRPr="00E20067">
              <w:t>Low</w:t>
            </w:r>
          </w:p>
        </w:tc>
      </w:tr>
      <w:tr w:rsidR="004951C7" w:rsidRPr="00E20067" w14:paraId="196696DA" w14:textId="77777777" w:rsidTr="000147E0">
        <w:trPr>
          <w:trHeight w:val="340"/>
        </w:trPr>
        <w:tc>
          <w:tcPr>
            <w:tcW w:w="1134" w:type="dxa"/>
            <w:shd w:val="clear" w:color="auto" w:fill="F2F2F2" w:themeFill="background1" w:themeFillShade="F2"/>
            <w:vAlign w:val="center"/>
          </w:tcPr>
          <w:p w14:paraId="1D4D400F" w14:textId="77777777" w:rsidR="004951C7" w:rsidRPr="00E20067" w:rsidRDefault="004951C7" w:rsidP="000147E0">
            <w:pPr>
              <w:pStyle w:val="8ptTableC"/>
            </w:pPr>
            <w:r w:rsidRPr="00E20067">
              <w:t>Environmental Conditions</w:t>
            </w:r>
          </w:p>
        </w:tc>
        <w:tc>
          <w:tcPr>
            <w:tcW w:w="1276" w:type="dxa"/>
            <w:shd w:val="clear" w:color="auto" w:fill="auto"/>
            <w:vAlign w:val="center"/>
          </w:tcPr>
          <w:p w14:paraId="379F3E04" w14:textId="77777777" w:rsidR="004951C7" w:rsidRPr="00E20067" w:rsidRDefault="004951C7" w:rsidP="000147E0">
            <w:pPr>
              <w:pStyle w:val="8ptTableC"/>
            </w:pPr>
            <w:r w:rsidRPr="00E20067">
              <w:t>Plant Operators</w:t>
            </w:r>
          </w:p>
          <w:p w14:paraId="731AECA0" w14:textId="77777777" w:rsidR="004951C7" w:rsidRPr="00E20067" w:rsidRDefault="004951C7" w:rsidP="000147E0">
            <w:pPr>
              <w:pStyle w:val="8ptTableC"/>
            </w:pPr>
            <w:r w:rsidRPr="00E20067">
              <w:t>Operatives</w:t>
            </w:r>
          </w:p>
          <w:p w14:paraId="6AF4B9C6" w14:textId="77777777" w:rsidR="004951C7" w:rsidRPr="00E20067" w:rsidRDefault="004951C7" w:rsidP="000147E0">
            <w:pPr>
              <w:pStyle w:val="8ptTableC"/>
            </w:pPr>
            <w:r w:rsidRPr="00E20067">
              <w:t xml:space="preserve">Supervisor/ Public </w:t>
            </w:r>
          </w:p>
          <w:p w14:paraId="4987C050" w14:textId="77777777" w:rsidR="004951C7" w:rsidRPr="00E20067" w:rsidRDefault="004951C7" w:rsidP="000147E0">
            <w:pPr>
              <w:pStyle w:val="8ptTableC"/>
            </w:pPr>
            <w:r w:rsidRPr="00E20067">
              <w:t>Plant/ Vehicles</w:t>
            </w:r>
          </w:p>
          <w:p w14:paraId="77E99FBD" w14:textId="77777777" w:rsidR="004951C7" w:rsidRPr="00E20067" w:rsidRDefault="004951C7" w:rsidP="000147E0">
            <w:pPr>
              <w:pStyle w:val="8ptTableC"/>
            </w:pPr>
            <w:r w:rsidRPr="00E20067">
              <w:t>Buildings</w:t>
            </w:r>
          </w:p>
        </w:tc>
        <w:tc>
          <w:tcPr>
            <w:tcW w:w="1418" w:type="dxa"/>
            <w:shd w:val="clear" w:color="auto" w:fill="auto"/>
            <w:vAlign w:val="center"/>
          </w:tcPr>
          <w:p w14:paraId="58A21E54" w14:textId="77777777" w:rsidR="004951C7" w:rsidRPr="00E20067" w:rsidRDefault="004951C7" w:rsidP="000147E0">
            <w:pPr>
              <w:pStyle w:val="8ptTableC"/>
            </w:pPr>
            <w:r w:rsidRPr="00E20067">
              <w:t>Wind, rain, etc.</w:t>
            </w:r>
          </w:p>
        </w:tc>
        <w:tc>
          <w:tcPr>
            <w:tcW w:w="850" w:type="dxa"/>
            <w:shd w:val="clear" w:color="auto" w:fill="auto"/>
            <w:vAlign w:val="center"/>
          </w:tcPr>
          <w:p w14:paraId="5E726257" w14:textId="77777777" w:rsidR="004951C7" w:rsidRPr="00E20067" w:rsidRDefault="004951C7" w:rsidP="000147E0">
            <w:pPr>
              <w:pStyle w:val="8ptTableC"/>
            </w:pPr>
            <w:r w:rsidRPr="00E20067">
              <w:t>High</w:t>
            </w:r>
          </w:p>
        </w:tc>
        <w:tc>
          <w:tcPr>
            <w:tcW w:w="9072" w:type="dxa"/>
            <w:shd w:val="clear" w:color="auto" w:fill="auto"/>
            <w:vAlign w:val="center"/>
          </w:tcPr>
          <w:p w14:paraId="65339E09" w14:textId="77777777" w:rsidR="004951C7" w:rsidRPr="00E20067" w:rsidRDefault="004951C7" w:rsidP="000147E0">
            <w:pPr>
              <w:pStyle w:val="BulletTable8ptNoIndent"/>
            </w:pPr>
            <w:r w:rsidRPr="00E20067">
              <w:t>Client, Operator to monitor the environmental working conditions to ensure that operatives are not put at risk.</w:t>
            </w:r>
          </w:p>
          <w:p w14:paraId="0842B7D5" w14:textId="77777777" w:rsidR="004951C7" w:rsidRPr="00E20067" w:rsidRDefault="004951C7" w:rsidP="000147E0">
            <w:pPr>
              <w:pStyle w:val="BulletTable8ptNoIndent"/>
            </w:pPr>
            <w:r w:rsidRPr="00E20067">
              <w:t>Operations should be halted where environmental working conditions are deemed to adversely affect the activity or expose the operator or others to danger, e.g. excessive wind speed, poor visibility due to mist or fog, lightning, heavy rain, snow, etc.</w:t>
            </w:r>
          </w:p>
          <w:p w14:paraId="029323D3" w14:textId="77777777" w:rsidR="004951C7" w:rsidRPr="00E20067" w:rsidRDefault="004951C7" w:rsidP="000147E0">
            <w:pPr>
              <w:pStyle w:val="BulletTable8ptNoIndent"/>
            </w:pPr>
            <w:r w:rsidRPr="00E20067">
              <w:t>Supervisor to monitor wind speed with anemometer before and during lifting operations. Lift to be aborted if wind speed exceeds crane manufacturer’s instructions.</w:t>
            </w:r>
          </w:p>
          <w:p w14:paraId="61D20707" w14:textId="77777777" w:rsidR="004951C7" w:rsidRPr="00E20067" w:rsidRDefault="004951C7" w:rsidP="000147E0">
            <w:pPr>
              <w:pStyle w:val="BulletTable8ptNoIndent"/>
            </w:pPr>
            <w:r w:rsidRPr="00E20067">
              <w:t xml:space="preserve">Wet weather gear may be </w:t>
            </w:r>
            <w:r w:rsidR="00720214" w:rsidRPr="00E20067">
              <w:t>utilised;</w:t>
            </w:r>
            <w:r w:rsidRPr="00E20067">
              <w:t xml:space="preserve"> however supervision will determine when work will cease due to environmental conditions.</w:t>
            </w:r>
          </w:p>
        </w:tc>
        <w:tc>
          <w:tcPr>
            <w:tcW w:w="851" w:type="dxa"/>
            <w:shd w:val="clear" w:color="auto" w:fill="auto"/>
            <w:vAlign w:val="center"/>
          </w:tcPr>
          <w:p w14:paraId="51648C48" w14:textId="77777777" w:rsidR="004951C7" w:rsidRPr="00E20067" w:rsidRDefault="004951C7" w:rsidP="000147E0">
            <w:pPr>
              <w:pStyle w:val="8ptTableC"/>
            </w:pPr>
            <w:r w:rsidRPr="00E20067">
              <w:t>Low</w:t>
            </w:r>
          </w:p>
        </w:tc>
      </w:tr>
      <w:tr w:rsidR="004951C7" w:rsidRPr="00E20067" w14:paraId="004C5E3F" w14:textId="77777777" w:rsidTr="000147E0">
        <w:trPr>
          <w:trHeight w:val="340"/>
        </w:trPr>
        <w:tc>
          <w:tcPr>
            <w:tcW w:w="1134" w:type="dxa"/>
            <w:shd w:val="clear" w:color="auto" w:fill="F2F2F2" w:themeFill="background1" w:themeFillShade="F2"/>
            <w:vAlign w:val="center"/>
          </w:tcPr>
          <w:p w14:paraId="0FB5E3DE" w14:textId="77777777" w:rsidR="004951C7" w:rsidRPr="00E20067" w:rsidRDefault="004951C7" w:rsidP="000147E0">
            <w:pPr>
              <w:pStyle w:val="8ptTableC"/>
            </w:pPr>
            <w:r w:rsidRPr="00E20067">
              <w:t>Environmental Impact</w:t>
            </w:r>
          </w:p>
        </w:tc>
        <w:tc>
          <w:tcPr>
            <w:tcW w:w="1276" w:type="dxa"/>
            <w:shd w:val="clear" w:color="auto" w:fill="auto"/>
            <w:vAlign w:val="center"/>
          </w:tcPr>
          <w:p w14:paraId="4FF377BE" w14:textId="77777777" w:rsidR="004951C7" w:rsidRPr="00E20067" w:rsidRDefault="004951C7" w:rsidP="000147E0">
            <w:pPr>
              <w:pStyle w:val="8ptTableC"/>
            </w:pPr>
            <w:r w:rsidRPr="00E20067">
              <w:t xml:space="preserve">Plant Operators Drivers/ Public </w:t>
            </w:r>
          </w:p>
          <w:p w14:paraId="4A45816D" w14:textId="77777777" w:rsidR="004951C7" w:rsidRPr="00E20067" w:rsidRDefault="004951C7" w:rsidP="000147E0">
            <w:pPr>
              <w:pStyle w:val="8ptTableC"/>
            </w:pPr>
            <w:r w:rsidRPr="00E20067">
              <w:t>Plant/ Vehicles</w:t>
            </w:r>
          </w:p>
        </w:tc>
        <w:tc>
          <w:tcPr>
            <w:tcW w:w="1418" w:type="dxa"/>
            <w:shd w:val="clear" w:color="auto" w:fill="auto"/>
            <w:vAlign w:val="center"/>
          </w:tcPr>
          <w:p w14:paraId="6782FE6C" w14:textId="77777777" w:rsidR="004951C7" w:rsidRPr="00E20067" w:rsidRDefault="004951C7" w:rsidP="000147E0">
            <w:pPr>
              <w:pStyle w:val="8ptTableC"/>
            </w:pPr>
            <w:r w:rsidRPr="00E20067">
              <w:t>Pollution</w:t>
            </w:r>
          </w:p>
        </w:tc>
        <w:tc>
          <w:tcPr>
            <w:tcW w:w="850" w:type="dxa"/>
            <w:shd w:val="clear" w:color="auto" w:fill="auto"/>
            <w:vAlign w:val="center"/>
          </w:tcPr>
          <w:p w14:paraId="27676E8C" w14:textId="77777777" w:rsidR="004951C7" w:rsidRPr="00E20067" w:rsidRDefault="004951C7" w:rsidP="000147E0">
            <w:pPr>
              <w:pStyle w:val="8ptTableC"/>
            </w:pPr>
            <w:r w:rsidRPr="00E20067">
              <w:t>Low</w:t>
            </w:r>
          </w:p>
        </w:tc>
        <w:tc>
          <w:tcPr>
            <w:tcW w:w="9072" w:type="dxa"/>
            <w:shd w:val="clear" w:color="auto" w:fill="auto"/>
            <w:vAlign w:val="center"/>
          </w:tcPr>
          <w:p w14:paraId="4608A742" w14:textId="77777777" w:rsidR="004951C7" w:rsidRPr="00E20067" w:rsidRDefault="004951C7" w:rsidP="000147E0">
            <w:pPr>
              <w:pStyle w:val="BulletTable8ptNoIndent"/>
            </w:pPr>
            <w:r w:rsidRPr="00E20067">
              <w:t xml:space="preserve">Where applicable materials and equipment will be removed from site on completion of our works. </w:t>
            </w:r>
          </w:p>
          <w:p w14:paraId="550563DF" w14:textId="77777777" w:rsidR="004951C7" w:rsidRPr="00E20067" w:rsidRDefault="004951C7" w:rsidP="000147E0">
            <w:pPr>
              <w:pStyle w:val="BulletTable8ptNoIndent"/>
            </w:pPr>
            <w:r w:rsidRPr="00E20067">
              <w:t>Packaging materials will be segregated into the appropriate onsite disposal bins or be removed from site.</w:t>
            </w:r>
          </w:p>
          <w:p w14:paraId="4AD53422" w14:textId="77777777" w:rsidR="004951C7" w:rsidRPr="00E20067" w:rsidRDefault="004951C7" w:rsidP="000147E0">
            <w:pPr>
              <w:pStyle w:val="BulletTable8ptNoIndent"/>
            </w:pPr>
            <w:r w:rsidRPr="00E20067">
              <w:t>Plant should only be used in well ventilated areas. Engines to be switched off when stationary or not in use.</w:t>
            </w:r>
          </w:p>
          <w:p w14:paraId="703DD92F" w14:textId="77777777" w:rsidR="004951C7" w:rsidRPr="00E20067" w:rsidRDefault="004951C7" w:rsidP="000147E0">
            <w:pPr>
              <w:pStyle w:val="BulletTable8ptNoIndent"/>
            </w:pPr>
            <w:r w:rsidRPr="00E20067">
              <w:t>Plant should be properly serviced and maintained in accordance with the manufacturer’s instructions by a competent person.</w:t>
            </w:r>
          </w:p>
          <w:p w14:paraId="0FC1E24E" w14:textId="77777777" w:rsidR="004951C7" w:rsidRPr="00E20067" w:rsidRDefault="004951C7" w:rsidP="000147E0">
            <w:pPr>
              <w:pStyle w:val="BulletTable8ptNoIndent"/>
            </w:pPr>
            <w:r w:rsidRPr="00E20067">
              <w:t>All leads must be clear from wheels crushing areas. DO NOT overfill fuel tank and avoid spillages.</w:t>
            </w:r>
          </w:p>
          <w:p w14:paraId="1C137220" w14:textId="77777777" w:rsidR="004951C7" w:rsidRPr="00E20067" w:rsidRDefault="004951C7" w:rsidP="000147E0">
            <w:pPr>
              <w:pStyle w:val="BulletTable8ptNoIndent"/>
            </w:pPr>
            <w:r w:rsidRPr="00E20067">
              <w:t>Not to be used internally without adequate ventilation</w:t>
            </w:r>
            <w:r w:rsidR="000147E0">
              <w:t xml:space="preserve">. </w:t>
            </w:r>
            <w:r w:rsidRPr="00E20067">
              <w:t>Operator to check plant before each shift and record findings on file.</w:t>
            </w:r>
          </w:p>
        </w:tc>
        <w:tc>
          <w:tcPr>
            <w:tcW w:w="851" w:type="dxa"/>
            <w:shd w:val="clear" w:color="auto" w:fill="auto"/>
            <w:vAlign w:val="center"/>
          </w:tcPr>
          <w:p w14:paraId="310DFA69" w14:textId="77777777" w:rsidR="004951C7" w:rsidRPr="00E20067" w:rsidRDefault="004951C7" w:rsidP="000147E0">
            <w:pPr>
              <w:pStyle w:val="8ptTableC"/>
            </w:pPr>
            <w:r w:rsidRPr="00E20067">
              <w:t>Low</w:t>
            </w:r>
          </w:p>
        </w:tc>
      </w:tr>
      <w:tr w:rsidR="004951C7" w:rsidRPr="00E20067" w14:paraId="167CA4DB" w14:textId="77777777" w:rsidTr="000147E0">
        <w:trPr>
          <w:trHeight w:val="340"/>
        </w:trPr>
        <w:tc>
          <w:tcPr>
            <w:tcW w:w="1134" w:type="dxa"/>
            <w:shd w:val="clear" w:color="auto" w:fill="F2F2F2" w:themeFill="background1" w:themeFillShade="F2"/>
            <w:vAlign w:val="center"/>
          </w:tcPr>
          <w:p w14:paraId="0CC85109" w14:textId="77777777" w:rsidR="004951C7" w:rsidRPr="00E20067" w:rsidRDefault="004951C7" w:rsidP="000147E0">
            <w:pPr>
              <w:pStyle w:val="8ptTableC"/>
            </w:pPr>
            <w:r w:rsidRPr="00E20067">
              <w:t>Emergency Arrangements</w:t>
            </w:r>
          </w:p>
        </w:tc>
        <w:tc>
          <w:tcPr>
            <w:tcW w:w="1276" w:type="dxa"/>
            <w:shd w:val="clear" w:color="auto" w:fill="auto"/>
            <w:vAlign w:val="center"/>
          </w:tcPr>
          <w:p w14:paraId="7BD977F2" w14:textId="77777777" w:rsidR="004951C7" w:rsidRPr="00E20067" w:rsidRDefault="004951C7" w:rsidP="000147E0">
            <w:pPr>
              <w:pStyle w:val="8ptTableC"/>
            </w:pPr>
            <w:r w:rsidRPr="00E20067">
              <w:t>Plant Operators</w:t>
            </w:r>
          </w:p>
          <w:p w14:paraId="60DB778A" w14:textId="77777777" w:rsidR="004951C7" w:rsidRPr="00E20067" w:rsidRDefault="004951C7" w:rsidP="000147E0">
            <w:pPr>
              <w:pStyle w:val="8ptTableC"/>
            </w:pPr>
            <w:r w:rsidRPr="00E20067">
              <w:t>Operatives</w:t>
            </w:r>
          </w:p>
          <w:p w14:paraId="5E85C4C5" w14:textId="77777777" w:rsidR="004951C7" w:rsidRPr="00E20067" w:rsidRDefault="004951C7" w:rsidP="000147E0">
            <w:pPr>
              <w:pStyle w:val="8ptTableC"/>
            </w:pPr>
            <w:r w:rsidRPr="00E20067">
              <w:lastRenderedPageBreak/>
              <w:t>Supervisor</w:t>
            </w:r>
          </w:p>
        </w:tc>
        <w:tc>
          <w:tcPr>
            <w:tcW w:w="1418" w:type="dxa"/>
            <w:shd w:val="clear" w:color="auto" w:fill="auto"/>
            <w:vAlign w:val="center"/>
          </w:tcPr>
          <w:p w14:paraId="4CDA9906" w14:textId="77777777" w:rsidR="004951C7" w:rsidRPr="00E20067" w:rsidRDefault="004951C7" w:rsidP="000147E0">
            <w:pPr>
              <w:pStyle w:val="8ptTableC"/>
            </w:pPr>
          </w:p>
        </w:tc>
        <w:tc>
          <w:tcPr>
            <w:tcW w:w="850" w:type="dxa"/>
            <w:shd w:val="clear" w:color="auto" w:fill="auto"/>
            <w:vAlign w:val="center"/>
          </w:tcPr>
          <w:p w14:paraId="792D64C0" w14:textId="25D04EF9" w:rsidR="004951C7" w:rsidRPr="00E20067" w:rsidRDefault="004951C7" w:rsidP="000147E0">
            <w:pPr>
              <w:pStyle w:val="8ptTableC"/>
            </w:pPr>
          </w:p>
        </w:tc>
        <w:tc>
          <w:tcPr>
            <w:tcW w:w="9072" w:type="dxa"/>
            <w:shd w:val="clear" w:color="auto" w:fill="auto"/>
            <w:vAlign w:val="center"/>
          </w:tcPr>
          <w:p w14:paraId="2AFC6E46" w14:textId="77777777" w:rsidR="00106F40" w:rsidRPr="00E20067" w:rsidRDefault="00106F40" w:rsidP="00106F40">
            <w:pPr>
              <w:pStyle w:val="BulletTable8ptNoIndent"/>
            </w:pPr>
            <w:r w:rsidRPr="00E20067">
              <w:t>Ensure the following are in place prior to commencing work activity:</w:t>
            </w:r>
          </w:p>
          <w:p w14:paraId="311F4448" w14:textId="77777777" w:rsidR="00106F40" w:rsidRPr="00E20067" w:rsidRDefault="00106F40" w:rsidP="00106F40">
            <w:pPr>
              <w:pStyle w:val="BulletTable8ptIndent"/>
            </w:pPr>
            <w:r w:rsidRPr="00E20067">
              <w:t>Ground rescue person and MEWP operator have been appointed and are aware of rescue plan before commencing work activity.</w:t>
            </w:r>
          </w:p>
          <w:p w14:paraId="178B4843" w14:textId="77777777" w:rsidR="00106F40" w:rsidRPr="00E20067" w:rsidRDefault="00106F40" w:rsidP="00106F40">
            <w:pPr>
              <w:pStyle w:val="BulletTable8ptIndent"/>
            </w:pPr>
            <w:r w:rsidRPr="00E20067">
              <w:t>Ground key is in ground level controls of MEWP</w:t>
            </w:r>
          </w:p>
          <w:p w14:paraId="555FFE77" w14:textId="77777777" w:rsidR="00106F40" w:rsidRPr="00E20067" w:rsidRDefault="00106F40" w:rsidP="00106F40">
            <w:pPr>
              <w:pStyle w:val="BulletTable8ptIndent"/>
            </w:pPr>
            <w:r w:rsidRPr="00E20067">
              <w:lastRenderedPageBreak/>
              <w:t xml:space="preserve">Ensure gang is familiar with ground/ emergency descent controls. </w:t>
            </w:r>
          </w:p>
          <w:p w14:paraId="5EB20A0C" w14:textId="77777777" w:rsidR="00106F40" w:rsidRPr="00E20067" w:rsidRDefault="00106F40" w:rsidP="00106F40">
            <w:pPr>
              <w:pStyle w:val="BulletTable8ptIndent"/>
            </w:pPr>
            <w:r w:rsidRPr="00E20067">
              <w:t xml:space="preserve">Ensure method for raising the alarm in the event of emergency has been established. </w:t>
            </w:r>
          </w:p>
          <w:p w14:paraId="517FD9F3" w14:textId="6F3860FF" w:rsidR="004951C7" w:rsidRPr="00E20067" w:rsidRDefault="00106F40" w:rsidP="00106F40">
            <w:pPr>
              <w:pStyle w:val="BulletTable8ptNoIndent"/>
            </w:pPr>
            <w:r w:rsidRPr="00E20067">
              <w:t>Establish who should effect the rescue and how. Order of priority:</w:t>
            </w:r>
            <w:r>
              <w:t xml:space="preserve"> </w:t>
            </w:r>
            <w:r w:rsidRPr="00E20067">
              <w:t>MEWP Operator</w:t>
            </w:r>
            <w:r>
              <w:t xml:space="preserve">; </w:t>
            </w:r>
            <w:r w:rsidRPr="00E20067">
              <w:t>Ground Staff (a) Under auxiliary power, (b) Powered descent</w:t>
            </w:r>
            <w:r>
              <w:t xml:space="preserve">; </w:t>
            </w:r>
            <w:r w:rsidRPr="00E20067">
              <w:t>Another MEWP</w:t>
            </w:r>
          </w:p>
        </w:tc>
        <w:tc>
          <w:tcPr>
            <w:tcW w:w="851" w:type="dxa"/>
            <w:shd w:val="clear" w:color="auto" w:fill="auto"/>
            <w:vAlign w:val="center"/>
          </w:tcPr>
          <w:p w14:paraId="30D92C13" w14:textId="43727548" w:rsidR="004951C7" w:rsidRPr="00E20067" w:rsidRDefault="004951C7" w:rsidP="000147E0">
            <w:pPr>
              <w:pStyle w:val="8ptTableC"/>
            </w:pPr>
          </w:p>
        </w:tc>
      </w:tr>
    </w:tbl>
    <w:p w14:paraId="46CD11C4" w14:textId="77777777" w:rsidR="00411945" w:rsidRDefault="00411945" w:rsidP="000147E0">
      <w:pPr>
        <w:pStyle w:val="10ptTableL"/>
      </w:pPr>
    </w:p>
    <w:p w14:paraId="442F6C7C" w14:textId="77777777" w:rsidR="00EC4758" w:rsidRPr="00EC4758" w:rsidRDefault="00EC4758" w:rsidP="000147E0">
      <w:pPr>
        <w:pStyle w:val="10ptTableL"/>
        <w:sectPr w:rsidR="00EC4758" w:rsidRPr="00EC4758" w:rsidSect="00EC4758">
          <w:pgSz w:w="16840" w:h="11907" w:orient="landscape" w:code="9"/>
          <w:pgMar w:top="1588" w:right="1134" w:bottom="1134" w:left="1134" w:header="709" w:footer="709" w:gutter="0"/>
          <w:cols w:space="720"/>
          <w:docGrid w:linePitch="272"/>
        </w:sectPr>
      </w:pPr>
    </w:p>
    <w:p w14:paraId="6A61BA8B" w14:textId="77777777" w:rsidR="004203A4" w:rsidRPr="002C4856" w:rsidRDefault="004203A4" w:rsidP="002C4856">
      <w:pPr>
        <w:pStyle w:val="Heading1"/>
      </w:pPr>
      <w:bookmarkStart w:id="26" w:name="_Toc494717229"/>
      <w:r w:rsidRPr="002C4856">
        <w:lastRenderedPageBreak/>
        <w:t>Compliance</w:t>
      </w:r>
      <w:bookmarkEnd w:id="26"/>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57"/>
        <w:gridCol w:w="848"/>
        <w:gridCol w:w="710"/>
        <w:gridCol w:w="1558"/>
        <w:gridCol w:w="284"/>
        <w:gridCol w:w="1561"/>
        <w:gridCol w:w="1562"/>
        <w:gridCol w:w="1900"/>
      </w:tblGrid>
      <w:tr w:rsidR="00323E90" w:rsidRPr="002C4856" w14:paraId="65FD6469" w14:textId="77777777" w:rsidTr="00106F40">
        <w:trPr>
          <w:trHeight w:val="340"/>
        </w:trPr>
        <w:tc>
          <w:tcPr>
            <w:tcW w:w="2405" w:type="dxa"/>
            <w:gridSpan w:val="2"/>
            <w:shd w:val="clear" w:color="auto" w:fill="FF00FF"/>
            <w:vAlign w:val="center"/>
          </w:tcPr>
          <w:p w14:paraId="423E5D1C" w14:textId="77777777" w:rsidR="00323E90" w:rsidRPr="002C4856" w:rsidRDefault="00323E90" w:rsidP="00323E90">
            <w:pPr>
              <w:pStyle w:val="10ptTableBL"/>
            </w:pPr>
            <w:r w:rsidRPr="002C4856">
              <w:t>Reference Number</w:t>
            </w:r>
          </w:p>
        </w:tc>
        <w:tc>
          <w:tcPr>
            <w:tcW w:w="7575" w:type="dxa"/>
            <w:gridSpan w:val="6"/>
            <w:shd w:val="clear" w:color="auto" w:fill="auto"/>
            <w:vAlign w:val="center"/>
          </w:tcPr>
          <w:p w14:paraId="6D86C340" w14:textId="79435B11" w:rsidR="00323E90" w:rsidRPr="002C4856" w:rsidRDefault="00443FA9" w:rsidP="00323E90">
            <w:pPr>
              <w:pStyle w:val="10ptTableL"/>
            </w:pPr>
            <w:r>
              <w:t>13167A</w:t>
            </w:r>
          </w:p>
        </w:tc>
      </w:tr>
      <w:tr w:rsidR="00323E90" w:rsidRPr="002C4856" w14:paraId="005B7297" w14:textId="77777777" w:rsidTr="00106F40">
        <w:trPr>
          <w:trHeight w:val="340"/>
        </w:trPr>
        <w:tc>
          <w:tcPr>
            <w:tcW w:w="2405" w:type="dxa"/>
            <w:gridSpan w:val="2"/>
            <w:shd w:val="clear" w:color="auto" w:fill="FF00FF"/>
            <w:vAlign w:val="center"/>
          </w:tcPr>
          <w:p w14:paraId="4501FB38" w14:textId="77777777" w:rsidR="00323E90" w:rsidRPr="002C4856" w:rsidRDefault="00323E90" w:rsidP="00323E90">
            <w:pPr>
              <w:pStyle w:val="10ptTableBL"/>
            </w:pPr>
            <w:r>
              <w:t>Revision Number</w:t>
            </w:r>
          </w:p>
        </w:tc>
        <w:tc>
          <w:tcPr>
            <w:tcW w:w="7575" w:type="dxa"/>
            <w:gridSpan w:val="6"/>
            <w:shd w:val="clear" w:color="auto" w:fill="auto"/>
            <w:vAlign w:val="center"/>
          </w:tcPr>
          <w:p w14:paraId="780F5C78" w14:textId="77777777" w:rsidR="00323E90" w:rsidRPr="002C4856" w:rsidRDefault="00323E90" w:rsidP="00323E90">
            <w:pPr>
              <w:pStyle w:val="10ptTableL"/>
            </w:pPr>
            <w:r>
              <w:t>00</w:t>
            </w:r>
          </w:p>
        </w:tc>
      </w:tr>
      <w:tr w:rsidR="00323E90" w:rsidRPr="002C4856" w14:paraId="27653810" w14:textId="77777777" w:rsidTr="00106F40">
        <w:trPr>
          <w:trHeight w:val="340"/>
        </w:trPr>
        <w:tc>
          <w:tcPr>
            <w:tcW w:w="2405" w:type="dxa"/>
            <w:gridSpan w:val="2"/>
            <w:shd w:val="clear" w:color="auto" w:fill="FF00FF"/>
            <w:vAlign w:val="center"/>
          </w:tcPr>
          <w:p w14:paraId="4F47BC3C" w14:textId="77777777" w:rsidR="00323E90" w:rsidRDefault="00323E90" w:rsidP="00323E90">
            <w:pPr>
              <w:pStyle w:val="10ptTableBL"/>
            </w:pPr>
            <w:r>
              <w:t>Revision Date</w:t>
            </w:r>
          </w:p>
        </w:tc>
        <w:tc>
          <w:tcPr>
            <w:tcW w:w="7575" w:type="dxa"/>
            <w:gridSpan w:val="6"/>
            <w:shd w:val="clear" w:color="auto" w:fill="auto"/>
            <w:vAlign w:val="center"/>
          </w:tcPr>
          <w:p w14:paraId="0E0D182D" w14:textId="46619FF1" w:rsidR="00323E90" w:rsidRPr="002C4856" w:rsidRDefault="00323E90" w:rsidP="00323E90">
            <w:pPr>
              <w:pStyle w:val="10ptTableL"/>
            </w:pPr>
          </w:p>
        </w:tc>
      </w:tr>
      <w:tr w:rsidR="00323E90" w:rsidRPr="002C4856" w14:paraId="73606B52" w14:textId="77777777" w:rsidTr="00106F40">
        <w:trPr>
          <w:trHeight w:val="340"/>
        </w:trPr>
        <w:tc>
          <w:tcPr>
            <w:tcW w:w="2405" w:type="dxa"/>
            <w:gridSpan w:val="2"/>
            <w:shd w:val="clear" w:color="auto" w:fill="FF00FF"/>
            <w:vAlign w:val="center"/>
          </w:tcPr>
          <w:p w14:paraId="71247CC0" w14:textId="77777777" w:rsidR="00323E90" w:rsidRPr="002C4856" w:rsidRDefault="00323E90" w:rsidP="00323E90">
            <w:pPr>
              <w:pStyle w:val="10ptTableBL"/>
            </w:pPr>
            <w:r>
              <w:t xml:space="preserve">Initial </w:t>
            </w:r>
            <w:r w:rsidRPr="002C4856">
              <w:t>Date Prepared</w:t>
            </w:r>
          </w:p>
        </w:tc>
        <w:tc>
          <w:tcPr>
            <w:tcW w:w="7575" w:type="dxa"/>
            <w:gridSpan w:val="6"/>
            <w:shd w:val="clear" w:color="auto" w:fill="auto"/>
            <w:vAlign w:val="center"/>
          </w:tcPr>
          <w:p w14:paraId="1FD2C1C5" w14:textId="0BDD0C2A" w:rsidR="00323E90" w:rsidRPr="002C4856" w:rsidRDefault="00443FA9" w:rsidP="00323E90">
            <w:pPr>
              <w:pStyle w:val="10ptTableL"/>
            </w:pPr>
            <w:r>
              <w:t>15/03/18</w:t>
            </w:r>
          </w:p>
        </w:tc>
      </w:tr>
      <w:tr w:rsidR="00323E90" w:rsidRPr="002C4856" w14:paraId="72073B24" w14:textId="77777777" w:rsidTr="00106F40">
        <w:trPr>
          <w:trHeight w:val="340"/>
        </w:trPr>
        <w:tc>
          <w:tcPr>
            <w:tcW w:w="2405" w:type="dxa"/>
            <w:gridSpan w:val="2"/>
            <w:shd w:val="clear" w:color="auto" w:fill="FF00FF"/>
            <w:vAlign w:val="center"/>
          </w:tcPr>
          <w:p w14:paraId="550210F0" w14:textId="77777777" w:rsidR="00323E90" w:rsidRPr="002C4856" w:rsidRDefault="00323E90" w:rsidP="00323E90">
            <w:pPr>
              <w:pStyle w:val="10ptTableBL"/>
            </w:pPr>
            <w:r>
              <w:t>Contractor</w:t>
            </w:r>
          </w:p>
        </w:tc>
        <w:tc>
          <w:tcPr>
            <w:tcW w:w="7575" w:type="dxa"/>
            <w:gridSpan w:val="6"/>
            <w:shd w:val="clear" w:color="auto" w:fill="auto"/>
            <w:vAlign w:val="center"/>
          </w:tcPr>
          <w:p w14:paraId="4B50B39C" w14:textId="79A70AB2" w:rsidR="00323E90" w:rsidRPr="002C4856" w:rsidRDefault="00443FA9" w:rsidP="00323E90">
            <w:pPr>
              <w:pStyle w:val="10ptTableL"/>
            </w:pPr>
            <w:r>
              <w:t>Red Partnerships</w:t>
            </w:r>
          </w:p>
        </w:tc>
      </w:tr>
      <w:tr w:rsidR="00323E90" w:rsidRPr="002C4856" w14:paraId="462519CB" w14:textId="77777777" w:rsidTr="00106F40">
        <w:trPr>
          <w:trHeight w:val="340"/>
        </w:trPr>
        <w:tc>
          <w:tcPr>
            <w:tcW w:w="2405" w:type="dxa"/>
            <w:gridSpan w:val="2"/>
            <w:shd w:val="clear" w:color="auto" w:fill="FF00FF"/>
            <w:vAlign w:val="center"/>
          </w:tcPr>
          <w:p w14:paraId="1A74BB42" w14:textId="77777777" w:rsidR="00323E90" w:rsidRDefault="00323E90" w:rsidP="00323E90">
            <w:pPr>
              <w:pStyle w:val="10ptTableBL"/>
            </w:pPr>
            <w:r>
              <w:t>Site</w:t>
            </w:r>
          </w:p>
        </w:tc>
        <w:tc>
          <w:tcPr>
            <w:tcW w:w="7575" w:type="dxa"/>
            <w:gridSpan w:val="6"/>
            <w:shd w:val="clear" w:color="auto" w:fill="auto"/>
            <w:vAlign w:val="center"/>
          </w:tcPr>
          <w:p w14:paraId="0B408B1A" w14:textId="5B00DF26" w:rsidR="00323E90" w:rsidRPr="002C4856" w:rsidRDefault="00443FA9" w:rsidP="00323E90">
            <w:pPr>
              <w:pStyle w:val="10ptTableL"/>
            </w:pPr>
            <w:r>
              <w:t>Kelvin Street, Manchester</w:t>
            </w:r>
          </w:p>
        </w:tc>
      </w:tr>
      <w:tr w:rsidR="00323E90" w:rsidRPr="002C4856" w14:paraId="498EE847" w14:textId="77777777" w:rsidTr="00106F40">
        <w:trPr>
          <w:trHeight w:val="999"/>
        </w:trPr>
        <w:tc>
          <w:tcPr>
            <w:tcW w:w="2405" w:type="dxa"/>
            <w:gridSpan w:val="2"/>
            <w:tcBorders>
              <w:bottom w:val="single" w:sz="4" w:space="0" w:color="000000"/>
            </w:tcBorders>
            <w:shd w:val="clear" w:color="auto" w:fill="FF00FF"/>
            <w:vAlign w:val="center"/>
          </w:tcPr>
          <w:p w14:paraId="185B672D" w14:textId="77777777" w:rsidR="00323E90" w:rsidRPr="002C4856" w:rsidRDefault="00323E90" w:rsidP="00323E90">
            <w:pPr>
              <w:pStyle w:val="10ptTableBL"/>
            </w:pPr>
            <w:r>
              <w:t>Task</w:t>
            </w:r>
          </w:p>
        </w:tc>
        <w:tc>
          <w:tcPr>
            <w:tcW w:w="7575" w:type="dxa"/>
            <w:gridSpan w:val="6"/>
            <w:tcBorders>
              <w:bottom w:val="single" w:sz="4" w:space="0" w:color="000000"/>
            </w:tcBorders>
            <w:shd w:val="clear" w:color="auto" w:fill="auto"/>
            <w:vAlign w:val="center"/>
          </w:tcPr>
          <w:p w14:paraId="0591E871" w14:textId="1A3000DD" w:rsidR="00323E90" w:rsidRPr="002C4856" w:rsidRDefault="00323E90" w:rsidP="00323E90">
            <w:pPr>
              <w:pStyle w:val="10ptTableL"/>
            </w:pPr>
            <w:r>
              <w:t>Erection, Adaption</w:t>
            </w:r>
            <w:r w:rsidR="00E20965">
              <w:t xml:space="preserve"> &amp; Dismantling of Access Tower and Sheeting</w:t>
            </w:r>
            <w:bookmarkStart w:id="27" w:name="_GoBack"/>
            <w:bookmarkEnd w:id="27"/>
          </w:p>
        </w:tc>
      </w:tr>
      <w:tr w:rsidR="00323E90" w:rsidRPr="002C4856" w14:paraId="4BA8F326" w14:textId="77777777" w:rsidTr="00106F40">
        <w:trPr>
          <w:trHeight w:val="567"/>
        </w:trPr>
        <w:tc>
          <w:tcPr>
            <w:tcW w:w="9980" w:type="dxa"/>
            <w:gridSpan w:val="8"/>
            <w:shd w:val="clear" w:color="auto" w:fill="FF00FF"/>
            <w:vAlign w:val="center"/>
          </w:tcPr>
          <w:p w14:paraId="0A71D299" w14:textId="77777777" w:rsidR="00323E90" w:rsidRPr="002C4856" w:rsidRDefault="00323E90" w:rsidP="00323E90">
            <w:pPr>
              <w:pStyle w:val="10ptTableBC"/>
            </w:pPr>
            <w:r w:rsidRPr="002C4856">
              <w:t>I confirm that I understand and will work in accordance with the contents and requirements of this Plan of Work, risk assessment and associated design drawings</w:t>
            </w:r>
          </w:p>
        </w:tc>
      </w:tr>
      <w:tr w:rsidR="00323E90" w:rsidRPr="002C4856" w14:paraId="790A1ACB" w14:textId="77777777" w:rsidTr="00106F40">
        <w:trPr>
          <w:trHeight w:val="340"/>
        </w:trPr>
        <w:tc>
          <w:tcPr>
            <w:tcW w:w="4673" w:type="dxa"/>
            <w:gridSpan w:val="4"/>
            <w:tcBorders>
              <w:bottom w:val="single" w:sz="4" w:space="0" w:color="000000"/>
            </w:tcBorders>
            <w:shd w:val="clear" w:color="auto" w:fill="FF00FF"/>
            <w:vAlign w:val="center"/>
          </w:tcPr>
          <w:p w14:paraId="2B84E228" w14:textId="77777777" w:rsidR="00323E90" w:rsidRPr="002C4856" w:rsidRDefault="00323E90" w:rsidP="00323E90">
            <w:pPr>
              <w:pStyle w:val="10ptTableBC"/>
            </w:pPr>
            <w:r>
              <w:t>OPERATIVES ACKNOWLEDGEMENT</w:t>
            </w:r>
          </w:p>
        </w:tc>
        <w:tc>
          <w:tcPr>
            <w:tcW w:w="284" w:type="dxa"/>
            <w:vMerge w:val="restart"/>
            <w:tcBorders>
              <w:bottom w:val="single" w:sz="4" w:space="0" w:color="000000"/>
            </w:tcBorders>
            <w:shd w:val="clear" w:color="auto" w:fill="FF00FF"/>
            <w:vAlign w:val="center"/>
          </w:tcPr>
          <w:p w14:paraId="23E4DAD8" w14:textId="77777777" w:rsidR="00323E90" w:rsidRPr="002C4856" w:rsidRDefault="00323E90" w:rsidP="00323E90">
            <w:pPr>
              <w:pStyle w:val="10ptTableBC"/>
            </w:pPr>
          </w:p>
        </w:tc>
        <w:tc>
          <w:tcPr>
            <w:tcW w:w="5023" w:type="dxa"/>
            <w:gridSpan w:val="3"/>
            <w:tcBorders>
              <w:bottom w:val="single" w:sz="4" w:space="0" w:color="000000"/>
            </w:tcBorders>
            <w:shd w:val="clear" w:color="auto" w:fill="FF00FF"/>
            <w:vAlign w:val="center"/>
          </w:tcPr>
          <w:p w14:paraId="1DAC60CB" w14:textId="77777777" w:rsidR="00323E90" w:rsidRPr="002C4856" w:rsidRDefault="00323E90" w:rsidP="00323E90">
            <w:pPr>
              <w:pStyle w:val="10ptTableBC"/>
            </w:pPr>
            <w:r>
              <w:t>OPERATIVES ACKNOWLEDGEMENT</w:t>
            </w:r>
          </w:p>
        </w:tc>
      </w:tr>
      <w:tr w:rsidR="00323E90" w:rsidRPr="002C4856" w14:paraId="1A31352F" w14:textId="77777777" w:rsidTr="00106F40">
        <w:trPr>
          <w:trHeight w:val="340"/>
        </w:trPr>
        <w:tc>
          <w:tcPr>
            <w:tcW w:w="1557" w:type="dxa"/>
            <w:tcBorders>
              <w:bottom w:val="single" w:sz="4" w:space="0" w:color="000000"/>
            </w:tcBorders>
            <w:shd w:val="clear" w:color="auto" w:fill="FF00FF"/>
            <w:vAlign w:val="center"/>
          </w:tcPr>
          <w:p w14:paraId="13B2CFCA" w14:textId="77777777" w:rsidR="00323E90" w:rsidRPr="002C4856" w:rsidRDefault="00323E90" w:rsidP="00323E90">
            <w:pPr>
              <w:pStyle w:val="10ptTableBC"/>
            </w:pPr>
            <w:r>
              <w:t>NAME</w:t>
            </w:r>
          </w:p>
        </w:tc>
        <w:tc>
          <w:tcPr>
            <w:tcW w:w="1558" w:type="dxa"/>
            <w:gridSpan w:val="2"/>
            <w:tcBorders>
              <w:bottom w:val="single" w:sz="4" w:space="0" w:color="000000"/>
            </w:tcBorders>
            <w:shd w:val="clear" w:color="auto" w:fill="FF00FF"/>
            <w:vAlign w:val="center"/>
          </w:tcPr>
          <w:p w14:paraId="4DDA3D8B" w14:textId="77777777" w:rsidR="00323E90" w:rsidRPr="002C4856" w:rsidRDefault="00323E90" w:rsidP="00323E90">
            <w:pPr>
              <w:pStyle w:val="10ptTableBC"/>
            </w:pPr>
            <w:r>
              <w:t>SIGNATURE</w:t>
            </w:r>
          </w:p>
        </w:tc>
        <w:tc>
          <w:tcPr>
            <w:tcW w:w="1558" w:type="dxa"/>
            <w:tcBorders>
              <w:bottom w:val="single" w:sz="4" w:space="0" w:color="000000"/>
            </w:tcBorders>
            <w:shd w:val="clear" w:color="auto" w:fill="FF00FF"/>
            <w:vAlign w:val="center"/>
          </w:tcPr>
          <w:p w14:paraId="4877CA13" w14:textId="77777777" w:rsidR="00323E90" w:rsidRPr="002C4856" w:rsidRDefault="00323E90" w:rsidP="00323E90">
            <w:pPr>
              <w:pStyle w:val="10ptTableBC"/>
            </w:pPr>
            <w:r>
              <w:t>DATE</w:t>
            </w:r>
          </w:p>
        </w:tc>
        <w:tc>
          <w:tcPr>
            <w:tcW w:w="284" w:type="dxa"/>
            <w:vMerge/>
            <w:tcBorders>
              <w:bottom w:val="single" w:sz="4" w:space="0" w:color="000000"/>
            </w:tcBorders>
            <w:shd w:val="clear" w:color="auto" w:fill="FF00FF"/>
            <w:vAlign w:val="center"/>
          </w:tcPr>
          <w:p w14:paraId="369006CE" w14:textId="77777777" w:rsidR="00323E90" w:rsidRPr="002C4856" w:rsidRDefault="00323E90" w:rsidP="00323E90">
            <w:pPr>
              <w:pStyle w:val="10ptTableBC"/>
            </w:pPr>
          </w:p>
        </w:tc>
        <w:tc>
          <w:tcPr>
            <w:tcW w:w="1561" w:type="dxa"/>
            <w:tcBorders>
              <w:bottom w:val="single" w:sz="4" w:space="0" w:color="000000"/>
            </w:tcBorders>
            <w:shd w:val="clear" w:color="auto" w:fill="FF00FF"/>
            <w:vAlign w:val="center"/>
          </w:tcPr>
          <w:p w14:paraId="4E61E6C0" w14:textId="77777777" w:rsidR="00323E90" w:rsidRPr="002C4856" w:rsidRDefault="00323E90" w:rsidP="00323E90">
            <w:pPr>
              <w:pStyle w:val="10ptTableBC"/>
            </w:pPr>
            <w:r>
              <w:t>NAME</w:t>
            </w:r>
          </w:p>
        </w:tc>
        <w:tc>
          <w:tcPr>
            <w:tcW w:w="1562" w:type="dxa"/>
            <w:tcBorders>
              <w:bottom w:val="single" w:sz="4" w:space="0" w:color="000000"/>
            </w:tcBorders>
            <w:shd w:val="clear" w:color="auto" w:fill="FF00FF"/>
            <w:vAlign w:val="center"/>
          </w:tcPr>
          <w:p w14:paraId="1CDE2C65" w14:textId="77777777" w:rsidR="00323E90" w:rsidRPr="002C4856" w:rsidRDefault="00323E90" w:rsidP="00323E90">
            <w:pPr>
              <w:pStyle w:val="10ptTableBC"/>
            </w:pPr>
            <w:r>
              <w:t>SIGNATURE</w:t>
            </w:r>
          </w:p>
        </w:tc>
        <w:tc>
          <w:tcPr>
            <w:tcW w:w="1900" w:type="dxa"/>
            <w:tcBorders>
              <w:bottom w:val="single" w:sz="4" w:space="0" w:color="000000"/>
            </w:tcBorders>
            <w:shd w:val="clear" w:color="auto" w:fill="FF00FF"/>
            <w:vAlign w:val="center"/>
          </w:tcPr>
          <w:p w14:paraId="1259CD9A" w14:textId="77777777" w:rsidR="00323E90" w:rsidRPr="002C4856" w:rsidRDefault="00323E90" w:rsidP="00323E90">
            <w:pPr>
              <w:pStyle w:val="10ptTableBC"/>
            </w:pPr>
            <w:r>
              <w:t>DATE</w:t>
            </w:r>
          </w:p>
        </w:tc>
      </w:tr>
      <w:tr w:rsidR="00323E90" w:rsidRPr="002C4856" w14:paraId="70E31336" w14:textId="77777777" w:rsidTr="00106F40">
        <w:trPr>
          <w:trHeight w:val="567"/>
        </w:trPr>
        <w:tc>
          <w:tcPr>
            <w:tcW w:w="1557" w:type="dxa"/>
            <w:tcBorders>
              <w:top w:val="single" w:sz="4" w:space="0" w:color="000000"/>
            </w:tcBorders>
            <w:shd w:val="clear" w:color="auto" w:fill="auto"/>
            <w:vAlign w:val="center"/>
          </w:tcPr>
          <w:p w14:paraId="6CD2144D" w14:textId="77777777" w:rsidR="00323E90" w:rsidRDefault="00323E90" w:rsidP="00323E90">
            <w:pPr>
              <w:pStyle w:val="10ptTableBC"/>
            </w:pPr>
          </w:p>
        </w:tc>
        <w:tc>
          <w:tcPr>
            <w:tcW w:w="1558" w:type="dxa"/>
            <w:gridSpan w:val="2"/>
            <w:tcBorders>
              <w:top w:val="single" w:sz="4" w:space="0" w:color="000000"/>
            </w:tcBorders>
            <w:shd w:val="clear" w:color="auto" w:fill="auto"/>
            <w:vAlign w:val="center"/>
          </w:tcPr>
          <w:p w14:paraId="5261D212" w14:textId="77777777" w:rsidR="00323E90" w:rsidRDefault="00323E90" w:rsidP="00323E90">
            <w:pPr>
              <w:pStyle w:val="10ptTableBC"/>
            </w:pPr>
          </w:p>
        </w:tc>
        <w:tc>
          <w:tcPr>
            <w:tcW w:w="1558" w:type="dxa"/>
            <w:tcBorders>
              <w:top w:val="single" w:sz="4" w:space="0" w:color="000000"/>
            </w:tcBorders>
            <w:shd w:val="clear" w:color="auto" w:fill="auto"/>
            <w:vAlign w:val="center"/>
          </w:tcPr>
          <w:p w14:paraId="0DC4DF5F" w14:textId="77777777" w:rsidR="00323E90" w:rsidRDefault="00323E90" w:rsidP="00323E90">
            <w:pPr>
              <w:pStyle w:val="10ptTableBC"/>
            </w:pPr>
          </w:p>
        </w:tc>
        <w:tc>
          <w:tcPr>
            <w:tcW w:w="284" w:type="dxa"/>
            <w:vMerge/>
            <w:tcBorders>
              <w:top w:val="single" w:sz="4" w:space="0" w:color="000000"/>
              <w:bottom w:val="nil"/>
            </w:tcBorders>
            <w:shd w:val="clear" w:color="auto" w:fill="auto"/>
            <w:vAlign w:val="center"/>
          </w:tcPr>
          <w:p w14:paraId="54BA0964" w14:textId="77777777" w:rsidR="00323E90" w:rsidRPr="002C4856" w:rsidRDefault="00323E90" w:rsidP="00323E90">
            <w:pPr>
              <w:pStyle w:val="10ptTableBC"/>
            </w:pPr>
          </w:p>
        </w:tc>
        <w:tc>
          <w:tcPr>
            <w:tcW w:w="1561" w:type="dxa"/>
            <w:tcBorders>
              <w:top w:val="single" w:sz="4" w:space="0" w:color="000000"/>
            </w:tcBorders>
            <w:shd w:val="clear" w:color="auto" w:fill="auto"/>
            <w:vAlign w:val="center"/>
          </w:tcPr>
          <w:p w14:paraId="00071EEB" w14:textId="77777777" w:rsidR="00323E90" w:rsidRDefault="00323E90" w:rsidP="00323E90">
            <w:pPr>
              <w:pStyle w:val="10ptTableBC"/>
            </w:pPr>
          </w:p>
        </w:tc>
        <w:tc>
          <w:tcPr>
            <w:tcW w:w="1562" w:type="dxa"/>
            <w:tcBorders>
              <w:top w:val="single" w:sz="4" w:space="0" w:color="000000"/>
            </w:tcBorders>
            <w:shd w:val="clear" w:color="auto" w:fill="auto"/>
            <w:vAlign w:val="center"/>
          </w:tcPr>
          <w:p w14:paraId="2C39CBD4" w14:textId="77777777" w:rsidR="00323E90" w:rsidRDefault="00323E90" w:rsidP="00323E90">
            <w:pPr>
              <w:pStyle w:val="10ptTableBC"/>
            </w:pPr>
          </w:p>
        </w:tc>
        <w:tc>
          <w:tcPr>
            <w:tcW w:w="1900" w:type="dxa"/>
            <w:tcBorders>
              <w:top w:val="single" w:sz="4" w:space="0" w:color="000000"/>
            </w:tcBorders>
            <w:shd w:val="clear" w:color="auto" w:fill="auto"/>
            <w:vAlign w:val="center"/>
          </w:tcPr>
          <w:p w14:paraId="404D4F2C" w14:textId="77777777" w:rsidR="00323E90" w:rsidRDefault="00323E90" w:rsidP="00323E90">
            <w:pPr>
              <w:pStyle w:val="10ptTableBC"/>
            </w:pPr>
          </w:p>
        </w:tc>
      </w:tr>
      <w:tr w:rsidR="00323E90" w:rsidRPr="002C4856" w14:paraId="0C1FC2CB" w14:textId="77777777" w:rsidTr="00106F40">
        <w:trPr>
          <w:trHeight w:val="567"/>
        </w:trPr>
        <w:tc>
          <w:tcPr>
            <w:tcW w:w="1557" w:type="dxa"/>
            <w:shd w:val="clear" w:color="auto" w:fill="auto"/>
            <w:vAlign w:val="center"/>
          </w:tcPr>
          <w:p w14:paraId="526502B7" w14:textId="77777777" w:rsidR="00323E90" w:rsidRDefault="00323E90" w:rsidP="00323E90">
            <w:pPr>
              <w:pStyle w:val="10ptTableBC"/>
            </w:pPr>
          </w:p>
        </w:tc>
        <w:tc>
          <w:tcPr>
            <w:tcW w:w="1558" w:type="dxa"/>
            <w:gridSpan w:val="2"/>
            <w:shd w:val="clear" w:color="auto" w:fill="auto"/>
            <w:vAlign w:val="center"/>
          </w:tcPr>
          <w:p w14:paraId="08260951" w14:textId="77777777" w:rsidR="00323E90" w:rsidRDefault="00323E90" w:rsidP="00323E90">
            <w:pPr>
              <w:pStyle w:val="10ptTableBC"/>
            </w:pPr>
          </w:p>
        </w:tc>
        <w:tc>
          <w:tcPr>
            <w:tcW w:w="1558" w:type="dxa"/>
            <w:shd w:val="clear" w:color="auto" w:fill="auto"/>
            <w:vAlign w:val="center"/>
          </w:tcPr>
          <w:p w14:paraId="36400BF1" w14:textId="77777777" w:rsidR="00323E90" w:rsidRDefault="00323E90" w:rsidP="00323E90">
            <w:pPr>
              <w:pStyle w:val="10ptTableBC"/>
            </w:pPr>
          </w:p>
        </w:tc>
        <w:tc>
          <w:tcPr>
            <w:tcW w:w="284" w:type="dxa"/>
            <w:vMerge/>
            <w:tcBorders>
              <w:bottom w:val="nil"/>
            </w:tcBorders>
            <w:shd w:val="clear" w:color="auto" w:fill="auto"/>
            <w:vAlign w:val="center"/>
          </w:tcPr>
          <w:p w14:paraId="5216FA23" w14:textId="77777777" w:rsidR="00323E90" w:rsidRPr="002C4856" w:rsidRDefault="00323E90" w:rsidP="00323E90">
            <w:pPr>
              <w:pStyle w:val="10ptTableBC"/>
            </w:pPr>
          </w:p>
        </w:tc>
        <w:tc>
          <w:tcPr>
            <w:tcW w:w="1561" w:type="dxa"/>
            <w:shd w:val="clear" w:color="auto" w:fill="auto"/>
            <w:vAlign w:val="center"/>
          </w:tcPr>
          <w:p w14:paraId="5686E588" w14:textId="77777777" w:rsidR="00323E90" w:rsidRDefault="00323E90" w:rsidP="00323E90">
            <w:pPr>
              <w:pStyle w:val="10ptTableBC"/>
            </w:pPr>
          </w:p>
        </w:tc>
        <w:tc>
          <w:tcPr>
            <w:tcW w:w="1562" w:type="dxa"/>
            <w:shd w:val="clear" w:color="auto" w:fill="auto"/>
            <w:vAlign w:val="center"/>
          </w:tcPr>
          <w:p w14:paraId="102083ED" w14:textId="77777777" w:rsidR="00323E90" w:rsidRDefault="00323E90" w:rsidP="00323E90">
            <w:pPr>
              <w:pStyle w:val="10ptTableBC"/>
            </w:pPr>
          </w:p>
        </w:tc>
        <w:tc>
          <w:tcPr>
            <w:tcW w:w="1900" w:type="dxa"/>
            <w:shd w:val="clear" w:color="auto" w:fill="auto"/>
            <w:vAlign w:val="center"/>
          </w:tcPr>
          <w:p w14:paraId="4A71D5B1" w14:textId="77777777" w:rsidR="00323E90" w:rsidRDefault="00323E90" w:rsidP="00323E90">
            <w:pPr>
              <w:pStyle w:val="10ptTableBC"/>
            </w:pPr>
          </w:p>
        </w:tc>
      </w:tr>
      <w:tr w:rsidR="00323E90" w:rsidRPr="002C4856" w14:paraId="72795B9D" w14:textId="77777777" w:rsidTr="00106F40">
        <w:trPr>
          <w:trHeight w:val="567"/>
        </w:trPr>
        <w:tc>
          <w:tcPr>
            <w:tcW w:w="1557" w:type="dxa"/>
            <w:shd w:val="clear" w:color="auto" w:fill="auto"/>
            <w:vAlign w:val="center"/>
          </w:tcPr>
          <w:p w14:paraId="398090E8" w14:textId="77777777" w:rsidR="00323E90" w:rsidRDefault="00323E90" w:rsidP="00323E90">
            <w:pPr>
              <w:pStyle w:val="10ptTableBC"/>
            </w:pPr>
          </w:p>
        </w:tc>
        <w:tc>
          <w:tcPr>
            <w:tcW w:w="1558" w:type="dxa"/>
            <w:gridSpan w:val="2"/>
            <w:shd w:val="clear" w:color="auto" w:fill="auto"/>
            <w:vAlign w:val="center"/>
          </w:tcPr>
          <w:p w14:paraId="1443DFBD" w14:textId="77777777" w:rsidR="00323E90" w:rsidRDefault="00323E90" w:rsidP="00323E90">
            <w:pPr>
              <w:pStyle w:val="10ptTableBC"/>
            </w:pPr>
          </w:p>
        </w:tc>
        <w:tc>
          <w:tcPr>
            <w:tcW w:w="1558" w:type="dxa"/>
            <w:shd w:val="clear" w:color="auto" w:fill="auto"/>
            <w:vAlign w:val="center"/>
          </w:tcPr>
          <w:p w14:paraId="0AEB05C5" w14:textId="77777777" w:rsidR="00323E90" w:rsidRDefault="00323E90" w:rsidP="00323E90">
            <w:pPr>
              <w:pStyle w:val="10ptTableBC"/>
            </w:pPr>
          </w:p>
        </w:tc>
        <w:tc>
          <w:tcPr>
            <w:tcW w:w="284" w:type="dxa"/>
            <w:vMerge/>
            <w:tcBorders>
              <w:bottom w:val="nil"/>
            </w:tcBorders>
            <w:shd w:val="clear" w:color="auto" w:fill="auto"/>
            <w:vAlign w:val="center"/>
          </w:tcPr>
          <w:p w14:paraId="7548FB34" w14:textId="77777777" w:rsidR="00323E90" w:rsidRPr="002C4856" w:rsidRDefault="00323E90" w:rsidP="00323E90">
            <w:pPr>
              <w:pStyle w:val="10ptTableBC"/>
            </w:pPr>
          </w:p>
        </w:tc>
        <w:tc>
          <w:tcPr>
            <w:tcW w:w="1561" w:type="dxa"/>
            <w:shd w:val="clear" w:color="auto" w:fill="auto"/>
            <w:vAlign w:val="center"/>
          </w:tcPr>
          <w:p w14:paraId="0BD9F347" w14:textId="77777777" w:rsidR="00323E90" w:rsidRDefault="00323E90" w:rsidP="00323E90">
            <w:pPr>
              <w:pStyle w:val="10ptTableBC"/>
            </w:pPr>
          </w:p>
        </w:tc>
        <w:tc>
          <w:tcPr>
            <w:tcW w:w="1562" w:type="dxa"/>
            <w:shd w:val="clear" w:color="auto" w:fill="auto"/>
            <w:vAlign w:val="center"/>
          </w:tcPr>
          <w:p w14:paraId="4356A829" w14:textId="77777777" w:rsidR="00323E90" w:rsidRDefault="00323E90" w:rsidP="00323E90">
            <w:pPr>
              <w:pStyle w:val="10ptTableBC"/>
            </w:pPr>
          </w:p>
        </w:tc>
        <w:tc>
          <w:tcPr>
            <w:tcW w:w="1900" w:type="dxa"/>
            <w:shd w:val="clear" w:color="auto" w:fill="auto"/>
            <w:vAlign w:val="center"/>
          </w:tcPr>
          <w:p w14:paraId="6E7DFDAA" w14:textId="77777777" w:rsidR="00323E90" w:rsidRDefault="00323E90" w:rsidP="00323E90">
            <w:pPr>
              <w:pStyle w:val="10ptTableBC"/>
            </w:pPr>
          </w:p>
        </w:tc>
      </w:tr>
      <w:tr w:rsidR="00323E90" w:rsidRPr="002C4856" w14:paraId="7BFC0606" w14:textId="77777777" w:rsidTr="00106F40">
        <w:trPr>
          <w:trHeight w:val="567"/>
        </w:trPr>
        <w:tc>
          <w:tcPr>
            <w:tcW w:w="1557" w:type="dxa"/>
            <w:shd w:val="clear" w:color="auto" w:fill="auto"/>
            <w:vAlign w:val="center"/>
          </w:tcPr>
          <w:p w14:paraId="34BC95CA" w14:textId="77777777" w:rsidR="00323E90" w:rsidRDefault="00323E90" w:rsidP="00323E90">
            <w:pPr>
              <w:pStyle w:val="10ptTableBC"/>
            </w:pPr>
          </w:p>
        </w:tc>
        <w:tc>
          <w:tcPr>
            <w:tcW w:w="1558" w:type="dxa"/>
            <w:gridSpan w:val="2"/>
            <w:shd w:val="clear" w:color="auto" w:fill="auto"/>
            <w:vAlign w:val="center"/>
          </w:tcPr>
          <w:p w14:paraId="41CB34AF" w14:textId="77777777" w:rsidR="00323E90" w:rsidRDefault="00323E90" w:rsidP="00323E90">
            <w:pPr>
              <w:pStyle w:val="10ptTableBC"/>
            </w:pPr>
          </w:p>
        </w:tc>
        <w:tc>
          <w:tcPr>
            <w:tcW w:w="1558" w:type="dxa"/>
            <w:shd w:val="clear" w:color="auto" w:fill="auto"/>
            <w:vAlign w:val="center"/>
          </w:tcPr>
          <w:p w14:paraId="2BB0F04C" w14:textId="77777777" w:rsidR="00323E90" w:rsidRDefault="00323E90" w:rsidP="00323E90">
            <w:pPr>
              <w:pStyle w:val="10ptTableBC"/>
            </w:pPr>
          </w:p>
        </w:tc>
        <w:tc>
          <w:tcPr>
            <w:tcW w:w="284" w:type="dxa"/>
            <w:vMerge/>
            <w:tcBorders>
              <w:bottom w:val="nil"/>
            </w:tcBorders>
            <w:shd w:val="clear" w:color="auto" w:fill="auto"/>
            <w:vAlign w:val="center"/>
          </w:tcPr>
          <w:p w14:paraId="3DFF5B77" w14:textId="77777777" w:rsidR="00323E90" w:rsidRPr="002C4856" w:rsidRDefault="00323E90" w:rsidP="00323E90">
            <w:pPr>
              <w:pStyle w:val="10ptTableBC"/>
            </w:pPr>
          </w:p>
        </w:tc>
        <w:tc>
          <w:tcPr>
            <w:tcW w:w="1561" w:type="dxa"/>
            <w:shd w:val="clear" w:color="auto" w:fill="auto"/>
            <w:vAlign w:val="center"/>
          </w:tcPr>
          <w:p w14:paraId="0864C57E" w14:textId="77777777" w:rsidR="00323E90" w:rsidRDefault="00323E90" w:rsidP="00323E90">
            <w:pPr>
              <w:pStyle w:val="10ptTableBC"/>
            </w:pPr>
          </w:p>
        </w:tc>
        <w:tc>
          <w:tcPr>
            <w:tcW w:w="1562" w:type="dxa"/>
            <w:shd w:val="clear" w:color="auto" w:fill="auto"/>
            <w:vAlign w:val="center"/>
          </w:tcPr>
          <w:p w14:paraId="1CF91D69" w14:textId="77777777" w:rsidR="00323E90" w:rsidRDefault="00323E90" w:rsidP="00323E90">
            <w:pPr>
              <w:pStyle w:val="10ptTableBC"/>
            </w:pPr>
          </w:p>
        </w:tc>
        <w:tc>
          <w:tcPr>
            <w:tcW w:w="1900" w:type="dxa"/>
            <w:shd w:val="clear" w:color="auto" w:fill="auto"/>
            <w:vAlign w:val="center"/>
          </w:tcPr>
          <w:p w14:paraId="1BEA062F" w14:textId="77777777" w:rsidR="00323E90" w:rsidRDefault="00323E90" w:rsidP="00323E90">
            <w:pPr>
              <w:pStyle w:val="10ptTableBC"/>
            </w:pPr>
          </w:p>
        </w:tc>
      </w:tr>
      <w:tr w:rsidR="00323E90" w:rsidRPr="002C4856" w14:paraId="18A134AC" w14:textId="77777777" w:rsidTr="00106F40">
        <w:trPr>
          <w:trHeight w:val="567"/>
        </w:trPr>
        <w:tc>
          <w:tcPr>
            <w:tcW w:w="1557" w:type="dxa"/>
            <w:shd w:val="clear" w:color="auto" w:fill="auto"/>
            <w:vAlign w:val="center"/>
          </w:tcPr>
          <w:p w14:paraId="0E8002ED" w14:textId="77777777" w:rsidR="00323E90" w:rsidRDefault="00323E90" w:rsidP="00323E90">
            <w:pPr>
              <w:pStyle w:val="10ptTableBC"/>
            </w:pPr>
          </w:p>
        </w:tc>
        <w:tc>
          <w:tcPr>
            <w:tcW w:w="1558" w:type="dxa"/>
            <w:gridSpan w:val="2"/>
            <w:shd w:val="clear" w:color="auto" w:fill="auto"/>
            <w:vAlign w:val="center"/>
          </w:tcPr>
          <w:p w14:paraId="5FFD038E" w14:textId="77777777" w:rsidR="00323E90" w:rsidRDefault="00323E90" w:rsidP="00323E90">
            <w:pPr>
              <w:pStyle w:val="10ptTableBC"/>
            </w:pPr>
          </w:p>
        </w:tc>
        <w:tc>
          <w:tcPr>
            <w:tcW w:w="1558" w:type="dxa"/>
            <w:shd w:val="clear" w:color="auto" w:fill="auto"/>
            <w:vAlign w:val="center"/>
          </w:tcPr>
          <w:p w14:paraId="087E470A" w14:textId="77777777" w:rsidR="00323E90" w:rsidRDefault="00323E90" w:rsidP="00323E90">
            <w:pPr>
              <w:pStyle w:val="10ptTableBC"/>
            </w:pPr>
          </w:p>
        </w:tc>
        <w:tc>
          <w:tcPr>
            <w:tcW w:w="284" w:type="dxa"/>
            <w:vMerge/>
            <w:tcBorders>
              <w:bottom w:val="nil"/>
            </w:tcBorders>
            <w:shd w:val="clear" w:color="auto" w:fill="auto"/>
            <w:vAlign w:val="center"/>
          </w:tcPr>
          <w:p w14:paraId="6F78060C" w14:textId="77777777" w:rsidR="00323E90" w:rsidRPr="002C4856" w:rsidRDefault="00323E90" w:rsidP="00323E90">
            <w:pPr>
              <w:pStyle w:val="10ptTableBC"/>
            </w:pPr>
          </w:p>
        </w:tc>
        <w:tc>
          <w:tcPr>
            <w:tcW w:w="1561" w:type="dxa"/>
            <w:shd w:val="clear" w:color="auto" w:fill="auto"/>
            <w:vAlign w:val="center"/>
          </w:tcPr>
          <w:p w14:paraId="6A8CFC22" w14:textId="77777777" w:rsidR="00323E90" w:rsidRDefault="00323E90" w:rsidP="00323E90">
            <w:pPr>
              <w:pStyle w:val="10ptTableBC"/>
            </w:pPr>
          </w:p>
        </w:tc>
        <w:tc>
          <w:tcPr>
            <w:tcW w:w="1562" w:type="dxa"/>
            <w:shd w:val="clear" w:color="auto" w:fill="auto"/>
            <w:vAlign w:val="center"/>
          </w:tcPr>
          <w:p w14:paraId="3DB19545" w14:textId="77777777" w:rsidR="00323E90" w:rsidRDefault="00323E90" w:rsidP="00323E90">
            <w:pPr>
              <w:pStyle w:val="10ptTableBC"/>
            </w:pPr>
          </w:p>
        </w:tc>
        <w:tc>
          <w:tcPr>
            <w:tcW w:w="1900" w:type="dxa"/>
            <w:shd w:val="clear" w:color="auto" w:fill="auto"/>
            <w:vAlign w:val="center"/>
          </w:tcPr>
          <w:p w14:paraId="60B847A3" w14:textId="77777777" w:rsidR="00323E90" w:rsidRDefault="00323E90" w:rsidP="00323E90">
            <w:pPr>
              <w:pStyle w:val="10ptTableBC"/>
            </w:pPr>
          </w:p>
        </w:tc>
      </w:tr>
      <w:tr w:rsidR="00323E90" w:rsidRPr="002C4856" w14:paraId="0B7DE8BC" w14:textId="77777777" w:rsidTr="00106F40">
        <w:trPr>
          <w:trHeight w:val="567"/>
        </w:trPr>
        <w:tc>
          <w:tcPr>
            <w:tcW w:w="1557" w:type="dxa"/>
            <w:shd w:val="clear" w:color="auto" w:fill="auto"/>
            <w:vAlign w:val="center"/>
          </w:tcPr>
          <w:p w14:paraId="7B6E7902" w14:textId="77777777" w:rsidR="00323E90" w:rsidRDefault="00323E90" w:rsidP="00323E90">
            <w:pPr>
              <w:pStyle w:val="10ptTableBC"/>
            </w:pPr>
          </w:p>
        </w:tc>
        <w:tc>
          <w:tcPr>
            <w:tcW w:w="1558" w:type="dxa"/>
            <w:gridSpan w:val="2"/>
            <w:shd w:val="clear" w:color="auto" w:fill="auto"/>
            <w:vAlign w:val="center"/>
          </w:tcPr>
          <w:p w14:paraId="5825295A" w14:textId="77777777" w:rsidR="00323E90" w:rsidRDefault="00323E90" w:rsidP="00323E90">
            <w:pPr>
              <w:pStyle w:val="10ptTableBC"/>
            </w:pPr>
          </w:p>
        </w:tc>
        <w:tc>
          <w:tcPr>
            <w:tcW w:w="1558" w:type="dxa"/>
            <w:shd w:val="clear" w:color="auto" w:fill="auto"/>
            <w:vAlign w:val="center"/>
          </w:tcPr>
          <w:p w14:paraId="24B043A1" w14:textId="77777777" w:rsidR="00323E90" w:rsidRDefault="00323E90" w:rsidP="00323E90">
            <w:pPr>
              <w:pStyle w:val="10ptTableBC"/>
            </w:pPr>
          </w:p>
        </w:tc>
        <w:tc>
          <w:tcPr>
            <w:tcW w:w="284" w:type="dxa"/>
            <w:vMerge/>
            <w:tcBorders>
              <w:bottom w:val="nil"/>
            </w:tcBorders>
            <w:shd w:val="clear" w:color="auto" w:fill="auto"/>
            <w:vAlign w:val="center"/>
          </w:tcPr>
          <w:p w14:paraId="191F3A7A" w14:textId="77777777" w:rsidR="00323E90" w:rsidRPr="002C4856" w:rsidRDefault="00323E90" w:rsidP="00323E90">
            <w:pPr>
              <w:pStyle w:val="10ptTableBC"/>
            </w:pPr>
          </w:p>
        </w:tc>
        <w:tc>
          <w:tcPr>
            <w:tcW w:w="1561" w:type="dxa"/>
            <w:shd w:val="clear" w:color="auto" w:fill="auto"/>
            <w:vAlign w:val="center"/>
          </w:tcPr>
          <w:p w14:paraId="5E131CA1" w14:textId="77777777" w:rsidR="00323E90" w:rsidRDefault="00323E90" w:rsidP="00323E90">
            <w:pPr>
              <w:pStyle w:val="10ptTableBC"/>
            </w:pPr>
          </w:p>
        </w:tc>
        <w:tc>
          <w:tcPr>
            <w:tcW w:w="1562" w:type="dxa"/>
            <w:shd w:val="clear" w:color="auto" w:fill="auto"/>
            <w:vAlign w:val="center"/>
          </w:tcPr>
          <w:p w14:paraId="1E3E432D" w14:textId="77777777" w:rsidR="00323E90" w:rsidRDefault="00323E90" w:rsidP="00323E90">
            <w:pPr>
              <w:pStyle w:val="10ptTableBC"/>
            </w:pPr>
          </w:p>
        </w:tc>
        <w:tc>
          <w:tcPr>
            <w:tcW w:w="1900" w:type="dxa"/>
            <w:shd w:val="clear" w:color="auto" w:fill="auto"/>
            <w:vAlign w:val="center"/>
          </w:tcPr>
          <w:p w14:paraId="55A3E465" w14:textId="77777777" w:rsidR="00323E90" w:rsidRDefault="00323E90" w:rsidP="00323E90">
            <w:pPr>
              <w:pStyle w:val="10ptTableBC"/>
            </w:pPr>
          </w:p>
        </w:tc>
      </w:tr>
      <w:tr w:rsidR="00323E90" w:rsidRPr="002C4856" w14:paraId="049B9AA8" w14:textId="77777777" w:rsidTr="00106F40">
        <w:trPr>
          <w:trHeight w:val="567"/>
        </w:trPr>
        <w:tc>
          <w:tcPr>
            <w:tcW w:w="1557" w:type="dxa"/>
            <w:shd w:val="clear" w:color="auto" w:fill="auto"/>
            <w:vAlign w:val="center"/>
          </w:tcPr>
          <w:p w14:paraId="7856394D" w14:textId="77777777" w:rsidR="00323E90" w:rsidRDefault="00323E90" w:rsidP="00323E90">
            <w:pPr>
              <w:pStyle w:val="10ptTableBC"/>
            </w:pPr>
          </w:p>
        </w:tc>
        <w:tc>
          <w:tcPr>
            <w:tcW w:w="1558" w:type="dxa"/>
            <w:gridSpan w:val="2"/>
            <w:shd w:val="clear" w:color="auto" w:fill="auto"/>
            <w:vAlign w:val="center"/>
          </w:tcPr>
          <w:p w14:paraId="1EE14A57" w14:textId="77777777" w:rsidR="00323E90" w:rsidRDefault="00323E90" w:rsidP="00323E90">
            <w:pPr>
              <w:pStyle w:val="10ptTableBC"/>
            </w:pPr>
          </w:p>
        </w:tc>
        <w:tc>
          <w:tcPr>
            <w:tcW w:w="1558" w:type="dxa"/>
            <w:shd w:val="clear" w:color="auto" w:fill="auto"/>
            <w:vAlign w:val="center"/>
          </w:tcPr>
          <w:p w14:paraId="43EDBFC0" w14:textId="77777777" w:rsidR="00323E90" w:rsidRDefault="00323E90" w:rsidP="00323E90">
            <w:pPr>
              <w:pStyle w:val="10ptTableBC"/>
            </w:pPr>
          </w:p>
        </w:tc>
        <w:tc>
          <w:tcPr>
            <w:tcW w:w="284" w:type="dxa"/>
            <w:vMerge/>
            <w:tcBorders>
              <w:bottom w:val="nil"/>
            </w:tcBorders>
            <w:shd w:val="clear" w:color="auto" w:fill="auto"/>
            <w:vAlign w:val="center"/>
          </w:tcPr>
          <w:p w14:paraId="12E201EB" w14:textId="77777777" w:rsidR="00323E90" w:rsidRPr="002C4856" w:rsidRDefault="00323E90" w:rsidP="00323E90">
            <w:pPr>
              <w:pStyle w:val="10ptTableBC"/>
            </w:pPr>
          </w:p>
        </w:tc>
        <w:tc>
          <w:tcPr>
            <w:tcW w:w="1561" w:type="dxa"/>
            <w:shd w:val="clear" w:color="auto" w:fill="auto"/>
            <w:vAlign w:val="center"/>
          </w:tcPr>
          <w:p w14:paraId="03704DB2" w14:textId="77777777" w:rsidR="00323E90" w:rsidRDefault="00323E90" w:rsidP="00323E90">
            <w:pPr>
              <w:pStyle w:val="10ptTableBC"/>
            </w:pPr>
          </w:p>
        </w:tc>
        <w:tc>
          <w:tcPr>
            <w:tcW w:w="1562" w:type="dxa"/>
            <w:shd w:val="clear" w:color="auto" w:fill="auto"/>
            <w:vAlign w:val="center"/>
          </w:tcPr>
          <w:p w14:paraId="0661576C" w14:textId="77777777" w:rsidR="00323E90" w:rsidRDefault="00323E90" w:rsidP="00323E90">
            <w:pPr>
              <w:pStyle w:val="10ptTableBC"/>
            </w:pPr>
          </w:p>
        </w:tc>
        <w:tc>
          <w:tcPr>
            <w:tcW w:w="1900" w:type="dxa"/>
            <w:shd w:val="clear" w:color="auto" w:fill="auto"/>
            <w:vAlign w:val="center"/>
          </w:tcPr>
          <w:p w14:paraId="5F636EB9" w14:textId="77777777" w:rsidR="00323E90" w:rsidRDefault="00323E90" w:rsidP="00323E90">
            <w:pPr>
              <w:pStyle w:val="10ptTableBC"/>
            </w:pPr>
          </w:p>
        </w:tc>
      </w:tr>
      <w:tr w:rsidR="00323E90" w:rsidRPr="002C4856" w14:paraId="0FDE460A" w14:textId="77777777" w:rsidTr="00106F40">
        <w:trPr>
          <w:trHeight w:val="567"/>
        </w:trPr>
        <w:tc>
          <w:tcPr>
            <w:tcW w:w="1557" w:type="dxa"/>
            <w:shd w:val="clear" w:color="auto" w:fill="auto"/>
            <w:vAlign w:val="center"/>
          </w:tcPr>
          <w:p w14:paraId="6088E4A3" w14:textId="77777777" w:rsidR="00323E90" w:rsidRDefault="00323E90" w:rsidP="00323E90">
            <w:pPr>
              <w:pStyle w:val="10ptTableBC"/>
            </w:pPr>
          </w:p>
        </w:tc>
        <w:tc>
          <w:tcPr>
            <w:tcW w:w="1558" w:type="dxa"/>
            <w:gridSpan w:val="2"/>
            <w:shd w:val="clear" w:color="auto" w:fill="auto"/>
            <w:vAlign w:val="center"/>
          </w:tcPr>
          <w:p w14:paraId="7EB83799" w14:textId="77777777" w:rsidR="00323E90" w:rsidRDefault="00323E90" w:rsidP="00323E90">
            <w:pPr>
              <w:pStyle w:val="10ptTableBC"/>
            </w:pPr>
          </w:p>
        </w:tc>
        <w:tc>
          <w:tcPr>
            <w:tcW w:w="1558" w:type="dxa"/>
            <w:shd w:val="clear" w:color="auto" w:fill="auto"/>
            <w:vAlign w:val="center"/>
          </w:tcPr>
          <w:p w14:paraId="7C39E87B" w14:textId="77777777" w:rsidR="00323E90" w:rsidRDefault="00323E90" w:rsidP="00323E90">
            <w:pPr>
              <w:pStyle w:val="10ptTableBC"/>
            </w:pPr>
          </w:p>
        </w:tc>
        <w:tc>
          <w:tcPr>
            <w:tcW w:w="284" w:type="dxa"/>
            <w:vMerge/>
            <w:tcBorders>
              <w:bottom w:val="nil"/>
            </w:tcBorders>
            <w:shd w:val="clear" w:color="auto" w:fill="auto"/>
            <w:vAlign w:val="center"/>
          </w:tcPr>
          <w:p w14:paraId="5498B948" w14:textId="77777777" w:rsidR="00323E90" w:rsidRPr="002C4856" w:rsidRDefault="00323E90" w:rsidP="00323E90">
            <w:pPr>
              <w:pStyle w:val="10ptTableBC"/>
            </w:pPr>
          </w:p>
        </w:tc>
        <w:tc>
          <w:tcPr>
            <w:tcW w:w="1561" w:type="dxa"/>
            <w:shd w:val="clear" w:color="auto" w:fill="auto"/>
            <w:vAlign w:val="center"/>
          </w:tcPr>
          <w:p w14:paraId="0208F014" w14:textId="77777777" w:rsidR="00323E90" w:rsidRDefault="00323E90" w:rsidP="00323E90">
            <w:pPr>
              <w:pStyle w:val="10ptTableBC"/>
            </w:pPr>
          </w:p>
        </w:tc>
        <w:tc>
          <w:tcPr>
            <w:tcW w:w="1562" w:type="dxa"/>
            <w:shd w:val="clear" w:color="auto" w:fill="auto"/>
            <w:vAlign w:val="center"/>
          </w:tcPr>
          <w:p w14:paraId="2BEED87A" w14:textId="77777777" w:rsidR="00323E90" w:rsidRDefault="00323E90" w:rsidP="00323E90">
            <w:pPr>
              <w:pStyle w:val="10ptTableBC"/>
            </w:pPr>
          </w:p>
        </w:tc>
        <w:tc>
          <w:tcPr>
            <w:tcW w:w="1900" w:type="dxa"/>
            <w:shd w:val="clear" w:color="auto" w:fill="auto"/>
            <w:vAlign w:val="center"/>
          </w:tcPr>
          <w:p w14:paraId="04F3966B" w14:textId="77777777" w:rsidR="00323E90" w:rsidRDefault="00323E90" w:rsidP="00323E90">
            <w:pPr>
              <w:pStyle w:val="10ptTableBC"/>
            </w:pPr>
          </w:p>
        </w:tc>
      </w:tr>
      <w:tr w:rsidR="00323E90" w:rsidRPr="002C4856" w14:paraId="529596DB" w14:textId="77777777" w:rsidTr="00106F40">
        <w:trPr>
          <w:trHeight w:val="567"/>
        </w:trPr>
        <w:tc>
          <w:tcPr>
            <w:tcW w:w="1557" w:type="dxa"/>
            <w:shd w:val="clear" w:color="auto" w:fill="auto"/>
            <w:vAlign w:val="center"/>
          </w:tcPr>
          <w:p w14:paraId="5D31A5D4" w14:textId="77777777" w:rsidR="00323E90" w:rsidRDefault="00323E90" w:rsidP="00323E90">
            <w:pPr>
              <w:pStyle w:val="10ptTableBC"/>
            </w:pPr>
          </w:p>
        </w:tc>
        <w:tc>
          <w:tcPr>
            <w:tcW w:w="1558" w:type="dxa"/>
            <w:gridSpan w:val="2"/>
            <w:shd w:val="clear" w:color="auto" w:fill="auto"/>
            <w:vAlign w:val="center"/>
          </w:tcPr>
          <w:p w14:paraId="54B398B2" w14:textId="77777777" w:rsidR="00323E90" w:rsidRDefault="00323E90" w:rsidP="00323E90">
            <w:pPr>
              <w:pStyle w:val="10ptTableBC"/>
            </w:pPr>
          </w:p>
        </w:tc>
        <w:tc>
          <w:tcPr>
            <w:tcW w:w="1558" w:type="dxa"/>
            <w:shd w:val="clear" w:color="auto" w:fill="auto"/>
            <w:vAlign w:val="center"/>
          </w:tcPr>
          <w:p w14:paraId="08F5C6F9" w14:textId="77777777" w:rsidR="00323E90" w:rsidRDefault="00323E90" w:rsidP="00323E90">
            <w:pPr>
              <w:pStyle w:val="10ptTableBC"/>
            </w:pPr>
          </w:p>
        </w:tc>
        <w:tc>
          <w:tcPr>
            <w:tcW w:w="284" w:type="dxa"/>
            <w:vMerge/>
            <w:tcBorders>
              <w:bottom w:val="nil"/>
            </w:tcBorders>
            <w:shd w:val="clear" w:color="auto" w:fill="auto"/>
            <w:vAlign w:val="center"/>
          </w:tcPr>
          <w:p w14:paraId="57DEFDEC" w14:textId="77777777" w:rsidR="00323E90" w:rsidRPr="002C4856" w:rsidRDefault="00323E90" w:rsidP="00323E90">
            <w:pPr>
              <w:pStyle w:val="10ptTableBC"/>
            </w:pPr>
          </w:p>
        </w:tc>
        <w:tc>
          <w:tcPr>
            <w:tcW w:w="1561" w:type="dxa"/>
            <w:shd w:val="clear" w:color="auto" w:fill="auto"/>
            <w:vAlign w:val="center"/>
          </w:tcPr>
          <w:p w14:paraId="20C01ACE" w14:textId="77777777" w:rsidR="00323E90" w:rsidRDefault="00323E90" w:rsidP="00323E90">
            <w:pPr>
              <w:pStyle w:val="10ptTableBC"/>
            </w:pPr>
          </w:p>
        </w:tc>
        <w:tc>
          <w:tcPr>
            <w:tcW w:w="1562" w:type="dxa"/>
            <w:shd w:val="clear" w:color="auto" w:fill="auto"/>
            <w:vAlign w:val="center"/>
          </w:tcPr>
          <w:p w14:paraId="04D12309" w14:textId="77777777" w:rsidR="00323E90" w:rsidRDefault="00323E90" w:rsidP="00323E90">
            <w:pPr>
              <w:pStyle w:val="10ptTableBC"/>
            </w:pPr>
          </w:p>
        </w:tc>
        <w:tc>
          <w:tcPr>
            <w:tcW w:w="1900" w:type="dxa"/>
            <w:shd w:val="clear" w:color="auto" w:fill="auto"/>
            <w:vAlign w:val="center"/>
          </w:tcPr>
          <w:p w14:paraId="6639CDB5" w14:textId="77777777" w:rsidR="00323E90" w:rsidRDefault="00323E90" w:rsidP="00323E90">
            <w:pPr>
              <w:pStyle w:val="10ptTableBC"/>
            </w:pPr>
          </w:p>
        </w:tc>
      </w:tr>
      <w:tr w:rsidR="00323E90" w:rsidRPr="002C4856" w14:paraId="45356C0A" w14:textId="77777777" w:rsidTr="00106F40">
        <w:trPr>
          <w:trHeight w:val="567"/>
        </w:trPr>
        <w:tc>
          <w:tcPr>
            <w:tcW w:w="1557" w:type="dxa"/>
            <w:shd w:val="clear" w:color="auto" w:fill="auto"/>
            <w:vAlign w:val="center"/>
          </w:tcPr>
          <w:p w14:paraId="4FC9444C" w14:textId="77777777" w:rsidR="00323E90" w:rsidRDefault="00323E90" w:rsidP="00323E90">
            <w:pPr>
              <w:pStyle w:val="10ptTableBC"/>
            </w:pPr>
          </w:p>
        </w:tc>
        <w:tc>
          <w:tcPr>
            <w:tcW w:w="1558" w:type="dxa"/>
            <w:gridSpan w:val="2"/>
            <w:shd w:val="clear" w:color="auto" w:fill="auto"/>
            <w:vAlign w:val="center"/>
          </w:tcPr>
          <w:p w14:paraId="774DF14C" w14:textId="77777777" w:rsidR="00323E90" w:rsidRDefault="00323E90" w:rsidP="00323E90">
            <w:pPr>
              <w:pStyle w:val="10ptTableBC"/>
            </w:pPr>
          </w:p>
        </w:tc>
        <w:tc>
          <w:tcPr>
            <w:tcW w:w="1558" w:type="dxa"/>
            <w:shd w:val="clear" w:color="auto" w:fill="auto"/>
            <w:vAlign w:val="center"/>
          </w:tcPr>
          <w:p w14:paraId="042EDAB6" w14:textId="77777777" w:rsidR="00323E90" w:rsidRDefault="00323E90" w:rsidP="00323E90">
            <w:pPr>
              <w:pStyle w:val="10ptTableBC"/>
            </w:pPr>
          </w:p>
        </w:tc>
        <w:tc>
          <w:tcPr>
            <w:tcW w:w="284" w:type="dxa"/>
            <w:vMerge/>
            <w:tcBorders>
              <w:bottom w:val="nil"/>
            </w:tcBorders>
            <w:shd w:val="clear" w:color="auto" w:fill="auto"/>
            <w:vAlign w:val="center"/>
          </w:tcPr>
          <w:p w14:paraId="14893363" w14:textId="77777777" w:rsidR="00323E90" w:rsidRPr="002C4856" w:rsidRDefault="00323E90" w:rsidP="00323E90">
            <w:pPr>
              <w:pStyle w:val="10ptTableBC"/>
            </w:pPr>
          </w:p>
        </w:tc>
        <w:tc>
          <w:tcPr>
            <w:tcW w:w="1561" w:type="dxa"/>
            <w:shd w:val="clear" w:color="auto" w:fill="auto"/>
            <w:vAlign w:val="center"/>
          </w:tcPr>
          <w:p w14:paraId="6E852A70" w14:textId="77777777" w:rsidR="00323E90" w:rsidRDefault="00323E90" w:rsidP="00323E90">
            <w:pPr>
              <w:pStyle w:val="10ptTableBC"/>
            </w:pPr>
          </w:p>
        </w:tc>
        <w:tc>
          <w:tcPr>
            <w:tcW w:w="1562" w:type="dxa"/>
            <w:shd w:val="clear" w:color="auto" w:fill="auto"/>
            <w:vAlign w:val="center"/>
          </w:tcPr>
          <w:p w14:paraId="05BA03DA" w14:textId="77777777" w:rsidR="00323E90" w:rsidRDefault="00323E90" w:rsidP="00323E90">
            <w:pPr>
              <w:pStyle w:val="10ptTableBC"/>
            </w:pPr>
          </w:p>
        </w:tc>
        <w:tc>
          <w:tcPr>
            <w:tcW w:w="1900" w:type="dxa"/>
            <w:shd w:val="clear" w:color="auto" w:fill="auto"/>
            <w:vAlign w:val="center"/>
          </w:tcPr>
          <w:p w14:paraId="4C326ABB" w14:textId="77777777" w:rsidR="00323E90" w:rsidRDefault="00323E90" w:rsidP="00323E90">
            <w:pPr>
              <w:pStyle w:val="10ptTableBC"/>
            </w:pPr>
          </w:p>
        </w:tc>
      </w:tr>
      <w:tr w:rsidR="00323E90" w:rsidRPr="002C4856" w14:paraId="00A94C41" w14:textId="77777777" w:rsidTr="00106F40">
        <w:trPr>
          <w:trHeight w:val="567"/>
        </w:trPr>
        <w:tc>
          <w:tcPr>
            <w:tcW w:w="1557" w:type="dxa"/>
            <w:shd w:val="clear" w:color="auto" w:fill="auto"/>
            <w:vAlign w:val="center"/>
          </w:tcPr>
          <w:p w14:paraId="2D7E88E3" w14:textId="77777777" w:rsidR="00323E90" w:rsidRDefault="00323E90" w:rsidP="00323E90">
            <w:pPr>
              <w:pStyle w:val="10ptTableBC"/>
            </w:pPr>
          </w:p>
        </w:tc>
        <w:tc>
          <w:tcPr>
            <w:tcW w:w="1558" w:type="dxa"/>
            <w:gridSpan w:val="2"/>
            <w:shd w:val="clear" w:color="auto" w:fill="auto"/>
            <w:vAlign w:val="center"/>
          </w:tcPr>
          <w:p w14:paraId="6A562A5A" w14:textId="77777777" w:rsidR="00323E90" w:rsidRDefault="00323E90" w:rsidP="00323E90">
            <w:pPr>
              <w:pStyle w:val="10ptTableBC"/>
            </w:pPr>
          </w:p>
        </w:tc>
        <w:tc>
          <w:tcPr>
            <w:tcW w:w="1558" w:type="dxa"/>
            <w:shd w:val="clear" w:color="auto" w:fill="auto"/>
            <w:vAlign w:val="center"/>
          </w:tcPr>
          <w:p w14:paraId="06A3C040" w14:textId="77777777" w:rsidR="00323E90" w:rsidRDefault="00323E90" w:rsidP="00323E90">
            <w:pPr>
              <w:pStyle w:val="10ptTableBC"/>
            </w:pPr>
          </w:p>
        </w:tc>
        <w:tc>
          <w:tcPr>
            <w:tcW w:w="284" w:type="dxa"/>
            <w:vMerge/>
            <w:tcBorders>
              <w:bottom w:val="nil"/>
            </w:tcBorders>
            <w:shd w:val="clear" w:color="auto" w:fill="auto"/>
            <w:vAlign w:val="center"/>
          </w:tcPr>
          <w:p w14:paraId="53130CE6" w14:textId="77777777" w:rsidR="00323E90" w:rsidRPr="002C4856" w:rsidRDefault="00323E90" w:rsidP="00323E90">
            <w:pPr>
              <w:pStyle w:val="10ptTableBC"/>
            </w:pPr>
          </w:p>
        </w:tc>
        <w:tc>
          <w:tcPr>
            <w:tcW w:w="1561" w:type="dxa"/>
            <w:shd w:val="clear" w:color="auto" w:fill="auto"/>
            <w:vAlign w:val="center"/>
          </w:tcPr>
          <w:p w14:paraId="1CE2AF7F" w14:textId="77777777" w:rsidR="00323E90" w:rsidRDefault="00323E90" w:rsidP="00323E90">
            <w:pPr>
              <w:pStyle w:val="10ptTableBC"/>
            </w:pPr>
          </w:p>
        </w:tc>
        <w:tc>
          <w:tcPr>
            <w:tcW w:w="1562" w:type="dxa"/>
            <w:shd w:val="clear" w:color="auto" w:fill="auto"/>
            <w:vAlign w:val="center"/>
          </w:tcPr>
          <w:p w14:paraId="3F7349BE" w14:textId="77777777" w:rsidR="00323E90" w:rsidRDefault="00323E90" w:rsidP="00323E90">
            <w:pPr>
              <w:pStyle w:val="10ptTableBC"/>
            </w:pPr>
          </w:p>
        </w:tc>
        <w:tc>
          <w:tcPr>
            <w:tcW w:w="1900" w:type="dxa"/>
            <w:shd w:val="clear" w:color="auto" w:fill="auto"/>
            <w:vAlign w:val="center"/>
          </w:tcPr>
          <w:p w14:paraId="44E0D71D" w14:textId="77777777" w:rsidR="00323E90" w:rsidRDefault="00323E90" w:rsidP="00323E90">
            <w:pPr>
              <w:pStyle w:val="10ptTableBC"/>
            </w:pPr>
          </w:p>
        </w:tc>
      </w:tr>
      <w:tr w:rsidR="00323E90" w:rsidRPr="002C4856" w14:paraId="5EE10DCB" w14:textId="77777777" w:rsidTr="00106F40">
        <w:trPr>
          <w:trHeight w:val="567"/>
        </w:trPr>
        <w:tc>
          <w:tcPr>
            <w:tcW w:w="1557" w:type="dxa"/>
            <w:shd w:val="clear" w:color="auto" w:fill="auto"/>
            <w:vAlign w:val="center"/>
          </w:tcPr>
          <w:p w14:paraId="79DF0F7C" w14:textId="77777777" w:rsidR="00323E90" w:rsidRDefault="00323E90" w:rsidP="00323E90">
            <w:pPr>
              <w:pStyle w:val="10ptTableBC"/>
            </w:pPr>
          </w:p>
        </w:tc>
        <w:tc>
          <w:tcPr>
            <w:tcW w:w="1558" w:type="dxa"/>
            <w:gridSpan w:val="2"/>
            <w:shd w:val="clear" w:color="auto" w:fill="auto"/>
            <w:vAlign w:val="center"/>
          </w:tcPr>
          <w:p w14:paraId="7D61F8E3" w14:textId="77777777" w:rsidR="00323E90" w:rsidRDefault="00323E90" w:rsidP="00323E90">
            <w:pPr>
              <w:pStyle w:val="10ptTableBC"/>
            </w:pPr>
          </w:p>
        </w:tc>
        <w:tc>
          <w:tcPr>
            <w:tcW w:w="1558" w:type="dxa"/>
            <w:shd w:val="clear" w:color="auto" w:fill="auto"/>
            <w:vAlign w:val="center"/>
          </w:tcPr>
          <w:p w14:paraId="329616F9" w14:textId="77777777" w:rsidR="00323E90" w:rsidRDefault="00323E90" w:rsidP="00323E90">
            <w:pPr>
              <w:pStyle w:val="10ptTableBC"/>
            </w:pPr>
          </w:p>
        </w:tc>
        <w:tc>
          <w:tcPr>
            <w:tcW w:w="284" w:type="dxa"/>
            <w:vMerge/>
            <w:tcBorders>
              <w:bottom w:val="nil"/>
            </w:tcBorders>
            <w:shd w:val="clear" w:color="auto" w:fill="auto"/>
            <w:vAlign w:val="center"/>
          </w:tcPr>
          <w:p w14:paraId="42FC27B2" w14:textId="77777777" w:rsidR="00323E90" w:rsidRPr="002C4856" w:rsidRDefault="00323E90" w:rsidP="00323E90">
            <w:pPr>
              <w:pStyle w:val="10ptTableBC"/>
            </w:pPr>
          </w:p>
        </w:tc>
        <w:tc>
          <w:tcPr>
            <w:tcW w:w="1561" w:type="dxa"/>
            <w:shd w:val="clear" w:color="auto" w:fill="auto"/>
            <w:vAlign w:val="center"/>
          </w:tcPr>
          <w:p w14:paraId="5E8BBE50" w14:textId="77777777" w:rsidR="00323E90" w:rsidRDefault="00323E90" w:rsidP="00323E90">
            <w:pPr>
              <w:pStyle w:val="10ptTableBC"/>
            </w:pPr>
          </w:p>
        </w:tc>
        <w:tc>
          <w:tcPr>
            <w:tcW w:w="1562" w:type="dxa"/>
            <w:shd w:val="clear" w:color="auto" w:fill="auto"/>
            <w:vAlign w:val="center"/>
          </w:tcPr>
          <w:p w14:paraId="3210FD6C" w14:textId="77777777" w:rsidR="00323E90" w:rsidRDefault="00323E90" w:rsidP="00323E90">
            <w:pPr>
              <w:pStyle w:val="10ptTableBC"/>
            </w:pPr>
          </w:p>
        </w:tc>
        <w:tc>
          <w:tcPr>
            <w:tcW w:w="1900" w:type="dxa"/>
            <w:shd w:val="clear" w:color="auto" w:fill="auto"/>
            <w:vAlign w:val="center"/>
          </w:tcPr>
          <w:p w14:paraId="50D6E376" w14:textId="77777777" w:rsidR="00323E90" w:rsidRDefault="00323E90" w:rsidP="00323E90">
            <w:pPr>
              <w:pStyle w:val="10ptTableBC"/>
            </w:pPr>
          </w:p>
        </w:tc>
      </w:tr>
      <w:tr w:rsidR="00323E90" w:rsidRPr="002C4856" w14:paraId="6ED85227" w14:textId="77777777" w:rsidTr="00106F40">
        <w:trPr>
          <w:trHeight w:val="567"/>
        </w:trPr>
        <w:tc>
          <w:tcPr>
            <w:tcW w:w="1557" w:type="dxa"/>
            <w:shd w:val="clear" w:color="auto" w:fill="auto"/>
            <w:vAlign w:val="center"/>
          </w:tcPr>
          <w:p w14:paraId="7ADAFC1C" w14:textId="77777777" w:rsidR="00323E90" w:rsidRDefault="00323E90" w:rsidP="00323E90">
            <w:pPr>
              <w:pStyle w:val="10ptTableBC"/>
            </w:pPr>
          </w:p>
        </w:tc>
        <w:tc>
          <w:tcPr>
            <w:tcW w:w="1558" w:type="dxa"/>
            <w:gridSpan w:val="2"/>
            <w:shd w:val="clear" w:color="auto" w:fill="auto"/>
            <w:vAlign w:val="center"/>
          </w:tcPr>
          <w:p w14:paraId="3E06B66F" w14:textId="77777777" w:rsidR="00323E90" w:rsidRDefault="00323E90" w:rsidP="00323E90">
            <w:pPr>
              <w:pStyle w:val="10ptTableBC"/>
            </w:pPr>
          </w:p>
        </w:tc>
        <w:tc>
          <w:tcPr>
            <w:tcW w:w="1558" w:type="dxa"/>
            <w:shd w:val="clear" w:color="auto" w:fill="auto"/>
            <w:vAlign w:val="center"/>
          </w:tcPr>
          <w:p w14:paraId="22918855" w14:textId="77777777" w:rsidR="00323E90" w:rsidRDefault="00323E90" w:rsidP="00323E90">
            <w:pPr>
              <w:pStyle w:val="10ptTableBC"/>
            </w:pPr>
          </w:p>
        </w:tc>
        <w:tc>
          <w:tcPr>
            <w:tcW w:w="284" w:type="dxa"/>
            <w:vMerge/>
            <w:tcBorders>
              <w:bottom w:val="nil"/>
            </w:tcBorders>
            <w:shd w:val="clear" w:color="auto" w:fill="auto"/>
            <w:vAlign w:val="center"/>
          </w:tcPr>
          <w:p w14:paraId="4427EDB6" w14:textId="77777777" w:rsidR="00323E90" w:rsidRPr="002C4856" w:rsidRDefault="00323E90" w:rsidP="00323E90">
            <w:pPr>
              <w:pStyle w:val="10ptTableBC"/>
            </w:pPr>
          </w:p>
        </w:tc>
        <w:tc>
          <w:tcPr>
            <w:tcW w:w="1561" w:type="dxa"/>
            <w:shd w:val="clear" w:color="auto" w:fill="auto"/>
            <w:vAlign w:val="center"/>
          </w:tcPr>
          <w:p w14:paraId="4AD727DF" w14:textId="77777777" w:rsidR="00323E90" w:rsidRDefault="00323E90" w:rsidP="00323E90">
            <w:pPr>
              <w:pStyle w:val="10ptTableBC"/>
            </w:pPr>
          </w:p>
        </w:tc>
        <w:tc>
          <w:tcPr>
            <w:tcW w:w="1562" w:type="dxa"/>
            <w:shd w:val="clear" w:color="auto" w:fill="auto"/>
            <w:vAlign w:val="center"/>
          </w:tcPr>
          <w:p w14:paraId="3B217E2A" w14:textId="77777777" w:rsidR="00323E90" w:rsidRDefault="00323E90" w:rsidP="00323E90">
            <w:pPr>
              <w:pStyle w:val="10ptTableBC"/>
            </w:pPr>
          </w:p>
        </w:tc>
        <w:tc>
          <w:tcPr>
            <w:tcW w:w="1900" w:type="dxa"/>
            <w:shd w:val="clear" w:color="auto" w:fill="auto"/>
            <w:vAlign w:val="center"/>
          </w:tcPr>
          <w:p w14:paraId="0EF1D72B" w14:textId="77777777" w:rsidR="00323E90" w:rsidRDefault="00323E90" w:rsidP="00323E90">
            <w:pPr>
              <w:pStyle w:val="10ptTableBC"/>
            </w:pPr>
          </w:p>
        </w:tc>
      </w:tr>
      <w:tr w:rsidR="00323E90" w:rsidRPr="002C4856" w14:paraId="1CC0847D" w14:textId="77777777" w:rsidTr="00106F40">
        <w:trPr>
          <w:trHeight w:val="567"/>
        </w:trPr>
        <w:tc>
          <w:tcPr>
            <w:tcW w:w="1557" w:type="dxa"/>
            <w:shd w:val="clear" w:color="auto" w:fill="auto"/>
            <w:vAlign w:val="center"/>
          </w:tcPr>
          <w:p w14:paraId="7BD49195" w14:textId="77777777" w:rsidR="00323E90" w:rsidRDefault="00323E90" w:rsidP="00323E90">
            <w:pPr>
              <w:pStyle w:val="10ptTableBC"/>
            </w:pPr>
          </w:p>
        </w:tc>
        <w:tc>
          <w:tcPr>
            <w:tcW w:w="1558" w:type="dxa"/>
            <w:gridSpan w:val="2"/>
            <w:shd w:val="clear" w:color="auto" w:fill="auto"/>
            <w:vAlign w:val="center"/>
          </w:tcPr>
          <w:p w14:paraId="24E2053B" w14:textId="77777777" w:rsidR="00323E90" w:rsidRDefault="00323E90" w:rsidP="00323E90">
            <w:pPr>
              <w:pStyle w:val="10ptTableBC"/>
            </w:pPr>
          </w:p>
        </w:tc>
        <w:tc>
          <w:tcPr>
            <w:tcW w:w="1558" w:type="dxa"/>
            <w:shd w:val="clear" w:color="auto" w:fill="auto"/>
            <w:vAlign w:val="center"/>
          </w:tcPr>
          <w:p w14:paraId="0DEF64E7" w14:textId="77777777" w:rsidR="00323E90" w:rsidRDefault="00323E90" w:rsidP="00323E90">
            <w:pPr>
              <w:pStyle w:val="10ptTableBC"/>
            </w:pPr>
          </w:p>
        </w:tc>
        <w:tc>
          <w:tcPr>
            <w:tcW w:w="284" w:type="dxa"/>
            <w:vMerge/>
            <w:tcBorders>
              <w:bottom w:val="nil"/>
            </w:tcBorders>
            <w:shd w:val="clear" w:color="auto" w:fill="auto"/>
            <w:vAlign w:val="center"/>
          </w:tcPr>
          <w:p w14:paraId="33FEBBCC" w14:textId="77777777" w:rsidR="00323E90" w:rsidRPr="002C4856" w:rsidRDefault="00323E90" w:rsidP="00323E90">
            <w:pPr>
              <w:pStyle w:val="10ptTableBC"/>
            </w:pPr>
          </w:p>
        </w:tc>
        <w:tc>
          <w:tcPr>
            <w:tcW w:w="1561" w:type="dxa"/>
            <w:shd w:val="clear" w:color="auto" w:fill="auto"/>
            <w:vAlign w:val="center"/>
          </w:tcPr>
          <w:p w14:paraId="4E775EB2" w14:textId="77777777" w:rsidR="00323E90" w:rsidRDefault="00323E90" w:rsidP="00323E90">
            <w:pPr>
              <w:pStyle w:val="10ptTableBC"/>
            </w:pPr>
          </w:p>
        </w:tc>
        <w:tc>
          <w:tcPr>
            <w:tcW w:w="1562" w:type="dxa"/>
            <w:shd w:val="clear" w:color="auto" w:fill="auto"/>
            <w:vAlign w:val="center"/>
          </w:tcPr>
          <w:p w14:paraId="5478A77B" w14:textId="77777777" w:rsidR="00323E90" w:rsidRDefault="00323E90" w:rsidP="00323E90">
            <w:pPr>
              <w:pStyle w:val="10ptTableBC"/>
            </w:pPr>
          </w:p>
        </w:tc>
        <w:tc>
          <w:tcPr>
            <w:tcW w:w="1900" w:type="dxa"/>
            <w:shd w:val="clear" w:color="auto" w:fill="auto"/>
            <w:vAlign w:val="center"/>
          </w:tcPr>
          <w:p w14:paraId="33BE0B33" w14:textId="77777777" w:rsidR="00323E90" w:rsidRDefault="00323E90" w:rsidP="00323E90">
            <w:pPr>
              <w:pStyle w:val="10ptTableBC"/>
            </w:pPr>
          </w:p>
        </w:tc>
      </w:tr>
      <w:tr w:rsidR="00323E90" w:rsidRPr="002C4856" w14:paraId="6F083355" w14:textId="77777777" w:rsidTr="00106F40">
        <w:trPr>
          <w:trHeight w:val="567"/>
        </w:trPr>
        <w:tc>
          <w:tcPr>
            <w:tcW w:w="1557" w:type="dxa"/>
            <w:shd w:val="clear" w:color="auto" w:fill="auto"/>
            <w:vAlign w:val="center"/>
          </w:tcPr>
          <w:p w14:paraId="20A76489" w14:textId="77777777" w:rsidR="00323E90" w:rsidRDefault="00323E90" w:rsidP="00323E90">
            <w:pPr>
              <w:pStyle w:val="10ptTableBC"/>
            </w:pPr>
          </w:p>
        </w:tc>
        <w:tc>
          <w:tcPr>
            <w:tcW w:w="1558" w:type="dxa"/>
            <w:gridSpan w:val="2"/>
            <w:shd w:val="clear" w:color="auto" w:fill="auto"/>
            <w:vAlign w:val="center"/>
          </w:tcPr>
          <w:p w14:paraId="50C8AD4A" w14:textId="77777777" w:rsidR="00323E90" w:rsidRDefault="00323E90" w:rsidP="00323E90">
            <w:pPr>
              <w:pStyle w:val="10ptTableBC"/>
            </w:pPr>
          </w:p>
        </w:tc>
        <w:tc>
          <w:tcPr>
            <w:tcW w:w="1558" w:type="dxa"/>
            <w:shd w:val="clear" w:color="auto" w:fill="auto"/>
            <w:vAlign w:val="center"/>
          </w:tcPr>
          <w:p w14:paraId="3DACE1B3" w14:textId="77777777" w:rsidR="00323E90" w:rsidRDefault="00323E90" w:rsidP="00323E90">
            <w:pPr>
              <w:pStyle w:val="10ptTableBC"/>
            </w:pPr>
          </w:p>
        </w:tc>
        <w:tc>
          <w:tcPr>
            <w:tcW w:w="284" w:type="dxa"/>
            <w:vMerge/>
            <w:tcBorders>
              <w:bottom w:val="nil"/>
            </w:tcBorders>
            <w:shd w:val="clear" w:color="auto" w:fill="auto"/>
            <w:vAlign w:val="center"/>
          </w:tcPr>
          <w:p w14:paraId="2C5B667F" w14:textId="77777777" w:rsidR="00323E90" w:rsidRPr="002C4856" w:rsidRDefault="00323E90" w:rsidP="00323E90">
            <w:pPr>
              <w:pStyle w:val="10ptTableBC"/>
            </w:pPr>
          </w:p>
        </w:tc>
        <w:tc>
          <w:tcPr>
            <w:tcW w:w="1561" w:type="dxa"/>
            <w:shd w:val="clear" w:color="auto" w:fill="auto"/>
            <w:vAlign w:val="center"/>
          </w:tcPr>
          <w:p w14:paraId="4977E124" w14:textId="77777777" w:rsidR="00323E90" w:rsidRDefault="00323E90" w:rsidP="00323E90">
            <w:pPr>
              <w:pStyle w:val="10ptTableBC"/>
            </w:pPr>
          </w:p>
        </w:tc>
        <w:tc>
          <w:tcPr>
            <w:tcW w:w="1562" w:type="dxa"/>
            <w:shd w:val="clear" w:color="auto" w:fill="auto"/>
            <w:vAlign w:val="center"/>
          </w:tcPr>
          <w:p w14:paraId="1704F51A" w14:textId="77777777" w:rsidR="00323E90" w:rsidRDefault="00323E90" w:rsidP="00323E90">
            <w:pPr>
              <w:pStyle w:val="10ptTableBC"/>
            </w:pPr>
          </w:p>
        </w:tc>
        <w:tc>
          <w:tcPr>
            <w:tcW w:w="1900" w:type="dxa"/>
            <w:shd w:val="clear" w:color="auto" w:fill="auto"/>
            <w:vAlign w:val="center"/>
          </w:tcPr>
          <w:p w14:paraId="343BA3D0" w14:textId="77777777" w:rsidR="00323E90" w:rsidRDefault="00323E90" w:rsidP="00323E90">
            <w:pPr>
              <w:pStyle w:val="10ptTableBC"/>
            </w:pPr>
          </w:p>
        </w:tc>
      </w:tr>
    </w:tbl>
    <w:p w14:paraId="28A63CBD" w14:textId="77777777" w:rsidR="00D9401D" w:rsidRPr="00D9401D" w:rsidRDefault="00D9401D" w:rsidP="00D9401D">
      <w:pPr>
        <w:rPr>
          <w:lang w:eastAsia="en-GB"/>
        </w:rPr>
      </w:pPr>
    </w:p>
    <w:sectPr w:rsidR="00D9401D" w:rsidRPr="00D9401D" w:rsidSect="00DA67CB">
      <w:headerReference w:type="first" r:id="rId16"/>
      <w:footerReference w:type="first" r:id="rId17"/>
      <w:pgSz w:w="11907" w:h="16840" w:code="9"/>
      <w:pgMar w:top="158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B83A0" w14:textId="77777777" w:rsidR="00443FA9" w:rsidRDefault="00443FA9" w:rsidP="00477D17">
      <w:r>
        <w:separator/>
      </w:r>
    </w:p>
  </w:endnote>
  <w:endnote w:type="continuationSeparator" w:id="0">
    <w:p w14:paraId="506EFA40" w14:textId="77777777" w:rsidR="00443FA9" w:rsidRDefault="00443FA9" w:rsidP="0047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Black">
    <w:altName w:val="Times New Roman"/>
    <w:panose1 w:val="00000000000000000000"/>
    <w:charset w:val="00"/>
    <w:family w:val="roman"/>
    <w:notTrueType/>
    <w:pitch w:val="default"/>
    <w:sig w:usb0="00000003" w:usb1="00000000" w:usb2="00000000" w:usb3="00000000" w:csb0="00000001" w:csb1="00000000"/>
  </w:font>
  <w:font w:name="HelveticaNeue-Light">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45 Light">
    <w:altName w:val="Arial"/>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00DF6" w14:textId="77777777" w:rsidR="00443FA9" w:rsidRDefault="00443FA9" w:rsidP="0098217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C048F87" w14:textId="77777777" w:rsidR="00443FA9" w:rsidRDefault="00443FA9" w:rsidP="009821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E8DA9" w14:textId="77777777" w:rsidR="00443FA9" w:rsidRPr="00617DA9" w:rsidRDefault="00443FA9" w:rsidP="00EC4758">
    <w:pPr>
      <w:pStyle w:val="Footer"/>
      <w:tabs>
        <w:tab w:val="clear" w:pos="9781"/>
        <w:tab w:val="right" w:pos="14459"/>
      </w:tabs>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E10E3" w14:textId="77777777" w:rsidR="00443FA9" w:rsidRPr="002C4856" w:rsidRDefault="00443FA9" w:rsidP="00982171">
    <w:pPr>
      <w:pStyle w:val="Footer"/>
    </w:pPr>
    <w:r w:rsidRPr="002C4856">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D024D" w14:textId="08867764" w:rsidR="00443FA9" w:rsidRPr="00BD79BE" w:rsidRDefault="00443FA9" w:rsidP="00982171">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6C662" w14:textId="77777777" w:rsidR="00443FA9" w:rsidRDefault="00443FA9" w:rsidP="00477D17">
      <w:r>
        <w:separator/>
      </w:r>
    </w:p>
  </w:footnote>
  <w:footnote w:type="continuationSeparator" w:id="0">
    <w:p w14:paraId="37F99C42" w14:textId="77777777" w:rsidR="00443FA9" w:rsidRDefault="00443FA9" w:rsidP="00477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53569" w14:textId="27EC2A67" w:rsidR="00443FA9" w:rsidRPr="00106F40" w:rsidRDefault="00443FA9" w:rsidP="002B145D">
    <w:pPr>
      <w:pStyle w:val="Header"/>
      <w:jc w:val="center"/>
      <w:rPr>
        <w:b/>
        <w:color w:val="FF33FB"/>
        <w:sz w:val="36"/>
        <w:szCs w:val="36"/>
      </w:rPr>
    </w:pPr>
    <w:r w:rsidRPr="00106F40">
      <w:rPr>
        <w:b/>
        <w:color w:val="FF33FB"/>
        <w:sz w:val="36"/>
        <w:szCs w:val="36"/>
      </w:rPr>
      <w:t>Crest Scaffolding Ltd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DF23F" w14:textId="77777777" w:rsidR="00443FA9" w:rsidRPr="00D9401D" w:rsidRDefault="00443FA9" w:rsidP="002B145D">
    <w:pPr>
      <w:pStyle w:val="Header"/>
      <w:tabs>
        <w:tab w:val="clear" w:pos="4513"/>
        <w:tab w:val="clear" w:pos="9026"/>
        <w:tab w:val="left" w:pos="2330"/>
        <w:tab w:val="left" w:pos="2890"/>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65995" w14:textId="77409AC2" w:rsidR="00443FA9" w:rsidRPr="00247B87" w:rsidRDefault="00443FA9" w:rsidP="00247B87">
    <w:pPr>
      <w:pStyle w:val="Header"/>
      <w:tabs>
        <w:tab w:val="clear" w:pos="9026"/>
        <w:tab w:val="right" w:pos="145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1BD2C" w14:textId="54D0F8F6" w:rsidR="00443FA9" w:rsidRPr="00D9401D" w:rsidRDefault="00443FA9" w:rsidP="00D940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0672"/>
    <w:multiLevelType w:val="hybridMultilevel"/>
    <w:tmpl w:val="2FB20F92"/>
    <w:lvl w:ilvl="0" w:tplc="FA02CD5E">
      <w:start w:val="1"/>
      <w:numFmt w:val="bullet"/>
      <w:pStyle w:val="Bullet12ptInden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A3007"/>
    <w:multiLevelType w:val="multilevel"/>
    <w:tmpl w:val="AB3A69B6"/>
    <w:lvl w:ilvl="0">
      <w:start w:val="1"/>
      <w:numFmt w:val="decimal"/>
      <w:lvlText w:val="%1."/>
      <w:lvlJc w:val="left"/>
      <w:pPr>
        <w:tabs>
          <w:tab w:val="num" w:pos="0"/>
        </w:tabs>
        <w:ind w:left="0" w:hanging="360"/>
      </w:pPr>
      <w:rPr>
        <w:rFonts w:ascii="Arial" w:hAnsi="Arial" w:hint="default"/>
        <w:b/>
        <w:i w:val="0"/>
        <w:sz w:val="22"/>
        <w:szCs w:val="24"/>
      </w:rPr>
    </w:lvl>
    <w:lvl w:ilvl="1">
      <w:start w:val="1"/>
      <w:numFmt w:val="decimal"/>
      <w:lvlText w:val="%1.%2."/>
      <w:lvlJc w:val="left"/>
      <w:pPr>
        <w:tabs>
          <w:tab w:val="num" w:pos="432"/>
        </w:tabs>
        <w:ind w:left="432" w:hanging="432"/>
      </w:pPr>
      <w:rPr>
        <w:rFonts w:hint="default"/>
        <w:b/>
        <w:i w:val="0"/>
        <w:sz w:val="20"/>
      </w:rPr>
    </w:lvl>
    <w:lvl w:ilvl="2">
      <w:start w:val="1"/>
      <w:numFmt w:val="decimal"/>
      <w:lvlText w:val="%1.%2.%3."/>
      <w:lvlJc w:val="left"/>
      <w:pPr>
        <w:tabs>
          <w:tab w:val="num" w:pos="864"/>
        </w:tabs>
        <w:ind w:left="864" w:hanging="504"/>
      </w:pPr>
      <w:rPr>
        <w:rFonts w:hint="default"/>
        <w:b/>
        <w:i w:val="0"/>
        <w:sz w:val="28"/>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 w15:restartNumberingAfterBreak="0">
    <w:nsid w:val="03CF4704"/>
    <w:multiLevelType w:val="hybridMultilevel"/>
    <w:tmpl w:val="C504A536"/>
    <w:lvl w:ilvl="0" w:tplc="9E8E1FE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F6E74"/>
    <w:multiLevelType w:val="hybridMultilevel"/>
    <w:tmpl w:val="98AA3B12"/>
    <w:lvl w:ilvl="0" w:tplc="ACC0E11C">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903D9F"/>
    <w:multiLevelType w:val="hybridMultilevel"/>
    <w:tmpl w:val="6AACC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A16B9"/>
    <w:multiLevelType w:val="hybridMultilevel"/>
    <w:tmpl w:val="F18C3FEC"/>
    <w:lvl w:ilvl="0" w:tplc="FFFFFFFF">
      <w:start w:val="1"/>
      <w:numFmt w:val="bullet"/>
      <w:lvlText w:val="•"/>
      <w:lvlJc w:val="left"/>
      <w:pPr>
        <w:ind w:left="720" w:hanging="360"/>
      </w:pPr>
      <w:rPr>
        <w:rFonts w:ascii="Times New Roman" w:hAnsi="Times New Roman" w:cs="Times New Roma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F2A99"/>
    <w:multiLevelType w:val="multilevel"/>
    <w:tmpl w:val="09E26958"/>
    <w:lvl w:ilvl="0">
      <w:start w:val="1"/>
      <w:numFmt w:val="decimal"/>
      <w:pStyle w:val="Heading1"/>
      <w:lvlText w:val="%1."/>
      <w:lvlJc w:val="left"/>
      <w:pPr>
        <w:ind w:left="502"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152"/>
        </w:tabs>
        <w:ind w:left="1152" w:hanging="432"/>
      </w:pPr>
      <w:rPr>
        <w:rFonts w:hint="default"/>
      </w:rPr>
    </w:lvl>
    <w:lvl w:ilvl="2">
      <w:start w:val="1"/>
      <w:numFmt w:val="decimal"/>
      <w:pStyle w:val="Heading3"/>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7" w15:restartNumberingAfterBreak="0">
    <w:nsid w:val="10EC53EC"/>
    <w:multiLevelType w:val="hybridMultilevel"/>
    <w:tmpl w:val="74347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874B8"/>
    <w:multiLevelType w:val="hybridMultilevel"/>
    <w:tmpl w:val="6700C4B4"/>
    <w:lvl w:ilvl="0" w:tplc="BD482E26">
      <w:start w:val="1"/>
      <w:numFmt w:val="bullet"/>
      <w:pStyle w:val="Bullet"/>
      <w:lvlText w:val=""/>
      <w:lvlJc w:val="left"/>
      <w:pPr>
        <w:ind w:left="1069" w:hanging="360"/>
      </w:pPr>
      <w:rPr>
        <w:rFonts w:ascii="Symbol" w:hAnsi="Symbol" w:hint="default"/>
        <w:color w:val="000000"/>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D44B16"/>
    <w:multiLevelType w:val="hybridMultilevel"/>
    <w:tmpl w:val="39724FE8"/>
    <w:lvl w:ilvl="0" w:tplc="FFFFFFFF">
      <w:start w:val="1"/>
      <w:numFmt w:val="bullet"/>
      <w:lvlText w:val="•"/>
      <w:lvlJc w:val="left"/>
      <w:pPr>
        <w:ind w:left="720" w:hanging="360"/>
      </w:pPr>
      <w:rPr>
        <w:rFonts w:ascii="Times New Roman" w:hAnsi="Times New Roman" w:cs="Times New Roma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5B6083"/>
    <w:multiLevelType w:val="hybridMultilevel"/>
    <w:tmpl w:val="23EC90DA"/>
    <w:lvl w:ilvl="0" w:tplc="7FC41BCC">
      <w:start w:val="1"/>
      <w:numFmt w:val="lowerRoman"/>
      <w:pStyle w:val="NumberedListRoman12pt"/>
      <w:lvlText w:val="%1."/>
      <w:lvlJc w:val="left"/>
      <w:pPr>
        <w:tabs>
          <w:tab w:val="num" w:pos="720"/>
        </w:tabs>
        <w:ind w:left="284" w:hanging="284"/>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361183"/>
    <w:multiLevelType w:val="hybridMultilevel"/>
    <w:tmpl w:val="82464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ED4C6F"/>
    <w:multiLevelType w:val="hybridMultilevel"/>
    <w:tmpl w:val="827C3D3E"/>
    <w:lvl w:ilvl="0" w:tplc="7B8AD242">
      <w:start w:val="1"/>
      <w:numFmt w:val="bullet"/>
      <w:pStyle w:val="BulletTable8ptNoIndent"/>
      <w:lvlText w:val=""/>
      <w:lvlJc w:val="left"/>
      <w:pPr>
        <w:ind w:left="720" w:hanging="360"/>
      </w:pPr>
      <w:rPr>
        <w:rFonts w:ascii="Wingdings" w:hAnsi="Wingdings" w:hint="default"/>
      </w:rPr>
    </w:lvl>
    <w:lvl w:ilvl="1" w:tplc="FBBE50C0">
      <w:start w:val="1"/>
      <w:numFmt w:val="bullet"/>
      <w:pStyle w:val="BulletTable8ptInden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A9741A"/>
    <w:multiLevelType w:val="hybridMultilevel"/>
    <w:tmpl w:val="BD4E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882630"/>
    <w:multiLevelType w:val="hybridMultilevel"/>
    <w:tmpl w:val="A1607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9733E"/>
    <w:multiLevelType w:val="hybridMultilevel"/>
    <w:tmpl w:val="11A8A1B4"/>
    <w:lvl w:ilvl="0" w:tplc="E20A3698">
      <w:start w:val="1"/>
      <w:numFmt w:val="decimal"/>
      <w:pStyle w:val="NumberedList"/>
      <w:lvlText w:val="%1."/>
      <w:lvlJc w:val="left"/>
      <w:pPr>
        <w:tabs>
          <w:tab w:val="num" w:pos="1069"/>
        </w:tabs>
        <w:ind w:left="1069" w:hanging="360"/>
      </w:pPr>
      <w:rPr>
        <w:rFonts w:hint="default"/>
      </w:rPr>
    </w:lvl>
    <w:lvl w:ilvl="1" w:tplc="04090019" w:tentative="1">
      <w:start w:val="1"/>
      <w:numFmt w:val="lowerLetter"/>
      <w:lvlText w:val="%2."/>
      <w:lvlJc w:val="left"/>
      <w:pPr>
        <w:tabs>
          <w:tab w:val="num" w:pos="1792"/>
        </w:tabs>
        <w:ind w:left="1792" w:hanging="360"/>
      </w:pPr>
    </w:lvl>
    <w:lvl w:ilvl="2" w:tplc="0409001B" w:tentative="1">
      <w:start w:val="1"/>
      <w:numFmt w:val="lowerRoman"/>
      <w:lvlText w:val="%3."/>
      <w:lvlJc w:val="right"/>
      <w:pPr>
        <w:tabs>
          <w:tab w:val="num" w:pos="2512"/>
        </w:tabs>
        <w:ind w:left="2512" w:hanging="180"/>
      </w:pPr>
    </w:lvl>
    <w:lvl w:ilvl="3" w:tplc="0409000F" w:tentative="1">
      <w:start w:val="1"/>
      <w:numFmt w:val="decimal"/>
      <w:lvlText w:val="%4."/>
      <w:lvlJc w:val="left"/>
      <w:pPr>
        <w:tabs>
          <w:tab w:val="num" w:pos="3232"/>
        </w:tabs>
        <w:ind w:left="3232" w:hanging="360"/>
      </w:pPr>
    </w:lvl>
    <w:lvl w:ilvl="4" w:tplc="04090019" w:tentative="1">
      <w:start w:val="1"/>
      <w:numFmt w:val="lowerLetter"/>
      <w:lvlText w:val="%5."/>
      <w:lvlJc w:val="left"/>
      <w:pPr>
        <w:tabs>
          <w:tab w:val="num" w:pos="3952"/>
        </w:tabs>
        <w:ind w:left="3952" w:hanging="360"/>
      </w:pPr>
    </w:lvl>
    <w:lvl w:ilvl="5" w:tplc="0409001B" w:tentative="1">
      <w:start w:val="1"/>
      <w:numFmt w:val="lowerRoman"/>
      <w:lvlText w:val="%6."/>
      <w:lvlJc w:val="right"/>
      <w:pPr>
        <w:tabs>
          <w:tab w:val="num" w:pos="4672"/>
        </w:tabs>
        <w:ind w:left="4672" w:hanging="180"/>
      </w:pPr>
    </w:lvl>
    <w:lvl w:ilvl="6" w:tplc="0409000F" w:tentative="1">
      <w:start w:val="1"/>
      <w:numFmt w:val="decimal"/>
      <w:lvlText w:val="%7."/>
      <w:lvlJc w:val="left"/>
      <w:pPr>
        <w:tabs>
          <w:tab w:val="num" w:pos="5392"/>
        </w:tabs>
        <w:ind w:left="5392" w:hanging="360"/>
      </w:pPr>
    </w:lvl>
    <w:lvl w:ilvl="7" w:tplc="04090019" w:tentative="1">
      <w:start w:val="1"/>
      <w:numFmt w:val="lowerLetter"/>
      <w:lvlText w:val="%8."/>
      <w:lvlJc w:val="left"/>
      <w:pPr>
        <w:tabs>
          <w:tab w:val="num" w:pos="6112"/>
        </w:tabs>
        <w:ind w:left="6112" w:hanging="360"/>
      </w:pPr>
    </w:lvl>
    <w:lvl w:ilvl="8" w:tplc="0409001B" w:tentative="1">
      <w:start w:val="1"/>
      <w:numFmt w:val="lowerRoman"/>
      <w:lvlText w:val="%9."/>
      <w:lvlJc w:val="right"/>
      <w:pPr>
        <w:tabs>
          <w:tab w:val="num" w:pos="6832"/>
        </w:tabs>
        <w:ind w:left="6832" w:hanging="180"/>
      </w:pPr>
    </w:lvl>
  </w:abstractNum>
  <w:abstractNum w:abstractNumId="16" w15:restartNumberingAfterBreak="0">
    <w:nsid w:val="3BBB47B4"/>
    <w:multiLevelType w:val="hybridMultilevel"/>
    <w:tmpl w:val="A170DEDE"/>
    <w:lvl w:ilvl="0" w:tplc="9DE01608">
      <w:start w:val="1"/>
      <w:numFmt w:val="bullet"/>
      <w:pStyle w:val="Bullet8ptIndent"/>
      <w:lvlText w:val=""/>
      <w:lvlJc w:val="left"/>
      <w:pPr>
        <w:tabs>
          <w:tab w:val="num" w:pos="720"/>
        </w:tabs>
        <w:ind w:left="720" w:hanging="360"/>
      </w:pPr>
      <w:rPr>
        <w:rFonts w:ascii="Wingdings" w:hAnsi="Wingdings" w:hint="default"/>
      </w:rPr>
    </w:lvl>
    <w:lvl w:ilvl="1" w:tplc="32C06934">
      <w:start w:val="1"/>
      <w:numFmt w:val="bullet"/>
      <w:lvlText w:val="o"/>
      <w:lvlJc w:val="left"/>
      <w:pPr>
        <w:tabs>
          <w:tab w:val="num" w:pos="1440"/>
        </w:tabs>
        <w:ind w:left="1440" w:hanging="360"/>
      </w:pPr>
      <w:rPr>
        <w:rFonts w:ascii="Courier New" w:hAnsi="Courier New" w:cs="Courier New" w:hint="default"/>
      </w:rPr>
    </w:lvl>
    <w:lvl w:ilvl="2" w:tplc="585641C8" w:tentative="1">
      <w:start w:val="1"/>
      <w:numFmt w:val="bullet"/>
      <w:lvlText w:val=""/>
      <w:lvlJc w:val="left"/>
      <w:pPr>
        <w:tabs>
          <w:tab w:val="num" w:pos="2160"/>
        </w:tabs>
        <w:ind w:left="2160" w:hanging="360"/>
      </w:pPr>
      <w:rPr>
        <w:rFonts w:ascii="Wingdings" w:hAnsi="Wingdings" w:hint="default"/>
      </w:rPr>
    </w:lvl>
    <w:lvl w:ilvl="3" w:tplc="07A82552" w:tentative="1">
      <w:start w:val="1"/>
      <w:numFmt w:val="bullet"/>
      <w:lvlText w:val=""/>
      <w:lvlJc w:val="left"/>
      <w:pPr>
        <w:tabs>
          <w:tab w:val="num" w:pos="2880"/>
        </w:tabs>
        <w:ind w:left="2880" w:hanging="360"/>
      </w:pPr>
      <w:rPr>
        <w:rFonts w:ascii="Symbol" w:hAnsi="Symbol" w:hint="default"/>
      </w:rPr>
    </w:lvl>
    <w:lvl w:ilvl="4" w:tplc="371A6188" w:tentative="1">
      <w:start w:val="1"/>
      <w:numFmt w:val="bullet"/>
      <w:lvlText w:val="o"/>
      <w:lvlJc w:val="left"/>
      <w:pPr>
        <w:tabs>
          <w:tab w:val="num" w:pos="3600"/>
        </w:tabs>
        <w:ind w:left="3600" w:hanging="360"/>
      </w:pPr>
      <w:rPr>
        <w:rFonts w:ascii="Courier New" w:hAnsi="Courier New" w:cs="Courier New" w:hint="default"/>
      </w:rPr>
    </w:lvl>
    <w:lvl w:ilvl="5" w:tplc="1A0493BA" w:tentative="1">
      <w:start w:val="1"/>
      <w:numFmt w:val="bullet"/>
      <w:lvlText w:val=""/>
      <w:lvlJc w:val="left"/>
      <w:pPr>
        <w:tabs>
          <w:tab w:val="num" w:pos="4320"/>
        </w:tabs>
        <w:ind w:left="4320" w:hanging="360"/>
      </w:pPr>
      <w:rPr>
        <w:rFonts w:ascii="Wingdings" w:hAnsi="Wingdings" w:hint="default"/>
      </w:rPr>
    </w:lvl>
    <w:lvl w:ilvl="6" w:tplc="BCA6B168" w:tentative="1">
      <w:start w:val="1"/>
      <w:numFmt w:val="bullet"/>
      <w:lvlText w:val=""/>
      <w:lvlJc w:val="left"/>
      <w:pPr>
        <w:tabs>
          <w:tab w:val="num" w:pos="5040"/>
        </w:tabs>
        <w:ind w:left="5040" w:hanging="360"/>
      </w:pPr>
      <w:rPr>
        <w:rFonts w:ascii="Symbol" w:hAnsi="Symbol" w:hint="default"/>
      </w:rPr>
    </w:lvl>
    <w:lvl w:ilvl="7" w:tplc="983A7436" w:tentative="1">
      <w:start w:val="1"/>
      <w:numFmt w:val="bullet"/>
      <w:lvlText w:val="o"/>
      <w:lvlJc w:val="left"/>
      <w:pPr>
        <w:tabs>
          <w:tab w:val="num" w:pos="5760"/>
        </w:tabs>
        <w:ind w:left="5760" w:hanging="360"/>
      </w:pPr>
      <w:rPr>
        <w:rFonts w:ascii="Courier New" w:hAnsi="Courier New" w:cs="Courier New" w:hint="default"/>
      </w:rPr>
    </w:lvl>
    <w:lvl w:ilvl="8" w:tplc="A96C2C3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E83038"/>
    <w:multiLevelType w:val="hybridMultilevel"/>
    <w:tmpl w:val="46E89D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CDC6868"/>
    <w:multiLevelType w:val="hybridMultilevel"/>
    <w:tmpl w:val="19E27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BB55E2"/>
    <w:multiLevelType w:val="hybridMultilevel"/>
    <w:tmpl w:val="00E6BC08"/>
    <w:lvl w:ilvl="0" w:tplc="347E2C16">
      <w:start w:val="1"/>
      <w:numFmt w:val="decimal"/>
      <w:pStyle w:val="NumberedListNumbersB12pt"/>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C71520"/>
    <w:multiLevelType w:val="hybridMultilevel"/>
    <w:tmpl w:val="57A24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4F2D6A"/>
    <w:multiLevelType w:val="multilevel"/>
    <w:tmpl w:val="09E26958"/>
    <w:lvl w:ilvl="0">
      <w:start w:val="1"/>
      <w:numFmt w:val="decimal"/>
      <w:lvlText w:val="%1."/>
      <w:lvlJc w:val="left"/>
      <w:pPr>
        <w:ind w:left="502"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2" w15:restartNumberingAfterBreak="0">
    <w:nsid w:val="5EF07678"/>
    <w:multiLevelType w:val="hybridMultilevel"/>
    <w:tmpl w:val="3CFE4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2751BE"/>
    <w:multiLevelType w:val="hybridMultilevel"/>
    <w:tmpl w:val="8766C7FA"/>
    <w:lvl w:ilvl="0" w:tplc="A86A92F8">
      <w:start w:val="1"/>
      <w:numFmt w:val="lowerLetter"/>
      <w:pStyle w:val="NumberedListLowerCase12ptInden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DB5B21"/>
    <w:multiLevelType w:val="hybridMultilevel"/>
    <w:tmpl w:val="8422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6"/>
  </w:num>
  <w:num w:numId="4">
    <w:abstractNumId w:val="6"/>
  </w:num>
  <w:num w:numId="5">
    <w:abstractNumId w:val="10"/>
  </w:num>
  <w:num w:numId="6">
    <w:abstractNumId w:val="23"/>
  </w:num>
  <w:num w:numId="7">
    <w:abstractNumId w:val="19"/>
  </w:num>
  <w:num w:numId="8">
    <w:abstractNumId w:val="8"/>
  </w:num>
  <w:num w:numId="9">
    <w:abstractNumId w:val="3"/>
  </w:num>
  <w:num w:numId="10">
    <w:abstractNumId w:val="18"/>
  </w:num>
  <w:num w:numId="11">
    <w:abstractNumId w:val="7"/>
  </w:num>
  <w:num w:numId="12">
    <w:abstractNumId w:val="24"/>
  </w:num>
  <w:num w:numId="13">
    <w:abstractNumId w:val="4"/>
  </w:num>
  <w:num w:numId="14">
    <w:abstractNumId w:val="11"/>
  </w:num>
  <w:num w:numId="15">
    <w:abstractNumId w:val="20"/>
  </w:num>
  <w:num w:numId="16">
    <w:abstractNumId w:val="5"/>
  </w:num>
  <w:num w:numId="17">
    <w:abstractNumId w:val="17"/>
  </w:num>
  <w:num w:numId="18">
    <w:abstractNumId w:val="14"/>
  </w:num>
  <w:num w:numId="19">
    <w:abstractNumId w:val="9"/>
  </w:num>
  <w:num w:numId="20">
    <w:abstractNumId w:val="13"/>
  </w:num>
  <w:num w:numId="21">
    <w:abstractNumId w:val="2"/>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10"/>
    <w:lvlOverride w:ilvl="0">
      <w:startOverride w:val="1"/>
    </w:lvlOverride>
  </w:num>
  <w:num w:numId="26">
    <w:abstractNumId w:val="16"/>
  </w:num>
  <w:num w:numId="27">
    <w:abstractNumId w:val="16"/>
  </w:num>
  <w:num w:numId="28">
    <w:abstractNumId w:val="16"/>
  </w:num>
  <w:num w:numId="29">
    <w:abstractNumId w:val="0"/>
  </w:num>
  <w:num w:numId="30">
    <w:abstractNumId w:val="0"/>
  </w:num>
  <w:num w:numId="31">
    <w:abstractNumId w:val="0"/>
  </w:num>
  <w:num w:numId="32">
    <w:abstractNumId w:val="0"/>
  </w:num>
  <w:num w:numId="33">
    <w:abstractNumId w:val="0"/>
  </w:num>
  <w:num w:numId="34">
    <w:abstractNumId w:val="16"/>
  </w:num>
  <w:num w:numId="35">
    <w:abstractNumId w:val="15"/>
  </w:num>
  <w:num w:numId="36">
    <w:abstractNumId w:val="10"/>
  </w:num>
  <w:num w:numId="37">
    <w:abstractNumId w:val="23"/>
  </w:num>
  <w:num w:numId="38">
    <w:abstractNumId w:val="19"/>
  </w:num>
  <w:num w:numId="39">
    <w:abstractNumId w:val="19"/>
  </w:num>
  <w:num w:numId="40">
    <w:abstractNumId w:val="12"/>
  </w:num>
  <w:num w:numId="41">
    <w:abstractNumId w:val="1"/>
  </w:num>
  <w:num w:numId="42">
    <w:abstractNumId w:val="22"/>
  </w:num>
  <w:num w:numId="4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201" w:allStyles="1" w:customStyles="0" w:latentStyles="0" w:stylesInUse="0" w:headingStyles="0" w:numberingStyles="0" w:tableStyles="0" w:directFormattingOnRuns="0" w:directFormattingOnParagraphs="1"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E90"/>
    <w:rsid w:val="00000D28"/>
    <w:rsid w:val="00002E85"/>
    <w:rsid w:val="00003CAC"/>
    <w:rsid w:val="0001181A"/>
    <w:rsid w:val="000147E0"/>
    <w:rsid w:val="00015F34"/>
    <w:rsid w:val="00023CD4"/>
    <w:rsid w:val="00024BE7"/>
    <w:rsid w:val="00057E9D"/>
    <w:rsid w:val="00060C61"/>
    <w:rsid w:val="00070888"/>
    <w:rsid w:val="00071A07"/>
    <w:rsid w:val="00077134"/>
    <w:rsid w:val="00081825"/>
    <w:rsid w:val="00086341"/>
    <w:rsid w:val="000867EA"/>
    <w:rsid w:val="0009038B"/>
    <w:rsid w:val="0009697D"/>
    <w:rsid w:val="00097148"/>
    <w:rsid w:val="000A08BD"/>
    <w:rsid w:val="000C035E"/>
    <w:rsid w:val="000C2C3E"/>
    <w:rsid w:val="000C3CFA"/>
    <w:rsid w:val="000C62FB"/>
    <w:rsid w:val="000D1EB4"/>
    <w:rsid w:val="000D5771"/>
    <w:rsid w:val="000E0B80"/>
    <w:rsid w:val="000E0B93"/>
    <w:rsid w:val="000E1178"/>
    <w:rsid w:val="000E7142"/>
    <w:rsid w:val="000F79D0"/>
    <w:rsid w:val="00106F40"/>
    <w:rsid w:val="00111543"/>
    <w:rsid w:val="00112B05"/>
    <w:rsid w:val="00115B3F"/>
    <w:rsid w:val="00123D01"/>
    <w:rsid w:val="0012401C"/>
    <w:rsid w:val="001255FC"/>
    <w:rsid w:val="00133F2C"/>
    <w:rsid w:val="00135AAD"/>
    <w:rsid w:val="00141988"/>
    <w:rsid w:val="00143083"/>
    <w:rsid w:val="00161902"/>
    <w:rsid w:val="00170FF5"/>
    <w:rsid w:val="00181825"/>
    <w:rsid w:val="00183142"/>
    <w:rsid w:val="001845A6"/>
    <w:rsid w:val="001A7F4D"/>
    <w:rsid w:val="001B2A0A"/>
    <w:rsid w:val="001B432B"/>
    <w:rsid w:val="001C11F0"/>
    <w:rsid w:val="001D5028"/>
    <w:rsid w:val="001D7175"/>
    <w:rsid w:val="001E2AFF"/>
    <w:rsid w:val="001E2CCB"/>
    <w:rsid w:val="001E4A93"/>
    <w:rsid w:val="001F7091"/>
    <w:rsid w:val="00205BE4"/>
    <w:rsid w:val="00206EA6"/>
    <w:rsid w:val="002074E8"/>
    <w:rsid w:val="00212630"/>
    <w:rsid w:val="0021583D"/>
    <w:rsid w:val="00224FEE"/>
    <w:rsid w:val="002265BE"/>
    <w:rsid w:val="002271A4"/>
    <w:rsid w:val="00227354"/>
    <w:rsid w:val="00232181"/>
    <w:rsid w:val="00232D16"/>
    <w:rsid w:val="00236697"/>
    <w:rsid w:val="00247B87"/>
    <w:rsid w:val="00255D60"/>
    <w:rsid w:val="0026153C"/>
    <w:rsid w:val="00262D61"/>
    <w:rsid w:val="00264DF0"/>
    <w:rsid w:val="002664B6"/>
    <w:rsid w:val="002723BB"/>
    <w:rsid w:val="00273FD2"/>
    <w:rsid w:val="00275EA8"/>
    <w:rsid w:val="002800E6"/>
    <w:rsid w:val="00283B20"/>
    <w:rsid w:val="00283D66"/>
    <w:rsid w:val="00287873"/>
    <w:rsid w:val="00296314"/>
    <w:rsid w:val="002B145D"/>
    <w:rsid w:val="002B647D"/>
    <w:rsid w:val="002B6CB7"/>
    <w:rsid w:val="002C38D9"/>
    <w:rsid w:val="002C4856"/>
    <w:rsid w:val="002E0155"/>
    <w:rsid w:val="002E431A"/>
    <w:rsid w:val="002F2F10"/>
    <w:rsid w:val="00314083"/>
    <w:rsid w:val="0032294E"/>
    <w:rsid w:val="00323E90"/>
    <w:rsid w:val="00326BFD"/>
    <w:rsid w:val="00346F5C"/>
    <w:rsid w:val="00354A6C"/>
    <w:rsid w:val="00360C62"/>
    <w:rsid w:val="003651C3"/>
    <w:rsid w:val="00367638"/>
    <w:rsid w:val="00374EF4"/>
    <w:rsid w:val="00393AEB"/>
    <w:rsid w:val="003955C7"/>
    <w:rsid w:val="00395648"/>
    <w:rsid w:val="00396073"/>
    <w:rsid w:val="003A07BC"/>
    <w:rsid w:val="003A0C72"/>
    <w:rsid w:val="003A4F95"/>
    <w:rsid w:val="003A690D"/>
    <w:rsid w:val="003B05F7"/>
    <w:rsid w:val="003B61DD"/>
    <w:rsid w:val="003B71C2"/>
    <w:rsid w:val="003C3B61"/>
    <w:rsid w:val="003D1246"/>
    <w:rsid w:val="003D2C4F"/>
    <w:rsid w:val="003D46D8"/>
    <w:rsid w:val="003D73BE"/>
    <w:rsid w:val="003F407A"/>
    <w:rsid w:val="003F4DDF"/>
    <w:rsid w:val="00402E38"/>
    <w:rsid w:val="00411945"/>
    <w:rsid w:val="00412513"/>
    <w:rsid w:val="00413774"/>
    <w:rsid w:val="004203A4"/>
    <w:rsid w:val="00424B08"/>
    <w:rsid w:val="004408D1"/>
    <w:rsid w:val="004410A1"/>
    <w:rsid w:val="004423C3"/>
    <w:rsid w:val="00443FA9"/>
    <w:rsid w:val="00452457"/>
    <w:rsid w:val="00453298"/>
    <w:rsid w:val="004608AC"/>
    <w:rsid w:val="0047131E"/>
    <w:rsid w:val="0047195C"/>
    <w:rsid w:val="00477D17"/>
    <w:rsid w:val="00480B0D"/>
    <w:rsid w:val="00480CC1"/>
    <w:rsid w:val="00481577"/>
    <w:rsid w:val="00481D4B"/>
    <w:rsid w:val="004820F9"/>
    <w:rsid w:val="004951C7"/>
    <w:rsid w:val="004A59D6"/>
    <w:rsid w:val="004A5C1A"/>
    <w:rsid w:val="004B3378"/>
    <w:rsid w:val="004C2764"/>
    <w:rsid w:val="004C303E"/>
    <w:rsid w:val="004C4AD3"/>
    <w:rsid w:val="004C4D31"/>
    <w:rsid w:val="004D2673"/>
    <w:rsid w:val="004E233F"/>
    <w:rsid w:val="00500503"/>
    <w:rsid w:val="00507C33"/>
    <w:rsid w:val="00512E80"/>
    <w:rsid w:val="005143BB"/>
    <w:rsid w:val="005173E8"/>
    <w:rsid w:val="00525172"/>
    <w:rsid w:val="0052520A"/>
    <w:rsid w:val="005268B3"/>
    <w:rsid w:val="00531B94"/>
    <w:rsid w:val="00532236"/>
    <w:rsid w:val="00541C91"/>
    <w:rsid w:val="005436E7"/>
    <w:rsid w:val="00544C87"/>
    <w:rsid w:val="00554F7C"/>
    <w:rsid w:val="0056158F"/>
    <w:rsid w:val="00567E9F"/>
    <w:rsid w:val="005708D0"/>
    <w:rsid w:val="00585CF4"/>
    <w:rsid w:val="00586BC4"/>
    <w:rsid w:val="005A046F"/>
    <w:rsid w:val="005A4415"/>
    <w:rsid w:val="005B6592"/>
    <w:rsid w:val="005C44A8"/>
    <w:rsid w:val="005D0DE4"/>
    <w:rsid w:val="005D184B"/>
    <w:rsid w:val="005D7AB2"/>
    <w:rsid w:val="005E34AB"/>
    <w:rsid w:val="005E4E83"/>
    <w:rsid w:val="005E4FA8"/>
    <w:rsid w:val="005F2E0D"/>
    <w:rsid w:val="00602BA0"/>
    <w:rsid w:val="006055C0"/>
    <w:rsid w:val="0060570A"/>
    <w:rsid w:val="00610237"/>
    <w:rsid w:val="00617DA9"/>
    <w:rsid w:val="0062094D"/>
    <w:rsid w:val="00620A2F"/>
    <w:rsid w:val="00626234"/>
    <w:rsid w:val="006318A9"/>
    <w:rsid w:val="006322B0"/>
    <w:rsid w:val="00635A79"/>
    <w:rsid w:val="006414DC"/>
    <w:rsid w:val="00642B0C"/>
    <w:rsid w:val="00643925"/>
    <w:rsid w:val="00645A73"/>
    <w:rsid w:val="00646A42"/>
    <w:rsid w:val="00650652"/>
    <w:rsid w:val="006518FB"/>
    <w:rsid w:val="00653082"/>
    <w:rsid w:val="0065413C"/>
    <w:rsid w:val="006552CF"/>
    <w:rsid w:val="00655ACC"/>
    <w:rsid w:val="00656D52"/>
    <w:rsid w:val="00662B79"/>
    <w:rsid w:val="006669FF"/>
    <w:rsid w:val="00673920"/>
    <w:rsid w:val="00676812"/>
    <w:rsid w:val="00691630"/>
    <w:rsid w:val="006A17F4"/>
    <w:rsid w:val="006A4AE9"/>
    <w:rsid w:val="006B1BCB"/>
    <w:rsid w:val="006B2C86"/>
    <w:rsid w:val="006B5C2E"/>
    <w:rsid w:val="006C5C4D"/>
    <w:rsid w:val="006D26C5"/>
    <w:rsid w:val="006D784D"/>
    <w:rsid w:val="006E589D"/>
    <w:rsid w:val="006F7169"/>
    <w:rsid w:val="00704DC0"/>
    <w:rsid w:val="00705A1D"/>
    <w:rsid w:val="00720214"/>
    <w:rsid w:val="00722CDF"/>
    <w:rsid w:val="007328F5"/>
    <w:rsid w:val="00734EE1"/>
    <w:rsid w:val="0073693F"/>
    <w:rsid w:val="00742F74"/>
    <w:rsid w:val="00745E1D"/>
    <w:rsid w:val="00750BDD"/>
    <w:rsid w:val="00752BF4"/>
    <w:rsid w:val="007575B5"/>
    <w:rsid w:val="00757C04"/>
    <w:rsid w:val="00757F38"/>
    <w:rsid w:val="00766EC7"/>
    <w:rsid w:val="00770B0B"/>
    <w:rsid w:val="00771AF4"/>
    <w:rsid w:val="007726D9"/>
    <w:rsid w:val="00776450"/>
    <w:rsid w:val="00785DAE"/>
    <w:rsid w:val="007878B9"/>
    <w:rsid w:val="0079181A"/>
    <w:rsid w:val="00791ED6"/>
    <w:rsid w:val="0079706E"/>
    <w:rsid w:val="00797F78"/>
    <w:rsid w:val="007A0820"/>
    <w:rsid w:val="007A08DD"/>
    <w:rsid w:val="007A0EC6"/>
    <w:rsid w:val="007B0BA9"/>
    <w:rsid w:val="007B24DF"/>
    <w:rsid w:val="007B56F3"/>
    <w:rsid w:val="007D44BF"/>
    <w:rsid w:val="007D66CA"/>
    <w:rsid w:val="007D734D"/>
    <w:rsid w:val="007E6FF9"/>
    <w:rsid w:val="007F003B"/>
    <w:rsid w:val="007F3514"/>
    <w:rsid w:val="00803BE1"/>
    <w:rsid w:val="00805926"/>
    <w:rsid w:val="00814B2D"/>
    <w:rsid w:val="0082028A"/>
    <w:rsid w:val="008204C1"/>
    <w:rsid w:val="00826067"/>
    <w:rsid w:val="00832F89"/>
    <w:rsid w:val="008337D7"/>
    <w:rsid w:val="008361C1"/>
    <w:rsid w:val="0084528E"/>
    <w:rsid w:val="008459C1"/>
    <w:rsid w:val="00847E65"/>
    <w:rsid w:val="00850438"/>
    <w:rsid w:val="008509AF"/>
    <w:rsid w:val="0085417F"/>
    <w:rsid w:val="00867B03"/>
    <w:rsid w:val="00872477"/>
    <w:rsid w:val="008800C7"/>
    <w:rsid w:val="008805DD"/>
    <w:rsid w:val="00882A7A"/>
    <w:rsid w:val="00891F24"/>
    <w:rsid w:val="00895EE4"/>
    <w:rsid w:val="008A4149"/>
    <w:rsid w:val="008A49B9"/>
    <w:rsid w:val="008A7131"/>
    <w:rsid w:val="008B2D02"/>
    <w:rsid w:val="008B41FD"/>
    <w:rsid w:val="008C06A4"/>
    <w:rsid w:val="008C3832"/>
    <w:rsid w:val="008C4B84"/>
    <w:rsid w:val="008C60F0"/>
    <w:rsid w:val="008D1B85"/>
    <w:rsid w:val="008E0BAE"/>
    <w:rsid w:val="008E1A20"/>
    <w:rsid w:val="008E46EA"/>
    <w:rsid w:val="008F4531"/>
    <w:rsid w:val="00900196"/>
    <w:rsid w:val="0090043A"/>
    <w:rsid w:val="0090679A"/>
    <w:rsid w:val="00920E39"/>
    <w:rsid w:val="00926A23"/>
    <w:rsid w:val="009322DB"/>
    <w:rsid w:val="00933056"/>
    <w:rsid w:val="009342DD"/>
    <w:rsid w:val="00941028"/>
    <w:rsid w:val="00942320"/>
    <w:rsid w:val="0094480E"/>
    <w:rsid w:val="00945459"/>
    <w:rsid w:val="0095240F"/>
    <w:rsid w:val="0095372C"/>
    <w:rsid w:val="009541F3"/>
    <w:rsid w:val="00955656"/>
    <w:rsid w:val="00963257"/>
    <w:rsid w:val="00977765"/>
    <w:rsid w:val="0098052B"/>
    <w:rsid w:val="00981AD2"/>
    <w:rsid w:val="00982171"/>
    <w:rsid w:val="00982F60"/>
    <w:rsid w:val="00984CBE"/>
    <w:rsid w:val="0098621A"/>
    <w:rsid w:val="00991D14"/>
    <w:rsid w:val="009A132A"/>
    <w:rsid w:val="009A13CC"/>
    <w:rsid w:val="009A42CA"/>
    <w:rsid w:val="009A630F"/>
    <w:rsid w:val="009C0776"/>
    <w:rsid w:val="009D1A21"/>
    <w:rsid w:val="009D5AB2"/>
    <w:rsid w:val="009E2556"/>
    <w:rsid w:val="009E5B4F"/>
    <w:rsid w:val="009F00A6"/>
    <w:rsid w:val="009F21A7"/>
    <w:rsid w:val="00A11EBE"/>
    <w:rsid w:val="00A17DA4"/>
    <w:rsid w:val="00A275F6"/>
    <w:rsid w:val="00A31BC8"/>
    <w:rsid w:val="00A45164"/>
    <w:rsid w:val="00A45AE1"/>
    <w:rsid w:val="00A45C79"/>
    <w:rsid w:val="00A5068B"/>
    <w:rsid w:val="00A55361"/>
    <w:rsid w:val="00A61E18"/>
    <w:rsid w:val="00A62BCC"/>
    <w:rsid w:val="00A647B0"/>
    <w:rsid w:val="00A64CE5"/>
    <w:rsid w:val="00A667CF"/>
    <w:rsid w:val="00A70588"/>
    <w:rsid w:val="00A70695"/>
    <w:rsid w:val="00A71BCA"/>
    <w:rsid w:val="00A82C20"/>
    <w:rsid w:val="00A83658"/>
    <w:rsid w:val="00A83EFF"/>
    <w:rsid w:val="00A85C86"/>
    <w:rsid w:val="00A8636D"/>
    <w:rsid w:val="00A909F5"/>
    <w:rsid w:val="00A91C8D"/>
    <w:rsid w:val="00AA094C"/>
    <w:rsid w:val="00AA165E"/>
    <w:rsid w:val="00AA1C84"/>
    <w:rsid w:val="00AA670F"/>
    <w:rsid w:val="00AB2977"/>
    <w:rsid w:val="00AD1C31"/>
    <w:rsid w:val="00AD2841"/>
    <w:rsid w:val="00AD4C9B"/>
    <w:rsid w:val="00AE6506"/>
    <w:rsid w:val="00AF346B"/>
    <w:rsid w:val="00B04C8B"/>
    <w:rsid w:val="00B12286"/>
    <w:rsid w:val="00B15BA8"/>
    <w:rsid w:val="00B16428"/>
    <w:rsid w:val="00B1646B"/>
    <w:rsid w:val="00B225C0"/>
    <w:rsid w:val="00B2378C"/>
    <w:rsid w:val="00B2714B"/>
    <w:rsid w:val="00B31D94"/>
    <w:rsid w:val="00B34875"/>
    <w:rsid w:val="00B4143B"/>
    <w:rsid w:val="00B44DF2"/>
    <w:rsid w:val="00B56AC1"/>
    <w:rsid w:val="00B640D6"/>
    <w:rsid w:val="00B64E94"/>
    <w:rsid w:val="00B7784E"/>
    <w:rsid w:val="00B80121"/>
    <w:rsid w:val="00B8183A"/>
    <w:rsid w:val="00B856A7"/>
    <w:rsid w:val="00B86DF3"/>
    <w:rsid w:val="00B872B9"/>
    <w:rsid w:val="00B949C3"/>
    <w:rsid w:val="00B95FF6"/>
    <w:rsid w:val="00BB4CAC"/>
    <w:rsid w:val="00BC3834"/>
    <w:rsid w:val="00BD114E"/>
    <w:rsid w:val="00BD20D2"/>
    <w:rsid w:val="00BD4E3B"/>
    <w:rsid w:val="00BF29AD"/>
    <w:rsid w:val="00BF57DC"/>
    <w:rsid w:val="00C02373"/>
    <w:rsid w:val="00C121FD"/>
    <w:rsid w:val="00C27458"/>
    <w:rsid w:val="00C27FA7"/>
    <w:rsid w:val="00C3232B"/>
    <w:rsid w:val="00C32CFE"/>
    <w:rsid w:val="00C33392"/>
    <w:rsid w:val="00C34F2A"/>
    <w:rsid w:val="00C35691"/>
    <w:rsid w:val="00C36E4C"/>
    <w:rsid w:val="00C40B8F"/>
    <w:rsid w:val="00C60CF5"/>
    <w:rsid w:val="00C8737E"/>
    <w:rsid w:val="00C95F77"/>
    <w:rsid w:val="00CA499F"/>
    <w:rsid w:val="00CC63E1"/>
    <w:rsid w:val="00CC6D08"/>
    <w:rsid w:val="00CD0237"/>
    <w:rsid w:val="00CD28FC"/>
    <w:rsid w:val="00CD3251"/>
    <w:rsid w:val="00CE16B3"/>
    <w:rsid w:val="00CE5303"/>
    <w:rsid w:val="00CE60C8"/>
    <w:rsid w:val="00CE6410"/>
    <w:rsid w:val="00CE701D"/>
    <w:rsid w:val="00CF1F2D"/>
    <w:rsid w:val="00CF2BBA"/>
    <w:rsid w:val="00CF2DD3"/>
    <w:rsid w:val="00D03A90"/>
    <w:rsid w:val="00D10839"/>
    <w:rsid w:val="00D12FD2"/>
    <w:rsid w:val="00D15107"/>
    <w:rsid w:val="00D158E3"/>
    <w:rsid w:val="00D31796"/>
    <w:rsid w:val="00D3775A"/>
    <w:rsid w:val="00D43A6D"/>
    <w:rsid w:val="00D52192"/>
    <w:rsid w:val="00D52E61"/>
    <w:rsid w:val="00D5737A"/>
    <w:rsid w:val="00D6124F"/>
    <w:rsid w:val="00D64532"/>
    <w:rsid w:val="00D65BFF"/>
    <w:rsid w:val="00D727EE"/>
    <w:rsid w:val="00D8137B"/>
    <w:rsid w:val="00D9401D"/>
    <w:rsid w:val="00D956D5"/>
    <w:rsid w:val="00DA67CB"/>
    <w:rsid w:val="00DB0A56"/>
    <w:rsid w:val="00DB3289"/>
    <w:rsid w:val="00DD02BB"/>
    <w:rsid w:val="00DE1C89"/>
    <w:rsid w:val="00DE2E19"/>
    <w:rsid w:val="00DE7F0C"/>
    <w:rsid w:val="00DF2039"/>
    <w:rsid w:val="00DF3DC3"/>
    <w:rsid w:val="00E11B93"/>
    <w:rsid w:val="00E15DFC"/>
    <w:rsid w:val="00E16ED3"/>
    <w:rsid w:val="00E20876"/>
    <w:rsid w:val="00E20965"/>
    <w:rsid w:val="00E2270D"/>
    <w:rsid w:val="00E3535F"/>
    <w:rsid w:val="00E4683E"/>
    <w:rsid w:val="00E556AA"/>
    <w:rsid w:val="00E63D64"/>
    <w:rsid w:val="00E6531F"/>
    <w:rsid w:val="00E66AA0"/>
    <w:rsid w:val="00E7080A"/>
    <w:rsid w:val="00E74A4D"/>
    <w:rsid w:val="00E76FFC"/>
    <w:rsid w:val="00E80D66"/>
    <w:rsid w:val="00E86437"/>
    <w:rsid w:val="00E908A3"/>
    <w:rsid w:val="00EA1017"/>
    <w:rsid w:val="00EA73B4"/>
    <w:rsid w:val="00EA7B0B"/>
    <w:rsid w:val="00EC2670"/>
    <w:rsid w:val="00EC4758"/>
    <w:rsid w:val="00ED1E66"/>
    <w:rsid w:val="00ED285D"/>
    <w:rsid w:val="00ED2D5A"/>
    <w:rsid w:val="00ED373A"/>
    <w:rsid w:val="00ED6844"/>
    <w:rsid w:val="00ED6FED"/>
    <w:rsid w:val="00EE4BF9"/>
    <w:rsid w:val="00EE51CA"/>
    <w:rsid w:val="00EE7CCF"/>
    <w:rsid w:val="00EF5626"/>
    <w:rsid w:val="00EF56CC"/>
    <w:rsid w:val="00EF7F34"/>
    <w:rsid w:val="00F038CC"/>
    <w:rsid w:val="00F26101"/>
    <w:rsid w:val="00F27BE3"/>
    <w:rsid w:val="00F31514"/>
    <w:rsid w:val="00F4265A"/>
    <w:rsid w:val="00F43622"/>
    <w:rsid w:val="00F5043F"/>
    <w:rsid w:val="00F562C8"/>
    <w:rsid w:val="00F61656"/>
    <w:rsid w:val="00F65D58"/>
    <w:rsid w:val="00F70B71"/>
    <w:rsid w:val="00F80B96"/>
    <w:rsid w:val="00F860E8"/>
    <w:rsid w:val="00F86471"/>
    <w:rsid w:val="00F920B9"/>
    <w:rsid w:val="00F94E75"/>
    <w:rsid w:val="00F964CA"/>
    <w:rsid w:val="00F973AE"/>
    <w:rsid w:val="00FA2310"/>
    <w:rsid w:val="00FA390B"/>
    <w:rsid w:val="00FA3F89"/>
    <w:rsid w:val="00FA4CF3"/>
    <w:rsid w:val="00FB0286"/>
    <w:rsid w:val="00FB7FD5"/>
    <w:rsid w:val="00FC2C6F"/>
    <w:rsid w:val="00FC580E"/>
    <w:rsid w:val="00FD71C8"/>
    <w:rsid w:val="00FE101D"/>
    <w:rsid w:val="00FE18D8"/>
    <w:rsid w:val="00FE4CD1"/>
    <w:rsid w:val="00FE4EFD"/>
    <w:rsid w:val="00FE72BB"/>
    <w:rsid w:val="00FF326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0EBC316"/>
  <w15:docId w15:val="{B2656608-FA54-468B-868D-76F7CDF48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2C4856"/>
    <w:rPr>
      <w:lang w:val="en-US"/>
    </w:rPr>
  </w:style>
  <w:style w:type="paragraph" w:styleId="Heading1">
    <w:name w:val="heading 1"/>
    <w:basedOn w:val="Normal"/>
    <w:next w:val="Normal"/>
    <w:link w:val="Heading1Char"/>
    <w:qFormat/>
    <w:rsid w:val="002C4856"/>
    <w:pPr>
      <w:numPr>
        <w:numId w:val="4"/>
      </w:numPr>
      <w:tabs>
        <w:tab w:val="left" w:pos="567"/>
      </w:tabs>
      <w:spacing w:before="240" w:after="240"/>
      <w:outlineLvl w:val="0"/>
    </w:pPr>
    <w:rPr>
      <w:rFonts w:asciiTheme="minorHAnsi" w:hAnsiTheme="minorHAnsi"/>
      <w:sz w:val="24"/>
      <w:szCs w:val="24"/>
      <w:u w:val="single"/>
    </w:rPr>
  </w:style>
  <w:style w:type="paragraph" w:styleId="Heading2">
    <w:name w:val="heading 2"/>
    <w:basedOn w:val="Heading1"/>
    <w:next w:val="Normal"/>
    <w:link w:val="Heading2Char"/>
    <w:qFormat/>
    <w:rsid w:val="0079706E"/>
    <w:pPr>
      <w:numPr>
        <w:ilvl w:val="1"/>
      </w:numPr>
      <w:tabs>
        <w:tab w:val="clear" w:pos="1152"/>
      </w:tabs>
      <w:spacing w:before="180" w:after="180"/>
      <w:ind w:left="567" w:hanging="567"/>
      <w:outlineLvl w:val="1"/>
    </w:pPr>
    <w:rPr>
      <w:lang w:eastAsia="en-GB"/>
    </w:rPr>
  </w:style>
  <w:style w:type="paragraph" w:styleId="Heading3">
    <w:name w:val="heading 3"/>
    <w:basedOn w:val="Heading2"/>
    <w:next w:val="Normal"/>
    <w:link w:val="Heading3Char"/>
    <w:qFormat/>
    <w:rsid w:val="00232181"/>
    <w:pPr>
      <w:numPr>
        <w:ilvl w:val="2"/>
      </w:numPr>
      <w:tabs>
        <w:tab w:val="clear" w:pos="1584"/>
        <w:tab w:val="left" w:pos="851"/>
      </w:tabs>
      <w:ind w:left="851" w:hanging="851"/>
      <w:outlineLvl w:val="2"/>
    </w:pPr>
  </w:style>
  <w:style w:type="paragraph" w:styleId="Heading4">
    <w:name w:val="heading 4"/>
    <w:basedOn w:val="Heading3"/>
    <w:next w:val="Normal"/>
    <w:link w:val="Heading4Char"/>
    <w:qFormat/>
    <w:rsid w:val="008361C1"/>
    <w:pPr>
      <w:numPr>
        <w:ilvl w:val="0"/>
        <w:numId w:val="0"/>
      </w:numPr>
      <w:tabs>
        <w:tab w:val="left" w:pos="709"/>
        <w:tab w:val="num" w:pos="1134"/>
      </w:tabs>
      <w:spacing w:before="120" w:after="120"/>
      <w:ind w:left="1134" w:hanging="1134"/>
      <w:outlineLvl w:val="3"/>
    </w:pPr>
    <w:rPr>
      <w:i/>
    </w:rPr>
  </w:style>
  <w:style w:type="paragraph" w:styleId="Heading5">
    <w:name w:val="heading 5"/>
    <w:basedOn w:val="Heading4"/>
    <w:next w:val="Normal"/>
    <w:link w:val="Heading5Char"/>
    <w:qFormat/>
    <w:rsid w:val="008361C1"/>
    <w:pPr>
      <w:tabs>
        <w:tab w:val="clear" w:pos="1134"/>
        <w:tab w:val="left" w:pos="1500"/>
        <w:tab w:val="num" w:pos="2880"/>
      </w:tabs>
      <w:ind w:left="2592" w:hanging="792"/>
      <w:outlineLvl w:val="4"/>
    </w:pPr>
  </w:style>
  <w:style w:type="paragraph" w:styleId="Heading6">
    <w:name w:val="heading 6"/>
    <w:basedOn w:val="Heading5"/>
    <w:next w:val="Normal"/>
    <w:link w:val="Heading6Char"/>
    <w:uiPriority w:val="99"/>
    <w:qFormat/>
    <w:rsid w:val="008361C1"/>
    <w:pPr>
      <w:tabs>
        <w:tab w:val="clear" w:pos="1500"/>
        <w:tab w:val="left" w:pos="1800"/>
      </w:tabs>
      <w:ind w:left="1800" w:hanging="1800"/>
      <w:outlineLvl w:val="5"/>
    </w:pPr>
  </w:style>
  <w:style w:type="paragraph" w:styleId="Heading7">
    <w:name w:val="heading 7"/>
    <w:basedOn w:val="Normal"/>
    <w:next w:val="Normal"/>
    <w:link w:val="Heading7Char"/>
    <w:uiPriority w:val="99"/>
    <w:rsid w:val="004E233F"/>
    <w:pPr>
      <w:keepNext/>
      <w:outlineLvl w:val="6"/>
    </w:pPr>
    <w:rPr>
      <w:rFonts w:ascii="HelveticaNeue-Black" w:hAnsi="HelveticaNeue-Black"/>
      <w:b/>
      <w:bCs/>
      <w:sz w:val="36"/>
      <w:szCs w:val="36"/>
    </w:rPr>
  </w:style>
  <w:style w:type="paragraph" w:styleId="Heading8">
    <w:name w:val="heading 8"/>
    <w:basedOn w:val="Normal"/>
    <w:next w:val="Normal"/>
    <w:link w:val="Heading8Char"/>
    <w:uiPriority w:val="99"/>
    <w:rsid w:val="004E233F"/>
    <w:pPr>
      <w:keepNext/>
      <w:outlineLvl w:val="7"/>
    </w:pPr>
    <w:rPr>
      <w:rFonts w:ascii="HelveticaNeue-Black" w:hAnsi="HelveticaNeue-Black"/>
      <w:sz w:val="36"/>
      <w:szCs w:val="36"/>
    </w:rPr>
  </w:style>
  <w:style w:type="paragraph" w:styleId="Heading9">
    <w:name w:val="heading 9"/>
    <w:basedOn w:val="Normal"/>
    <w:next w:val="Normal"/>
    <w:link w:val="Heading9Char"/>
    <w:uiPriority w:val="99"/>
    <w:qFormat/>
    <w:rsid w:val="008361C1"/>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4856"/>
    <w:rPr>
      <w:rFonts w:asciiTheme="minorHAnsi" w:hAnsiTheme="minorHAnsi"/>
      <w:sz w:val="24"/>
      <w:szCs w:val="24"/>
      <w:u w:val="single"/>
      <w:lang w:val="en-US"/>
    </w:rPr>
  </w:style>
  <w:style w:type="character" w:customStyle="1" w:styleId="Heading2Char">
    <w:name w:val="Heading 2 Char"/>
    <w:basedOn w:val="DefaultParagraphFont"/>
    <w:link w:val="Heading2"/>
    <w:uiPriority w:val="99"/>
    <w:rsid w:val="0079706E"/>
    <w:rPr>
      <w:rFonts w:ascii="Calibri" w:hAnsi="Calibri"/>
      <w:sz w:val="24"/>
      <w:szCs w:val="24"/>
      <w:u w:val="single"/>
      <w:lang w:eastAsia="en-GB"/>
    </w:rPr>
  </w:style>
  <w:style w:type="character" w:customStyle="1" w:styleId="Heading3Char">
    <w:name w:val="Heading 3 Char"/>
    <w:basedOn w:val="DefaultParagraphFont"/>
    <w:link w:val="Heading3"/>
    <w:uiPriority w:val="99"/>
    <w:rsid w:val="00232181"/>
    <w:rPr>
      <w:rFonts w:ascii="Calibri" w:hAnsi="Calibri"/>
      <w:sz w:val="24"/>
      <w:szCs w:val="24"/>
      <w:u w:val="single"/>
      <w:lang w:eastAsia="en-GB"/>
    </w:rPr>
  </w:style>
  <w:style w:type="character" w:customStyle="1" w:styleId="Heading4Char">
    <w:name w:val="Heading 4 Char"/>
    <w:basedOn w:val="DefaultParagraphFont"/>
    <w:link w:val="Heading4"/>
    <w:uiPriority w:val="99"/>
    <w:rsid w:val="008361C1"/>
    <w:rPr>
      <w:rFonts w:ascii="Calibri" w:eastAsia="Times New Roman" w:hAnsi="Calibri"/>
      <w:i/>
      <w:sz w:val="24"/>
      <w:szCs w:val="24"/>
      <w:u w:val="single"/>
      <w:lang w:eastAsia="en-GB"/>
    </w:rPr>
  </w:style>
  <w:style w:type="character" w:customStyle="1" w:styleId="Heading5Char">
    <w:name w:val="Heading 5 Char"/>
    <w:basedOn w:val="DefaultParagraphFont"/>
    <w:link w:val="Heading5"/>
    <w:uiPriority w:val="99"/>
    <w:rsid w:val="008361C1"/>
    <w:rPr>
      <w:rFonts w:ascii="Calibri" w:eastAsia="Times New Roman" w:hAnsi="Calibri"/>
      <w:i/>
      <w:sz w:val="24"/>
      <w:szCs w:val="24"/>
      <w:u w:val="single"/>
      <w:lang w:eastAsia="en-GB"/>
    </w:rPr>
  </w:style>
  <w:style w:type="character" w:customStyle="1" w:styleId="Heading6Char">
    <w:name w:val="Heading 6 Char"/>
    <w:basedOn w:val="DefaultParagraphFont"/>
    <w:link w:val="Heading6"/>
    <w:uiPriority w:val="99"/>
    <w:rsid w:val="008361C1"/>
    <w:rPr>
      <w:rFonts w:ascii="Calibri" w:eastAsia="Times New Roman" w:hAnsi="Calibri"/>
      <w:i/>
      <w:sz w:val="24"/>
      <w:szCs w:val="24"/>
      <w:u w:val="single"/>
      <w:lang w:eastAsia="en-GB"/>
    </w:rPr>
  </w:style>
  <w:style w:type="character" w:customStyle="1" w:styleId="Heading7Char">
    <w:name w:val="Heading 7 Char"/>
    <w:basedOn w:val="DefaultParagraphFont"/>
    <w:link w:val="Heading7"/>
    <w:uiPriority w:val="99"/>
    <w:rsid w:val="004E233F"/>
    <w:rPr>
      <w:rFonts w:ascii="HelveticaNeue-Black" w:hAnsi="HelveticaNeue-Black"/>
      <w:b/>
      <w:bCs/>
      <w:sz w:val="36"/>
      <w:szCs w:val="36"/>
    </w:rPr>
  </w:style>
  <w:style w:type="character" w:customStyle="1" w:styleId="Heading8Char">
    <w:name w:val="Heading 8 Char"/>
    <w:basedOn w:val="DefaultParagraphFont"/>
    <w:link w:val="Heading8"/>
    <w:uiPriority w:val="99"/>
    <w:rsid w:val="004E233F"/>
    <w:rPr>
      <w:rFonts w:ascii="HelveticaNeue-Black" w:hAnsi="HelveticaNeue-Black"/>
      <w:sz w:val="36"/>
      <w:szCs w:val="36"/>
    </w:rPr>
  </w:style>
  <w:style w:type="character" w:customStyle="1" w:styleId="Heading9Char">
    <w:name w:val="Heading 9 Char"/>
    <w:basedOn w:val="DefaultParagraphFont"/>
    <w:link w:val="Heading9"/>
    <w:uiPriority w:val="99"/>
    <w:rsid w:val="008361C1"/>
    <w:rPr>
      <w:rFonts w:ascii="Arial" w:eastAsia="Times New Roman" w:hAnsi="Arial"/>
      <w:sz w:val="22"/>
      <w:szCs w:val="22"/>
      <w:lang w:eastAsia="ar-SA"/>
    </w:rPr>
  </w:style>
  <w:style w:type="paragraph" w:customStyle="1" w:styleId="12ptTableBL">
    <w:name w:val="12pt Table B L"/>
    <w:basedOn w:val="Normal"/>
    <w:qFormat/>
    <w:rsid w:val="00F94E75"/>
    <w:rPr>
      <w:rFonts w:asciiTheme="minorHAnsi" w:hAnsiTheme="minorHAnsi" w:cs="Arial"/>
      <w:b/>
      <w:sz w:val="24"/>
    </w:rPr>
  </w:style>
  <w:style w:type="paragraph" w:customStyle="1" w:styleId="10ptTableBC">
    <w:name w:val="10pt Table B C"/>
    <w:basedOn w:val="12ptTableBL"/>
    <w:link w:val="10ptTableBCChar"/>
    <w:rsid w:val="002C4856"/>
    <w:pPr>
      <w:jc w:val="center"/>
    </w:pPr>
    <w:rPr>
      <w:sz w:val="20"/>
      <w:lang w:eastAsia="ar-SA"/>
    </w:rPr>
  </w:style>
  <w:style w:type="character" w:customStyle="1" w:styleId="10ptTableBCChar">
    <w:name w:val="10pt Table B C Char"/>
    <w:link w:val="10ptTableBC"/>
    <w:rsid w:val="002C4856"/>
    <w:rPr>
      <w:rFonts w:asciiTheme="minorHAnsi" w:hAnsiTheme="minorHAnsi" w:cs="Arial"/>
      <w:b/>
      <w:lang w:val="en-US" w:eastAsia="ar-SA"/>
    </w:rPr>
  </w:style>
  <w:style w:type="paragraph" w:styleId="Header">
    <w:name w:val="header"/>
    <w:basedOn w:val="Normal"/>
    <w:link w:val="HeaderChar"/>
    <w:unhideWhenUsed/>
    <w:qFormat/>
    <w:rsid w:val="00AA670F"/>
    <w:pPr>
      <w:tabs>
        <w:tab w:val="center" w:pos="4513"/>
        <w:tab w:val="right" w:pos="9026"/>
      </w:tabs>
    </w:pPr>
    <w:rPr>
      <w:rFonts w:asciiTheme="minorHAnsi" w:hAnsiTheme="minorHAnsi"/>
      <w:sz w:val="24"/>
    </w:rPr>
  </w:style>
  <w:style w:type="character" w:customStyle="1" w:styleId="HeaderChar">
    <w:name w:val="Header Char"/>
    <w:basedOn w:val="DefaultParagraphFont"/>
    <w:link w:val="Header"/>
    <w:rsid w:val="00AA670F"/>
    <w:rPr>
      <w:rFonts w:asciiTheme="minorHAnsi" w:hAnsiTheme="minorHAnsi"/>
      <w:sz w:val="24"/>
      <w:lang w:val="en-US"/>
    </w:rPr>
  </w:style>
  <w:style w:type="paragraph" w:customStyle="1" w:styleId="10ptTableBL">
    <w:name w:val="10pt Table B L"/>
    <w:qFormat/>
    <w:rsid w:val="002C4856"/>
    <w:rPr>
      <w:rFonts w:ascii="Calibri" w:hAnsi="Calibri" w:cs="Arial"/>
      <w:b/>
      <w:szCs w:val="24"/>
      <w:lang w:eastAsia="ar-SA"/>
    </w:rPr>
  </w:style>
  <w:style w:type="paragraph" w:customStyle="1" w:styleId="10ptTableC">
    <w:name w:val="10pt Table C"/>
    <w:link w:val="10ptTableCChar"/>
    <w:rsid w:val="002C4856"/>
    <w:pPr>
      <w:jc w:val="center"/>
    </w:pPr>
    <w:rPr>
      <w:rFonts w:ascii="Calibri" w:hAnsi="Calibri" w:cs="Arial"/>
      <w:lang w:eastAsia="ar-SA"/>
    </w:rPr>
  </w:style>
  <w:style w:type="character" w:customStyle="1" w:styleId="10ptTableCChar">
    <w:name w:val="10pt Table C Char"/>
    <w:link w:val="10ptTableC"/>
    <w:rsid w:val="002C4856"/>
    <w:rPr>
      <w:rFonts w:ascii="Calibri" w:hAnsi="Calibri" w:cs="Arial"/>
      <w:lang w:eastAsia="ar-SA"/>
    </w:rPr>
  </w:style>
  <w:style w:type="paragraph" w:customStyle="1" w:styleId="NumberedList">
    <w:name w:val="Numbered List"/>
    <w:basedOn w:val="Normal"/>
    <w:autoRedefine/>
    <w:rsid w:val="002C4856"/>
    <w:pPr>
      <w:numPr>
        <w:numId w:val="35"/>
      </w:numPr>
      <w:spacing w:after="60"/>
      <w:jc w:val="both"/>
    </w:pPr>
    <w:rPr>
      <w:rFonts w:cs="Arial"/>
    </w:rPr>
  </w:style>
  <w:style w:type="paragraph" w:styleId="ListParagraph">
    <w:name w:val="List Paragraph"/>
    <w:basedOn w:val="Normal"/>
    <w:uiPriority w:val="34"/>
    <w:qFormat/>
    <w:rsid w:val="002C4856"/>
    <w:pPr>
      <w:tabs>
        <w:tab w:val="left" w:pos="709"/>
      </w:tabs>
      <w:spacing w:after="120"/>
      <w:ind w:left="709"/>
    </w:pPr>
  </w:style>
  <w:style w:type="paragraph" w:styleId="TOC1">
    <w:name w:val="toc 1"/>
    <w:basedOn w:val="Normal"/>
    <w:next w:val="Normal"/>
    <w:autoRedefine/>
    <w:uiPriority w:val="39"/>
    <w:rsid w:val="00926A23"/>
    <w:pPr>
      <w:tabs>
        <w:tab w:val="left" w:pos="426"/>
        <w:tab w:val="right" w:leader="dot" w:pos="9629"/>
      </w:tabs>
      <w:ind w:left="426" w:hanging="426"/>
    </w:pPr>
    <w:rPr>
      <w:rFonts w:asciiTheme="minorHAnsi" w:hAnsiTheme="minorHAnsi"/>
      <w:b/>
      <w:noProof/>
    </w:rPr>
  </w:style>
  <w:style w:type="paragraph" w:customStyle="1" w:styleId="12ptBodyL">
    <w:name w:val="12pt Body L"/>
    <w:basedOn w:val="Normal"/>
    <w:link w:val="12ptBodyLChar"/>
    <w:rsid w:val="002C4856"/>
    <w:pPr>
      <w:spacing w:after="120"/>
    </w:pPr>
    <w:rPr>
      <w:rFonts w:asciiTheme="minorHAnsi" w:hAnsiTheme="minorHAnsi" w:cs="Arial"/>
      <w:noProof/>
      <w:sz w:val="24"/>
      <w:lang w:eastAsia="en-GB"/>
    </w:rPr>
  </w:style>
  <w:style w:type="character" w:customStyle="1" w:styleId="12ptBodyLChar">
    <w:name w:val="12pt Body L Char"/>
    <w:link w:val="12ptBodyL"/>
    <w:rsid w:val="002C4856"/>
    <w:rPr>
      <w:rFonts w:asciiTheme="minorHAnsi" w:hAnsiTheme="minorHAnsi" w:cs="Arial"/>
      <w:noProof/>
      <w:sz w:val="24"/>
      <w:lang w:val="en-US" w:eastAsia="en-GB"/>
    </w:rPr>
  </w:style>
  <w:style w:type="paragraph" w:customStyle="1" w:styleId="10ptTableL">
    <w:name w:val="10pt Table L"/>
    <w:qFormat/>
    <w:rsid w:val="002C4856"/>
    <w:rPr>
      <w:rFonts w:ascii="Calibri" w:hAnsi="Calibri" w:cs="Arial"/>
      <w:szCs w:val="24"/>
      <w:lang w:eastAsia="en-GB"/>
    </w:rPr>
  </w:style>
  <w:style w:type="paragraph" w:customStyle="1" w:styleId="10ptTableUL">
    <w:name w:val="10pt Table U L"/>
    <w:qFormat/>
    <w:rsid w:val="002C4856"/>
    <w:rPr>
      <w:rFonts w:ascii="Calibri" w:hAnsi="Calibri"/>
      <w:b/>
      <w:szCs w:val="24"/>
      <w:u w:val="single"/>
      <w:lang w:eastAsia="ar-SA"/>
    </w:rPr>
  </w:style>
  <w:style w:type="paragraph" w:customStyle="1" w:styleId="12ptBodyBC">
    <w:name w:val="12pt Body B C"/>
    <w:qFormat/>
    <w:rsid w:val="002C4856"/>
    <w:pPr>
      <w:spacing w:after="120"/>
      <w:jc w:val="center"/>
    </w:pPr>
    <w:rPr>
      <w:rFonts w:ascii="Calibri" w:hAnsi="Calibri" w:cs="Arial"/>
      <w:b/>
      <w:sz w:val="24"/>
      <w:lang w:eastAsia="ar-SA"/>
    </w:rPr>
  </w:style>
  <w:style w:type="paragraph" w:customStyle="1" w:styleId="StyleCentered">
    <w:name w:val="Style Centered"/>
    <w:basedOn w:val="Normal"/>
    <w:rsid w:val="002C4856"/>
    <w:pPr>
      <w:jc w:val="center"/>
    </w:pPr>
  </w:style>
  <w:style w:type="paragraph" w:styleId="Footer">
    <w:name w:val="footer"/>
    <w:basedOn w:val="Normal"/>
    <w:link w:val="FooterChar"/>
    <w:autoRedefine/>
    <w:rsid w:val="009F21A7"/>
    <w:pPr>
      <w:tabs>
        <w:tab w:val="center" w:pos="4320"/>
        <w:tab w:val="right" w:pos="9781"/>
      </w:tabs>
    </w:pPr>
    <w:rPr>
      <w:rFonts w:asciiTheme="minorHAnsi" w:hAnsiTheme="minorHAnsi"/>
      <w:sz w:val="16"/>
      <w:szCs w:val="14"/>
    </w:rPr>
  </w:style>
  <w:style w:type="character" w:customStyle="1" w:styleId="FooterChar">
    <w:name w:val="Footer Char"/>
    <w:basedOn w:val="DefaultParagraphFont"/>
    <w:link w:val="Footer"/>
    <w:rsid w:val="009F21A7"/>
    <w:rPr>
      <w:rFonts w:asciiTheme="minorHAnsi" w:hAnsiTheme="minorHAnsi"/>
      <w:sz w:val="16"/>
      <w:szCs w:val="14"/>
      <w:lang w:val="en-US"/>
    </w:rPr>
  </w:style>
  <w:style w:type="paragraph" w:customStyle="1" w:styleId="12ptBodyBL">
    <w:name w:val="12pt Body B L"/>
    <w:basedOn w:val="Normal"/>
    <w:link w:val="12ptBodyBLChar"/>
    <w:rsid w:val="002C4856"/>
    <w:pPr>
      <w:spacing w:after="120"/>
    </w:pPr>
    <w:rPr>
      <w:rFonts w:asciiTheme="minorHAnsi" w:hAnsiTheme="minorHAnsi" w:cs="Arial"/>
      <w:b/>
    </w:rPr>
  </w:style>
  <w:style w:type="character" w:customStyle="1" w:styleId="12ptBodyBLChar">
    <w:name w:val="12pt Body B L Char"/>
    <w:link w:val="12ptBodyBL"/>
    <w:rsid w:val="002C4856"/>
    <w:rPr>
      <w:rFonts w:asciiTheme="minorHAnsi" w:hAnsiTheme="minorHAnsi" w:cs="Arial"/>
      <w:b/>
      <w:lang w:val="en-US"/>
    </w:rPr>
  </w:style>
  <w:style w:type="character" w:customStyle="1" w:styleId="12ptBodyIL">
    <w:name w:val="12pt Body I L"/>
    <w:qFormat/>
    <w:rsid w:val="002C4856"/>
    <w:rPr>
      <w:rFonts w:ascii="Calibri" w:hAnsi="Calibri" w:cs="Arial"/>
      <w:i/>
      <w:sz w:val="24"/>
      <w:lang w:eastAsia="ar-SA"/>
    </w:rPr>
  </w:style>
  <w:style w:type="paragraph" w:customStyle="1" w:styleId="12ptBodyILIndent">
    <w:name w:val="12pt Body I L Indent"/>
    <w:basedOn w:val="Normal"/>
    <w:autoRedefine/>
    <w:qFormat/>
    <w:rsid w:val="002C4856"/>
    <w:pPr>
      <w:spacing w:after="120"/>
    </w:pPr>
    <w:rPr>
      <w:rFonts w:cs="Arial"/>
    </w:rPr>
  </w:style>
  <w:style w:type="paragraph" w:customStyle="1" w:styleId="12ptTableBC">
    <w:name w:val="12pt Table B C"/>
    <w:basedOn w:val="12ptBodyBC"/>
    <w:rsid w:val="002C4856"/>
    <w:pPr>
      <w:spacing w:after="0"/>
    </w:pPr>
  </w:style>
  <w:style w:type="paragraph" w:customStyle="1" w:styleId="12ptTableC">
    <w:name w:val="12pt Table C"/>
    <w:basedOn w:val="12ptTableBL"/>
    <w:rsid w:val="002C4856"/>
    <w:pPr>
      <w:jc w:val="center"/>
    </w:pPr>
    <w:rPr>
      <w:b w:val="0"/>
    </w:rPr>
  </w:style>
  <w:style w:type="paragraph" w:customStyle="1" w:styleId="8ptBodyL">
    <w:name w:val="8pt Body L"/>
    <w:qFormat/>
    <w:rsid w:val="002C4856"/>
    <w:pPr>
      <w:spacing w:after="120"/>
    </w:pPr>
    <w:rPr>
      <w:rFonts w:ascii="Calibri" w:hAnsi="Calibri" w:cs="Arial"/>
      <w:sz w:val="16"/>
      <w:szCs w:val="16"/>
      <w:lang w:eastAsia="ja-JP"/>
    </w:rPr>
  </w:style>
  <w:style w:type="paragraph" w:customStyle="1" w:styleId="8ptBodyUL">
    <w:name w:val="8pt Body U L"/>
    <w:basedOn w:val="8ptBodyL"/>
    <w:qFormat/>
    <w:rsid w:val="002C4856"/>
    <w:rPr>
      <w:u w:val="single"/>
    </w:rPr>
  </w:style>
  <w:style w:type="paragraph" w:customStyle="1" w:styleId="8ptTableBC">
    <w:name w:val="8pt Table B C"/>
    <w:qFormat/>
    <w:rsid w:val="002C4856"/>
    <w:pPr>
      <w:jc w:val="center"/>
    </w:pPr>
    <w:rPr>
      <w:rFonts w:ascii="Calibri" w:hAnsi="Calibri" w:cs="Arial"/>
      <w:b/>
      <w:sz w:val="16"/>
      <w:lang w:eastAsia="ar-SA"/>
    </w:rPr>
  </w:style>
  <w:style w:type="paragraph" w:customStyle="1" w:styleId="8ptTableC">
    <w:name w:val="8pt Table C"/>
    <w:qFormat/>
    <w:rsid w:val="002C4856"/>
    <w:pPr>
      <w:spacing w:before="20" w:after="20"/>
      <w:jc w:val="center"/>
    </w:pPr>
    <w:rPr>
      <w:rFonts w:ascii="Calibri" w:hAnsi="Calibri" w:cs="Arial"/>
      <w:sz w:val="16"/>
      <w:lang w:eastAsia="ar-SA"/>
    </w:rPr>
  </w:style>
  <w:style w:type="paragraph" w:customStyle="1" w:styleId="Bullet10ptNoIndent">
    <w:name w:val="Bullet 10pt No Indent"/>
    <w:basedOn w:val="Bullet10ptIndent"/>
    <w:qFormat/>
    <w:rsid w:val="003A4F95"/>
    <w:pPr>
      <w:tabs>
        <w:tab w:val="clear" w:pos="709"/>
        <w:tab w:val="left" w:pos="368"/>
      </w:tabs>
      <w:ind w:left="357" w:hanging="357"/>
    </w:pPr>
  </w:style>
  <w:style w:type="paragraph" w:customStyle="1" w:styleId="Bullet12ptIndent">
    <w:name w:val="Bullet 12pt Indent"/>
    <w:qFormat/>
    <w:rsid w:val="002C4856"/>
    <w:pPr>
      <w:numPr>
        <w:numId w:val="33"/>
      </w:numPr>
      <w:tabs>
        <w:tab w:val="left" w:pos="709"/>
      </w:tabs>
      <w:spacing w:after="80"/>
    </w:pPr>
    <w:rPr>
      <w:rFonts w:ascii="Calibri" w:hAnsi="Calibri" w:cs="Arial"/>
      <w:sz w:val="24"/>
      <w:lang w:eastAsia="ar-SA"/>
    </w:rPr>
  </w:style>
  <w:style w:type="paragraph" w:customStyle="1" w:styleId="Bullet8ptNoIndent">
    <w:name w:val="Bullet 8pt No Indent"/>
    <w:basedOn w:val="Bullet8ptIndent"/>
    <w:qFormat/>
    <w:rsid w:val="002C4856"/>
    <w:pPr>
      <w:tabs>
        <w:tab w:val="left" w:pos="426"/>
      </w:tabs>
      <w:ind w:left="426" w:hanging="426"/>
    </w:pPr>
  </w:style>
  <w:style w:type="paragraph" w:customStyle="1" w:styleId="Bullet8ptIndent">
    <w:name w:val="Bullet 8pt Indent"/>
    <w:qFormat/>
    <w:rsid w:val="002C4856"/>
    <w:pPr>
      <w:numPr>
        <w:numId w:val="34"/>
      </w:numPr>
      <w:spacing w:before="20"/>
    </w:pPr>
    <w:rPr>
      <w:rFonts w:ascii="Calibri" w:hAnsi="Calibri" w:cs="Arial"/>
      <w:sz w:val="16"/>
      <w:szCs w:val="16"/>
      <w:lang w:eastAsia="ja-JP"/>
    </w:rPr>
  </w:style>
  <w:style w:type="paragraph" w:customStyle="1" w:styleId="HeaderIL9pt">
    <w:name w:val="Header I L 9pt"/>
    <w:basedOn w:val="12ptBodyILIndent"/>
    <w:rsid w:val="002C4856"/>
    <w:pPr>
      <w:spacing w:after="0"/>
    </w:pPr>
    <w:rPr>
      <w:i/>
      <w:sz w:val="18"/>
    </w:rPr>
  </w:style>
  <w:style w:type="paragraph" w:customStyle="1" w:styleId="HeaderTitle18pt">
    <w:name w:val="Header Title 18pt"/>
    <w:qFormat/>
    <w:rsid w:val="002C4856"/>
    <w:rPr>
      <w:rFonts w:ascii="Calibri" w:hAnsi="Calibri"/>
      <w:b/>
      <w:sz w:val="36"/>
      <w:lang w:eastAsia="ar-SA"/>
    </w:rPr>
  </w:style>
  <w:style w:type="paragraph" w:customStyle="1" w:styleId="HeadingTableBC12pt">
    <w:name w:val="Heading Table B C 12pt"/>
    <w:basedOn w:val="Normal"/>
    <w:autoRedefine/>
    <w:rsid w:val="002C4856"/>
    <w:pPr>
      <w:spacing w:before="60"/>
      <w:jc w:val="center"/>
    </w:pPr>
    <w:rPr>
      <w:b/>
    </w:rPr>
  </w:style>
  <w:style w:type="paragraph" w:customStyle="1" w:styleId="HeadingTableBC8pt">
    <w:name w:val="Heading Table B C 8pt"/>
    <w:basedOn w:val="Normal"/>
    <w:autoRedefine/>
    <w:rsid w:val="002C4856"/>
    <w:pPr>
      <w:spacing w:before="20" w:after="20"/>
      <w:jc w:val="center"/>
    </w:pPr>
    <w:rPr>
      <w:rFonts w:asciiTheme="minorHAnsi" w:hAnsiTheme="minorHAnsi"/>
      <w:b/>
      <w:bCs/>
      <w:sz w:val="16"/>
      <w:lang w:eastAsia="ja-JP"/>
    </w:rPr>
  </w:style>
  <w:style w:type="paragraph" w:customStyle="1" w:styleId="NumberedListRoman12pt">
    <w:name w:val="Numbered List Roman 12pt"/>
    <w:basedOn w:val="Normal"/>
    <w:autoRedefine/>
    <w:rsid w:val="002C4856"/>
    <w:pPr>
      <w:widowControl w:val="0"/>
      <w:numPr>
        <w:numId w:val="36"/>
      </w:numPr>
      <w:tabs>
        <w:tab w:val="num" w:pos="426"/>
      </w:tabs>
      <w:autoSpaceDE w:val="0"/>
      <w:autoSpaceDN w:val="0"/>
      <w:adjustRightInd w:val="0"/>
      <w:spacing w:before="40" w:after="40"/>
    </w:pPr>
    <w:rPr>
      <w:rFonts w:cs="Arial"/>
    </w:rPr>
  </w:style>
  <w:style w:type="paragraph" w:customStyle="1" w:styleId="NumberedListLowerCase12ptIndent">
    <w:name w:val="Numbered List Lower Case 12pt Indent"/>
    <w:basedOn w:val="NumberedListRoman12pt"/>
    <w:qFormat/>
    <w:rsid w:val="002C4856"/>
    <w:pPr>
      <w:numPr>
        <w:numId w:val="37"/>
      </w:numPr>
      <w:tabs>
        <w:tab w:val="num" w:pos="720"/>
        <w:tab w:val="left" w:pos="851"/>
      </w:tabs>
    </w:pPr>
    <w:rPr>
      <w:rFonts w:cs="Times New Roman"/>
    </w:rPr>
  </w:style>
  <w:style w:type="paragraph" w:customStyle="1" w:styleId="NumberedListNumbersB12pt">
    <w:name w:val="Numbered List Numbers B 12pt"/>
    <w:qFormat/>
    <w:rsid w:val="002C4856"/>
    <w:pPr>
      <w:numPr>
        <w:numId w:val="39"/>
      </w:numPr>
      <w:tabs>
        <w:tab w:val="left" w:pos="426"/>
      </w:tabs>
      <w:spacing w:after="120"/>
    </w:pPr>
    <w:rPr>
      <w:rFonts w:ascii="Calibri" w:hAnsi="Calibri" w:cs="Arial"/>
      <w:b/>
      <w:sz w:val="24"/>
      <w:szCs w:val="24"/>
      <w:lang w:eastAsia="ar-SA"/>
    </w:rPr>
  </w:style>
  <w:style w:type="paragraph" w:customStyle="1" w:styleId="NumberefListNumbersB12ptIndent">
    <w:name w:val="Numberef List Numbers B 12pt Indent"/>
    <w:basedOn w:val="NumberedListNumbersB12pt"/>
    <w:qFormat/>
    <w:rsid w:val="002C4856"/>
    <w:pPr>
      <w:tabs>
        <w:tab w:val="clear" w:pos="426"/>
        <w:tab w:val="left" w:pos="851"/>
      </w:tabs>
      <w:ind w:left="851" w:hanging="425"/>
    </w:pPr>
  </w:style>
  <w:style w:type="paragraph" w:customStyle="1" w:styleId="Spacer">
    <w:name w:val="Spacer"/>
    <w:basedOn w:val="Normal"/>
    <w:rsid w:val="002C4856"/>
    <w:rPr>
      <w:sz w:val="12"/>
    </w:rPr>
  </w:style>
  <w:style w:type="paragraph" w:customStyle="1" w:styleId="Default">
    <w:name w:val="Default"/>
    <w:rsid w:val="002C4856"/>
    <w:pPr>
      <w:autoSpaceDE w:val="0"/>
      <w:autoSpaceDN w:val="0"/>
      <w:adjustRightInd w:val="0"/>
    </w:pPr>
    <w:rPr>
      <w:rFonts w:ascii="Calibri" w:hAnsi="Calibri" w:cs="Calibri"/>
      <w:color w:val="000000"/>
      <w:sz w:val="24"/>
      <w:szCs w:val="24"/>
    </w:rPr>
  </w:style>
  <w:style w:type="table" w:styleId="TableGrid">
    <w:name w:val="Table Grid"/>
    <w:basedOn w:val="TableNormal"/>
    <w:rsid w:val="002C48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926A23"/>
    <w:pPr>
      <w:tabs>
        <w:tab w:val="left" w:pos="993"/>
        <w:tab w:val="right" w:leader="dot" w:pos="9629"/>
      </w:tabs>
      <w:ind w:left="993" w:hanging="567"/>
    </w:pPr>
    <w:rPr>
      <w:rFonts w:asciiTheme="minorHAnsi" w:hAnsiTheme="minorHAnsi"/>
      <w:noProof/>
    </w:rPr>
  </w:style>
  <w:style w:type="paragraph" w:customStyle="1" w:styleId="HeaderReference">
    <w:name w:val="Header Reference"/>
    <w:basedOn w:val="Normal"/>
    <w:link w:val="HeaderReferenceChar"/>
    <w:rsid w:val="00643925"/>
    <w:pPr>
      <w:tabs>
        <w:tab w:val="right" w:pos="9639"/>
      </w:tabs>
    </w:pPr>
    <w:rPr>
      <w:rFonts w:asciiTheme="minorHAnsi" w:hAnsiTheme="minorHAnsi" w:cs="Arial"/>
      <w:caps/>
    </w:rPr>
  </w:style>
  <w:style w:type="character" w:customStyle="1" w:styleId="HeaderReferenceChar">
    <w:name w:val="Header Reference Char"/>
    <w:link w:val="HeaderReference"/>
    <w:rsid w:val="00643925"/>
    <w:rPr>
      <w:rFonts w:asciiTheme="minorHAnsi" w:hAnsiTheme="minorHAnsi" w:cs="Arial"/>
      <w:caps/>
      <w:lang w:val="en-US"/>
    </w:rPr>
  </w:style>
  <w:style w:type="paragraph" w:customStyle="1" w:styleId="HeaderTitle30pt">
    <w:name w:val="Header Title 30pt"/>
    <w:qFormat/>
    <w:rsid w:val="002C4856"/>
    <w:rPr>
      <w:rFonts w:ascii="Calibri" w:hAnsi="Calibri"/>
      <w:sz w:val="60"/>
      <w:lang w:eastAsia="ar-SA"/>
    </w:rPr>
  </w:style>
  <w:style w:type="paragraph" w:customStyle="1" w:styleId="12ptTableL">
    <w:name w:val="12pt Table L"/>
    <w:qFormat/>
    <w:rsid w:val="002C4856"/>
    <w:rPr>
      <w:rFonts w:ascii="Calibri" w:hAnsi="Calibri" w:cs="Arial"/>
      <w:sz w:val="24"/>
      <w:szCs w:val="24"/>
      <w:lang w:eastAsia="ar-SA"/>
    </w:rPr>
  </w:style>
  <w:style w:type="character" w:customStyle="1" w:styleId="BodyTextIndentChar">
    <w:name w:val="Body Text Indent Char"/>
    <w:basedOn w:val="DefaultParagraphFont"/>
    <w:link w:val="BodyTextIndent"/>
    <w:uiPriority w:val="99"/>
    <w:semiHidden/>
    <w:rsid w:val="002C4856"/>
    <w:rPr>
      <w:rFonts w:ascii="HelveticaNeue-Light" w:hAnsi="HelveticaNeue-Light"/>
      <w:sz w:val="22"/>
      <w:szCs w:val="36"/>
      <w:lang w:val="en-US"/>
    </w:rPr>
  </w:style>
  <w:style w:type="paragraph" w:styleId="BodyTextIndent">
    <w:name w:val="Body Text Indent"/>
    <w:basedOn w:val="Normal"/>
    <w:link w:val="BodyTextIndentChar"/>
    <w:uiPriority w:val="99"/>
    <w:semiHidden/>
    <w:rsid w:val="002C4856"/>
    <w:pPr>
      <w:ind w:left="720" w:firstLine="360"/>
    </w:pPr>
    <w:rPr>
      <w:rFonts w:ascii="HelveticaNeue-Light" w:hAnsi="HelveticaNeue-Light"/>
      <w:sz w:val="22"/>
      <w:szCs w:val="36"/>
    </w:rPr>
  </w:style>
  <w:style w:type="character" w:customStyle="1" w:styleId="BodyTextIndent2Char">
    <w:name w:val="Body Text Indent 2 Char"/>
    <w:basedOn w:val="DefaultParagraphFont"/>
    <w:link w:val="BodyTextIndent2"/>
    <w:uiPriority w:val="99"/>
    <w:semiHidden/>
    <w:rsid w:val="002C4856"/>
    <w:rPr>
      <w:rFonts w:ascii="HelveticaNeue-Black" w:hAnsi="HelveticaNeue-Black"/>
      <w:b/>
      <w:bCs/>
      <w:sz w:val="28"/>
      <w:szCs w:val="36"/>
      <w:lang w:val="en-US"/>
    </w:rPr>
  </w:style>
  <w:style w:type="paragraph" w:styleId="BodyTextIndent2">
    <w:name w:val="Body Text Indent 2"/>
    <w:basedOn w:val="Normal"/>
    <w:link w:val="BodyTextIndent2Char"/>
    <w:uiPriority w:val="99"/>
    <w:semiHidden/>
    <w:rsid w:val="002C4856"/>
    <w:pPr>
      <w:ind w:left="360"/>
    </w:pPr>
    <w:rPr>
      <w:rFonts w:ascii="HelveticaNeue-Black" w:hAnsi="HelveticaNeue-Black"/>
      <w:b/>
      <w:bCs/>
      <w:sz w:val="28"/>
      <w:szCs w:val="36"/>
    </w:rPr>
  </w:style>
  <w:style w:type="paragraph" w:styleId="BodyText">
    <w:name w:val="Body Text"/>
    <w:basedOn w:val="Normal"/>
    <w:link w:val="BodyTextChar"/>
    <w:uiPriority w:val="99"/>
    <w:semiHidden/>
    <w:rsid w:val="002C4856"/>
    <w:rPr>
      <w:rFonts w:ascii="HelveticaNeue-Black" w:hAnsi="HelveticaNeue-Black"/>
      <w:sz w:val="36"/>
      <w:szCs w:val="36"/>
    </w:rPr>
  </w:style>
  <w:style w:type="character" w:customStyle="1" w:styleId="BodyTextChar">
    <w:name w:val="Body Text Char"/>
    <w:basedOn w:val="DefaultParagraphFont"/>
    <w:link w:val="BodyText"/>
    <w:uiPriority w:val="99"/>
    <w:semiHidden/>
    <w:rsid w:val="002C4856"/>
    <w:rPr>
      <w:rFonts w:ascii="HelveticaNeue-Black" w:hAnsi="HelveticaNeue-Black"/>
      <w:sz w:val="36"/>
      <w:szCs w:val="36"/>
      <w:lang w:val="en-US"/>
    </w:rPr>
  </w:style>
  <w:style w:type="character" w:customStyle="1" w:styleId="BodyText3Char">
    <w:name w:val="Body Text 3 Char"/>
    <w:basedOn w:val="DefaultParagraphFont"/>
    <w:link w:val="BodyText3"/>
    <w:uiPriority w:val="99"/>
    <w:semiHidden/>
    <w:rsid w:val="002C4856"/>
    <w:rPr>
      <w:rFonts w:ascii="HelveticaNeue-Light" w:hAnsi="HelveticaNeue-Light"/>
      <w:sz w:val="22"/>
      <w:szCs w:val="36"/>
      <w:lang w:val="en-US"/>
    </w:rPr>
  </w:style>
  <w:style w:type="paragraph" w:styleId="BodyText3">
    <w:name w:val="Body Text 3"/>
    <w:basedOn w:val="Normal"/>
    <w:link w:val="BodyText3Char"/>
    <w:uiPriority w:val="99"/>
    <w:semiHidden/>
    <w:rsid w:val="002C4856"/>
    <w:rPr>
      <w:rFonts w:ascii="HelveticaNeue-Light" w:hAnsi="HelveticaNeue-Light"/>
      <w:sz w:val="22"/>
      <w:szCs w:val="36"/>
    </w:rPr>
  </w:style>
  <w:style w:type="character" w:styleId="PageNumber">
    <w:name w:val="page number"/>
    <w:uiPriority w:val="99"/>
    <w:semiHidden/>
    <w:rsid w:val="002C4856"/>
    <w:rPr>
      <w:rFonts w:cs="Times New Roman"/>
    </w:rPr>
  </w:style>
  <w:style w:type="character" w:customStyle="1" w:styleId="BodyTextIndent3Char">
    <w:name w:val="Body Text Indent 3 Char"/>
    <w:basedOn w:val="DefaultParagraphFont"/>
    <w:link w:val="BodyTextIndent3"/>
    <w:uiPriority w:val="99"/>
    <w:semiHidden/>
    <w:rsid w:val="002C4856"/>
    <w:rPr>
      <w:color w:val="FF0000"/>
      <w:sz w:val="28"/>
      <w:lang w:val="en-US"/>
    </w:rPr>
  </w:style>
  <w:style w:type="paragraph" w:styleId="BodyTextIndent3">
    <w:name w:val="Body Text Indent 3"/>
    <w:basedOn w:val="Normal"/>
    <w:link w:val="BodyTextIndent3Char"/>
    <w:uiPriority w:val="99"/>
    <w:semiHidden/>
    <w:rsid w:val="002C4856"/>
    <w:pPr>
      <w:ind w:left="1440"/>
    </w:pPr>
    <w:rPr>
      <w:color w:val="FF0000"/>
      <w:sz w:val="28"/>
    </w:rPr>
  </w:style>
  <w:style w:type="character" w:styleId="Strong">
    <w:name w:val="Strong"/>
    <w:uiPriority w:val="99"/>
    <w:rsid w:val="002C4856"/>
    <w:rPr>
      <w:rFonts w:cs="Times New Roman"/>
      <w:b/>
      <w:bCs/>
    </w:rPr>
  </w:style>
  <w:style w:type="paragraph" w:styleId="Title">
    <w:name w:val="Title"/>
    <w:basedOn w:val="Normal"/>
    <w:link w:val="TitleChar"/>
    <w:uiPriority w:val="99"/>
    <w:rsid w:val="002C4856"/>
    <w:pPr>
      <w:jc w:val="center"/>
    </w:pPr>
    <w:rPr>
      <w:b/>
    </w:rPr>
  </w:style>
  <w:style w:type="character" w:customStyle="1" w:styleId="TitleChar">
    <w:name w:val="Title Char"/>
    <w:basedOn w:val="DefaultParagraphFont"/>
    <w:link w:val="Title"/>
    <w:uiPriority w:val="99"/>
    <w:rsid w:val="002C4856"/>
    <w:rPr>
      <w:b/>
      <w:lang w:val="en-US"/>
    </w:rPr>
  </w:style>
  <w:style w:type="character" w:customStyle="1" w:styleId="BalloonTextChar">
    <w:name w:val="Balloon Text Char"/>
    <w:basedOn w:val="DefaultParagraphFont"/>
    <w:link w:val="BalloonText"/>
    <w:uiPriority w:val="99"/>
    <w:semiHidden/>
    <w:rsid w:val="002C4856"/>
    <w:rPr>
      <w:rFonts w:ascii="Tahoma" w:hAnsi="Tahoma" w:cs="Tahoma"/>
      <w:sz w:val="16"/>
      <w:szCs w:val="16"/>
      <w:lang w:val="en-US"/>
    </w:rPr>
  </w:style>
  <w:style w:type="paragraph" w:styleId="BalloonText">
    <w:name w:val="Balloon Text"/>
    <w:basedOn w:val="Normal"/>
    <w:link w:val="BalloonTextChar"/>
    <w:uiPriority w:val="99"/>
    <w:semiHidden/>
    <w:rsid w:val="002C4856"/>
    <w:rPr>
      <w:rFonts w:ascii="Tahoma" w:hAnsi="Tahoma" w:cs="Tahoma"/>
      <w:sz w:val="16"/>
      <w:szCs w:val="16"/>
    </w:rPr>
  </w:style>
  <w:style w:type="paragraph" w:styleId="FootnoteText">
    <w:name w:val="footnote text"/>
    <w:basedOn w:val="Normal"/>
    <w:link w:val="FootnoteTextChar"/>
    <w:uiPriority w:val="99"/>
    <w:rsid w:val="002C4856"/>
  </w:style>
  <w:style w:type="character" w:customStyle="1" w:styleId="FootnoteTextChar">
    <w:name w:val="Footnote Text Char"/>
    <w:basedOn w:val="DefaultParagraphFont"/>
    <w:link w:val="FootnoteText"/>
    <w:uiPriority w:val="99"/>
    <w:rsid w:val="002C4856"/>
    <w:rPr>
      <w:lang w:val="en-US"/>
    </w:rPr>
  </w:style>
  <w:style w:type="character" w:styleId="FootnoteReference">
    <w:name w:val="footnote reference"/>
    <w:uiPriority w:val="99"/>
    <w:rsid w:val="002C4856"/>
    <w:rPr>
      <w:rFonts w:cs="Times New Roman"/>
      <w:vertAlign w:val="superscript"/>
    </w:rPr>
  </w:style>
  <w:style w:type="paragraph" w:styleId="NormalWeb">
    <w:name w:val="Normal (Web)"/>
    <w:basedOn w:val="Normal"/>
    <w:uiPriority w:val="99"/>
    <w:rsid w:val="002C4856"/>
    <w:pPr>
      <w:spacing w:before="100" w:beforeAutospacing="1" w:after="100" w:afterAutospacing="1"/>
    </w:pPr>
  </w:style>
  <w:style w:type="paragraph" w:styleId="BlockText">
    <w:name w:val="Block Text"/>
    <w:basedOn w:val="Normal"/>
    <w:uiPriority w:val="99"/>
    <w:rsid w:val="002C4856"/>
    <w:pPr>
      <w:spacing w:after="100" w:line="200" w:lineRule="atLeast"/>
      <w:ind w:left="709" w:right="-199"/>
    </w:pPr>
    <w:rPr>
      <w:bCs/>
      <w:sz w:val="21"/>
    </w:rPr>
  </w:style>
  <w:style w:type="paragraph" w:styleId="Caption">
    <w:name w:val="caption"/>
    <w:basedOn w:val="Normal"/>
    <w:next w:val="Normal"/>
    <w:uiPriority w:val="99"/>
    <w:rsid w:val="002C4856"/>
    <w:pPr>
      <w:jc w:val="center"/>
    </w:pPr>
    <w:rPr>
      <w:b/>
      <w:bCs/>
      <w:sz w:val="22"/>
    </w:rPr>
  </w:style>
  <w:style w:type="paragraph" w:styleId="Subtitle">
    <w:name w:val="Subtitle"/>
    <w:basedOn w:val="Normal"/>
    <w:link w:val="SubtitleChar"/>
    <w:uiPriority w:val="99"/>
    <w:rsid w:val="002C4856"/>
    <w:pPr>
      <w:jc w:val="both"/>
    </w:pPr>
    <w:rPr>
      <w:b/>
      <w:bCs/>
      <w:szCs w:val="16"/>
    </w:rPr>
  </w:style>
  <w:style w:type="character" w:customStyle="1" w:styleId="SubtitleChar">
    <w:name w:val="Subtitle Char"/>
    <w:basedOn w:val="DefaultParagraphFont"/>
    <w:link w:val="Subtitle"/>
    <w:uiPriority w:val="99"/>
    <w:rsid w:val="002C4856"/>
    <w:rPr>
      <w:b/>
      <w:bCs/>
      <w:szCs w:val="16"/>
      <w:lang w:val="en-US"/>
    </w:rPr>
  </w:style>
  <w:style w:type="paragraph" w:styleId="PlainText">
    <w:name w:val="Plain Text"/>
    <w:basedOn w:val="Normal"/>
    <w:link w:val="PlainTextChar"/>
    <w:uiPriority w:val="99"/>
    <w:rsid w:val="002C4856"/>
    <w:rPr>
      <w:rFonts w:ascii="Courier New" w:hAnsi="Courier New"/>
    </w:rPr>
  </w:style>
  <w:style w:type="character" w:customStyle="1" w:styleId="PlainTextChar">
    <w:name w:val="Plain Text Char"/>
    <w:basedOn w:val="DefaultParagraphFont"/>
    <w:link w:val="PlainText"/>
    <w:uiPriority w:val="99"/>
    <w:rsid w:val="002C4856"/>
    <w:rPr>
      <w:rFonts w:ascii="Courier New" w:hAnsi="Courier New"/>
      <w:lang w:val="en-US"/>
    </w:rPr>
  </w:style>
  <w:style w:type="paragraph" w:styleId="Quote">
    <w:name w:val="Quote"/>
    <w:basedOn w:val="Normal"/>
    <w:next w:val="Normal"/>
    <w:link w:val="QuoteChar"/>
    <w:uiPriority w:val="29"/>
    <w:qFormat/>
    <w:rsid w:val="002C4856"/>
    <w:rPr>
      <w:i/>
      <w:iCs/>
      <w:color w:val="000000"/>
    </w:rPr>
  </w:style>
  <w:style w:type="character" w:customStyle="1" w:styleId="QuoteChar">
    <w:name w:val="Quote Char"/>
    <w:basedOn w:val="DefaultParagraphFont"/>
    <w:link w:val="Quote"/>
    <w:uiPriority w:val="29"/>
    <w:rsid w:val="002C4856"/>
    <w:rPr>
      <w:i/>
      <w:iCs/>
      <w:color w:val="000000"/>
      <w:lang w:val="en-US"/>
    </w:rPr>
  </w:style>
  <w:style w:type="character" w:styleId="BookTitle">
    <w:name w:val="Book Title"/>
    <w:uiPriority w:val="33"/>
    <w:qFormat/>
    <w:rsid w:val="002C4856"/>
    <w:rPr>
      <w:b/>
      <w:bCs/>
      <w:smallCaps/>
      <w:spacing w:val="5"/>
    </w:rPr>
  </w:style>
  <w:style w:type="paragraph" w:styleId="TOCHeading">
    <w:name w:val="TOC Heading"/>
    <w:basedOn w:val="Heading1"/>
    <w:next w:val="Normal"/>
    <w:uiPriority w:val="39"/>
    <w:unhideWhenUsed/>
    <w:qFormat/>
    <w:rsid w:val="002C4856"/>
    <w:pPr>
      <w:keepNext/>
      <w:keepLines/>
      <w:numPr>
        <w:numId w:val="0"/>
      </w:numPr>
      <w:tabs>
        <w:tab w:val="clear" w:pos="567"/>
        <w:tab w:val="left" w:pos="400"/>
      </w:tabs>
      <w:spacing w:before="120" w:after="0" w:line="259" w:lineRule="auto"/>
      <w:outlineLvl w:val="9"/>
    </w:pPr>
    <w:rPr>
      <w:rFonts w:asciiTheme="majorHAnsi" w:eastAsiaTheme="majorEastAsia" w:hAnsiTheme="majorHAnsi" w:cstheme="majorBidi"/>
      <w:color w:val="000000" w:themeColor="text1"/>
      <w:sz w:val="32"/>
      <w:szCs w:val="32"/>
      <w:u w:val="none"/>
    </w:rPr>
  </w:style>
  <w:style w:type="paragraph" w:styleId="TOC3">
    <w:name w:val="toc 3"/>
    <w:basedOn w:val="Normal"/>
    <w:next w:val="Normal"/>
    <w:autoRedefine/>
    <w:uiPriority w:val="39"/>
    <w:unhideWhenUsed/>
    <w:rsid w:val="00926A23"/>
    <w:pPr>
      <w:tabs>
        <w:tab w:val="left" w:pos="1701"/>
        <w:tab w:val="right" w:leader="dot" w:pos="9629"/>
      </w:tabs>
      <w:ind w:left="1701" w:hanging="708"/>
    </w:pPr>
    <w:rPr>
      <w:rFonts w:asciiTheme="minorHAnsi" w:hAnsiTheme="minorHAnsi"/>
      <w:noProof/>
    </w:rPr>
  </w:style>
  <w:style w:type="character" w:styleId="Hyperlink">
    <w:name w:val="Hyperlink"/>
    <w:basedOn w:val="DefaultParagraphFont"/>
    <w:uiPriority w:val="99"/>
    <w:unhideWhenUsed/>
    <w:rsid w:val="002C4856"/>
    <w:rPr>
      <w:color w:val="0563C1" w:themeColor="hyperlink"/>
      <w:u w:val="single"/>
    </w:rPr>
  </w:style>
  <w:style w:type="paragraph" w:customStyle="1" w:styleId="Bullet12ptNoIndent">
    <w:name w:val="Bullet 12pt No Indent"/>
    <w:basedOn w:val="Bullet12ptIndent"/>
    <w:qFormat/>
    <w:rsid w:val="002C4856"/>
    <w:pPr>
      <w:ind w:left="426" w:hanging="426"/>
    </w:pPr>
  </w:style>
  <w:style w:type="paragraph" w:customStyle="1" w:styleId="Bullet">
    <w:name w:val="Bullet"/>
    <w:basedOn w:val="Normal"/>
    <w:qFormat/>
    <w:rsid w:val="00F038CC"/>
    <w:pPr>
      <w:numPr>
        <w:numId w:val="8"/>
      </w:numPr>
      <w:tabs>
        <w:tab w:val="left" w:pos="426"/>
        <w:tab w:val="left" w:pos="851"/>
      </w:tabs>
      <w:spacing w:before="20" w:after="20"/>
      <w:ind w:left="426" w:hanging="426"/>
    </w:pPr>
    <w:rPr>
      <w:rFonts w:cs="Helvetica 45 Light"/>
      <w:color w:val="000000"/>
    </w:rPr>
  </w:style>
  <w:style w:type="paragraph" w:customStyle="1" w:styleId="Bullet12ptNoIndentB">
    <w:name w:val="Bullet 12pt No Indent B"/>
    <w:basedOn w:val="Bullet12ptNoIndent"/>
    <w:qFormat/>
    <w:rsid w:val="002C4856"/>
    <w:rPr>
      <w:b/>
    </w:rPr>
  </w:style>
  <w:style w:type="paragraph" w:customStyle="1" w:styleId="Bullet12ptNoIndent2ptafter">
    <w:name w:val="Bullet 12pt No Indent 2pt after"/>
    <w:basedOn w:val="Bullet12ptNoIndent"/>
    <w:qFormat/>
    <w:rsid w:val="002C4856"/>
    <w:pPr>
      <w:spacing w:after="40"/>
    </w:pPr>
  </w:style>
  <w:style w:type="paragraph" w:customStyle="1" w:styleId="Bullet12ptIndent2ptafter">
    <w:name w:val="Bullet 12pt Indent 2pt after"/>
    <w:basedOn w:val="Bullet12ptIndent"/>
    <w:qFormat/>
    <w:rsid w:val="002C4856"/>
    <w:pPr>
      <w:spacing w:after="40"/>
    </w:pPr>
  </w:style>
  <w:style w:type="paragraph" w:customStyle="1" w:styleId="10ptBodyL">
    <w:name w:val="10pt Body L"/>
    <w:basedOn w:val="10ptTableL"/>
    <w:qFormat/>
    <w:rsid w:val="002C4856"/>
    <w:pPr>
      <w:spacing w:after="120"/>
    </w:pPr>
  </w:style>
  <w:style w:type="paragraph" w:customStyle="1" w:styleId="10ptBodyBC">
    <w:name w:val="10pt Body B C"/>
    <w:basedOn w:val="Normal"/>
    <w:rsid w:val="002C4856"/>
    <w:pPr>
      <w:spacing w:after="120"/>
      <w:jc w:val="center"/>
    </w:pPr>
    <w:rPr>
      <w:rFonts w:cs="Arial"/>
      <w:b/>
      <w:sz w:val="24"/>
      <w:szCs w:val="24"/>
      <w:lang w:eastAsia="ar-SA"/>
    </w:rPr>
  </w:style>
  <w:style w:type="paragraph" w:customStyle="1" w:styleId="10ptBodyBL">
    <w:name w:val="10pt Body B L"/>
    <w:basedOn w:val="10ptTableBL"/>
    <w:qFormat/>
    <w:rsid w:val="002C4856"/>
    <w:pPr>
      <w:spacing w:after="120"/>
    </w:pPr>
  </w:style>
  <w:style w:type="paragraph" w:customStyle="1" w:styleId="10ptBodyC">
    <w:name w:val="10pt Body C"/>
    <w:basedOn w:val="10ptTableC"/>
    <w:rsid w:val="002C4856"/>
    <w:pPr>
      <w:spacing w:after="120"/>
    </w:pPr>
  </w:style>
  <w:style w:type="paragraph" w:customStyle="1" w:styleId="10ptBodyUL">
    <w:name w:val="10pt Body U L"/>
    <w:basedOn w:val="10ptTableUL"/>
    <w:qFormat/>
    <w:rsid w:val="002C4856"/>
    <w:pPr>
      <w:spacing w:after="120"/>
    </w:pPr>
  </w:style>
  <w:style w:type="paragraph" w:customStyle="1" w:styleId="10ptBodyIL">
    <w:name w:val="10pt Body I L"/>
    <w:basedOn w:val="10ptBodyUL"/>
    <w:qFormat/>
    <w:rsid w:val="002C4856"/>
  </w:style>
  <w:style w:type="paragraph" w:customStyle="1" w:styleId="10ptTableBR">
    <w:name w:val="10pt Table B R"/>
    <w:basedOn w:val="10ptTableBL"/>
    <w:qFormat/>
    <w:rsid w:val="002C4856"/>
    <w:pPr>
      <w:jc w:val="right"/>
    </w:pPr>
  </w:style>
  <w:style w:type="paragraph" w:customStyle="1" w:styleId="10ptTableR">
    <w:name w:val="10pt Table R"/>
    <w:basedOn w:val="10ptTableL"/>
    <w:qFormat/>
    <w:rsid w:val="002C4856"/>
    <w:pPr>
      <w:jc w:val="right"/>
    </w:pPr>
  </w:style>
  <w:style w:type="paragraph" w:customStyle="1" w:styleId="12ptBodyC">
    <w:name w:val="12pt Body C"/>
    <w:basedOn w:val="12ptBodyBC"/>
    <w:qFormat/>
    <w:rsid w:val="002C4856"/>
    <w:rPr>
      <w:b w:val="0"/>
    </w:rPr>
  </w:style>
  <w:style w:type="paragraph" w:customStyle="1" w:styleId="12ptBodyUL">
    <w:name w:val="12pt Body U L"/>
    <w:basedOn w:val="12ptBodyL"/>
    <w:qFormat/>
    <w:rsid w:val="002C4856"/>
    <w:rPr>
      <w:u w:val="single"/>
    </w:rPr>
  </w:style>
  <w:style w:type="paragraph" w:customStyle="1" w:styleId="12ptTableBR">
    <w:name w:val="12pt Table B R"/>
    <w:basedOn w:val="12ptTableBL"/>
    <w:qFormat/>
    <w:rsid w:val="002C4856"/>
    <w:pPr>
      <w:jc w:val="right"/>
    </w:pPr>
  </w:style>
  <w:style w:type="paragraph" w:customStyle="1" w:styleId="12ptTableR">
    <w:name w:val="12pt Table R"/>
    <w:basedOn w:val="12ptTableL"/>
    <w:qFormat/>
    <w:rsid w:val="002C4856"/>
    <w:pPr>
      <w:jc w:val="right"/>
    </w:pPr>
  </w:style>
  <w:style w:type="paragraph" w:customStyle="1" w:styleId="12ptTableUL">
    <w:name w:val="12pt Table U L"/>
    <w:basedOn w:val="12ptTableL"/>
    <w:qFormat/>
    <w:rsid w:val="002C4856"/>
    <w:rPr>
      <w:u w:val="single"/>
    </w:rPr>
  </w:style>
  <w:style w:type="paragraph" w:customStyle="1" w:styleId="8ptBodyBC">
    <w:name w:val="8pt Body B C"/>
    <w:basedOn w:val="8ptBodyL"/>
    <w:qFormat/>
    <w:rsid w:val="002C4856"/>
    <w:pPr>
      <w:jc w:val="center"/>
    </w:pPr>
    <w:rPr>
      <w:b/>
    </w:rPr>
  </w:style>
  <w:style w:type="paragraph" w:customStyle="1" w:styleId="8ptBodyBL">
    <w:name w:val="8pt Body B L"/>
    <w:basedOn w:val="8ptBodyBC"/>
    <w:qFormat/>
    <w:rsid w:val="002C4856"/>
    <w:pPr>
      <w:jc w:val="left"/>
    </w:pPr>
  </w:style>
  <w:style w:type="paragraph" w:customStyle="1" w:styleId="8ptBodyC">
    <w:name w:val="8pt Body C"/>
    <w:basedOn w:val="8ptBodyBC"/>
    <w:qFormat/>
    <w:rsid w:val="002C4856"/>
    <w:rPr>
      <w:b w:val="0"/>
    </w:rPr>
  </w:style>
  <w:style w:type="paragraph" w:customStyle="1" w:styleId="8ptBodyIL">
    <w:name w:val="8pt Body I L"/>
    <w:basedOn w:val="8ptBodyL"/>
    <w:qFormat/>
    <w:rsid w:val="002C4856"/>
    <w:rPr>
      <w:i/>
    </w:rPr>
  </w:style>
  <w:style w:type="paragraph" w:customStyle="1" w:styleId="8ptTableBL">
    <w:name w:val="8pt Table B L"/>
    <w:basedOn w:val="8ptBodyBC"/>
    <w:rsid w:val="002C4856"/>
    <w:pPr>
      <w:jc w:val="left"/>
    </w:pPr>
  </w:style>
  <w:style w:type="paragraph" w:customStyle="1" w:styleId="8ptTableIL">
    <w:name w:val="8pt Table I L"/>
    <w:basedOn w:val="8ptBodyIL"/>
    <w:qFormat/>
    <w:rsid w:val="002C4856"/>
  </w:style>
  <w:style w:type="paragraph" w:customStyle="1" w:styleId="8ptTableL">
    <w:name w:val="8pt Table L"/>
    <w:basedOn w:val="8ptBodyL"/>
    <w:rsid w:val="00B64E94"/>
    <w:pPr>
      <w:spacing w:after="0"/>
    </w:pPr>
  </w:style>
  <w:style w:type="paragraph" w:customStyle="1" w:styleId="8ptTableUL">
    <w:name w:val="8pt Table U L"/>
    <w:basedOn w:val="8ptBodyUL"/>
    <w:qFormat/>
    <w:rsid w:val="002C4856"/>
    <w:pPr>
      <w:spacing w:after="0"/>
    </w:pPr>
  </w:style>
  <w:style w:type="paragraph" w:customStyle="1" w:styleId="Bullet10ptIndent">
    <w:name w:val="Bullet 10pt Indent"/>
    <w:basedOn w:val="Bullet8ptIndent"/>
    <w:qFormat/>
    <w:rsid w:val="002C4856"/>
    <w:pPr>
      <w:tabs>
        <w:tab w:val="clear" w:pos="720"/>
        <w:tab w:val="left" w:pos="709"/>
      </w:tabs>
    </w:pPr>
    <w:rPr>
      <w:sz w:val="20"/>
    </w:rPr>
  </w:style>
  <w:style w:type="paragraph" w:customStyle="1" w:styleId="Bullet12pt">
    <w:name w:val="Bullet 12pt"/>
    <w:qFormat/>
    <w:rsid w:val="002C4856"/>
    <w:pPr>
      <w:tabs>
        <w:tab w:val="left" w:pos="426"/>
      </w:tabs>
      <w:spacing w:after="80"/>
    </w:pPr>
    <w:rPr>
      <w:rFonts w:ascii="Calibri" w:hAnsi="Calibri" w:cs="Arial"/>
      <w:sz w:val="24"/>
      <w:lang w:eastAsia="ar-SA"/>
    </w:rPr>
  </w:style>
  <w:style w:type="paragraph" w:customStyle="1" w:styleId="Bullet8pt">
    <w:name w:val="Bullet 8pt"/>
    <w:rsid w:val="002C4856"/>
    <w:pPr>
      <w:tabs>
        <w:tab w:val="left" w:pos="239"/>
      </w:tabs>
      <w:spacing w:before="20"/>
    </w:pPr>
    <w:rPr>
      <w:rFonts w:ascii="Calibri" w:hAnsi="Calibri" w:cs="Arial"/>
      <w:sz w:val="16"/>
      <w:szCs w:val="16"/>
      <w:lang w:eastAsia="ja-JP"/>
    </w:rPr>
  </w:style>
  <w:style w:type="paragraph" w:customStyle="1" w:styleId="FooterR">
    <w:name w:val="Footer R"/>
    <w:basedOn w:val="Footer"/>
    <w:qFormat/>
    <w:rsid w:val="002C4856"/>
    <w:pPr>
      <w:jc w:val="right"/>
    </w:pPr>
  </w:style>
  <w:style w:type="paragraph" w:customStyle="1" w:styleId="HeaderTitle18ptB">
    <w:name w:val="Header Title 18pt B"/>
    <w:qFormat/>
    <w:rsid w:val="002C4856"/>
    <w:rPr>
      <w:rFonts w:ascii="Calibri" w:hAnsi="Calibri"/>
      <w:b/>
      <w:sz w:val="36"/>
      <w:lang w:eastAsia="ar-SA"/>
    </w:rPr>
  </w:style>
  <w:style w:type="paragraph" w:customStyle="1" w:styleId="HeaderTitle16ptB">
    <w:name w:val="Header Title 16pt B"/>
    <w:basedOn w:val="HeaderTitle18ptB"/>
    <w:qFormat/>
    <w:rsid w:val="002C4856"/>
    <w:rPr>
      <w:sz w:val="32"/>
    </w:rPr>
  </w:style>
  <w:style w:type="paragraph" w:customStyle="1" w:styleId="HeaderTitle14ptB">
    <w:name w:val="Header Title 14pt B"/>
    <w:basedOn w:val="HeaderTitle16ptB"/>
    <w:qFormat/>
    <w:rsid w:val="002C4856"/>
    <w:rPr>
      <w:sz w:val="28"/>
    </w:rPr>
  </w:style>
  <w:style w:type="paragraph" w:customStyle="1" w:styleId="HeaderTitle12ptB">
    <w:name w:val="Header Title 12pt B"/>
    <w:basedOn w:val="HeaderTitle14ptB"/>
    <w:qFormat/>
    <w:rsid w:val="002C4856"/>
    <w:rPr>
      <w:sz w:val="24"/>
    </w:rPr>
  </w:style>
  <w:style w:type="paragraph" w:customStyle="1" w:styleId="HeaderTitle10ptB">
    <w:name w:val="Header Title 10pt B"/>
    <w:basedOn w:val="HeaderTitle12ptB"/>
    <w:qFormat/>
    <w:rsid w:val="002C4856"/>
    <w:rPr>
      <w:sz w:val="20"/>
    </w:rPr>
  </w:style>
  <w:style w:type="paragraph" w:customStyle="1" w:styleId="HeaderTitle10ptIL">
    <w:name w:val="Header Title 10pt I L"/>
    <w:basedOn w:val="HeaderTitle10ptB"/>
    <w:qFormat/>
    <w:rsid w:val="002C4856"/>
    <w:rPr>
      <w:b w:val="0"/>
      <w:i/>
    </w:rPr>
  </w:style>
  <w:style w:type="paragraph" w:customStyle="1" w:styleId="HeaderTitle12ptIL">
    <w:name w:val="Header Title 12pt I L"/>
    <w:basedOn w:val="HeaderTitle12ptB"/>
    <w:qFormat/>
    <w:rsid w:val="002C4856"/>
    <w:rPr>
      <w:b w:val="0"/>
      <w:i/>
    </w:rPr>
  </w:style>
  <w:style w:type="paragraph" w:customStyle="1" w:styleId="HeaderTitle14ptIL">
    <w:name w:val="Header Title 14pt I L"/>
    <w:basedOn w:val="HeaderTitle14ptB"/>
    <w:qFormat/>
    <w:rsid w:val="002C4856"/>
    <w:rPr>
      <w:b w:val="0"/>
      <w:i/>
    </w:rPr>
  </w:style>
  <w:style w:type="paragraph" w:customStyle="1" w:styleId="HeaderTitle16ptIL">
    <w:name w:val="Header Title 16pt I L"/>
    <w:basedOn w:val="HeaderTitle16ptB"/>
    <w:qFormat/>
    <w:rsid w:val="002C4856"/>
    <w:rPr>
      <w:b w:val="0"/>
      <w:i/>
    </w:rPr>
  </w:style>
  <w:style w:type="paragraph" w:customStyle="1" w:styleId="HeaderTitle18ptIL">
    <w:name w:val="Header Title 18pt I L"/>
    <w:basedOn w:val="HeaderTitle18ptB"/>
    <w:qFormat/>
    <w:rsid w:val="002C4856"/>
    <w:rPr>
      <w:b w:val="0"/>
      <w:i/>
    </w:rPr>
  </w:style>
  <w:style w:type="paragraph" w:customStyle="1" w:styleId="HeaderTitle8ptB">
    <w:name w:val="Header Title 8pt B"/>
    <w:basedOn w:val="HeaderTitle10ptB"/>
    <w:qFormat/>
    <w:rsid w:val="002C4856"/>
    <w:rPr>
      <w:sz w:val="16"/>
    </w:rPr>
  </w:style>
  <w:style w:type="paragraph" w:customStyle="1" w:styleId="HeaderTitle8ptIL">
    <w:name w:val="Header Title 8pt I L"/>
    <w:basedOn w:val="HeaderTitle8ptB"/>
    <w:qFormat/>
    <w:rsid w:val="002C4856"/>
    <w:rPr>
      <w:b w:val="0"/>
      <w:i/>
      <w:sz w:val="18"/>
    </w:rPr>
  </w:style>
  <w:style w:type="paragraph" w:customStyle="1" w:styleId="HeaderTitle9ptIL">
    <w:name w:val="Header Title 9pt I L"/>
    <w:qFormat/>
    <w:rsid w:val="002C4856"/>
    <w:rPr>
      <w:rFonts w:ascii="Calibri" w:hAnsi="Calibri" w:cs="Arial"/>
      <w:i/>
      <w:sz w:val="18"/>
    </w:rPr>
  </w:style>
  <w:style w:type="paragraph" w:customStyle="1" w:styleId="HeaderTitle9ptB">
    <w:name w:val="Header Title 9pt B"/>
    <w:basedOn w:val="HeaderTitle9ptIL"/>
    <w:qFormat/>
    <w:rsid w:val="002C4856"/>
    <w:rPr>
      <w:b/>
      <w:i w:val="0"/>
    </w:rPr>
  </w:style>
  <w:style w:type="paragraph" w:customStyle="1" w:styleId="HeadingTable10ptBC">
    <w:name w:val="Heading Table 10pt B C"/>
    <w:basedOn w:val="HeadingTableBC12pt"/>
    <w:qFormat/>
    <w:rsid w:val="002C4856"/>
  </w:style>
  <w:style w:type="paragraph" w:customStyle="1" w:styleId="HeadingTable10ptBL">
    <w:name w:val="Heading Table 10pt B L"/>
    <w:basedOn w:val="HeadingTable10ptBC"/>
    <w:qFormat/>
    <w:rsid w:val="002C4856"/>
    <w:pPr>
      <w:jc w:val="left"/>
    </w:pPr>
  </w:style>
  <w:style w:type="paragraph" w:customStyle="1" w:styleId="HeadingTable12ptBC">
    <w:name w:val="Heading Table 12pt B C"/>
    <w:basedOn w:val="Normal"/>
    <w:qFormat/>
    <w:rsid w:val="002C4856"/>
    <w:pPr>
      <w:spacing w:before="60"/>
      <w:jc w:val="center"/>
    </w:pPr>
    <w:rPr>
      <w:b/>
    </w:rPr>
  </w:style>
  <w:style w:type="paragraph" w:customStyle="1" w:styleId="HeadingTable12ptBL">
    <w:name w:val="Heading Table 12pt B L"/>
    <w:basedOn w:val="HeadingTable12ptBC"/>
    <w:qFormat/>
    <w:rsid w:val="002C4856"/>
    <w:pPr>
      <w:jc w:val="left"/>
    </w:pPr>
  </w:style>
  <w:style w:type="paragraph" w:customStyle="1" w:styleId="HeadingTable8ptBC">
    <w:name w:val="Heading Table 8pt B C"/>
    <w:basedOn w:val="Normal"/>
    <w:autoRedefine/>
    <w:qFormat/>
    <w:rsid w:val="002C4856"/>
    <w:pPr>
      <w:spacing w:before="20" w:after="20"/>
      <w:jc w:val="center"/>
    </w:pPr>
    <w:rPr>
      <w:rFonts w:asciiTheme="minorHAnsi" w:hAnsiTheme="minorHAnsi"/>
      <w:b/>
      <w:bCs/>
      <w:sz w:val="16"/>
      <w:lang w:eastAsia="ja-JP"/>
    </w:rPr>
  </w:style>
  <w:style w:type="paragraph" w:customStyle="1" w:styleId="HeadingTable8ptBL">
    <w:name w:val="Heading Table 8pt B L"/>
    <w:basedOn w:val="HeadingTable8ptBC"/>
    <w:qFormat/>
    <w:rsid w:val="002C4856"/>
    <w:pPr>
      <w:jc w:val="left"/>
    </w:pPr>
  </w:style>
  <w:style w:type="paragraph" w:customStyle="1" w:styleId="Wingdings12pt">
    <w:name w:val="Wingdings 12pt"/>
    <w:basedOn w:val="Normal"/>
    <w:qFormat/>
    <w:rsid w:val="002C4856"/>
    <w:pPr>
      <w:jc w:val="center"/>
    </w:pPr>
    <w:rPr>
      <w:rFonts w:ascii="Wingdings" w:hAnsi="Wingdings"/>
      <w:sz w:val="26"/>
    </w:rPr>
  </w:style>
  <w:style w:type="paragraph" w:customStyle="1" w:styleId="CCPTableLB12pt">
    <w:name w:val="CCP Table L B 12pt"/>
    <w:basedOn w:val="12ptBodyL"/>
    <w:qFormat/>
    <w:rsid w:val="00F94E75"/>
    <w:pPr>
      <w:spacing w:after="0"/>
    </w:pPr>
    <w:rPr>
      <w:b/>
      <w:color w:val="FF0000"/>
    </w:rPr>
  </w:style>
  <w:style w:type="paragraph" w:customStyle="1" w:styleId="10ptTableLRED">
    <w:name w:val="10pt Table L RED"/>
    <w:basedOn w:val="10ptTableL"/>
    <w:qFormat/>
    <w:rsid w:val="00AA670F"/>
    <w:rPr>
      <w:color w:val="FF0000"/>
    </w:rPr>
  </w:style>
  <w:style w:type="paragraph" w:customStyle="1" w:styleId="BulletTable8ptNoIndent">
    <w:name w:val="Bullet Table 8pt No Indent"/>
    <w:basedOn w:val="8ptTableC"/>
    <w:qFormat/>
    <w:rsid w:val="006D26C5"/>
    <w:pPr>
      <w:numPr>
        <w:numId w:val="40"/>
      </w:numPr>
      <w:tabs>
        <w:tab w:val="left" w:pos="222"/>
      </w:tabs>
      <w:spacing w:before="0" w:after="0"/>
      <w:ind w:left="215" w:hanging="215"/>
      <w:jc w:val="left"/>
    </w:pPr>
  </w:style>
  <w:style w:type="paragraph" w:customStyle="1" w:styleId="BulletTable8ptIndent">
    <w:name w:val="Bullet Table 8pt Indent"/>
    <w:basedOn w:val="BulletTable8ptNoIndent"/>
    <w:qFormat/>
    <w:rsid w:val="002723BB"/>
    <w:pPr>
      <w:numPr>
        <w:ilvl w:val="1"/>
      </w:numPr>
      <w:tabs>
        <w:tab w:val="clear" w:pos="222"/>
        <w:tab w:val="left" w:pos="510"/>
      </w:tabs>
      <w:ind w:left="510" w:hanging="283"/>
    </w:pPr>
  </w:style>
  <w:style w:type="character" w:customStyle="1" w:styleId="UnresolvedMention1">
    <w:name w:val="Unresolved Mention1"/>
    <w:basedOn w:val="DefaultParagraphFont"/>
    <w:uiPriority w:val="99"/>
    <w:semiHidden/>
    <w:unhideWhenUsed/>
    <w:rsid w:val="00354A6C"/>
    <w:rPr>
      <w:color w:val="808080"/>
      <w:shd w:val="clear" w:color="auto" w:fill="E6E6E6"/>
    </w:rPr>
  </w:style>
  <w:style w:type="character" w:styleId="CommentReference">
    <w:name w:val="annotation reference"/>
    <w:basedOn w:val="DefaultParagraphFont"/>
    <w:uiPriority w:val="99"/>
    <w:semiHidden/>
    <w:unhideWhenUsed/>
    <w:rsid w:val="009F00A6"/>
    <w:rPr>
      <w:sz w:val="16"/>
      <w:szCs w:val="16"/>
    </w:rPr>
  </w:style>
  <w:style w:type="paragraph" w:styleId="CommentText">
    <w:name w:val="annotation text"/>
    <w:basedOn w:val="Normal"/>
    <w:link w:val="CommentTextChar"/>
    <w:uiPriority w:val="99"/>
    <w:semiHidden/>
    <w:unhideWhenUsed/>
    <w:rsid w:val="009F00A6"/>
  </w:style>
  <w:style w:type="character" w:customStyle="1" w:styleId="CommentTextChar">
    <w:name w:val="Comment Text Char"/>
    <w:basedOn w:val="DefaultParagraphFont"/>
    <w:link w:val="CommentText"/>
    <w:uiPriority w:val="99"/>
    <w:semiHidden/>
    <w:rsid w:val="009F00A6"/>
    <w:rPr>
      <w:lang w:val="en-US"/>
    </w:rPr>
  </w:style>
  <w:style w:type="paragraph" w:styleId="CommentSubject">
    <w:name w:val="annotation subject"/>
    <w:basedOn w:val="CommentText"/>
    <w:next w:val="CommentText"/>
    <w:link w:val="CommentSubjectChar"/>
    <w:uiPriority w:val="99"/>
    <w:semiHidden/>
    <w:unhideWhenUsed/>
    <w:rsid w:val="009F00A6"/>
    <w:rPr>
      <w:b/>
      <w:bCs/>
    </w:rPr>
  </w:style>
  <w:style w:type="character" w:customStyle="1" w:styleId="CommentSubjectChar">
    <w:name w:val="Comment Subject Char"/>
    <w:basedOn w:val="CommentTextChar"/>
    <w:link w:val="CommentSubject"/>
    <w:uiPriority w:val="99"/>
    <w:semiHidden/>
    <w:rsid w:val="009F00A6"/>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3238">
      <w:bodyDiv w:val="1"/>
      <w:marLeft w:val="0"/>
      <w:marRight w:val="0"/>
      <w:marTop w:val="0"/>
      <w:marBottom w:val="0"/>
      <w:divBdr>
        <w:top w:val="none" w:sz="0" w:space="0" w:color="auto"/>
        <w:left w:val="none" w:sz="0" w:space="0" w:color="auto"/>
        <w:bottom w:val="none" w:sz="0" w:space="0" w:color="auto"/>
        <w:right w:val="none" w:sz="0" w:space="0" w:color="auto"/>
      </w:divBdr>
    </w:div>
    <w:div w:id="309478576">
      <w:bodyDiv w:val="1"/>
      <w:marLeft w:val="0"/>
      <w:marRight w:val="0"/>
      <w:marTop w:val="0"/>
      <w:marBottom w:val="0"/>
      <w:divBdr>
        <w:top w:val="none" w:sz="0" w:space="0" w:color="auto"/>
        <w:left w:val="none" w:sz="0" w:space="0" w:color="auto"/>
        <w:bottom w:val="none" w:sz="0" w:space="0" w:color="auto"/>
        <w:right w:val="none" w:sz="0" w:space="0" w:color="auto"/>
      </w:divBdr>
    </w:div>
    <w:div w:id="441265886">
      <w:bodyDiv w:val="1"/>
      <w:marLeft w:val="0"/>
      <w:marRight w:val="0"/>
      <w:marTop w:val="0"/>
      <w:marBottom w:val="0"/>
      <w:divBdr>
        <w:top w:val="none" w:sz="0" w:space="0" w:color="auto"/>
        <w:left w:val="none" w:sz="0" w:space="0" w:color="auto"/>
        <w:bottom w:val="none" w:sz="0" w:space="0" w:color="auto"/>
        <w:right w:val="none" w:sz="0" w:space="0" w:color="auto"/>
      </w:divBdr>
    </w:div>
    <w:div w:id="852458254">
      <w:bodyDiv w:val="1"/>
      <w:marLeft w:val="0"/>
      <w:marRight w:val="0"/>
      <w:marTop w:val="0"/>
      <w:marBottom w:val="0"/>
      <w:divBdr>
        <w:top w:val="none" w:sz="0" w:space="0" w:color="auto"/>
        <w:left w:val="none" w:sz="0" w:space="0" w:color="auto"/>
        <w:bottom w:val="none" w:sz="0" w:space="0" w:color="auto"/>
        <w:right w:val="none" w:sz="0" w:space="0" w:color="auto"/>
      </w:divBdr>
    </w:div>
    <w:div w:id="190541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erard@crestscaffoldingltd.co.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lIns="36000" tIns="28800" rIns="36000" bIns="28800" rtlCol="0" anchor="t" anchorCtr="0"/>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1717C-36DD-4562-8B34-90DB7BFA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C34B894A</Template>
  <TotalTime>1</TotalTime>
  <Pages>21</Pages>
  <Words>8115</Words>
  <Characters>46259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BGL-SHEQ-F002-RAMS</vt:lpstr>
    </vt:vector>
  </TitlesOfParts>
  <Company>Brogan Group Ltd</Company>
  <LinksUpToDate>false</LinksUpToDate>
  <CharactersWithSpaces>54266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BGL-SHEQ-F002-RAMS</dc:title>
  <dc:creator>Denis O'Regan</dc:creator>
  <cp:keywords>BGL-SHEQ-F002</cp:keywords>
  <cp:lastModifiedBy>Jon McCoy</cp:lastModifiedBy>
  <cp:revision>2</cp:revision>
  <cp:lastPrinted>2016-01-25T10:36:00Z</cp:lastPrinted>
  <dcterms:created xsi:type="dcterms:W3CDTF">2018-03-15T14:52:00Z</dcterms:created>
  <dcterms:modified xsi:type="dcterms:W3CDTF">2018-03-15T14:52:00Z</dcterms:modified>
</cp:coreProperties>
</file>