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49627" w14:textId="3B656543" w:rsidR="004B2171" w:rsidRDefault="004B2171">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D2D7D2B" w14:textId="4DABC99A" w:rsidR="004B2171" w:rsidRDefault="005458EE">
            <w:pPr>
              <w:rPr>
                <w:rFonts w:ascii="Arial" w:hAnsi="Arial" w:cs="Arial"/>
                <w:sz w:val="24"/>
                <w:szCs w:val="24"/>
              </w:rPr>
            </w:pPr>
            <w:r w:rsidRPr="005458EE">
              <w:rPr>
                <w:rFonts w:ascii="Arial" w:hAnsi="Arial" w:cs="Arial"/>
                <w:sz w:val="24"/>
                <w:szCs w:val="24"/>
              </w:rPr>
              <w:t>Oldham Road Streetworks</w:t>
            </w: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5F8E3C79" w14:textId="5036C739" w:rsidR="005458EE" w:rsidRPr="005458EE" w:rsidRDefault="005458EE" w:rsidP="005458EE">
            <w:pPr>
              <w:rPr>
                <w:rFonts w:ascii="Arial" w:hAnsi="Arial" w:cs="Arial"/>
                <w:sz w:val="24"/>
                <w:szCs w:val="24"/>
              </w:rPr>
            </w:pPr>
            <w:r w:rsidRPr="005458EE">
              <w:rPr>
                <w:rFonts w:ascii="Arial" w:hAnsi="Arial" w:cs="Arial"/>
                <w:sz w:val="24"/>
                <w:szCs w:val="24"/>
              </w:rPr>
              <w:t>Oldham Road / Naylor Street,</w:t>
            </w:r>
          </w:p>
          <w:p w14:paraId="13834DE4" w14:textId="77777777" w:rsidR="005458EE" w:rsidRDefault="005458EE" w:rsidP="005458EE">
            <w:pPr>
              <w:rPr>
                <w:rFonts w:ascii="Arial" w:hAnsi="Arial" w:cs="Arial"/>
                <w:sz w:val="24"/>
                <w:szCs w:val="24"/>
              </w:rPr>
            </w:pPr>
            <w:r w:rsidRPr="005458EE">
              <w:rPr>
                <w:rFonts w:ascii="Arial" w:hAnsi="Arial" w:cs="Arial"/>
                <w:sz w:val="24"/>
                <w:szCs w:val="24"/>
              </w:rPr>
              <w:t xml:space="preserve">Collyhurst, Manchester, </w:t>
            </w:r>
          </w:p>
          <w:p w14:paraId="24C17FFC" w14:textId="7C5124C7" w:rsidR="005458EE" w:rsidRDefault="005458EE" w:rsidP="005458EE">
            <w:pPr>
              <w:rPr>
                <w:rFonts w:ascii="Arial" w:hAnsi="Arial" w:cs="Arial"/>
                <w:sz w:val="24"/>
                <w:szCs w:val="24"/>
              </w:rPr>
            </w:pPr>
            <w:r w:rsidRPr="005458EE">
              <w:rPr>
                <w:rFonts w:ascii="Arial" w:hAnsi="Arial" w:cs="Arial"/>
                <w:sz w:val="24"/>
                <w:szCs w:val="24"/>
              </w:rPr>
              <w:t>Greater</w:t>
            </w:r>
            <w:r w:rsidR="00D8003A">
              <w:rPr>
                <w:rFonts w:ascii="Arial" w:hAnsi="Arial" w:cs="Arial"/>
                <w:sz w:val="24"/>
                <w:szCs w:val="24"/>
              </w:rPr>
              <w:t xml:space="preserve"> </w:t>
            </w:r>
            <w:r w:rsidRPr="005458EE">
              <w:rPr>
                <w:rFonts w:ascii="Arial" w:hAnsi="Arial" w:cs="Arial"/>
                <w:sz w:val="24"/>
                <w:szCs w:val="24"/>
              </w:rPr>
              <w:t xml:space="preserve">Manchester, </w:t>
            </w:r>
          </w:p>
          <w:p w14:paraId="60679813" w14:textId="2F4FD595" w:rsidR="005458EE" w:rsidRPr="005458EE" w:rsidRDefault="005458EE" w:rsidP="005458EE">
            <w:pPr>
              <w:rPr>
                <w:rFonts w:ascii="Arial" w:hAnsi="Arial" w:cs="Arial"/>
                <w:sz w:val="24"/>
                <w:szCs w:val="24"/>
              </w:rPr>
            </w:pPr>
            <w:r w:rsidRPr="005458EE">
              <w:rPr>
                <w:rFonts w:ascii="Arial" w:hAnsi="Arial" w:cs="Arial"/>
                <w:sz w:val="24"/>
                <w:szCs w:val="24"/>
              </w:rPr>
              <w:t>North West England,</w:t>
            </w:r>
          </w:p>
          <w:p w14:paraId="602BBA10" w14:textId="0141FFE0" w:rsidR="004B2171" w:rsidRDefault="005458EE" w:rsidP="005458EE">
            <w:pPr>
              <w:rPr>
                <w:rFonts w:ascii="Arial" w:hAnsi="Arial" w:cs="Arial"/>
                <w:sz w:val="24"/>
                <w:szCs w:val="24"/>
              </w:rPr>
            </w:pPr>
            <w:r w:rsidRPr="005458EE">
              <w:rPr>
                <w:rFonts w:ascii="Arial" w:hAnsi="Arial" w:cs="Arial"/>
                <w:sz w:val="24"/>
                <w:szCs w:val="24"/>
              </w:rPr>
              <w:t>M40 7WZ</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144542C3" w:rsidR="005458EE" w:rsidRDefault="005458EE" w:rsidP="00D8003A">
            <w:pPr>
              <w:rPr>
                <w:rFonts w:ascii="Arial" w:hAnsi="Arial" w:cs="Arial"/>
                <w:sz w:val="24"/>
                <w:szCs w:val="24"/>
              </w:rPr>
            </w:pPr>
            <w:r>
              <w:rPr>
                <w:rFonts w:ascii="Arial" w:hAnsi="Arial" w:cs="Arial"/>
                <w:sz w:val="24"/>
                <w:szCs w:val="24"/>
              </w:rPr>
              <w:t xml:space="preserve">E: </w:t>
            </w:r>
            <w:r w:rsidRPr="005458EE">
              <w:rPr>
                <w:rFonts w:ascii="Arial" w:hAnsi="Arial" w:cs="Arial"/>
                <w:sz w:val="24"/>
                <w:szCs w:val="24"/>
              </w:rPr>
              <w:t>385441</w:t>
            </w:r>
            <w:r w:rsidR="00D8003A">
              <w:rPr>
                <w:rFonts w:ascii="Arial" w:hAnsi="Arial" w:cs="Arial"/>
                <w:sz w:val="24"/>
                <w:szCs w:val="24"/>
              </w:rPr>
              <w:t xml:space="preserve"> </w:t>
            </w:r>
            <w:r>
              <w:rPr>
                <w:rFonts w:ascii="Arial" w:hAnsi="Arial" w:cs="Arial"/>
                <w:sz w:val="24"/>
                <w:szCs w:val="24"/>
              </w:rPr>
              <w:t xml:space="preserve">N: </w:t>
            </w:r>
            <w:r w:rsidRPr="005458EE">
              <w:rPr>
                <w:rFonts w:ascii="Arial" w:hAnsi="Arial" w:cs="Arial"/>
                <w:sz w:val="24"/>
                <w:szCs w:val="24"/>
              </w:rPr>
              <w:t>399314</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5552A1BF" w:rsidR="004B2171" w:rsidRDefault="005458EE" w:rsidP="00EA6917">
            <w:pPr>
              <w:rPr>
                <w:rFonts w:ascii="Arial" w:hAnsi="Arial" w:cs="Arial"/>
                <w:sz w:val="24"/>
                <w:szCs w:val="24"/>
              </w:rPr>
            </w:pPr>
            <w:r w:rsidRPr="005458EE">
              <w:rPr>
                <w:rFonts w:ascii="Arial" w:hAnsi="Arial" w:cs="Arial"/>
                <w:sz w:val="24"/>
                <w:szCs w:val="24"/>
              </w:rPr>
              <w:t>MAN12604</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5458EE" w:rsidRDefault="004B2171">
            <w:pPr>
              <w:rPr>
                <w:rFonts w:ascii="Arial" w:hAnsi="Arial" w:cs="Arial"/>
                <w:color w:val="000000" w:themeColor="text1"/>
                <w:sz w:val="24"/>
                <w:szCs w:val="24"/>
              </w:rPr>
            </w:pPr>
            <w:r w:rsidRPr="005458EE">
              <w:rPr>
                <w:rFonts w:ascii="Arial" w:hAnsi="Arial" w:cs="Arial"/>
                <w:color w:val="000000" w:themeColor="text1"/>
                <w:sz w:val="24"/>
                <w:szCs w:val="24"/>
              </w:rPr>
              <w:t>Location of site in relation to school/college:</w:t>
            </w:r>
          </w:p>
          <w:p w14:paraId="73B7B791" w14:textId="588E5556" w:rsidR="004B2171" w:rsidRPr="005458EE" w:rsidRDefault="004B2171" w:rsidP="005E5DF8">
            <w:pPr>
              <w:rPr>
                <w:rFonts w:ascii="Arial" w:hAnsi="Arial" w:cs="Arial"/>
                <w:color w:val="000000" w:themeColor="text1"/>
                <w:sz w:val="24"/>
                <w:szCs w:val="24"/>
              </w:rPr>
            </w:pPr>
          </w:p>
          <w:p w14:paraId="676CA6EC" w14:textId="5B8E5CDA" w:rsidR="00AA6F60" w:rsidRPr="005458EE" w:rsidRDefault="00E603BE" w:rsidP="005E5DF8">
            <w:pPr>
              <w:rPr>
                <w:rFonts w:ascii="Arial" w:hAnsi="Arial" w:cs="Arial"/>
                <w:color w:val="000000" w:themeColor="text1"/>
                <w:sz w:val="24"/>
                <w:szCs w:val="24"/>
              </w:rPr>
            </w:pPr>
            <w:r w:rsidRPr="005458EE">
              <w:rPr>
                <w:rFonts w:ascii="Arial" w:hAnsi="Arial" w:cs="Arial"/>
                <w:color w:val="000000" w:themeColor="text1"/>
                <w:sz w:val="24"/>
                <w:szCs w:val="24"/>
              </w:rPr>
              <w:t xml:space="preserve">There are no schools/colleges </w:t>
            </w:r>
            <w:proofErr w:type="gramStart"/>
            <w:r w:rsidRPr="005458EE">
              <w:rPr>
                <w:rFonts w:ascii="Arial" w:hAnsi="Arial" w:cs="Arial"/>
                <w:color w:val="000000" w:themeColor="text1"/>
                <w:sz w:val="24"/>
                <w:szCs w:val="24"/>
              </w:rPr>
              <w:t>in close proximity to</w:t>
            </w:r>
            <w:proofErr w:type="gramEnd"/>
            <w:r w:rsidRPr="005458EE">
              <w:rPr>
                <w:rFonts w:ascii="Arial" w:hAnsi="Arial" w:cs="Arial"/>
                <w:color w:val="000000" w:themeColor="text1"/>
                <w:sz w:val="24"/>
                <w:szCs w:val="24"/>
              </w:rPr>
              <w:t xml:space="preserve"> the proposed location.</w:t>
            </w:r>
          </w:p>
          <w:p w14:paraId="23ADD6E7" w14:textId="77777777" w:rsidR="004B2171" w:rsidRPr="005458EE" w:rsidRDefault="004B2171" w:rsidP="00CA337D">
            <w:pPr>
              <w:rPr>
                <w:rFonts w:ascii="Arial" w:hAnsi="Arial" w:cs="Arial"/>
                <w:color w:val="000000" w:themeColor="text1"/>
                <w:sz w:val="24"/>
                <w:szCs w:val="24"/>
              </w:rPr>
            </w:pPr>
          </w:p>
        </w:tc>
      </w:tr>
      <w:tr w:rsidR="004B2171" w14:paraId="021AEF67" w14:textId="77777777">
        <w:tc>
          <w:tcPr>
            <w:tcW w:w="10282" w:type="dxa"/>
          </w:tcPr>
          <w:p w14:paraId="0893676C" w14:textId="77777777" w:rsidR="004B2171" w:rsidRPr="005458EE" w:rsidRDefault="004B2171">
            <w:pPr>
              <w:rPr>
                <w:rFonts w:ascii="Arial" w:hAnsi="Arial" w:cs="Arial"/>
                <w:color w:val="000000" w:themeColor="text1"/>
                <w:sz w:val="24"/>
                <w:szCs w:val="24"/>
              </w:rPr>
            </w:pPr>
            <w:r w:rsidRPr="005458EE">
              <w:rPr>
                <w:rFonts w:ascii="Arial" w:hAnsi="Arial" w:cs="Arial"/>
                <w:color w:val="000000" w:themeColor="text1"/>
                <w:sz w:val="24"/>
                <w:szCs w:val="24"/>
              </w:rPr>
              <w:t>Outline of consultation carried out with school/college:</w:t>
            </w:r>
          </w:p>
          <w:p w14:paraId="5B67DD17" w14:textId="77777777" w:rsidR="004B2171" w:rsidRPr="005458EE" w:rsidRDefault="004B2171" w:rsidP="00CA337D">
            <w:pPr>
              <w:rPr>
                <w:rFonts w:ascii="Arial" w:hAnsi="Arial" w:cs="Arial"/>
                <w:color w:val="000000" w:themeColor="text1"/>
                <w:sz w:val="24"/>
                <w:szCs w:val="24"/>
              </w:rPr>
            </w:pPr>
          </w:p>
          <w:p w14:paraId="69F1FB75" w14:textId="042F8A71" w:rsidR="00F05983" w:rsidRPr="005458EE" w:rsidRDefault="00E603BE" w:rsidP="00CA337D">
            <w:pPr>
              <w:rPr>
                <w:rFonts w:ascii="Arial" w:hAnsi="Arial" w:cs="Arial"/>
                <w:color w:val="000000" w:themeColor="text1"/>
                <w:sz w:val="24"/>
                <w:szCs w:val="24"/>
              </w:rPr>
            </w:pPr>
            <w:r w:rsidRPr="005458EE">
              <w:rPr>
                <w:rFonts w:ascii="Arial" w:hAnsi="Arial" w:cs="Arial"/>
                <w:color w:val="000000" w:themeColor="text1"/>
                <w:sz w:val="24"/>
                <w:szCs w:val="24"/>
              </w:rPr>
              <w:t>N/A</w:t>
            </w:r>
          </w:p>
          <w:p w14:paraId="3D1C4F4C" w14:textId="4E4C8E0A" w:rsidR="00AA6F60" w:rsidRPr="005458EE" w:rsidRDefault="00AA6F60" w:rsidP="00CA337D">
            <w:pPr>
              <w:rPr>
                <w:rFonts w:ascii="Arial" w:hAnsi="Arial" w:cs="Arial"/>
                <w:color w:val="000000" w:themeColor="text1"/>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5458EE" w:rsidRDefault="004B2171">
            <w:pPr>
              <w:jc w:val="center"/>
              <w:rPr>
                <w:rFonts w:ascii="Arial" w:hAnsi="Arial" w:cs="Arial"/>
                <w:color w:val="000000" w:themeColor="text1"/>
                <w:sz w:val="24"/>
                <w:szCs w:val="24"/>
              </w:rPr>
            </w:pPr>
            <w:r w:rsidRPr="005458EE">
              <w:rPr>
                <w:rFonts w:ascii="Arial" w:hAnsi="Arial" w:cs="Arial"/>
                <w:color w:val="000000" w:themeColor="text1"/>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5458EE" w:rsidRDefault="004B2171">
            <w:pPr>
              <w:jc w:val="center"/>
              <w:rPr>
                <w:rFonts w:ascii="Arial" w:hAnsi="Arial" w:cs="Arial"/>
                <w:color w:val="000000" w:themeColor="text1"/>
                <w:sz w:val="24"/>
                <w:szCs w:val="24"/>
              </w:rPr>
            </w:pPr>
            <w:r w:rsidRPr="005458EE">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Pr="005458EE" w:rsidRDefault="004B2171">
            <w:pPr>
              <w:rPr>
                <w:rFonts w:ascii="Arial" w:hAnsi="Arial" w:cs="Arial"/>
                <w:color w:val="000000" w:themeColor="text1"/>
                <w:sz w:val="24"/>
                <w:szCs w:val="24"/>
              </w:rPr>
            </w:pPr>
            <w:r w:rsidRPr="005458EE">
              <w:rPr>
                <w:rFonts w:ascii="Arial" w:hAnsi="Arial" w:cs="Arial"/>
                <w:color w:val="000000" w:themeColor="text1"/>
                <w:sz w:val="24"/>
                <w:szCs w:val="24"/>
              </w:rPr>
              <w:t>Details of response:</w:t>
            </w:r>
          </w:p>
          <w:p w14:paraId="3AC9FC3D" w14:textId="77777777" w:rsidR="004B2171" w:rsidRPr="005458EE" w:rsidRDefault="004B2171">
            <w:pPr>
              <w:rPr>
                <w:rFonts w:ascii="Arial" w:hAnsi="Arial" w:cs="Arial"/>
                <w:color w:val="000000" w:themeColor="text1"/>
                <w:sz w:val="24"/>
                <w:szCs w:val="24"/>
              </w:rPr>
            </w:pPr>
          </w:p>
          <w:p w14:paraId="71DE8C05" w14:textId="77777777" w:rsidR="004B2171" w:rsidRPr="005458EE" w:rsidRDefault="004B2171">
            <w:pPr>
              <w:rPr>
                <w:rFonts w:ascii="Arial" w:hAnsi="Arial" w:cs="Arial"/>
                <w:color w:val="000000" w:themeColor="text1"/>
                <w:sz w:val="24"/>
                <w:szCs w:val="24"/>
              </w:rPr>
            </w:pPr>
            <w:r w:rsidRPr="005458EE">
              <w:rPr>
                <w:rFonts w:ascii="Arial" w:hAnsi="Arial" w:cs="Arial"/>
                <w:color w:val="000000" w:themeColor="text1"/>
                <w:sz w:val="24"/>
                <w:szCs w:val="24"/>
              </w:rPr>
              <w:t>N/A</w:t>
            </w:r>
          </w:p>
          <w:p w14:paraId="01AE902F" w14:textId="77777777" w:rsidR="004B2171" w:rsidRPr="005458EE" w:rsidRDefault="004B2171">
            <w:pPr>
              <w:rPr>
                <w:rFonts w:ascii="Arial" w:hAnsi="Arial" w:cs="Arial"/>
                <w:color w:val="000000" w:themeColor="text1"/>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454C48E6" w:rsidR="004B2171" w:rsidRPr="00D8003A" w:rsidRDefault="00D8003A">
            <w:pPr>
              <w:rPr>
                <w:rFonts w:ascii="Arial" w:hAnsi="Arial" w:cs="Arial"/>
                <w:sz w:val="24"/>
                <w:szCs w:val="24"/>
              </w:rPr>
            </w:pPr>
            <w:r w:rsidRPr="00D8003A">
              <w:rPr>
                <w:rFonts w:ascii="Arial" w:hAnsi="Arial" w:cs="Arial"/>
                <w:sz w:val="24"/>
                <w:szCs w:val="24"/>
              </w:rPr>
              <w:t>6</w:t>
            </w:r>
            <w:r w:rsidRPr="00D8003A">
              <w:rPr>
                <w:rFonts w:ascii="Arial" w:hAnsi="Arial" w:cs="Arial"/>
                <w:sz w:val="24"/>
                <w:szCs w:val="24"/>
                <w:vertAlign w:val="superscript"/>
              </w:rPr>
              <w:t>th</w:t>
            </w:r>
            <w:r w:rsidRPr="00D8003A">
              <w:rPr>
                <w:rFonts w:ascii="Arial" w:hAnsi="Arial" w:cs="Arial"/>
                <w:sz w:val="24"/>
                <w:szCs w:val="24"/>
              </w:rPr>
              <w:t xml:space="preserve"> April </w:t>
            </w:r>
            <w:r w:rsidR="00A76FEE" w:rsidRPr="00D8003A">
              <w:rPr>
                <w:rFonts w:ascii="Arial" w:hAnsi="Arial" w:cs="Arial"/>
                <w:sz w:val="24"/>
                <w:szCs w:val="24"/>
              </w:rPr>
              <w:t>202</w:t>
            </w:r>
            <w:r w:rsidR="0083067A" w:rsidRPr="00D8003A">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119F7380" w:rsidR="008F5F65" w:rsidRPr="005458EE" w:rsidRDefault="008F5F65" w:rsidP="005458EE">
            <w:pPr>
              <w:jc w:val="both"/>
              <w:rPr>
                <w:rFonts w:ascii="Arial" w:hAnsi="Arial" w:cs="Arial"/>
                <w:color w:val="000000" w:themeColor="text1"/>
                <w:sz w:val="24"/>
                <w:szCs w:val="24"/>
              </w:rPr>
            </w:pPr>
            <w:r>
              <w:rPr>
                <w:rFonts w:ascii="Arial" w:hAnsi="Arial" w:cs="Arial"/>
                <w:sz w:val="24"/>
                <w:szCs w:val="24"/>
              </w:rPr>
              <w:t xml:space="preserve">This is a highly constrained cell search area. The proposed site is located at </w:t>
            </w:r>
            <w:r w:rsidR="005458EE" w:rsidRPr="005458EE">
              <w:rPr>
                <w:rFonts w:ascii="Arial" w:hAnsi="Arial" w:cs="Arial"/>
                <w:color w:val="000000" w:themeColor="text1"/>
                <w:sz w:val="24"/>
                <w:szCs w:val="24"/>
              </w:rPr>
              <w:t>Oldham Road / Naylor Street, Collyhurst, Manchester,  Greater Manchester,  North West England, M40 7WZ</w:t>
            </w:r>
            <w:r w:rsidR="005458EE">
              <w:rPr>
                <w:rFonts w:ascii="Arial" w:hAnsi="Arial" w:cs="Arial"/>
                <w:color w:val="000000" w:themeColor="text1"/>
                <w:sz w:val="24"/>
                <w:szCs w:val="24"/>
              </w:rPr>
              <w:t>.</w:t>
            </w:r>
          </w:p>
          <w:p w14:paraId="01D3A8DB" w14:textId="77777777" w:rsidR="008F5F65" w:rsidRPr="005458EE" w:rsidRDefault="008F5F65" w:rsidP="00942563">
            <w:pPr>
              <w:jc w:val="both"/>
              <w:rPr>
                <w:rFonts w:ascii="Arial" w:hAnsi="Arial" w:cs="Arial"/>
                <w:color w:val="000000" w:themeColor="text1"/>
                <w:sz w:val="24"/>
                <w:szCs w:val="24"/>
              </w:rPr>
            </w:pPr>
          </w:p>
          <w:p w14:paraId="2241B4DE" w14:textId="337EEDDC" w:rsidR="006D3A5F" w:rsidRPr="005458EE" w:rsidRDefault="00942563" w:rsidP="006D3A5F">
            <w:pPr>
              <w:jc w:val="both"/>
              <w:rPr>
                <w:rFonts w:ascii="Arial" w:hAnsi="Arial" w:cs="Arial"/>
                <w:color w:val="000000" w:themeColor="text1"/>
                <w:sz w:val="24"/>
                <w:szCs w:val="24"/>
              </w:rPr>
            </w:pPr>
            <w:r w:rsidRPr="005458EE">
              <w:rPr>
                <w:rFonts w:ascii="Arial" w:hAnsi="Arial" w:cs="Arial"/>
                <w:color w:val="000000" w:themeColor="text1"/>
                <w:sz w:val="24"/>
                <w:szCs w:val="24"/>
              </w:rPr>
              <w:t xml:space="preserve">There is now a requirement to upgrade the </w:t>
            </w:r>
            <w:r w:rsidR="007762D9" w:rsidRPr="005458EE">
              <w:rPr>
                <w:rFonts w:ascii="Arial" w:hAnsi="Arial" w:cs="Arial"/>
                <w:color w:val="000000" w:themeColor="text1"/>
                <w:sz w:val="24"/>
                <w:szCs w:val="24"/>
              </w:rPr>
              <w:t xml:space="preserve">UK </w:t>
            </w:r>
            <w:r w:rsidRPr="005458EE">
              <w:rPr>
                <w:rFonts w:ascii="Arial" w:hAnsi="Arial" w:cs="Arial"/>
                <w:color w:val="000000" w:themeColor="text1"/>
                <w:sz w:val="24"/>
                <w:szCs w:val="24"/>
              </w:rPr>
              <w:t xml:space="preserve">H3G </w:t>
            </w:r>
            <w:r w:rsidR="00AC4FB8" w:rsidRPr="005458EE">
              <w:rPr>
                <w:rFonts w:ascii="Arial" w:hAnsi="Arial" w:cs="Arial"/>
                <w:color w:val="000000" w:themeColor="text1"/>
                <w:sz w:val="24"/>
                <w:szCs w:val="24"/>
              </w:rPr>
              <w:t xml:space="preserve">(Three) </w:t>
            </w:r>
            <w:r w:rsidRPr="005458EE">
              <w:rPr>
                <w:rFonts w:ascii="Arial" w:hAnsi="Arial" w:cs="Arial"/>
                <w:color w:val="000000" w:themeColor="text1"/>
                <w:sz w:val="24"/>
                <w:szCs w:val="24"/>
              </w:rPr>
              <w:t>network to provide improved coverage and capacity, most notably in relation to 5G services.</w:t>
            </w:r>
            <w:r w:rsidR="007762D9" w:rsidRPr="005458EE">
              <w:rPr>
                <w:rFonts w:ascii="Arial" w:hAnsi="Arial" w:cs="Arial"/>
                <w:color w:val="000000" w:themeColor="text1"/>
                <w:sz w:val="24"/>
                <w:szCs w:val="24"/>
              </w:rPr>
              <w:t xml:space="preserve"> This proposal is for a 20m SW (Street Works) monopole located on the adopted highways at </w:t>
            </w:r>
            <w:r w:rsidR="005458EE" w:rsidRPr="005458EE">
              <w:rPr>
                <w:rFonts w:ascii="Arial" w:hAnsi="Arial" w:cs="Arial"/>
                <w:color w:val="000000" w:themeColor="text1"/>
                <w:sz w:val="24"/>
                <w:szCs w:val="24"/>
              </w:rPr>
              <w:t>Oldham Road / Naylor Road</w:t>
            </w:r>
            <w:r w:rsidR="006D3A5F" w:rsidRPr="005458EE">
              <w:rPr>
                <w:rFonts w:ascii="Arial" w:hAnsi="Arial" w:cs="Arial"/>
                <w:color w:val="000000" w:themeColor="text1"/>
                <w:sz w:val="24"/>
                <w:szCs w:val="24"/>
              </w:rPr>
              <w:t>. The exact details of this proposal are illustrated on the enclosed drawings (Proposed Phase 8 Monopole C/W wrapround Cabinet at base &amp; associated ancillary works)</w:t>
            </w:r>
            <w:r w:rsidR="00C3025F" w:rsidRPr="005458EE">
              <w:rPr>
                <w:rFonts w:ascii="Arial" w:hAnsi="Arial" w:cs="Arial"/>
                <w:color w:val="000000" w:themeColor="text1"/>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47BFA061" w14:textId="5DEF68FF" w:rsidR="004045BE" w:rsidRPr="000501C1" w:rsidRDefault="005458EE" w:rsidP="00942563">
            <w:pPr>
              <w:jc w:val="both"/>
              <w:rPr>
                <w:rFonts w:ascii="Arial" w:hAnsi="Arial" w:cs="Arial"/>
                <w:color w:val="000000" w:themeColor="text1"/>
                <w:sz w:val="24"/>
                <w:szCs w:val="24"/>
              </w:rPr>
            </w:pPr>
            <w:r w:rsidRPr="000501C1">
              <w:rPr>
                <w:rFonts w:ascii="Arial" w:hAnsi="Arial" w:cs="Arial"/>
                <w:color w:val="000000" w:themeColor="text1"/>
                <w:sz w:val="24"/>
                <w:szCs w:val="24"/>
              </w:rPr>
              <w:t xml:space="preserve">This application follows the refusal of application 126783/TEL/2020 on16/06/2020 for the following reasons: </w:t>
            </w:r>
          </w:p>
          <w:p w14:paraId="449BF33A" w14:textId="2DCEC3D3" w:rsidR="005458EE" w:rsidRPr="000501C1" w:rsidRDefault="005458EE" w:rsidP="00942563">
            <w:pPr>
              <w:jc w:val="both"/>
              <w:rPr>
                <w:rFonts w:ascii="Arial" w:hAnsi="Arial" w:cs="Arial"/>
                <w:color w:val="000000" w:themeColor="text1"/>
                <w:sz w:val="24"/>
                <w:szCs w:val="24"/>
              </w:rPr>
            </w:pPr>
          </w:p>
          <w:p w14:paraId="3BC4281F"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“The City Council is not satisfied that this development has been sited and designed to</w:t>
            </w:r>
          </w:p>
          <w:p w14:paraId="6F43FDBC"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minimise the impact upon visual amenity. The proposed telecommunication installation by</w:t>
            </w:r>
          </w:p>
          <w:p w14:paraId="1E69FDC0"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reason of its height, siting and appearance would be unduly harmful to the visual amenity</w:t>
            </w:r>
          </w:p>
          <w:p w14:paraId="63386A51"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of the surrounding area, particularly along Oldham Road. Furthermore, the siting of the</w:t>
            </w:r>
          </w:p>
          <w:p w14:paraId="06538EC7"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lastRenderedPageBreak/>
              <w:t>monopole is also likely to impact the potential redevelopment of the adjacent land. The</w:t>
            </w:r>
          </w:p>
          <w:p w14:paraId="4E992A9B"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proposed telecommunications equipment would therefore be contrary to policies DM1 and</w:t>
            </w:r>
          </w:p>
          <w:p w14:paraId="65044CA1"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SP1 of the Manchester Core Strategy (2012), saved policy DC17.1 of the Unitary</w:t>
            </w:r>
          </w:p>
          <w:p w14:paraId="70FCB1E6" w14:textId="77777777"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Development Plan for the City of Manchester (1995) and the National Planning Policy</w:t>
            </w:r>
          </w:p>
          <w:p w14:paraId="703B41A1" w14:textId="10499ED3" w:rsidR="005458EE" w:rsidRPr="000501C1" w:rsidRDefault="005458EE" w:rsidP="005458EE">
            <w:pPr>
              <w:jc w:val="both"/>
              <w:rPr>
                <w:rFonts w:ascii="Arial" w:hAnsi="Arial" w:cs="Arial"/>
                <w:i/>
                <w:iCs/>
                <w:color w:val="000000" w:themeColor="text1"/>
                <w:sz w:val="24"/>
                <w:szCs w:val="24"/>
              </w:rPr>
            </w:pPr>
            <w:r w:rsidRPr="000501C1">
              <w:rPr>
                <w:rFonts w:ascii="Arial" w:hAnsi="Arial" w:cs="Arial"/>
                <w:i/>
                <w:iCs/>
                <w:color w:val="000000" w:themeColor="text1"/>
                <w:sz w:val="24"/>
                <w:szCs w:val="24"/>
              </w:rPr>
              <w:t>Framework (NPPF).”</w:t>
            </w:r>
          </w:p>
          <w:p w14:paraId="735EBDE5" w14:textId="14A7F1B4" w:rsidR="005458EE" w:rsidRPr="000501C1" w:rsidRDefault="005458EE" w:rsidP="005458EE">
            <w:pPr>
              <w:jc w:val="both"/>
              <w:rPr>
                <w:rFonts w:ascii="Arial" w:hAnsi="Arial" w:cs="Arial"/>
                <w:i/>
                <w:iCs/>
                <w:color w:val="000000" w:themeColor="text1"/>
                <w:sz w:val="24"/>
                <w:szCs w:val="24"/>
              </w:rPr>
            </w:pPr>
          </w:p>
          <w:p w14:paraId="09F05572" w14:textId="614CC5B7" w:rsidR="005458EE" w:rsidRPr="000501C1" w:rsidRDefault="005458EE" w:rsidP="005458EE">
            <w:pPr>
              <w:jc w:val="both"/>
              <w:rPr>
                <w:rFonts w:ascii="Arial" w:hAnsi="Arial" w:cs="Arial"/>
                <w:color w:val="000000" w:themeColor="text1"/>
                <w:sz w:val="24"/>
                <w:szCs w:val="24"/>
              </w:rPr>
            </w:pPr>
            <w:r w:rsidRPr="000501C1">
              <w:rPr>
                <w:rFonts w:ascii="Arial" w:hAnsi="Arial" w:cs="Arial"/>
                <w:color w:val="000000" w:themeColor="text1"/>
                <w:sz w:val="24"/>
                <w:szCs w:val="24"/>
              </w:rPr>
              <w:t xml:space="preserve">This application robustly </w:t>
            </w:r>
            <w:r w:rsidR="000501C1" w:rsidRPr="000501C1">
              <w:rPr>
                <w:rFonts w:ascii="Arial" w:hAnsi="Arial" w:cs="Arial"/>
                <w:color w:val="000000" w:themeColor="text1"/>
                <w:sz w:val="24"/>
                <w:szCs w:val="24"/>
              </w:rPr>
              <w:t>addresses</w:t>
            </w:r>
            <w:r w:rsidRPr="000501C1">
              <w:rPr>
                <w:rFonts w:ascii="Arial" w:hAnsi="Arial" w:cs="Arial"/>
                <w:color w:val="000000" w:themeColor="text1"/>
                <w:sz w:val="24"/>
                <w:szCs w:val="24"/>
              </w:rPr>
              <w:t xml:space="preserve"> these concerns by relocating it approximately 140m South-East to an area with more screening, helping the proposed equipment to blend into the surrounding area. </w:t>
            </w:r>
          </w:p>
          <w:p w14:paraId="3DEE9C20" w14:textId="05E84B2D" w:rsidR="004045BE" w:rsidRPr="000501C1" w:rsidRDefault="004045BE" w:rsidP="00942563">
            <w:pPr>
              <w:jc w:val="both"/>
              <w:rPr>
                <w:rFonts w:ascii="Arial" w:hAnsi="Arial" w:cs="Arial"/>
                <w:color w:val="000000" w:themeColor="text1"/>
                <w:sz w:val="24"/>
                <w:szCs w:val="24"/>
              </w:rPr>
            </w:pPr>
          </w:p>
          <w:p w14:paraId="3B989EC4" w14:textId="0FA60269" w:rsidR="004045BE" w:rsidRPr="000501C1" w:rsidRDefault="005458EE" w:rsidP="00942563">
            <w:pPr>
              <w:jc w:val="both"/>
              <w:rPr>
                <w:rFonts w:ascii="Arial" w:hAnsi="Arial" w:cs="Arial"/>
                <w:color w:val="000000" w:themeColor="text1"/>
                <w:sz w:val="24"/>
                <w:szCs w:val="24"/>
              </w:rPr>
            </w:pPr>
            <w:r w:rsidRPr="000501C1">
              <w:rPr>
                <w:rFonts w:ascii="Arial" w:hAnsi="Arial" w:cs="Arial"/>
                <w:color w:val="000000" w:themeColor="text1"/>
                <w:sz w:val="24"/>
                <w:szCs w:val="24"/>
              </w:rPr>
              <w:t xml:space="preserve">The proposed location benefits from existing tall, mature trees and street furniture (e.g. street lights) which provide screening, helping the proposed equipment to blend into the surrounding area. </w:t>
            </w:r>
          </w:p>
          <w:p w14:paraId="6EB71F6D" w14:textId="023D9C07" w:rsidR="005458EE" w:rsidRPr="000501C1" w:rsidRDefault="005458EE" w:rsidP="00942563">
            <w:pPr>
              <w:jc w:val="both"/>
              <w:rPr>
                <w:rFonts w:ascii="Arial" w:hAnsi="Arial" w:cs="Arial"/>
                <w:color w:val="000000" w:themeColor="text1"/>
                <w:sz w:val="24"/>
                <w:szCs w:val="24"/>
              </w:rPr>
            </w:pPr>
          </w:p>
          <w:p w14:paraId="10975CBD" w14:textId="7B19AA53" w:rsidR="005458EE" w:rsidRPr="000501C1" w:rsidRDefault="005458EE" w:rsidP="00942563">
            <w:pPr>
              <w:jc w:val="both"/>
              <w:rPr>
                <w:rFonts w:ascii="Arial" w:hAnsi="Arial" w:cs="Arial"/>
                <w:color w:val="000000" w:themeColor="text1"/>
                <w:sz w:val="24"/>
                <w:szCs w:val="24"/>
              </w:rPr>
            </w:pPr>
            <w:r w:rsidRPr="000501C1">
              <w:rPr>
                <w:rFonts w:ascii="Arial" w:hAnsi="Arial" w:cs="Arial"/>
                <w:color w:val="000000" w:themeColor="text1"/>
                <w:sz w:val="24"/>
                <w:szCs w:val="24"/>
              </w:rPr>
              <w:t>The site has been strategically situated on a wide stretch of pavement,</w:t>
            </w:r>
            <w:r w:rsidR="000501C1" w:rsidRPr="000501C1">
              <w:rPr>
                <w:rFonts w:ascii="Arial" w:hAnsi="Arial" w:cs="Arial"/>
                <w:color w:val="000000" w:themeColor="text1"/>
                <w:sz w:val="24"/>
                <w:szCs w:val="24"/>
              </w:rPr>
              <w:t xml:space="preserve"> allowing for a sufficient retained pavement width, after the installation of the proposed equipment, which </w:t>
            </w:r>
            <w:r w:rsidRPr="000501C1">
              <w:rPr>
                <w:rFonts w:ascii="Arial" w:hAnsi="Arial" w:cs="Arial"/>
                <w:color w:val="000000" w:themeColor="text1"/>
                <w:sz w:val="24"/>
                <w:szCs w:val="24"/>
              </w:rPr>
              <w:t xml:space="preserve">facilitate the free-flow of pedestrians. This is beneficial in that it will not infringe upon the character of the area as it will not cause an obstruction to the daily foot-fall of pedestrians. </w:t>
            </w:r>
          </w:p>
          <w:p w14:paraId="3308D43E" w14:textId="74C313AE" w:rsidR="005458EE" w:rsidRPr="000501C1" w:rsidRDefault="005458EE" w:rsidP="00942563">
            <w:pPr>
              <w:jc w:val="both"/>
              <w:rPr>
                <w:rFonts w:ascii="Arial" w:hAnsi="Arial" w:cs="Arial"/>
                <w:color w:val="000000" w:themeColor="text1"/>
                <w:sz w:val="24"/>
                <w:szCs w:val="24"/>
              </w:rPr>
            </w:pPr>
          </w:p>
          <w:p w14:paraId="7AD6ED26" w14:textId="7072A6F4" w:rsidR="005458EE" w:rsidRPr="000501C1" w:rsidRDefault="005458EE" w:rsidP="00942563">
            <w:pPr>
              <w:jc w:val="both"/>
              <w:rPr>
                <w:rFonts w:ascii="Arial" w:hAnsi="Arial" w:cs="Arial"/>
                <w:color w:val="000000" w:themeColor="text1"/>
                <w:sz w:val="24"/>
                <w:szCs w:val="24"/>
              </w:rPr>
            </w:pPr>
            <w:r w:rsidRPr="000501C1">
              <w:rPr>
                <w:rFonts w:ascii="Arial" w:hAnsi="Arial" w:cs="Arial"/>
                <w:color w:val="000000" w:themeColor="text1"/>
                <w:sz w:val="24"/>
                <w:szCs w:val="24"/>
              </w:rPr>
              <w:t xml:space="preserve">Additionally, this location is pulled away from amenities such as pedestrian crossings, further removing the risk of obstruction within the surrounding are to residents and other pedestrians. This is further benefitted from the heavy screening of mature trees seen on the selected pavement. </w:t>
            </w:r>
          </w:p>
          <w:p w14:paraId="33BEFB71" w14:textId="77777777" w:rsidR="004045BE" w:rsidRDefault="004045BE" w:rsidP="00942563">
            <w:pPr>
              <w:jc w:val="both"/>
              <w:rPr>
                <w:rFonts w:ascii="Arial" w:hAnsi="Arial" w:cs="Arial"/>
                <w:sz w:val="24"/>
                <w:szCs w:val="24"/>
              </w:rPr>
            </w:pPr>
          </w:p>
          <w:p w14:paraId="4189CE24" w14:textId="797BC417" w:rsidR="00CA2E95" w:rsidRDefault="00CA2E95" w:rsidP="00942563">
            <w:pPr>
              <w:jc w:val="both"/>
              <w:rPr>
                <w:rFonts w:ascii="Arial" w:hAnsi="Arial" w:cs="Arial"/>
                <w:sz w:val="24"/>
                <w:szCs w:val="24"/>
              </w:rPr>
            </w:pPr>
            <w:r>
              <w:rPr>
                <w:rFonts w:ascii="Arial" w:hAnsi="Arial" w:cs="Arial"/>
                <w:sz w:val="24"/>
                <w:szCs w:val="24"/>
              </w:rPr>
              <w:t xml:space="preserve">Figure 1: </w:t>
            </w:r>
          </w:p>
          <w:p w14:paraId="1C1EA476" w14:textId="5E981151" w:rsidR="005458EE" w:rsidRDefault="005458EE" w:rsidP="00942563">
            <w:pPr>
              <w:jc w:val="both"/>
              <w:rPr>
                <w:rFonts w:ascii="Arial" w:hAnsi="Arial" w:cs="Arial"/>
                <w:sz w:val="24"/>
                <w:szCs w:val="24"/>
              </w:rPr>
            </w:pPr>
          </w:p>
          <w:p w14:paraId="0ADD3116" w14:textId="504CA15C" w:rsidR="005458EE" w:rsidRDefault="00D8003A" w:rsidP="005458EE">
            <w:pPr>
              <w:jc w:val="center"/>
              <w:rPr>
                <w:rFonts w:ascii="Arial" w:hAnsi="Arial" w:cs="Arial"/>
                <w:noProof/>
                <w:sz w:val="24"/>
                <w:szCs w:val="24"/>
              </w:rPr>
            </w:pPr>
            <w:r>
              <w:rPr>
                <w:rFonts w:ascii="Arial" w:hAnsi="Arial" w:cs="Arial"/>
                <w:noProof/>
                <w:sz w:val="24"/>
                <w:szCs w:val="24"/>
              </w:rPr>
              <w:pict w14:anchorId="5A0C2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4.4pt;height:374.4pt;visibility:visible;mso-wrap-style:square">
                  <v:imagedata r:id="rId12" o:title=""/>
                </v:shape>
              </w:pict>
            </w:r>
          </w:p>
          <w:p w14:paraId="26D7261B" w14:textId="77777777" w:rsidR="005458EE" w:rsidRDefault="005458EE" w:rsidP="005458EE">
            <w:pPr>
              <w:jc w:val="center"/>
              <w:rPr>
                <w:rFonts w:ascii="Arial" w:hAnsi="Arial" w:cs="Arial"/>
                <w:sz w:val="24"/>
                <w:szCs w:val="24"/>
              </w:rPr>
            </w:pPr>
          </w:p>
          <w:p w14:paraId="21FF9BF4" w14:textId="67744AE4" w:rsidR="005458EE" w:rsidRDefault="001A1F3E" w:rsidP="00942563">
            <w:pPr>
              <w:jc w:val="both"/>
              <w:rPr>
                <w:rFonts w:ascii="Arial" w:hAnsi="Arial" w:cs="Arial"/>
                <w:sz w:val="24"/>
                <w:szCs w:val="24"/>
              </w:rPr>
            </w:pPr>
            <w:r>
              <w:rPr>
                <w:rFonts w:ascii="Arial" w:hAnsi="Arial" w:cs="Arial"/>
                <w:sz w:val="24"/>
                <w:szCs w:val="24"/>
              </w:rPr>
              <w:t>Figure 2:</w:t>
            </w:r>
          </w:p>
          <w:p w14:paraId="5AD2392D" w14:textId="15A681C2" w:rsidR="005458EE" w:rsidRDefault="00D8003A" w:rsidP="005458EE">
            <w:pPr>
              <w:jc w:val="center"/>
              <w:rPr>
                <w:rFonts w:ascii="Arial" w:hAnsi="Arial" w:cs="Arial"/>
                <w:sz w:val="24"/>
                <w:szCs w:val="24"/>
              </w:rPr>
            </w:pPr>
            <w:r>
              <w:rPr>
                <w:rFonts w:ascii="Arial" w:hAnsi="Arial" w:cs="Arial"/>
                <w:noProof/>
                <w:sz w:val="24"/>
                <w:szCs w:val="24"/>
              </w:rPr>
              <w:pict w14:anchorId="273E31EC">
                <v:shape id="_x0000_i1026" type="#_x0000_t75" style="width:402.6pt;height:324pt;visibility:visible;mso-wrap-style:square">
                  <v:imagedata r:id="rId13" o:title=""/>
                </v:shape>
              </w:pict>
            </w:r>
          </w:p>
          <w:p w14:paraId="42B1698D" w14:textId="77777777" w:rsidR="005458EE" w:rsidRDefault="005458EE" w:rsidP="00942563">
            <w:pPr>
              <w:jc w:val="both"/>
              <w:rPr>
                <w:rFonts w:ascii="Arial" w:hAnsi="Arial" w:cs="Arial"/>
                <w:sz w:val="24"/>
                <w:szCs w:val="24"/>
              </w:rPr>
            </w:pPr>
          </w:p>
          <w:p w14:paraId="72C01930" w14:textId="7915F48C" w:rsidR="001A1F3E" w:rsidRDefault="001A1F3E" w:rsidP="00942563">
            <w:pPr>
              <w:jc w:val="both"/>
              <w:rPr>
                <w:rFonts w:ascii="Arial" w:hAnsi="Arial" w:cs="Arial"/>
                <w:sz w:val="24"/>
                <w:szCs w:val="24"/>
              </w:rPr>
            </w:pPr>
            <w:r>
              <w:rPr>
                <w:rFonts w:ascii="Arial" w:hAnsi="Arial" w:cs="Arial"/>
                <w:sz w:val="24"/>
                <w:szCs w:val="24"/>
              </w:rPr>
              <w:t>Figure 3:</w:t>
            </w:r>
          </w:p>
          <w:p w14:paraId="5A53A9A0" w14:textId="5CE40AA6" w:rsidR="005458EE" w:rsidRDefault="00D8003A" w:rsidP="005458EE">
            <w:pPr>
              <w:jc w:val="center"/>
              <w:rPr>
                <w:rFonts w:ascii="Arial" w:hAnsi="Arial" w:cs="Arial"/>
                <w:sz w:val="24"/>
                <w:szCs w:val="24"/>
              </w:rPr>
            </w:pPr>
            <w:r>
              <w:rPr>
                <w:rFonts w:ascii="Arial" w:hAnsi="Arial" w:cs="Arial"/>
                <w:noProof/>
                <w:sz w:val="24"/>
                <w:szCs w:val="24"/>
              </w:rPr>
              <w:pict w14:anchorId="39663DA3">
                <v:shape id="_x0000_i1027" type="#_x0000_t75" style="width:396pt;height:352.8pt;visibility:visible;mso-wrap-style:square">
                  <v:imagedata r:id="rId14" o:title=""/>
                </v:shape>
              </w:pict>
            </w:r>
          </w:p>
          <w:p w14:paraId="796E172C" w14:textId="77777777" w:rsidR="005458EE" w:rsidRPr="005458EE" w:rsidRDefault="005458EE" w:rsidP="005458EE">
            <w:pPr>
              <w:jc w:val="both"/>
              <w:rPr>
                <w:rFonts w:ascii="Arial" w:hAnsi="Arial" w:cs="Arial"/>
                <w:color w:val="FF0000"/>
                <w:sz w:val="24"/>
                <w:szCs w:val="24"/>
              </w:rPr>
            </w:pPr>
          </w:p>
          <w:p w14:paraId="0F7BE986"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Local Planning Authority:</w:t>
            </w:r>
            <w:r w:rsidRPr="005458EE">
              <w:rPr>
                <w:rFonts w:ascii="Arial" w:hAnsi="Arial" w:cs="Arial"/>
                <w:color w:val="000000" w:themeColor="text1"/>
                <w:sz w:val="24"/>
                <w:szCs w:val="24"/>
              </w:rPr>
              <w:tab/>
              <w:t>Manchester City Council</w:t>
            </w:r>
          </w:p>
          <w:p w14:paraId="1FBA7AF2" w14:textId="77777777" w:rsidR="005458EE" w:rsidRPr="005458EE" w:rsidRDefault="005458EE" w:rsidP="005458EE">
            <w:pPr>
              <w:jc w:val="both"/>
              <w:rPr>
                <w:rFonts w:ascii="Arial" w:hAnsi="Arial" w:cs="Arial"/>
                <w:color w:val="000000" w:themeColor="text1"/>
                <w:sz w:val="24"/>
                <w:szCs w:val="24"/>
              </w:rPr>
            </w:pPr>
          </w:p>
          <w:p w14:paraId="50EA42B1" w14:textId="3A5DF536"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Development Plan:</w:t>
            </w:r>
            <w:r w:rsidRPr="005458EE">
              <w:rPr>
                <w:rFonts w:ascii="Arial" w:hAnsi="Arial" w:cs="Arial"/>
                <w:color w:val="000000" w:themeColor="text1"/>
                <w:sz w:val="24"/>
                <w:szCs w:val="24"/>
              </w:rPr>
              <w:tab/>
              <w:t xml:space="preserve">Manchester's Local Development Framework Core Strategy Development Plan Document (2012) / Citywide Development Control Policies </w:t>
            </w:r>
          </w:p>
          <w:p w14:paraId="460D5040" w14:textId="77777777" w:rsidR="005458EE" w:rsidRPr="005458EE" w:rsidRDefault="005458EE" w:rsidP="005458EE">
            <w:pPr>
              <w:jc w:val="both"/>
              <w:rPr>
                <w:rFonts w:ascii="Arial" w:hAnsi="Arial" w:cs="Arial"/>
                <w:color w:val="000000" w:themeColor="text1"/>
                <w:sz w:val="24"/>
                <w:szCs w:val="24"/>
              </w:rPr>
            </w:pPr>
          </w:p>
          <w:p w14:paraId="07CC79D3"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Policy Relevant to the Development Site:</w:t>
            </w:r>
          </w:p>
          <w:p w14:paraId="4A6A4D92" w14:textId="77777777" w:rsidR="005458EE" w:rsidRPr="005458EE" w:rsidRDefault="005458EE" w:rsidP="005458EE">
            <w:pPr>
              <w:jc w:val="both"/>
              <w:rPr>
                <w:rFonts w:ascii="Arial" w:hAnsi="Arial" w:cs="Arial"/>
                <w:color w:val="000000" w:themeColor="text1"/>
                <w:sz w:val="24"/>
                <w:szCs w:val="24"/>
              </w:rPr>
            </w:pPr>
          </w:p>
          <w:p w14:paraId="6B2EC389"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 xml:space="preserve">The site is designated as being in the settlement boundary, with urban uses to the north, east, south and west. The site designation is not a material consideration. </w:t>
            </w:r>
          </w:p>
          <w:p w14:paraId="7C105561"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 xml:space="preserve"> </w:t>
            </w:r>
          </w:p>
          <w:p w14:paraId="19A858C3"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 xml:space="preserve">Manchester City Council does have a specific telecoms policy. This, together with the NPPF is of relevance. The National Planning Policy section of this supporting statement goes into detailed analysis of why this site </w:t>
            </w:r>
            <w:proofErr w:type="gramStart"/>
            <w:r w:rsidRPr="005458EE">
              <w:rPr>
                <w:rFonts w:ascii="Arial" w:hAnsi="Arial" w:cs="Arial"/>
                <w:color w:val="000000" w:themeColor="text1"/>
                <w:sz w:val="24"/>
                <w:szCs w:val="24"/>
              </w:rPr>
              <w:t>is in compliance with</w:t>
            </w:r>
            <w:proofErr w:type="gramEnd"/>
            <w:r w:rsidRPr="005458EE">
              <w:rPr>
                <w:rFonts w:ascii="Arial" w:hAnsi="Arial" w:cs="Arial"/>
                <w:color w:val="000000" w:themeColor="text1"/>
                <w:sz w:val="24"/>
                <w:szCs w:val="24"/>
              </w:rPr>
              <w:t xml:space="preserve"> the NPPF.</w:t>
            </w:r>
          </w:p>
          <w:p w14:paraId="6A61E151" w14:textId="77777777" w:rsidR="005458EE" w:rsidRPr="005458EE" w:rsidRDefault="005458EE" w:rsidP="005458EE">
            <w:pPr>
              <w:jc w:val="both"/>
              <w:rPr>
                <w:rFonts w:ascii="Arial" w:hAnsi="Arial" w:cs="Arial"/>
                <w:color w:val="000000" w:themeColor="text1"/>
                <w:sz w:val="24"/>
                <w:szCs w:val="24"/>
              </w:rPr>
            </w:pPr>
          </w:p>
          <w:p w14:paraId="480DCE45"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Policy Analysis:</w:t>
            </w:r>
          </w:p>
          <w:p w14:paraId="54AF11D8"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 xml:space="preserve">  </w:t>
            </w:r>
          </w:p>
          <w:p w14:paraId="5B4C7112"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Policy DC.17.1 states:</w:t>
            </w:r>
          </w:p>
          <w:p w14:paraId="1E9AA512" w14:textId="77777777" w:rsidR="005458EE" w:rsidRPr="005458EE" w:rsidRDefault="005458EE" w:rsidP="005458EE">
            <w:pPr>
              <w:jc w:val="both"/>
              <w:rPr>
                <w:rFonts w:ascii="Arial" w:hAnsi="Arial" w:cs="Arial"/>
                <w:color w:val="000000" w:themeColor="text1"/>
                <w:sz w:val="24"/>
                <w:szCs w:val="24"/>
              </w:rPr>
            </w:pPr>
          </w:p>
          <w:p w14:paraId="2DBB5BBD"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Applications for telecommunications developments will normally be approved if the</w:t>
            </w:r>
          </w:p>
          <w:p w14:paraId="07BB1DFB" w14:textId="77777777"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Council can be satisfied that the development has been sited and designed to minimise its impact on residential amenity and in environmentally sensitive areas. Wherever possible, the Council will expect the potential of existing buildings and masts, including the sharing of such facilities, to be fully explored before agreeing to additional separate development.</w:t>
            </w:r>
          </w:p>
          <w:p w14:paraId="3079E221" w14:textId="77777777" w:rsidR="005458EE" w:rsidRPr="005458EE" w:rsidRDefault="005458EE" w:rsidP="005458EE">
            <w:pPr>
              <w:jc w:val="both"/>
              <w:rPr>
                <w:rFonts w:ascii="Arial" w:hAnsi="Arial" w:cs="Arial"/>
                <w:color w:val="000000" w:themeColor="text1"/>
                <w:sz w:val="24"/>
                <w:szCs w:val="24"/>
              </w:rPr>
            </w:pPr>
          </w:p>
          <w:p w14:paraId="4EE4CB74" w14:textId="09041AE5" w:rsidR="005458EE" w:rsidRPr="005458EE" w:rsidRDefault="005458EE" w:rsidP="005458EE">
            <w:pPr>
              <w:jc w:val="both"/>
              <w:rPr>
                <w:rFonts w:ascii="Arial" w:hAnsi="Arial" w:cs="Arial"/>
                <w:color w:val="000000" w:themeColor="text1"/>
                <w:sz w:val="24"/>
                <w:szCs w:val="24"/>
              </w:rPr>
            </w:pPr>
            <w:r w:rsidRPr="005458EE">
              <w:rPr>
                <w:rFonts w:ascii="Arial" w:hAnsi="Arial" w:cs="Arial"/>
                <w:color w:val="000000" w:themeColor="text1"/>
                <w:sz w:val="24"/>
                <w:szCs w:val="24"/>
              </w:rPr>
              <w:t>The proposed works at the site would not result in demonstrable harm to the character of the as well as being suitably distant from residential properties to ensure amenity loss is minimised, yet would provide the requisite coverage needed in the area, so according with the principles of the policy. The public benefits of a greatly enhanced communications network for businesses, residents and visitors alike in this location would qualify as a considerable positive that would contribute to the wider economic output of the area.  It fully accords with the requirements of the NPPF</w:t>
            </w:r>
            <w:r>
              <w:rPr>
                <w:rFonts w:ascii="Arial" w:hAnsi="Arial" w:cs="Arial"/>
                <w:color w:val="000000" w:themeColor="text1"/>
                <w:sz w:val="24"/>
                <w:szCs w:val="24"/>
              </w:rPr>
              <w:t xml:space="preserve">. </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w:t>
            </w:r>
            <w:r w:rsidRPr="00695155">
              <w:rPr>
                <w:rFonts w:ascii="Arial" w:hAnsi="Arial" w:cs="Arial"/>
                <w:sz w:val="24"/>
                <w:szCs w:val="24"/>
              </w:rPr>
              <w:lastRenderedPageBreak/>
              <w:t>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2E52254" w14:textId="0B62E854" w:rsidR="005919DC" w:rsidRDefault="005919DC" w:rsidP="001A4579">
            <w:pPr>
              <w:jc w:val="both"/>
              <w:rPr>
                <w:rFonts w:ascii="Arial" w:hAnsi="Arial" w:cs="Arial"/>
                <w:sz w:val="24"/>
                <w:szCs w:val="24"/>
              </w:rPr>
            </w:pPr>
          </w:p>
          <w:p w14:paraId="2814781C" w14:textId="77777777" w:rsidR="005919DC" w:rsidRPr="001C0FE6" w:rsidRDefault="005919DC" w:rsidP="005919DC">
            <w:pPr>
              <w:jc w:val="both"/>
              <w:rPr>
                <w:rFonts w:ascii="Arial" w:hAnsi="Arial" w:cs="Arial"/>
                <w:b/>
                <w:bCs/>
                <w:color w:val="000000" w:themeColor="text1"/>
                <w:sz w:val="24"/>
                <w:szCs w:val="24"/>
              </w:rPr>
            </w:pPr>
            <w:r w:rsidRPr="001C0FE6">
              <w:rPr>
                <w:rFonts w:ascii="Arial" w:hAnsi="Arial" w:cs="Arial"/>
                <w:b/>
                <w:bCs/>
                <w:color w:val="000000" w:themeColor="text1"/>
                <w:sz w:val="24"/>
                <w:szCs w:val="24"/>
              </w:rPr>
              <w:t xml:space="preserve">Pavement Width: </w:t>
            </w:r>
          </w:p>
          <w:p w14:paraId="3450A164" w14:textId="77777777" w:rsidR="005919DC" w:rsidRPr="001C0FE6" w:rsidRDefault="005919DC" w:rsidP="005919DC">
            <w:pPr>
              <w:jc w:val="both"/>
              <w:rPr>
                <w:rFonts w:ascii="Arial" w:hAnsi="Arial" w:cs="Arial"/>
                <w:b/>
                <w:bCs/>
                <w:color w:val="000000" w:themeColor="text1"/>
                <w:sz w:val="24"/>
                <w:szCs w:val="24"/>
              </w:rPr>
            </w:pPr>
          </w:p>
          <w:p w14:paraId="144C3D4B" w14:textId="77777777" w:rsidR="005919DC" w:rsidRPr="001C0FE6" w:rsidRDefault="005919DC" w:rsidP="005919DC">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The 3UK 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4BD8100E" w14:textId="77777777" w:rsidR="005919DC" w:rsidRPr="001C0FE6" w:rsidRDefault="005919DC" w:rsidP="005919DC">
            <w:pPr>
              <w:jc w:val="both"/>
              <w:rPr>
                <w:rFonts w:ascii="Arial" w:hAnsi="Arial" w:cs="Arial"/>
                <w:color w:val="000000" w:themeColor="text1"/>
                <w:sz w:val="24"/>
                <w:szCs w:val="24"/>
              </w:rPr>
            </w:pPr>
          </w:p>
          <w:p w14:paraId="3AECD090" w14:textId="77777777" w:rsidR="005919DC" w:rsidRPr="001C0FE6" w:rsidRDefault="005919DC" w:rsidP="005919DC">
            <w:pPr>
              <w:jc w:val="both"/>
              <w:rPr>
                <w:rFonts w:ascii="Arial" w:hAnsi="Arial" w:cs="Arial"/>
                <w:i/>
                <w:iCs/>
                <w:color w:val="000000" w:themeColor="text1"/>
                <w:sz w:val="24"/>
                <w:szCs w:val="24"/>
              </w:rPr>
            </w:pPr>
            <w:r w:rsidRPr="001C0FE6">
              <w:rPr>
                <w:rFonts w:ascii="Arial" w:hAnsi="Arial" w:cs="Arial"/>
                <w:i/>
                <w:iCs/>
                <w:color w:val="000000" w:themeColor="text1"/>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1A956E75" w:rsidR="004B2171" w:rsidRDefault="004B2171">
            <w:pPr>
              <w:rPr>
                <w:rFonts w:ascii="Arial" w:hAnsi="Arial" w:cs="Arial"/>
                <w:sz w:val="24"/>
                <w:szCs w:val="24"/>
              </w:rPr>
            </w:pPr>
            <w:r>
              <w:rPr>
                <w:rFonts w:ascii="Arial" w:hAnsi="Arial" w:cs="Arial"/>
                <w:sz w:val="24"/>
                <w:szCs w:val="24"/>
              </w:rPr>
              <w:t>Enclose</w:t>
            </w:r>
            <w:r w:rsidR="00D8003A">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1A40339E" w14:textId="288726CB" w:rsidR="00FB49BF" w:rsidRPr="001C0FE6" w:rsidRDefault="00FB49BF" w:rsidP="00FB49BF">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Figure 4 illustrates the nominal and existing 3 UK sites in the area. The nominal is captured by the </w:t>
            </w:r>
            <w:r w:rsidR="001C0FE6" w:rsidRPr="001C0FE6">
              <w:rPr>
                <w:rFonts w:ascii="Arial" w:hAnsi="Arial" w:cs="Arial"/>
                <w:color w:val="000000" w:themeColor="text1"/>
                <w:sz w:val="24"/>
                <w:szCs w:val="24"/>
              </w:rPr>
              <w:t>yellow dot below</w:t>
            </w:r>
            <w:r w:rsidRPr="001C0FE6">
              <w:rPr>
                <w:rFonts w:ascii="Arial" w:hAnsi="Arial" w:cs="Arial"/>
                <w:color w:val="000000" w:themeColor="text1"/>
                <w:sz w:val="24"/>
                <w:szCs w:val="24"/>
              </w:rPr>
              <w:t xml:space="preserve">. The equipment </w:t>
            </w:r>
            <w:proofErr w:type="gramStart"/>
            <w:r w:rsidRPr="001C0FE6">
              <w:rPr>
                <w:rFonts w:ascii="Arial" w:hAnsi="Arial" w:cs="Arial"/>
                <w:color w:val="000000" w:themeColor="text1"/>
                <w:sz w:val="24"/>
                <w:szCs w:val="24"/>
              </w:rPr>
              <w:t>has to</w:t>
            </w:r>
            <w:proofErr w:type="gramEnd"/>
            <w:r w:rsidRPr="001C0FE6">
              <w:rPr>
                <w:rFonts w:ascii="Arial" w:hAnsi="Arial" w:cs="Arial"/>
                <w:color w:val="000000" w:themeColor="text1"/>
                <w:sz w:val="24"/>
                <w:szCs w:val="24"/>
              </w:rPr>
              <w:t xml:space="preserve"> be located in this </w:t>
            </w:r>
            <w:r w:rsidR="00E603BE" w:rsidRPr="001C0FE6">
              <w:rPr>
                <w:rFonts w:ascii="Arial" w:hAnsi="Arial" w:cs="Arial"/>
                <w:color w:val="000000" w:themeColor="text1"/>
                <w:sz w:val="24"/>
                <w:szCs w:val="24"/>
              </w:rPr>
              <w:t>marker</w:t>
            </w:r>
            <w:r w:rsidRPr="001C0FE6">
              <w:rPr>
                <w:rFonts w:ascii="Arial" w:hAnsi="Arial" w:cs="Arial"/>
                <w:color w:val="000000" w:themeColor="text1"/>
                <w:sz w:val="24"/>
                <w:szCs w:val="24"/>
              </w:rPr>
              <w:t xml:space="preserve"> or very close to it to give coverage and not to interfere with the adjoining 3UK sites. </w:t>
            </w:r>
          </w:p>
          <w:p w14:paraId="2C09077F" w14:textId="0F197A4D" w:rsidR="00FB49BF" w:rsidRDefault="00FB49BF" w:rsidP="00FB49BF">
            <w:pPr>
              <w:jc w:val="both"/>
              <w:rPr>
                <w:rFonts w:ascii="Arial" w:hAnsi="Arial" w:cs="Arial"/>
                <w:color w:val="FF0000"/>
                <w:sz w:val="24"/>
                <w:szCs w:val="24"/>
              </w:rPr>
            </w:pPr>
          </w:p>
          <w:p w14:paraId="5F75A686" w14:textId="3F82589E" w:rsidR="001C0FE6" w:rsidRDefault="001C0FE6" w:rsidP="00FB49BF">
            <w:pPr>
              <w:jc w:val="both"/>
              <w:rPr>
                <w:rFonts w:ascii="Arial" w:hAnsi="Arial" w:cs="Arial"/>
                <w:color w:val="FF0000"/>
                <w:sz w:val="24"/>
                <w:szCs w:val="24"/>
              </w:rPr>
            </w:pPr>
          </w:p>
          <w:p w14:paraId="068E7B7F" w14:textId="23245F4D" w:rsidR="001C0FE6" w:rsidRDefault="001C0FE6" w:rsidP="00FB49BF">
            <w:pPr>
              <w:jc w:val="both"/>
              <w:rPr>
                <w:rFonts w:ascii="Arial" w:hAnsi="Arial" w:cs="Arial"/>
                <w:color w:val="FF0000"/>
                <w:sz w:val="24"/>
                <w:szCs w:val="24"/>
              </w:rPr>
            </w:pPr>
          </w:p>
          <w:p w14:paraId="4568CE3C" w14:textId="60BCB5A7" w:rsidR="001C0FE6" w:rsidRDefault="001C0FE6" w:rsidP="00FB49BF">
            <w:pPr>
              <w:jc w:val="both"/>
              <w:rPr>
                <w:rFonts w:ascii="Arial" w:hAnsi="Arial" w:cs="Arial"/>
                <w:color w:val="FF0000"/>
                <w:sz w:val="24"/>
                <w:szCs w:val="24"/>
              </w:rPr>
            </w:pPr>
          </w:p>
          <w:p w14:paraId="4291AA0D" w14:textId="69357B27" w:rsidR="001C0FE6" w:rsidRDefault="001C0FE6" w:rsidP="00FB49BF">
            <w:pPr>
              <w:jc w:val="both"/>
              <w:rPr>
                <w:rFonts w:ascii="Arial" w:hAnsi="Arial" w:cs="Arial"/>
                <w:color w:val="FF0000"/>
                <w:sz w:val="24"/>
                <w:szCs w:val="24"/>
              </w:rPr>
            </w:pPr>
          </w:p>
          <w:p w14:paraId="43C27D7B" w14:textId="1754AA42" w:rsidR="001C0FE6" w:rsidRDefault="001C0FE6" w:rsidP="00FB49BF">
            <w:pPr>
              <w:jc w:val="both"/>
              <w:rPr>
                <w:rFonts w:ascii="Arial" w:hAnsi="Arial" w:cs="Arial"/>
                <w:color w:val="FF0000"/>
                <w:sz w:val="24"/>
                <w:szCs w:val="24"/>
              </w:rPr>
            </w:pPr>
          </w:p>
          <w:p w14:paraId="26145FE6" w14:textId="76AFBDB0" w:rsidR="001C0FE6" w:rsidRDefault="001C0FE6" w:rsidP="00FB49BF">
            <w:pPr>
              <w:jc w:val="both"/>
              <w:rPr>
                <w:rFonts w:ascii="Arial" w:hAnsi="Arial" w:cs="Arial"/>
                <w:color w:val="FF0000"/>
                <w:sz w:val="24"/>
                <w:szCs w:val="24"/>
              </w:rPr>
            </w:pPr>
          </w:p>
          <w:p w14:paraId="4F0CFF8C" w14:textId="40B48C61" w:rsidR="001C0FE6" w:rsidRDefault="001C0FE6" w:rsidP="00FB49BF">
            <w:pPr>
              <w:jc w:val="both"/>
              <w:rPr>
                <w:rFonts w:ascii="Arial" w:hAnsi="Arial" w:cs="Arial"/>
                <w:color w:val="FF0000"/>
                <w:sz w:val="24"/>
                <w:szCs w:val="24"/>
              </w:rPr>
            </w:pPr>
          </w:p>
          <w:p w14:paraId="697A3C01" w14:textId="115CD93E" w:rsidR="001C0FE6" w:rsidRDefault="001C0FE6" w:rsidP="00FB49BF">
            <w:pPr>
              <w:jc w:val="both"/>
              <w:rPr>
                <w:rFonts w:ascii="Arial" w:hAnsi="Arial" w:cs="Arial"/>
                <w:color w:val="FF0000"/>
                <w:sz w:val="24"/>
                <w:szCs w:val="24"/>
              </w:rPr>
            </w:pPr>
          </w:p>
          <w:p w14:paraId="3206E210" w14:textId="4D1B3EAD" w:rsidR="001C0FE6" w:rsidRDefault="001C0FE6" w:rsidP="00FB49BF">
            <w:pPr>
              <w:jc w:val="both"/>
              <w:rPr>
                <w:rFonts w:ascii="Arial" w:hAnsi="Arial" w:cs="Arial"/>
                <w:color w:val="FF0000"/>
                <w:sz w:val="24"/>
                <w:szCs w:val="24"/>
              </w:rPr>
            </w:pPr>
          </w:p>
          <w:p w14:paraId="29405BE6" w14:textId="77777777" w:rsidR="001C0FE6" w:rsidRPr="00FB49BF" w:rsidRDefault="001C0FE6" w:rsidP="00FB49BF">
            <w:pPr>
              <w:jc w:val="both"/>
              <w:rPr>
                <w:rFonts w:ascii="Arial" w:hAnsi="Arial" w:cs="Arial"/>
                <w:color w:val="FF0000"/>
                <w:sz w:val="24"/>
                <w:szCs w:val="24"/>
              </w:rPr>
            </w:pPr>
          </w:p>
          <w:p w14:paraId="71715778" w14:textId="77777777" w:rsidR="00FB49BF" w:rsidRPr="001C0FE6" w:rsidRDefault="00FB49BF" w:rsidP="00FB49BF">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Figure 4: </w:t>
            </w:r>
          </w:p>
          <w:p w14:paraId="19A99830" w14:textId="77777777" w:rsidR="00FB49BF" w:rsidRDefault="00FB49BF" w:rsidP="00942563">
            <w:pPr>
              <w:jc w:val="both"/>
              <w:rPr>
                <w:rFonts w:ascii="Arial" w:hAnsi="Arial" w:cs="Arial"/>
                <w:sz w:val="24"/>
                <w:szCs w:val="24"/>
              </w:rPr>
            </w:pPr>
          </w:p>
          <w:p w14:paraId="0A77E183" w14:textId="71BB3C3E" w:rsidR="001C0FE6" w:rsidRPr="00D8003A" w:rsidRDefault="00D8003A" w:rsidP="00DD4599">
            <w:pPr>
              <w:jc w:val="both"/>
              <w:rPr>
                <w:noProof/>
              </w:rPr>
            </w:pPr>
            <w:r>
              <w:rPr>
                <w:noProof/>
              </w:rPr>
              <w:pict w14:anchorId="4978A0E3">
                <v:shape id="Picture 16" o:spid="_x0000_i1028" type="#_x0000_t75" style="width:7in;height:252pt;visibility:visible;mso-wrap-style:square">
                  <v:imagedata r:id="rId15" o:title=""/>
                </v:shape>
              </w:pict>
            </w: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0DE79F59" w:rsidR="004B2171" w:rsidRDefault="00BF6F8B">
            <w:pPr>
              <w:rPr>
                <w:rFonts w:ascii="Arial" w:hAnsi="Arial" w:cs="Arial"/>
                <w:sz w:val="24"/>
                <w:szCs w:val="24"/>
              </w:rPr>
            </w:pPr>
            <w:r>
              <w:rPr>
                <w:rFonts w:ascii="Arial" w:hAnsi="Arial" w:cs="Arial"/>
                <w:sz w:val="24"/>
                <w:szCs w:val="24"/>
              </w:rPr>
              <w:t xml:space="preserve">Overall Height:  </w:t>
            </w:r>
            <w:r w:rsidR="00793191" w:rsidRPr="001C0FE6">
              <w:rPr>
                <w:rFonts w:ascii="Arial" w:hAnsi="Arial" w:cs="Arial"/>
                <w:color w:val="000000" w:themeColor="text1"/>
                <w:sz w:val="24"/>
                <w:szCs w:val="24"/>
              </w:rPr>
              <w:t>+20.0</w:t>
            </w:r>
            <w:r w:rsidR="00C5300A" w:rsidRPr="001C0FE6">
              <w:rPr>
                <w:rFonts w:ascii="Arial" w:hAnsi="Arial" w:cs="Arial"/>
                <w:color w:val="000000" w:themeColor="text1"/>
                <w:sz w:val="24"/>
                <w:szCs w:val="24"/>
              </w:rPr>
              <w:t>m</w:t>
            </w:r>
            <w:r w:rsidR="00EB76F3" w:rsidRPr="001C0FE6">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lastRenderedPageBreak/>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16992C58"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proofErr w:type="gramStart"/>
            <w:r w:rsidR="00321B0C">
              <w:rPr>
                <w:rFonts w:ascii="Arial" w:hAnsi="Arial" w:cs="Arial"/>
                <w:sz w:val="24"/>
                <w:szCs w:val="24"/>
              </w:rPr>
              <w:t>in order to</w:t>
            </w:r>
            <w:proofErr w:type="gramEnd"/>
            <w:r w:rsidRPr="00645D29">
              <w:rPr>
                <w:rFonts w:ascii="Arial" w:hAnsi="Arial" w:cs="Arial"/>
                <w:sz w:val="24"/>
                <w:szCs w:val="24"/>
              </w:rPr>
              <w:t xml:space="preserve"> improve </w:t>
            </w:r>
            <w:r w:rsidR="00C354EA">
              <w:rPr>
                <w:rFonts w:ascii="Arial" w:hAnsi="Arial" w:cs="Arial"/>
                <w:sz w:val="24"/>
                <w:szCs w:val="24"/>
              </w:rPr>
              <w:t xml:space="preserve">coverage </w:t>
            </w:r>
            <w:r w:rsidR="001C0FE6">
              <w:rPr>
                <w:rFonts w:ascii="Arial" w:hAnsi="Arial" w:cs="Arial"/>
                <w:sz w:val="24"/>
                <w:szCs w:val="24"/>
              </w:rPr>
              <w:t>across Collyhurst</w:t>
            </w:r>
            <w:r w:rsidRPr="005E4C1F">
              <w:rPr>
                <w:rFonts w:ascii="Arial" w:hAnsi="Arial" w:cs="Arial"/>
                <w:color w:val="FF0000"/>
                <w:sz w:val="24"/>
                <w:szCs w:val="24"/>
              </w:rPr>
              <w:t>.</w:t>
            </w:r>
            <w:r w:rsidRPr="00645D29">
              <w:rPr>
                <w:rFonts w:ascii="Arial" w:hAnsi="Arial" w:cs="Arial"/>
                <w:sz w:val="24"/>
                <w:szCs w:val="24"/>
              </w:rPr>
              <w:t xml:space="preserve"> 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lastRenderedPageBreak/>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2029513" w:rsidR="001A1F3E" w:rsidRDefault="001A1F3E" w:rsidP="001C0FE6">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03847F1B" w:rsidR="00A54AA2" w:rsidRPr="000501C1" w:rsidRDefault="00723695" w:rsidP="00A54AA2">
            <w:pPr>
              <w:jc w:val="both"/>
              <w:rPr>
                <w:rFonts w:ascii="Arial" w:hAnsi="Arial" w:cs="Arial"/>
                <w:color w:val="000000" w:themeColor="text1"/>
                <w:sz w:val="24"/>
                <w:szCs w:val="24"/>
              </w:rPr>
            </w:pPr>
            <w:r w:rsidRPr="000501C1">
              <w:rPr>
                <w:rFonts w:ascii="Arial" w:hAnsi="Arial" w:cs="Arial"/>
                <w:color w:val="000000" w:themeColor="text1"/>
                <w:sz w:val="24"/>
                <w:szCs w:val="24"/>
              </w:rPr>
              <w:t>The cell search area is illustrated below and is extremely constrained. The only viable option has been put forward.</w:t>
            </w:r>
            <w:r w:rsidR="00DC1E67" w:rsidRPr="000501C1">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0501C1">
              <w:rPr>
                <w:rFonts w:ascii="Arial" w:hAnsi="Arial" w:cs="Arial"/>
                <w:color w:val="000000" w:themeColor="text1"/>
                <w:sz w:val="24"/>
                <w:szCs w:val="24"/>
              </w:rPr>
              <w:t xml:space="preserve">  The proposed site </w:t>
            </w:r>
            <w:proofErr w:type="gramStart"/>
            <w:r w:rsidR="00A54AA2" w:rsidRPr="000501C1">
              <w:rPr>
                <w:rFonts w:ascii="Arial" w:hAnsi="Arial" w:cs="Arial"/>
                <w:color w:val="000000" w:themeColor="text1"/>
                <w:sz w:val="24"/>
                <w:szCs w:val="24"/>
              </w:rPr>
              <w:t>is located in</w:t>
            </w:r>
            <w:proofErr w:type="gramEnd"/>
            <w:r w:rsidR="00A54AA2" w:rsidRPr="000501C1">
              <w:rPr>
                <w:rFonts w:ascii="Arial" w:hAnsi="Arial" w:cs="Arial"/>
                <w:color w:val="000000" w:themeColor="text1"/>
                <w:sz w:val="24"/>
                <w:szCs w:val="24"/>
              </w:rPr>
              <w:t xml:space="preserve"> a</w:t>
            </w:r>
            <w:r w:rsidR="001C0FE6" w:rsidRPr="000501C1">
              <w:rPr>
                <w:rFonts w:ascii="Arial" w:hAnsi="Arial" w:cs="Arial"/>
                <w:color w:val="000000" w:themeColor="text1"/>
                <w:sz w:val="24"/>
                <w:szCs w:val="24"/>
              </w:rPr>
              <w:t xml:space="preserve">n area with both residential and commercial uses. </w:t>
            </w:r>
            <w:r w:rsidR="00A54AA2" w:rsidRPr="000501C1">
              <w:rPr>
                <w:rFonts w:ascii="Arial" w:hAnsi="Arial" w:cs="Arial"/>
                <w:color w:val="000000" w:themeColor="text1"/>
                <w:sz w:val="24"/>
                <w:szCs w:val="24"/>
              </w:rPr>
              <w:t xml:space="preserve">The DSA (Designated Search Area) covers this area. There is no scope to pull the mast outside of this area and give the cell 5G coverage. </w:t>
            </w:r>
          </w:p>
          <w:p w14:paraId="0D567112" w14:textId="483C68AD" w:rsidR="00677634" w:rsidRPr="001C0FE6" w:rsidRDefault="00677634" w:rsidP="00A54AA2">
            <w:pPr>
              <w:jc w:val="both"/>
              <w:rPr>
                <w:rFonts w:ascii="Arial" w:hAnsi="Arial" w:cs="Arial"/>
                <w:color w:val="000000" w:themeColor="text1"/>
                <w:sz w:val="24"/>
                <w:szCs w:val="24"/>
              </w:rPr>
            </w:pPr>
          </w:p>
          <w:p w14:paraId="0F40D48F" w14:textId="6875106C" w:rsidR="00677634"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List of Discounted Options: </w:t>
            </w:r>
          </w:p>
          <w:p w14:paraId="6E03EF2D" w14:textId="549EC13B" w:rsidR="001C0FE6" w:rsidRPr="001C0FE6" w:rsidRDefault="001C0FE6" w:rsidP="00A54AA2">
            <w:pPr>
              <w:jc w:val="both"/>
              <w:rPr>
                <w:rFonts w:ascii="Arial" w:hAnsi="Arial" w:cs="Arial"/>
                <w:color w:val="000000" w:themeColor="text1"/>
                <w:sz w:val="24"/>
                <w:szCs w:val="24"/>
              </w:rPr>
            </w:pPr>
          </w:p>
          <w:p w14:paraId="6967C73A" w14:textId="425DBF7D" w:rsidR="001C0FE6"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D1 (Nominal) – Oldham Road/Naylor Street – Discounted due to pinch point at nearby pedestrian crossing. </w:t>
            </w:r>
          </w:p>
          <w:p w14:paraId="2187E6F1" w14:textId="3DDC0CB6" w:rsidR="001C0FE6"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D2 – A62 – Discounted due to underground services. </w:t>
            </w:r>
          </w:p>
          <w:p w14:paraId="3DE0877F" w14:textId="6E3B4BA3" w:rsidR="001C0FE6"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D3 – A62 – Discounted due to insufficient pavement width.</w:t>
            </w:r>
          </w:p>
          <w:p w14:paraId="73D18BAC" w14:textId="544AC3F5" w:rsidR="001C0FE6"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D4 – Oldham Road – Discounted due to underground services. </w:t>
            </w:r>
          </w:p>
          <w:p w14:paraId="534C7B40" w14:textId="2637B6BB" w:rsidR="001C0FE6"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D5 – A664 – Discounted due to pinch point at nearby pedestrian crossing. </w:t>
            </w:r>
          </w:p>
          <w:p w14:paraId="4269E7BE" w14:textId="198B8BB9" w:rsidR="001C0FE6"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D6 – Oldham Road – Discounted due to underground services. </w:t>
            </w:r>
          </w:p>
          <w:p w14:paraId="197BF8B9" w14:textId="4A031470" w:rsidR="001C0FE6" w:rsidRPr="001C0FE6" w:rsidRDefault="001C0FE6" w:rsidP="00A54AA2">
            <w:pPr>
              <w:jc w:val="both"/>
              <w:rPr>
                <w:rFonts w:ascii="Arial" w:hAnsi="Arial" w:cs="Arial"/>
                <w:color w:val="000000" w:themeColor="text1"/>
                <w:sz w:val="24"/>
                <w:szCs w:val="24"/>
              </w:rPr>
            </w:pPr>
            <w:r w:rsidRPr="001C0FE6">
              <w:rPr>
                <w:rFonts w:ascii="Arial" w:hAnsi="Arial" w:cs="Arial"/>
                <w:color w:val="000000" w:themeColor="text1"/>
                <w:sz w:val="24"/>
                <w:szCs w:val="24"/>
              </w:rPr>
              <w:t xml:space="preserve">D7 – Rochdale Road – Discounted due to obstructing tree canopy. </w:t>
            </w:r>
          </w:p>
          <w:p w14:paraId="756E099C" w14:textId="19739CA9" w:rsidR="001C0FE6" w:rsidRDefault="001C0FE6" w:rsidP="00A54AA2">
            <w:pPr>
              <w:jc w:val="both"/>
              <w:rPr>
                <w:rFonts w:ascii="Arial" w:hAnsi="Arial" w:cs="Arial"/>
                <w:color w:val="FF0000"/>
                <w:sz w:val="24"/>
                <w:szCs w:val="24"/>
              </w:rPr>
            </w:pPr>
          </w:p>
          <w:p w14:paraId="034DC3F5" w14:textId="7333DEE2" w:rsidR="001C0FE6" w:rsidRDefault="001C0FE6" w:rsidP="00A54AA2">
            <w:pPr>
              <w:jc w:val="both"/>
              <w:rPr>
                <w:rFonts w:ascii="Arial" w:hAnsi="Arial" w:cs="Arial"/>
                <w:color w:val="FF0000"/>
                <w:sz w:val="24"/>
                <w:szCs w:val="24"/>
              </w:rPr>
            </w:pPr>
          </w:p>
          <w:p w14:paraId="27FA67E8" w14:textId="4C710706" w:rsidR="001C0FE6" w:rsidRDefault="001C0FE6" w:rsidP="00A54AA2">
            <w:pPr>
              <w:jc w:val="both"/>
              <w:rPr>
                <w:rFonts w:ascii="Arial" w:hAnsi="Arial" w:cs="Arial"/>
                <w:color w:val="FF0000"/>
                <w:sz w:val="24"/>
                <w:szCs w:val="24"/>
              </w:rPr>
            </w:pPr>
          </w:p>
          <w:p w14:paraId="27273F8E" w14:textId="27BE0447" w:rsidR="001C0FE6" w:rsidRDefault="001C0FE6" w:rsidP="00A54AA2">
            <w:pPr>
              <w:jc w:val="both"/>
              <w:rPr>
                <w:rFonts w:ascii="Arial" w:hAnsi="Arial" w:cs="Arial"/>
                <w:color w:val="FF0000"/>
                <w:sz w:val="24"/>
                <w:szCs w:val="24"/>
              </w:rPr>
            </w:pPr>
          </w:p>
          <w:p w14:paraId="3FB6DB87" w14:textId="6510ABAC" w:rsidR="001C0FE6" w:rsidRDefault="001C0FE6" w:rsidP="00A54AA2">
            <w:pPr>
              <w:jc w:val="both"/>
              <w:rPr>
                <w:rFonts w:ascii="Arial" w:hAnsi="Arial" w:cs="Arial"/>
                <w:color w:val="FF0000"/>
                <w:sz w:val="24"/>
                <w:szCs w:val="24"/>
              </w:rPr>
            </w:pPr>
          </w:p>
          <w:p w14:paraId="4B96D953" w14:textId="751C17F2" w:rsidR="001C0FE6" w:rsidRDefault="001C0FE6" w:rsidP="00A54AA2">
            <w:pPr>
              <w:jc w:val="both"/>
              <w:rPr>
                <w:rFonts w:ascii="Arial" w:hAnsi="Arial" w:cs="Arial"/>
                <w:color w:val="FF0000"/>
                <w:sz w:val="24"/>
                <w:szCs w:val="24"/>
              </w:rPr>
            </w:pPr>
          </w:p>
          <w:p w14:paraId="51CF941A" w14:textId="23718695" w:rsidR="001C0FE6" w:rsidRDefault="001C0FE6" w:rsidP="00A54AA2">
            <w:pPr>
              <w:jc w:val="both"/>
              <w:rPr>
                <w:rFonts w:ascii="Arial" w:hAnsi="Arial" w:cs="Arial"/>
                <w:color w:val="FF0000"/>
                <w:sz w:val="24"/>
                <w:szCs w:val="24"/>
              </w:rPr>
            </w:pPr>
          </w:p>
          <w:p w14:paraId="5544D380" w14:textId="4C72B961" w:rsidR="001C0FE6" w:rsidRDefault="001C0FE6" w:rsidP="00A54AA2">
            <w:pPr>
              <w:jc w:val="both"/>
              <w:rPr>
                <w:rFonts w:ascii="Arial" w:hAnsi="Arial" w:cs="Arial"/>
                <w:color w:val="FF0000"/>
                <w:sz w:val="24"/>
                <w:szCs w:val="24"/>
              </w:rPr>
            </w:pPr>
          </w:p>
          <w:p w14:paraId="683E9CF2" w14:textId="4517E088" w:rsidR="001C0FE6" w:rsidRDefault="001C0FE6" w:rsidP="00A54AA2">
            <w:pPr>
              <w:jc w:val="both"/>
              <w:rPr>
                <w:rFonts w:ascii="Arial" w:hAnsi="Arial" w:cs="Arial"/>
                <w:color w:val="FF0000"/>
                <w:sz w:val="24"/>
                <w:szCs w:val="24"/>
              </w:rPr>
            </w:pPr>
          </w:p>
          <w:p w14:paraId="400D9B78" w14:textId="6512312B" w:rsidR="001C0FE6" w:rsidRDefault="001C0FE6" w:rsidP="00A54AA2">
            <w:pPr>
              <w:jc w:val="both"/>
              <w:rPr>
                <w:rFonts w:ascii="Arial" w:hAnsi="Arial" w:cs="Arial"/>
                <w:color w:val="FF0000"/>
                <w:sz w:val="24"/>
                <w:szCs w:val="24"/>
              </w:rPr>
            </w:pPr>
          </w:p>
          <w:p w14:paraId="05F53204" w14:textId="2A8C6C71" w:rsidR="001C0FE6" w:rsidRDefault="001C0FE6" w:rsidP="00A54AA2">
            <w:pPr>
              <w:jc w:val="both"/>
              <w:rPr>
                <w:rFonts w:ascii="Arial" w:hAnsi="Arial" w:cs="Arial"/>
                <w:color w:val="FF0000"/>
                <w:sz w:val="24"/>
                <w:szCs w:val="24"/>
              </w:rPr>
            </w:pPr>
          </w:p>
          <w:p w14:paraId="6828EC3C" w14:textId="04FBBB0D" w:rsidR="001C0FE6" w:rsidRDefault="001C0FE6" w:rsidP="00A54AA2">
            <w:pPr>
              <w:jc w:val="both"/>
              <w:rPr>
                <w:rFonts w:ascii="Arial" w:hAnsi="Arial" w:cs="Arial"/>
                <w:color w:val="FF0000"/>
                <w:sz w:val="24"/>
                <w:szCs w:val="24"/>
              </w:rPr>
            </w:pPr>
          </w:p>
          <w:p w14:paraId="4843A1DC" w14:textId="65A56157" w:rsidR="001C0FE6" w:rsidRDefault="001C0FE6" w:rsidP="00A54AA2">
            <w:pPr>
              <w:jc w:val="both"/>
              <w:rPr>
                <w:rFonts w:ascii="Arial" w:hAnsi="Arial" w:cs="Arial"/>
                <w:color w:val="FF0000"/>
                <w:sz w:val="24"/>
                <w:szCs w:val="24"/>
              </w:rPr>
            </w:pPr>
          </w:p>
          <w:p w14:paraId="14944071" w14:textId="1678EFDE" w:rsidR="001C0FE6" w:rsidRDefault="001C0FE6" w:rsidP="00A54AA2">
            <w:pPr>
              <w:jc w:val="both"/>
              <w:rPr>
                <w:rFonts w:ascii="Arial" w:hAnsi="Arial" w:cs="Arial"/>
                <w:color w:val="FF0000"/>
                <w:sz w:val="24"/>
                <w:szCs w:val="24"/>
              </w:rPr>
            </w:pPr>
          </w:p>
          <w:p w14:paraId="3896CFB2" w14:textId="37030A23" w:rsidR="001C0FE6" w:rsidRDefault="001C0FE6" w:rsidP="00A54AA2">
            <w:pPr>
              <w:jc w:val="both"/>
              <w:rPr>
                <w:rFonts w:ascii="Arial" w:hAnsi="Arial" w:cs="Arial"/>
                <w:color w:val="FF0000"/>
                <w:sz w:val="24"/>
                <w:szCs w:val="24"/>
              </w:rPr>
            </w:pPr>
          </w:p>
          <w:p w14:paraId="0AA8C50C" w14:textId="079C1928" w:rsidR="00D8003A" w:rsidRDefault="00D8003A" w:rsidP="00A54AA2">
            <w:pPr>
              <w:jc w:val="both"/>
              <w:rPr>
                <w:rFonts w:ascii="Arial" w:hAnsi="Arial" w:cs="Arial"/>
                <w:color w:val="FF0000"/>
                <w:sz w:val="24"/>
                <w:szCs w:val="24"/>
              </w:rPr>
            </w:pPr>
          </w:p>
          <w:p w14:paraId="0A7DC510" w14:textId="77777777" w:rsidR="00D8003A" w:rsidRDefault="00D8003A" w:rsidP="00A54AA2">
            <w:pPr>
              <w:jc w:val="both"/>
              <w:rPr>
                <w:rFonts w:ascii="Arial" w:hAnsi="Arial" w:cs="Arial"/>
                <w:color w:val="FF0000"/>
                <w:sz w:val="24"/>
                <w:szCs w:val="24"/>
              </w:rPr>
            </w:pPr>
          </w:p>
          <w:p w14:paraId="0BD7E455" w14:textId="77777777" w:rsidR="001C0FE6" w:rsidRDefault="001C0FE6" w:rsidP="00A54AA2">
            <w:pPr>
              <w:jc w:val="both"/>
              <w:rPr>
                <w:rFonts w:ascii="Arial" w:hAnsi="Arial" w:cs="Arial"/>
                <w:color w:val="FF0000"/>
                <w:sz w:val="24"/>
                <w:szCs w:val="24"/>
              </w:rPr>
            </w:pPr>
          </w:p>
          <w:p w14:paraId="50FBF009" w14:textId="6C347730" w:rsidR="001C0FE6" w:rsidRDefault="001C0FE6" w:rsidP="00A54AA2">
            <w:pPr>
              <w:jc w:val="both"/>
              <w:rPr>
                <w:rFonts w:ascii="Arial" w:hAnsi="Arial" w:cs="Arial"/>
                <w:color w:val="FF0000"/>
                <w:sz w:val="24"/>
                <w:szCs w:val="24"/>
              </w:rPr>
            </w:pPr>
          </w:p>
          <w:p w14:paraId="67BCE4B4" w14:textId="77777777" w:rsidR="001C0FE6" w:rsidRPr="000501C1" w:rsidRDefault="001C0FE6" w:rsidP="001C0FE6">
            <w:pPr>
              <w:jc w:val="both"/>
              <w:rPr>
                <w:rFonts w:ascii="Arial" w:hAnsi="Arial" w:cs="Arial"/>
                <w:color w:val="000000" w:themeColor="text1"/>
                <w:sz w:val="24"/>
                <w:szCs w:val="24"/>
              </w:rPr>
            </w:pPr>
            <w:r w:rsidRPr="000501C1">
              <w:rPr>
                <w:rFonts w:ascii="Arial" w:hAnsi="Arial" w:cs="Arial"/>
                <w:color w:val="000000" w:themeColor="text1"/>
                <w:sz w:val="24"/>
                <w:szCs w:val="24"/>
              </w:rPr>
              <w:lastRenderedPageBreak/>
              <w:t>Figure 5:</w:t>
            </w:r>
          </w:p>
          <w:p w14:paraId="2E5F5EB3" w14:textId="3A869323" w:rsidR="00677634" w:rsidRDefault="00D8003A" w:rsidP="001C0FE6">
            <w:pPr>
              <w:jc w:val="center"/>
              <w:rPr>
                <w:rFonts w:ascii="Arial" w:hAnsi="Arial" w:cs="Arial"/>
                <w:color w:val="FF0000"/>
                <w:sz w:val="24"/>
                <w:szCs w:val="24"/>
              </w:rPr>
            </w:pPr>
            <w:r>
              <w:rPr>
                <w:rFonts w:ascii="Arial" w:hAnsi="Arial" w:cs="Arial"/>
                <w:noProof/>
                <w:color w:val="FF0000"/>
                <w:sz w:val="24"/>
                <w:szCs w:val="24"/>
              </w:rPr>
              <w:pict w14:anchorId="6EF1402F">
                <v:shape id="_x0000_i1029" type="#_x0000_t75" style="width:460.2pt;height:5in;visibility:visible;mso-wrap-style:square">
                  <v:imagedata r:id="rId16" o:title=""/>
                </v:shape>
              </w:pict>
            </w:r>
          </w:p>
          <w:p w14:paraId="7113A4C7" w14:textId="77777777" w:rsidR="004B2171" w:rsidRPr="00B26B40" w:rsidRDefault="004B2171" w:rsidP="001C0FE6">
            <w:pPr>
              <w:jc w:val="both"/>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1E781E80" w:rsidR="004B2171" w:rsidRPr="000501C1" w:rsidRDefault="004B2171" w:rsidP="00BC194C">
            <w:pPr>
              <w:jc w:val="both"/>
              <w:rPr>
                <w:rFonts w:ascii="Arial" w:hAnsi="Arial" w:cs="Arial"/>
                <w:color w:val="000000" w:themeColor="text1"/>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217E92">
              <w:rPr>
                <w:rFonts w:ascii="Arial" w:hAnsi="Arial" w:cs="Arial"/>
                <w:sz w:val="24"/>
                <w:szCs w:val="24"/>
              </w:rPr>
              <w:t>H3G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0501C1" w:rsidRPr="000501C1">
              <w:rPr>
                <w:rFonts w:ascii="Arial" w:hAnsi="Arial" w:cs="Arial"/>
                <w:color w:val="000000" w:themeColor="text1"/>
                <w:sz w:val="24"/>
                <w:szCs w:val="24"/>
              </w:rPr>
              <w:t>Manchester</w:t>
            </w:r>
            <w:r w:rsidRPr="000501C1">
              <w:rPr>
                <w:rFonts w:ascii="Arial" w:hAnsi="Arial" w:cs="Arial"/>
                <w:color w:val="000000" w:themeColor="text1"/>
                <w:sz w:val="24"/>
                <w:szCs w:val="24"/>
              </w:rPr>
              <w:t xml:space="preserve"> specifically in this instance to enhance </w:t>
            </w:r>
            <w:r w:rsidR="00BC194C" w:rsidRPr="000501C1">
              <w:rPr>
                <w:rFonts w:ascii="Arial" w:hAnsi="Arial" w:cs="Arial"/>
                <w:color w:val="000000" w:themeColor="text1"/>
                <w:sz w:val="24"/>
                <w:szCs w:val="24"/>
              </w:rPr>
              <w:t>5G</w:t>
            </w:r>
            <w:r w:rsidR="00217E92" w:rsidRPr="000501C1">
              <w:rPr>
                <w:rFonts w:ascii="Arial" w:hAnsi="Arial" w:cs="Arial"/>
                <w:color w:val="000000" w:themeColor="text1"/>
                <w:sz w:val="24"/>
                <w:szCs w:val="24"/>
              </w:rPr>
              <w:t xml:space="preserve"> </w:t>
            </w:r>
            <w:r w:rsidRPr="000501C1">
              <w:rPr>
                <w:rFonts w:ascii="Arial" w:hAnsi="Arial" w:cs="Arial"/>
                <w:color w:val="000000" w:themeColor="text1"/>
                <w:sz w:val="24"/>
                <w:szCs w:val="24"/>
              </w:rPr>
              <w:t>coverage levels and network capacity within the</w:t>
            </w:r>
            <w:r w:rsidR="00BF6F8B" w:rsidRPr="000501C1">
              <w:rPr>
                <w:rFonts w:ascii="Arial" w:hAnsi="Arial" w:cs="Arial"/>
                <w:color w:val="000000" w:themeColor="text1"/>
                <w:sz w:val="24"/>
                <w:szCs w:val="24"/>
              </w:rPr>
              <w:t xml:space="preserve"> </w:t>
            </w:r>
            <w:r w:rsidR="000501C1" w:rsidRPr="000501C1">
              <w:rPr>
                <w:rFonts w:ascii="Arial" w:hAnsi="Arial" w:cs="Arial"/>
                <w:color w:val="000000" w:themeColor="text1"/>
                <w:sz w:val="24"/>
                <w:szCs w:val="24"/>
              </w:rPr>
              <w:t>Collyhurst</w:t>
            </w:r>
            <w:r w:rsidRPr="000501C1">
              <w:rPr>
                <w:rFonts w:ascii="Arial" w:hAnsi="Arial" w:cs="Arial"/>
                <w:color w:val="000000" w:themeColor="text1"/>
                <w:sz w:val="24"/>
                <w:szCs w:val="24"/>
              </w:rPr>
              <w:t xml:space="preserve"> area. </w:t>
            </w:r>
          </w:p>
          <w:p w14:paraId="74DB116A" w14:textId="77777777" w:rsidR="004B2171" w:rsidRPr="000501C1" w:rsidRDefault="004B2171" w:rsidP="00810990">
            <w:pPr>
              <w:rPr>
                <w:rFonts w:ascii="Arial" w:hAnsi="Arial" w:cs="Arial"/>
                <w:color w:val="000000" w:themeColor="text1"/>
                <w:sz w:val="24"/>
                <w:szCs w:val="24"/>
              </w:rPr>
            </w:pPr>
          </w:p>
          <w:p w14:paraId="5AADA51D" w14:textId="10A782F3" w:rsidR="00B43432" w:rsidRDefault="004B2171" w:rsidP="00810990">
            <w:pPr>
              <w:jc w:val="both"/>
              <w:rPr>
                <w:rFonts w:ascii="Arial" w:hAnsi="Arial" w:cs="Arial"/>
                <w:sz w:val="24"/>
                <w:szCs w:val="24"/>
              </w:rPr>
            </w:pPr>
            <w:r w:rsidRPr="000501C1">
              <w:rPr>
                <w:rFonts w:ascii="Arial" w:hAnsi="Arial" w:cs="Arial"/>
                <w:color w:val="000000" w:themeColor="text1"/>
                <w:sz w:val="24"/>
                <w:szCs w:val="24"/>
              </w:rPr>
              <w:t xml:space="preserve">Mobile phone base stations operate on a low power and accordingly base stations therefore need to </w:t>
            </w:r>
            <w:proofErr w:type="gramStart"/>
            <w:r w:rsidRPr="000501C1">
              <w:rPr>
                <w:rFonts w:ascii="Arial" w:hAnsi="Arial" w:cs="Arial"/>
                <w:color w:val="000000" w:themeColor="text1"/>
                <w:sz w:val="24"/>
                <w:szCs w:val="24"/>
              </w:rPr>
              <w:t>be located in</w:t>
            </w:r>
            <w:proofErr w:type="gramEnd"/>
            <w:r w:rsidRPr="000501C1">
              <w:rPr>
                <w:rFonts w:ascii="Arial" w:hAnsi="Arial" w:cs="Arial"/>
                <w:color w:val="000000" w:themeColor="text1"/>
                <w:sz w:val="24"/>
                <w:szCs w:val="24"/>
              </w:rPr>
              <w:t xml:space="preserve"> the areas they are required to serve. Increasingly</w:t>
            </w:r>
            <w:r>
              <w:rPr>
                <w:rFonts w:ascii="Arial" w:hAnsi="Arial" w:cs="Arial"/>
                <w:sz w:val="24"/>
                <w:szCs w:val="24"/>
              </w:rPr>
              <w:t xml:space="preserve">,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13F6ED1F" w14:textId="2F036FDB" w:rsidR="008E7E0A" w:rsidRDefault="008E7E0A" w:rsidP="00A76FEE">
            <w:pPr>
              <w:tabs>
                <w:tab w:val="left" w:pos="2535"/>
              </w:tabs>
              <w:jc w:val="both"/>
              <w:rPr>
                <w:rFonts w:ascii="Arial" w:hAnsi="Arial" w:cs="Arial"/>
                <w:sz w:val="24"/>
                <w:szCs w:val="24"/>
              </w:rPr>
            </w:pPr>
          </w:p>
          <w:p w14:paraId="5E661AE0" w14:textId="7BFC302F" w:rsidR="008E7E0A" w:rsidRDefault="008E7E0A" w:rsidP="00A76FEE">
            <w:pPr>
              <w:tabs>
                <w:tab w:val="left" w:pos="2535"/>
              </w:tabs>
              <w:jc w:val="both"/>
              <w:rPr>
                <w:rFonts w:ascii="Arial" w:hAnsi="Arial" w:cs="Arial"/>
                <w:sz w:val="24"/>
                <w:szCs w:val="24"/>
              </w:rPr>
            </w:pPr>
          </w:p>
          <w:p w14:paraId="14D177FC" w14:textId="153433FB" w:rsidR="008E7E0A" w:rsidRDefault="008E7E0A" w:rsidP="00A76FEE">
            <w:pPr>
              <w:tabs>
                <w:tab w:val="left" w:pos="2535"/>
              </w:tabs>
              <w:jc w:val="both"/>
              <w:rPr>
                <w:rFonts w:ascii="Arial" w:hAnsi="Arial" w:cs="Arial"/>
                <w:sz w:val="24"/>
                <w:szCs w:val="24"/>
              </w:rPr>
            </w:pPr>
            <w:r>
              <w:rPr>
                <w:rFonts w:ascii="Arial" w:hAnsi="Arial" w:cs="Arial"/>
                <w:sz w:val="24"/>
                <w:szCs w:val="24"/>
              </w:rPr>
              <w:t>Grace O’Donnell LLB (Hons)</w:t>
            </w:r>
          </w:p>
          <w:p w14:paraId="0EBAF3B0" w14:textId="3434192B" w:rsidR="008E7E0A" w:rsidRDefault="008E7E0A" w:rsidP="00A76FEE">
            <w:pPr>
              <w:tabs>
                <w:tab w:val="left" w:pos="2535"/>
              </w:tabs>
              <w:jc w:val="both"/>
              <w:rPr>
                <w:rFonts w:ascii="Arial" w:hAnsi="Arial" w:cs="Arial"/>
                <w:sz w:val="24"/>
                <w:szCs w:val="24"/>
              </w:rPr>
            </w:pPr>
            <w:r>
              <w:rPr>
                <w:rFonts w:ascii="Arial" w:hAnsi="Arial" w:cs="Arial"/>
                <w:sz w:val="24"/>
                <w:szCs w:val="24"/>
              </w:rPr>
              <w:t>Assistant Planning Manager</w:t>
            </w:r>
          </w:p>
          <w:p w14:paraId="5579538B" w14:textId="2715CBF1" w:rsidR="00045843" w:rsidRDefault="008E7E0A" w:rsidP="00045843">
            <w:pPr>
              <w:tabs>
                <w:tab w:val="left" w:pos="2535"/>
              </w:tabs>
              <w:jc w:val="both"/>
              <w:rPr>
                <w:rStyle w:val="Hyperlink"/>
                <w:rFonts w:ascii="Arial" w:hAnsi="Arial" w:cs="Arial"/>
                <w:sz w:val="24"/>
                <w:szCs w:val="24"/>
              </w:rPr>
            </w:pPr>
            <w:r>
              <w:rPr>
                <w:rFonts w:ascii="Arial" w:hAnsi="Arial" w:cs="Arial"/>
                <w:sz w:val="24"/>
                <w:szCs w:val="24"/>
              </w:rPr>
              <w:t xml:space="preserve">Email: </w:t>
            </w:r>
            <w:hyperlink r:id="rId17" w:history="1">
              <w:r w:rsidR="00045843" w:rsidRPr="00561FF4">
                <w:rPr>
                  <w:rStyle w:val="Hyperlink"/>
                  <w:rFonts w:ascii="Arial" w:hAnsi="Arial" w:cs="Arial"/>
                  <w:sz w:val="24"/>
                  <w:szCs w:val="24"/>
                </w:rPr>
                <w:t>g.odonnell@whptelecoms.com</w:t>
              </w:r>
            </w:hyperlink>
          </w:p>
          <w:p w14:paraId="0A3DB68B" w14:textId="7C90ABBD" w:rsidR="00D8003A" w:rsidRDefault="00D8003A" w:rsidP="00045843">
            <w:pPr>
              <w:tabs>
                <w:tab w:val="left" w:pos="2535"/>
              </w:tabs>
              <w:jc w:val="both"/>
              <w:rPr>
                <w:rStyle w:val="Hyperlink"/>
                <w:rFonts w:ascii="Arial" w:hAnsi="Arial" w:cs="Arial"/>
                <w:sz w:val="24"/>
                <w:szCs w:val="24"/>
              </w:rPr>
            </w:pPr>
          </w:p>
          <w:p w14:paraId="5519692B" w14:textId="4AE48C09" w:rsidR="00D8003A" w:rsidRDefault="00D8003A" w:rsidP="00045843">
            <w:pPr>
              <w:tabs>
                <w:tab w:val="left" w:pos="2535"/>
              </w:tabs>
              <w:jc w:val="both"/>
              <w:rPr>
                <w:rStyle w:val="Hyperlink"/>
                <w:rFonts w:ascii="Arial" w:hAnsi="Arial" w:cs="Arial"/>
                <w:sz w:val="24"/>
                <w:szCs w:val="24"/>
              </w:rPr>
            </w:pPr>
          </w:p>
          <w:p w14:paraId="3CDD00F3" w14:textId="77777777" w:rsidR="00D8003A" w:rsidRDefault="00D8003A" w:rsidP="00045843">
            <w:pPr>
              <w:tabs>
                <w:tab w:val="left" w:pos="2535"/>
              </w:tabs>
              <w:jc w:val="both"/>
              <w:rPr>
                <w:rFonts w:ascii="Arial" w:hAnsi="Arial" w:cs="Arial"/>
                <w:color w:val="0000FF"/>
                <w:sz w:val="24"/>
                <w:szCs w:val="24"/>
                <w:u w:val="single"/>
              </w:rPr>
            </w:pPr>
          </w:p>
          <w:p w14:paraId="7CD072CC" w14:textId="77777777" w:rsidR="004B2171" w:rsidRPr="00AA1A3F" w:rsidRDefault="004B2171" w:rsidP="00AA1A3F">
            <w:pPr>
              <w:jc w:val="both"/>
              <w:rPr>
                <w:rFonts w:ascii="Arial" w:hAnsi="Arial" w:cs="Arial"/>
                <w:sz w:val="24"/>
                <w:szCs w:val="24"/>
              </w:rPr>
            </w:pPr>
          </w:p>
        </w:tc>
      </w:tr>
    </w:tbl>
    <w:p w14:paraId="60335FD9" w14:textId="2D24192F" w:rsidR="004B2171" w:rsidRDefault="004B2171">
      <w:pPr>
        <w:rPr>
          <w:rFonts w:ascii="Arial" w:hAnsi="Arial" w:cs="Arial"/>
          <w:b/>
          <w:bCs/>
          <w:sz w:val="24"/>
          <w:szCs w:val="24"/>
        </w:rPr>
      </w:pPr>
    </w:p>
    <w:p w14:paraId="5CE6EEF9" w14:textId="226AB611" w:rsidR="000501C1" w:rsidRDefault="000501C1">
      <w:pPr>
        <w:rPr>
          <w:rFonts w:ascii="Arial" w:hAnsi="Arial" w:cs="Arial"/>
          <w:b/>
          <w:bCs/>
          <w:sz w:val="24"/>
          <w:szCs w:val="24"/>
        </w:rPr>
      </w:pPr>
    </w:p>
    <w:p w14:paraId="72D75FAC" w14:textId="4B7E3DD9" w:rsidR="000501C1" w:rsidRDefault="000501C1">
      <w:pPr>
        <w:rPr>
          <w:rFonts w:ascii="Arial" w:hAnsi="Arial" w:cs="Arial"/>
          <w:b/>
          <w:bCs/>
          <w:sz w:val="24"/>
          <w:szCs w:val="24"/>
        </w:rPr>
      </w:pPr>
    </w:p>
    <w:p w14:paraId="45178B1E" w14:textId="77777777" w:rsidR="000501C1" w:rsidRDefault="000501C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37"/>
        <w:gridCol w:w="2271"/>
        <w:gridCol w:w="2284"/>
        <w:gridCol w:w="348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5A7315E4" w14:textId="77777777" w:rsidR="008F7B70" w:rsidRDefault="008F7B70">
            <w:pPr>
              <w:rPr>
                <w:rFonts w:ascii="Arial" w:hAnsi="Arial" w:cs="Arial"/>
                <w:sz w:val="24"/>
                <w:szCs w:val="24"/>
              </w:rPr>
            </w:pPr>
            <w:r>
              <w:rPr>
                <w:rFonts w:ascii="Arial" w:hAnsi="Arial" w:cs="Arial"/>
                <w:sz w:val="24"/>
                <w:szCs w:val="24"/>
              </w:rPr>
              <w:t xml:space="preserve">Grace O’Donnell </w:t>
            </w:r>
            <w:r w:rsidR="00420E24">
              <w:rPr>
                <w:rFonts w:ascii="Arial" w:hAnsi="Arial" w:cs="Arial"/>
                <w:sz w:val="24"/>
                <w:szCs w:val="24"/>
              </w:rPr>
              <w:t>LLB (Hons)</w:t>
            </w:r>
          </w:p>
          <w:p w14:paraId="62DB48EB" w14:textId="3340DD35" w:rsidR="000501C1" w:rsidRDefault="000501C1">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7D7AB307" w14:textId="04FDA882" w:rsidR="008F7B70" w:rsidRDefault="00D8003A" w:rsidP="00A76FEE">
            <w:pPr>
              <w:tabs>
                <w:tab w:val="left" w:pos="2535"/>
              </w:tabs>
              <w:jc w:val="both"/>
              <w:rPr>
                <w:rFonts w:ascii="Arial" w:hAnsi="Arial" w:cs="Arial"/>
                <w:color w:val="0000FF"/>
                <w:sz w:val="24"/>
                <w:szCs w:val="24"/>
                <w:u w:val="single"/>
              </w:rPr>
            </w:pPr>
            <w:hyperlink r:id="rId18" w:history="1">
              <w:r w:rsidR="008F7B70" w:rsidRPr="00561FF4">
                <w:rPr>
                  <w:rStyle w:val="Hyperlink"/>
                  <w:rFonts w:ascii="Arial" w:hAnsi="Arial" w:cs="Arial"/>
                  <w:sz w:val="24"/>
                  <w:szCs w:val="24"/>
                </w:rPr>
                <w:t>g.odonnell@whptelecoms.com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Pr="000501C1" w:rsidRDefault="004B2171">
            <w:pPr>
              <w:rPr>
                <w:rFonts w:ascii="Arial" w:hAnsi="Arial" w:cs="Arial"/>
                <w:color w:val="000000" w:themeColor="text1"/>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3E4A82BB" w:rsidR="004B2171" w:rsidRPr="00D8003A" w:rsidRDefault="00D8003A">
            <w:pPr>
              <w:rPr>
                <w:rFonts w:ascii="Arial" w:hAnsi="Arial" w:cs="Arial"/>
                <w:sz w:val="24"/>
                <w:szCs w:val="24"/>
              </w:rPr>
            </w:pPr>
            <w:r w:rsidRPr="00D8003A">
              <w:rPr>
                <w:rFonts w:ascii="Arial" w:hAnsi="Arial" w:cs="Arial"/>
                <w:sz w:val="24"/>
                <w:szCs w:val="24"/>
              </w:rPr>
              <w:t>7</w:t>
            </w:r>
            <w:r w:rsidRPr="00D8003A">
              <w:rPr>
                <w:rFonts w:ascii="Arial" w:hAnsi="Arial" w:cs="Arial"/>
                <w:sz w:val="24"/>
                <w:szCs w:val="24"/>
                <w:vertAlign w:val="superscript"/>
              </w:rPr>
              <w:t>th</w:t>
            </w:r>
            <w:r w:rsidRPr="00D8003A">
              <w:rPr>
                <w:rFonts w:ascii="Arial" w:hAnsi="Arial" w:cs="Arial"/>
                <w:sz w:val="24"/>
                <w:szCs w:val="24"/>
              </w:rPr>
              <w:t xml:space="preserve"> April </w:t>
            </w:r>
            <w:r w:rsidR="00A76FEE" w:rsidRPr="00D8003A">
              <w:rPr>
                <w:rFonts w:ascii="Arial" w:hAnsi="Arial" w:cs="Arial"/>
                <w:sz w:val="24"/>
                <w:szCs w:val="24"/>
              </w:rPr>
              <w:t>202</w:t>
            </w:r>
            <w:r w:rsidR="0083067A" w:rsidRPr="00D8003A">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609B0F9E" w:rsidR="004B2171" w:rsidRPr="000501C1" w:rsidRDefault="000501C1">
            <w:pPr>
              <w:rPr>
                <w:rFonts w:ascii="Arial" w:hAnsi="Arial" w:cs="Arial"/>
                <w:color w:val="000000" w:themeColor="text1"/>
                <w:sz w:val="24"/>
                <w:szCs w:val="24"/>
              </w:rPr>
            </w:pPr>
            <w:r w:rsidRPr="000501C1">
              <w:rPr>
                <w:rFonts w:ascii="Arial" w:hAnsi="Arial" w:cs="Arial"/>
                <w:color w:val="000000" w:themeColor="text1"/>
                <w:sz w:val="24"/>
                <w:szCs w:val="24"/>
              </w:rPr>
              <w:t xml:space="preserve">Assistant </w:t>
            </w:r>
            <w:r w:rsidR="004B2171" w:rsidRPr="000501C1">
              <w:rPr>
                <w:rFonts w:ascii="Arial" w:hAnsi="Arial" w:cs="Arial"/>
                <w:color w:val="000000" w:themeColor="text1"/>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5D406" w14:textId="370DF721" w:rsidR="00525702" w:rsidRPr="003B54EB" w:rsidRDefault="00D8003A"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501C1"/>
    <w:rsid w:val="000842BF"/>
    <w:rsid w:val="00091F33"/>
    <w:rsid w:val="000A126F"/>
    <w:rsid w:val="000A6682"/>
    <w:rsid w:val="000D4AC7"/>
    <w:rsid w:val="001126D5"/>
    <w:rsid w:val="00113CB7"/>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0FE6"/>
    <w:rsid w:val="001C5A9B"/>
    <w:rsid w:val="001D398E"/>
    <w:rsid w:val="001F18F4"/>
    <w:rsid w:val="00215214"/>
    <w:rsid w:val="00217E92"/>
    <w:rsid w:val="00222483"/>
    <w:rsid w:val="002322E2"/>
    <w:rsid w:val="00237CB2"/>
    <w:rsid w:val="00267591"/>
    <w:rsid w:val="0028250B"/>
    <w:rsid w:val="00294826"/>
    <w:rsid w:val="00296034"/>
    <w:rsid w:val="002B0E49"/>
    <w:rsid w:val="002B2EAB"/>
    <w:rsid w:val="002C53A4"/>
    <w:rsid w:val="002D1A4B"/>
    <w:rsid w:val="002D4D95"/>
    <w:rsid w:val="002E65C6"/>
    <w:rsid w:val="00310469"/>
    <w:rsid w:val="003125F2"/>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458EE"/>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C2968"/>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03A"/>
    <w:rsid w:val="00D80FF1"/>
    <w:rsid w:val="00D81EBD"/>
    <w:rsid w:val="00D825DF"/>
    <w:rsid w:val="00D968F0"/>
    <w:rsid w:val="00D971D2"/>
    <w:rsid w:val="00DB2856"/>
    <w:rsid w:val="00DC1E67"/>
    <w:rsid w:val="00DC4DF8"/>
    <w:rsid w:val="00DD3326"/>
    <w:rsid w:val="00DD4599"/>
    <w:rsid w:val="00DE1C58"/>
    <w:rsid w:val="00DE1E51"/>
    <w:rsid w:val="00DE26A3"/>
    <w:rsid w:val="00E00895"/>
    <w:rsid w:val="00E137FB"/>
    <w:rsid w:val="00E2301F"/>
    <w:rsid w:val="00E26612"/>
    <w:rsid w:val="00E27FA5"/>
    <w:rsid w:val="00E327FA"/>
    <w:rsid w:val="00E52F33"/>
    <w:rsid w:val="00E6004C"/>
    <w:rsid w:val="00E603BE"/>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05983"/>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g.odonnell@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g.odonnell@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14</Pages>
  <Words>3841</Words>
  <Characters>21899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163</cp:revision>
  <cp:lastPrinted>2003-05-08T08:09:00Z</cp:lastPrinted>
  <dcterms:created xsi:type="dcterms:W3CDTF">2011-03-04T10:01:00Z</dcterms:created>
  <dcterms:modified xsi:type="dcterms:W3CDTF">2021-04-06T19:58:00Z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