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46C43A" w14:textId="77777777" w:rsidR="001C46A6" w:rsidRDefault="001C46A6" w:rsidP="00B33147">
      <w:pPr>
        <w:spacing w:after="0" w:line="360" w:lineRule="auto"/>
        <w:jc w:val="center"/>
        <w:rPr>
          <w:rFonts w:asciiTheme="majorHAnsi" w:hAnsiTheme="majorHAnsi" w:cstheme="majorHAnsi"/>
          <w:b/>
          <w:bCs/>
          <w:sz w:val="36"/>
          <w:szCs w:val="36"/>
        </w:rPr>
      </w:pPr>
    </w:p>
    <w:p w14:paraId="1A204D97" w14:textId="77777777" w:rsidR="001C46A6" w:rsidRDefault="001C46A6" w:rsidP="00B33147">
      <w:pPr>
        <w:spacing w:after="0" w:line="360" w:lineRule="auto"/>
        <w:jc w:val="center"/>
        <w:rPr>
          <w:rFonts w:asciiTheme="majorHAnsi" w:hAnsiTheme="majorHAnsi" w:cstheme="majorHAnsi"/>
          <w:b/>
          <w:bCs/>
          <w:sz w:val="36"/>
          <w:szCs w:val="36"/>
        </w:rPr>
      </w:pPr>
    </w:p>
    <w:p w14:paraId="0493E7F1" w14:textId="77777777" w:rsidR="001C46A6" w:rsidRDefault="001C46A6" w:rsidP="00B33147">
      <w:pPr>
        <w:spacing w:after="0" w:line="360" w:lineRule="auto"/>
        <w:jc w:val="center"/>
        <w:rPr>
          <w:rFonts w:asciiTheme="majorHAnsi" w:hAnsiTheme="majorHAnsi" w:cstheme="majorHAnsi"/>
          <w:b/>
          <w:bCs/>
          <w:sz w:val="36"/>
          <w:szCs w:val="36"/>
        </w:rPr>
      </w:pPr>
    </w:p>
    <w:p w14:paraId="6DC52ED9" w14:textId="644D4D1B" w:rsidR="00B33147" w:rsidRPr="003600AA" w:rsidRDefault="003600AA" w:rsidP="00B33147">
      <w:pPr>
        <w:spacing w:after="0" w:line="360" w:lineRule="auto"/>
        <w:jc w:val="center"/>
        <w:rPr>
          <w:rFonts w:asciiTheme="majorHAnsi" w:hAnsiTheme="majorHAnsi" w:cstheme="majorHAnsi"/>
          <w:b/>
          <w:bCs/>
          <w:sz w:val="36"/>
          <w:szCs w:val="36"/>
        </w:rPr>
      </w:pPr>
      <w:r w:rsidRPr="003600AA">
        <w:rPr>
          <w:rFonts w:asciiTheme="majorHAnsi" w:hAnsiTheme="majorHAnsi" w:cstheme="majorHAnsi"/>
          <w:b/>
          <w:bCs/>
          <w:sz w:val="36"/>
          <w:szCs w:val="36"/>
        </w:rPr>
        <w:t>HERITAGE STATEMENT TO SUPPORT A PLANNING APPLICATION AND LISTED BUILDING CONSENT APPLICATION</w:t>
      </w:r>
    </w:p>
    <w:p w14:paraId="4CA1AD8B" w14:textId="77777777" w:rsidR="00B33147" w:rsidRPr="003600AA" w:rsidRDefault="00B33147" w:rsidP="00B33147">
      <w:pPr>
        <w:spacing w:after="0" w:line="360" w:lineRule="auto"/>
        <w:jc w:val="center"/>
        <w:rPr>
          <w:rFonts w:asciiTheme="majorHAnsi" w:hAnsiTheme="majorHAnsi" w:cstheme="majorHAnsi"/>
          <w:b/>
          <w:bCs/>
          <w:sz w:val="36"/>
          <w:szCs w:val="36"/>
        </w:rPr>
      </w:pPr>
    </w:p>
    <w:p w14:paraId="0F1229C4" w14:textId="3446377F" w:rsidR="00D729DC" w:rsidRPr="003600AA" w:rsidRDefault="003E0AD3" w:rsidP="003E0AD3">
      <w:pPr>
        <w:tabs>
          <w:tab w:val="center" w:pos="4513"/>
          <w:tab w:val="left" w:pos="6915"/>
        </w:tabs>
        <w:spacing w:after="0" w:line="360" w:lineRule="auto"/>
        <w:rPr>
          <w:rFonts w:asciiTheme="majorHAnsi" w:hAnsiTheme="majorHAnsi" w:cstheme="majorHAnsi"/>
          <w:b/>
          <w:bCs/>
          <w:sz w:val="36"/>
          <w:szCs w:val="36"/>
        </w:rPr>
      </w:pPr>
      <w:r>
        <w:rPr>
          <w:rFonts w:asciiTheme="majorHAnsi" w:hAnsiTheme="majorHAnsi" w:cstheme="majorHAnsi"/>
          <w:b/>
          <w:bCs/>
          <w:sz w:val="36"/>
          <w:szCs w:val="36"/>
        </w:rPr>
        <w:tab/>
      </w:r>
      <w:r w:rsidR="003600AA" w:rsidRPr="003600AA">
        <w:rPr>
          <w:rFonts w:asciiTheme="majorHAnsi" w:hAnsiTheme="majorHAnsi" w:cstheme="majorHAnsi"/>
          <w:b/>
          <w:bCs/>
          <w:sz w:val="36"/>
          <w:szCs w:val="36"/>
        </w:rPr>
        <w:t>FOR</w:t>
      </w:r>
      <w:r>
        <w:rPr>
          <w:rFonts w:asciiTheme="majorHAnsi" w:hAnsiTheme="majorHAnsi" w:cstheme="majorHAnsi"/>
          <w:b/>
          <w:bCs/>
          <w:sz w:val="36"/>
          <w:szCs w:val="36"/>
        </w:rPr>
        <w:tab/>
      </w:r>
    </w:p>
    <w:p w14:paraId="1D409EAB" w14:textId="5313C0AD" w:rsidR="006547D6" w:rsidRPr="003600AA" w:rsidRDefault="006547D6" w:rsidP="00B33147">
      <w:pPr>
        <w:spacing w:after="0" w:line="360" w:lineRule="auto"/>
        <w:jc w:val="center"/>
        <w:rPr>
          <w:rFonts w:asciiTheme="majorHAnsi" w:hAnsiTheme="majorHAnsi" w:cstheme="majorHAnsi"/>
          <w:b/>
          <w:bCs/>
          <w:sz w:val="36"/>
          <w:szCs w:val="36"/>
        </w:rPr>
      </w:pPr>
    </w:p>
    <w:p w14:paraId="32D3E6E7" w14:textId="77777777" w:rsidR="004E274C" w:rsidRDefault="003600AA" w:rsidP="00B33147">
      <w:pPr>
        <w:spacing w:after="0" w:line="360" w:lineRule="auto"/>
        <w:jc w:val="center"/>
        <w:rPr>
          <w:rFonts w:asciiTheme="majorHAnsi" w:hAnsiTheme="majorHAnsi" w:cstheme="majorHAnsi"/>
          <w:b/>
          <w:bCs/>
          <w:sz w:val="36"/>
          <w:szCs w:val="36"/>
        </w:rPr>
      </w:pPr>
      <w:r w:rsidRPr="003600AA">
        <w:rPr>
          <w:rFonts w:asciiTheme="majorHAnsi" w:hAnsiTheme="majorHAnsi" w:cstheme="majorHAnsi"/>
          <w:b/>
          <w:bCs/>
          <w:sz w:val="36"/>
          <w:szCs w:val="36"/>
        </w:rPr>
        <w:t xml:space="preserve">CHATHAM MILL, </w:t>
      </w:r>
    </w:p>
    <w:p w14:paraId="623F963D" w14:textId="77777777" w:rsidR="004E274C" w:rsidRDefault="004E274C" w:rsidP="00B33147">
      <w:pPr>
        <w:spacing w:after="0" w:line="360" w:lineRule="auto"/>
        <w:jc w:val="center"/>
        <w:rPr>
          <w:rFonts w:asciiTheme="majorHAnsi" w:hAnsiTheme="majorHAnsi" w:cstheme="majorHAnsi"/>
          <w:b/>
          <w:bCs/>
          <w:sz w:val="36"/>
          <w:szCs w:val="36"/>
        </w:rPr>
      </w:pPr>
      <w:r>
        <w:rPr>
          <w:rFonts w:asciiTheme="majorHAnsi" w:hAnsiTheme="majorHAnsi" w:cstheme="majorHAnsi"/>
          <w:b/>
          <w:bCs/>
          <w:sz w:val="36"/>
          <w:szCs w:val="36"/>
        </w:rPr>
        <w:t>LOWER ORMOND STREET</w:t>
      </w:r>
    </w:p>
    <w:p w14:paraId="37D39809" w14:textId="07D71B51" w:rsidR="006547D6" w:rsidRPr="003600AA" w:rsidRDefault="003600AA" w:rsidP="00B33147">
      <w:pPr>
        <w:spacing w:after="0" w:line="360" w:lineRule="auto"/>
        <w:jc w:val="center"/>
        <w:rPr>
          <w:rFonts w:asciiTheme="majorHAnsi" w:hAnsiTheme="majorHAnsi" w:cstheme="majorHAnsi"/>
          <w:b/>
          <w:bCs/>
          <w:sz w:val="36"/>
          <w:szCs w:val="36"/>
        </w:rPr>
      </w:pPr>
      <w:r w:rsidRPr="003600AA">
        <w:rPr>
          <w:rFonts w:asciiTheme="majorHAnsi" w:hAnsiTheme="majorHAnsi" w:cstheme="majorHAnsi"/>
          <w:b/>
          <w:bCs/>
          <w:sz w:val="36"/>
          <w:szCs w:val="36"/>
        </w:rPr>
        <w:t>MANCHESTER</w:t>
      </w:r>
    </w:p>
    <w:p w14:paraId="5166513D" w14:textId="0C570864" w:rsidR="006547D6" w:rsidRPr="003600AA" w:rsidRDefault="006547D6" w:rsidP="00B33147">
      <w:pPr>
        <w:spacing w:after="0" w:line="360" w:lineRule="auto"/>
        <w:jc w:val="center"/>
        <w:rPr>
          <w:rFonts w:asciiTheme="majorHAnsi" w:hAnsiTheme="majorHAnsi" w:cstheme="majorHAnsi"/>
          <w:b/>
          <w:bCs/>
          <w:sz w:val="36"/>
          <w:szCs w:val="36"/>
        </w:rPr>
      </w:pPr>
    </w:p>
    <w:p w14:paraId="5ED5114A" w14:textId="77777777" w:rsidR="00B33147" w:rsidRPr="003600AA" w:rsidRDefault="00B33147" w:rsidP="00B33147">
      <w:pPr>
        <w:spacing w:after="0" w:line="360" w:lineRule="auto"/>
        <w:jc w:val="center"/>
        <w:rPr>
          <w:rFonts w:asciiTheme="majorHAnsi" w:hAnsiTheme="majorHAnsi" w:cstheme="majorHAnsi"/>
          <w:b/>
          <w:bCs/>
          <w:sz w:val="36"/>
          <w:szCs w:val="36"/>
        </w:rPr>
      </w:pPr>
    </w:p>
    <w:p w14:paraId="1B9825DE" w14:textId="3C739B9F" w:rsidR="006547D6" w:rsidRDefault="003600AA" w:rsidP="00B33147">
      <w:pPr>
        <w:spacing w:after="0" w:line="360" w:lineRule="auto"/>
        <w:jc w:val="center"/>
        <w:rPr>
          <w:rFonts w:asciiTheme="majorHAnsi" w:hAnsiTheme="majorHAnsi" w:cstheme="majorHAnsi"/>
          <w:b/>
          <w:bCs/>
          <w:sz w:val="36"/>
          <w:szCs w:val="36"/>
        </w:rPr>
      </w:pPr>
      <w:r w:rsidRPr="003600AA">
        <w:rPr>
          <w:rFonts w:asciiTheme="majorHAnsi" w:hAnsiTheme="majorHAnsi" w:cstheme="majorHAnsi"/>
          <w:b/>
          <w:bCs/>
          <w:sz w:val="36"/>
          <w:szCs w:val="36"/>
        </w:rPr>
        <w:t>CLIENT – DA</w:t>
      </w:r>
      <w:r>
        <w:rPr>
          <w:rFonts w:asciiTheme="majorHAnsi" w:hAnsiTheme="majorHAnsi" w:cstheme="majorHAnsi"/>
          <w:b/>
          <w:bCs/>
          <w:sz w:val="36"/>
          <w:szCs w:val="36"/>
        </w:rPr>
        <w:t>NIEL</w:t>
      </w:r>
      <w:r w:rsidRPr="003600AA">
        <w:rPr>
          <w:rFonts w:asciiTheme="majorHAnsi" w:hAnsiTheme="majorHAnsi" w:cstheme="majorHAnsi"/>
          <w:b/>
          <w:bCs/>
          <w:sz w:val="36"/>
          <w:szCs w:val="36"/>
        </w:rPr>
        <w:t xml:space="preserve"> JONES</w:t>
      </w:r>
    </w:p>
    <w:p w14:paraId="3A25E719" w14:textId="157ABE39" w:rsidR="004E274C" w:rsidRPr="003600AA" w:rsidRDefault="004E274C" w:rsidP="00B33147">
      <w:pPr>
        <w:spacing w:after="0" w:line="360" w:lineRule="auto"/>
        <w:jc w:val="center"/>
        <w:rPr>
          <w:rFonts w:asciiTheme="majorHAnsi" w:hAnsiTheme="majorHAnsi" w:cstheme="majorHAnsi"/>
          <w:b/>
          <w:bCs/>
          <w:sz w:val="36"/>
          <w:szCs w:val="36"/>
        </w:rPr>
      </w:pPr>
      <w:r>
        <w:rPr>
          <w:rFonts w:asciiTheme="majorHAnsi" w:hAnsiTheme="majorHAnsi" w:cstheme="majorHAnsi"/>
          <w:b/>
          <w:bCs/>
          <w:sz w:val="36"/>
          <w:szCs w:val="36"/>
        </w:rPr>
        <w:t>M-ONE STUDIOS LTD</w:t>
      </w:r>
    </w:p>
    <w:p w14:paraId="11481806" w14:textId="15CE6870" w:rsidR="006547D6" w:rsidRPr="003600AA" w:rsidRDefault="006547D6" w:rsidP="00B33147">
      <w:pPr>
        <w:spacing w:after="0" w:line="360" w:lineRule="auto"/>
        <w:jc w:val="center"/>
        <w:rPr>
          <w:rFonts w:asciiTheme="majorHAnsi" w:hAnsiTheme="majorHAnsi" w:cstheme="majorHAnsi"/>
          <w:b/>
          <w:bCs/>
          <w:sz w:val="36"/>
          <w:szCs w:val="36"/>
        </w:rPr>
      </w:pPr>
    </w:p>
    <w:p w14:paraId="2A894464" w14:textId="4AA41184" w:rsidR="006547D6" w:rsidRDefault="003600AA" w:rsidP="00B33147">
      <w:pPr>
        <w:spacing w:after="0" w:line="360" w:lineRule="auto"/>
        <w:jc w:val="center"/>
        <w:rPr>
          <w:rFonts w:asciiTheme="majorHAnsi" w:hAnsiTheme="majorHAnsi" w:cstheme="majorHAnsi"/>
          <w:b/>
          <w:bCs/>
          <w:sz w:val="36"/>
          <w:szCs w:val="36"/>
        </w:rPr>
      </w:pPr>
      <w:r w:rsidRPr="003600AA">
        <w:rPr>
          <w:rFonts w:asciiTheme="majorHAnsi" w:hAnsiTheme="majorHAnsi" w:cstheme="majorHAnsi"/>
          <w:b/>
          <w:bCs/>
          <w:sz w:val="36"/>
          <w:szCs w:val="36"/>
        </w:rPr>
        <w:t>DATE – OCTOBER 2020</w:t>
      </w:r>
    </w:p>
    <w:p w14:paraId="1340E1C1" w14:textId="59C5E138" w:rsidR="00083FF0" w:rsidRDefault="00083FF0" w:rsidP="00B33147">
      <w:pPr>
        <w:spacing w:after="0" w:line="360" w:lineRule="auto"/>
        <w:jc w:val="center"/>
        <w:rPr>
          <w:rFonts w:asciiTheme="majorHAnsi" w:hAnsiTheme="majorHAnsi" w:cstheme="majorHAnsi"/>
          <w:color w:val="000000" w:themeColor="text1"/>
          <w:sz w:val="18"/>
          <w:szCs w:val="18"/>
        </w:rPr>
      </w:pPr>
      <w:r w:rsidRPr="00083FF0">
        <w:rPr>
          <w:rFonts w:asciiTheme="majorHAnsi" w:hAnsiTheme="majorHAnsi" w:cstheme="majorHAnsi"/>
          <w:color w:val="000000" w:themeColor="text1"/>
          <w:sz w:val="18"/>
          <w:szCs w:val="18"/>
        </w:rPr>
        <w:t>Revised February 2021</w:t>
      </w:r>
    </w:p>
    <w:p w14:paraId="175DF890" w14:textId="77777777" w:rsidR="00083FF0" w:rsidRPr="00083FF0" w:rsidRDefault="00083FF0" w:rsidP="00B33147">
      <w:pPr>
        <w:spacing w:after="0" w:line="360" w:lineRule="auto"/>
        <w:jc w:val="center"/>
        <w:rPr>
          <w:rFonts w:asciiTheme="majorHAnsi" w:hAnsiTheme="majorHAnsi" w:cstheme="majorHAnsi"/>
          <w:color w:val="000000" w:themeColor="text1"/>
          <w:sz w:val="18"/>
          <w:szCs w:val="18"/>
        </w:rPr>
      </w:pPr>
    </w:p>
    <w:p w14:paraId="37B24833" w14:textId="49E32B45" w:rsidR="006547D6" w:rsidRDefault="00C17E48" w:rsidP="00B33147">
      <w:pPr>
        <w:jc w:val="both"/>
        <w:rPr>
          <w:rFonts w:asciiTheme="majorHAnsi" w:hAnsiTheme="majorHAnsi" w:cstheme="majorHAnsi"/>
        </w:rPr>
      </w:pPr>
      <w:r>
        <w:rPr>
          <w:b/>
          <w:bCs/>
          <w:color w:val="FF0000"/>
          <w:u w:val="single"/>
        </w:rPr>
        <w:t xml:space="preserve">application ref: </w:t>
      </w:r>
      <w:bookmarkStart w:id="0" w:name="_Hlk61618360"/>
      <w:r>
        <w:rPr>
          <w:b/>
          <w:bCs/>
          <w:color w:val="FF0000"/>
          <w:u w:val="single"/>
        </w:rPr>
        <w:t>128758/</w:t>
      </w:r>
      <w:r w:rsidR="00CF7E1D">
        <w:rPr>
          <w:b/>
          <w:bCs/>
          <w:color w:val="FF0000"/>
          <w:u w:val="single"/>
        </w:rPr>
        <w:t>F</w:t>
      </w:r>
      <w:r>
        <w:rPr>
          <w:b/>
          <w:bCs/>
          <w:color w:val="FF0000"/>
          <w:u w:val="single"/>
        </w:rPr>
        <w:t>O/2020</w:t>
      </w:r>
      <w:bookmarkEnd w:id="0"/>
      <w:r>
        <w:rPr>
          <w:b/>
          <w:bCs/>
          <w:color w:val="FF0000"/>
          <w:u w:val="single"/>
        </w:rPr>
        <w:t xml:space="preserve"> &amp; 128759/LO/2020</w:t>
      </w:r>
      <w:r w:rsidR="006547D6">
        <w:rPr>
          <w:rFonts w:asciiTheme="majorHAnsi" w:hAnsiTheme="majorHAnsi" w:cstheme="majorHAnsi"/>
        </w:rPr>
        <w:br w:type="page"/>
      </w:r>
    </w:p>
    <w:p w14:paraId="2632E581" w14:textId="77777777" w:rsidR="0085236C" w:rsidRDefault="0085236C" w:rsidP="00B33147">
      <w:pPr>
        <w:pStyle w:val="ListParagraph"/>
        <w:numPr>
          <w:ilvl w:val="0"/>
          <w:numId w:val="1"/>
        </w:numPr>
        <w:spacing w:after="0" w:line="360" w:lineRule="auto"/>
        <w:ind w:left="360"/>
        <w:jc w:val="both"/>
        <w:rPr>
          <w:rFonts w:asciiTheme="majorHAnsi" w:hAnsiTheme="majorHAnsi" w:cstheme="majorHAnsi"/>
          <w:b/>
          <w:bCs/>
        </w:rPr>
        <w:sectPr w:rsidR="0085236C" w:rsidSect="0085236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33F36016" w14:textId="1A78400D"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lastRenderedPageBreak/>
        <w:t xml:space="preserve">CONTENTS </w:t>
      </w:r>
    </w:p>
    <w:p w14:paraId="123E02F9" w14:textId="77777777" w:rsidR="003661D0" w:rsidRDefault="003661D0" w:rsidP="007A3AD1">
      <w:pPr>
        <w:spacing w:after="0" w:line="360" w:lineRule="auto"/>
        <w:jc w:val="both"/>
        <w:rPr>
          <w:rFonts w:asciiTheme="majorHAnsi" w:hAnsiTheme="majorHAnsi" w:cstheme="majorHAnsi"/>
          <w:b/>
          <w:bCs/>
        </w:rPr>
      </w:pPr>
    </w:p>
    <w:p w14:paraId="09B953C5" w14:textId="199C0473"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1.</w:t>
      </w:r>
      <w:r w:rsidR="003E0AD3">
        <w:rPr>
          <w:rFonts w:asciiTheme="majorHAnsi" w:hAnsiTheme="majorHAnsi" w:cstheme="majorHAnsi"/>
          <w:b/>
          <w:bCs/>
        </w:rPr>
        <w:t xml:space="preserve"> </w:t>
      </w:r>
      <w:r w:rsidR="003E0AD3">
        <w:rPr>
          <w:rFonts w:asciiTheme="majorHAnsi" w:hAnsiTheme="majorHAnsi" w:cstheme="majorHAnsi"/>
          <w:b/>
          <w:bCs/>
        </w:rPr>
        <w:tab/>
        <w:t>INTRODUCTION</w:t>
      </w:r>
    </w:p>
    <w:p w14:paraId="553CED4F" w14:textId="4465C874"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2</w:t>
      </w:r>
      <w:r w:rsidR="003E0AD3">
        <w:rPr>
          <w:rFonts w:asciiTheme="majorHAnsi" w:hAnsiTheme="majorHAnsi" w:cstheme="majorHAnsi"/>
          <w:b/>
          <w:bCs/>
        </w:rPr>
        <w:tab/>
        <w:t>LOCATION AND DESCRIPTION</w:t>
      </w:r>
    </w:p>
    <w:p w14:paraId="26D4082D" w14:textId="06E3D147"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3</w:t>
      </w:r>
      <w:r w:rsidR="003E0AD3">
        <w:rPr>
          <w:rFonts w:asciiTheme="majorHAnsi" w:hAnsiTheme="majorHAnsi" w:cstheme="majorHAnsi"/>
          <w:b/>
          <w:bCs/>
        </w:rPr>
        <w:tab/>
        <w:t>LISTING</w:t>
      </w:r>
    </w:p>
    <w:p w14:paraId="54D21947" w14:textId="408B6BBC"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4</w:t>
      </w:r>
      <w:r w:rsidR="003E0AD3">
        <w:rPr>
          <w:rFonts w:asciiTheme="majorHAnsi" w:hAnsiTheme="majorHAnsi" w:cstheme="majorHAnsi"/>
          <w:b/>
          <w:bCs/>
        </w:rPr>
        <w:tab/>
        <w:t>HISTORY</w:t>
      </w:r>
    </w:p>
    <w:p w14:paraId="74F2449C" w14:textId="2545B778"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5</w:t>
      </w:r>
      <w:r w:rsidR="003E0AD3">
        <w:rPr>
          <w:rFonts w:asciiTheme="majorHAnsi" w:hAnsiTheme="majorHAnsi" w:cstheme="majorHAnsi"/>
          <w:b/>
          <w:bCs/>
        </w:rPr>
        <w:tab/>
        <w:t>CHARACTER AND SIGNIFICANCE</w:t>
      </w:r>
    </w:p>
    <w:p w14:paraId="1530CA4C" w14:textId="19E89014"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6</w:t>
      </w:r>
      <w:r w:rsidR="003E0AD3">
        <w:rPr>
          <w:rFonts w:asciiTheme="majorHAnsi" w:hAnsiTheme="majorHAnsi" w:cstheme="majorHAnsi"/>
          <w:b/>
          <w:bCs/>
        </w:rPr>
        <w:tab/>
        <w:t>PROPOSALS AND IMPACT ON HERITAGE SIGNIFICANCE</w:t>
      </w:r>
    </w:p>
    <w:p w14:paraId="6FEF2090" w14:textId="5CF1AC23"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7</w:t>
      </w:r>
      <w:r w:rsidR="003E0AD3">
        <w:rPr>
          <w:rFonts w:asciiTheme="majorHAnsi" w:hAnsiTheme="majorHAnsi" w:cstheme="majorHAnsi"/>
          <w:b/>
          <w:bCs/>
        </w:rPr>
        <w:tab/>
        <w:t>MECHANICAL AND ELECTRICAL</w:t>
      </w:r>
    </w:p>
    <w:p w14:paraId="5984D83B" w14:textId="62D17C22"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8</w:t>
      </w:r>
      <w:r w:rsidR="003E0AD3">
        <w:rPr>
          <w:rFonts w:asciiTheme="majorHAnsi" w:hAnsiTheme="majorHAnsi" w:cstheme="majorHAnsi"/>
          <w:b/>
          <w:bCs/>
        </w:rPr>
        <w:tab/>
      </w:r>
      <w:proofErr w:type="gramStart"/>
      <w:r w:rsidR="003E0AD3">
        <w:rPr>
          <w:rFonts w:asciiTheme="majorHAnsi" w:hAnsiTheme="majorHAnsi" w:cstheme="majorHAnsi"/>
          <w:b/>
          <w:bCs/>
        </w:rPr>
        <w:t>CONCLUSION</w:t>
      </w:r>
      <w:proofErr w:type="gramEnd"/>
    </w:p>
    <w:p w14:paraId="6479A9C0" w14:textId="10F0CEDE"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9</w:t>
      </w:r>
      <w:r w:rsidR="003E0AD3">
        <w:rPr>
          <w:rFonts w:asciiTheme="majorHAnsi" w:hAnsiTheme="majorHAnsi" w:cstheme="majorHAnsi"/>
          <w:b/>
          <w:bCs/>
        </w:rPr>
        <w:tab/>
        <w:t>POLICY</w:t>
      </w:r>
    </w:p>
    <w:p w14:paraId="1397407E" w14:textId="77777777" w:rsidR="003E0AD3" w:rsidRDefault="003E0AD3" w:rsidP="007A3AD1">
      <w:pPr>
        <w:spacing w:after="0" w:line="360" w:lineRule="auto"/>
        <w:jc w:val="both"/>
        <w:rPr>
          <w:rFonts w:asciiTheme="majorHAnsi" w:hAnsiTheme="majorHAnsi" w:cstheme="majorHAnsi"/>
          <w:b/>
          <w:bCs/>
        </w:rPr>
      </w:pPr>
    </w:p>
    <w:p w14:paraId="41EF17EC" w14:textId="7004D289" w:rsidR="007A3AD1" w:rsidRDefault="007A3AD1" w:rsidP="007A3AD1">
      <w:pPr>
        <w:spacing w:after="0" w:line="360" w:lineRule="auto"/>
        <w:jc w:val="both"/>
        <w:rPr>
          <w:rFonts w:asciiTheme="majorHAnsi" w:hAnsiTheme="majorHAnsi" w:cstheme="majorHAnsi"/>
          <w:b/>
          <w:bCs/>
        </w:rPr>
      </w:pPr>
      <w:r>
        <w:rPr>
          <w:rFonts w:asciiTheme="majorHAnsi" w:hAnsiTheme="majorHAnsi" w:cstheme="majorHAnsi"/>
          <w:b/>
          <w:bCs/>
        </w:rPr>
        <w:t>Appendices</w:t>
      </w:r>
    </w:p>
    <w:p w14:paraId="040DC7EF" w14:textId="77777777" w:rsidR="003661D0" w:rsidRDefault="003661D0" w:rsidP="007A3AD1">
      <w:pPr>
        <w:spacing w:after="0" w:line="360" w:lineRule="auto"/>
        <w:jc w:val="both"/>
        <w:rPr>
          <w:rFonts w:asciiTheme="majorHAnsi" w:hAnsiTheme="majorHAnsi" w:cstheme="majorHAnsi"/>
          <w:b/>
          <w:bCs/>
        </w:rPr>
      </w:pPr>
    </w:p>
    <w:p w14:paraId="2C065D23" w14:textId="0F32FC2D" w:rsidR="007A3AD1" w:rsidRPr="007A3AD1" w:rsidRDefault="003661D0" w:rsidP="003661D0">
      <w:pPr>
        <w:pStyle w:val="ListParagraph"/>
        <w:numPr>
          <w:ilvl w:val="0"/>
          <w:numId w:val="11"/>
        </w:numPr>
        <w:spacing w:after="0" w:line="360" w:lineRule="auto"/>
        <w:ind w:left="360"/>
        <w:jc w:val="both"/>
        <w:rPr>
          <w:rFonts w:asciiTheme="majorHAnsi" w:hAnsiTheme="majorHAnsi" w:cstheme="majorHAnsi"/>
          <w:b/>
          <w:bCs/>
        </w:rPr>
      </w:pPr>
      <w:r>
        <w:rPr>
          <w:rFonts w:asciiTheme="majorHAnsi" w:hAnsiTheme="majorHAnsi" w:cstheme="majorHAnsi"/>
          <w:b/>
          <w:bCs/>
        </w:rPr>
        <w:tab/>
      </w:r>
      <w:r w:rsidR="001D40E3">
        <w:rPr>
          <w:rFonts w:asciiTheme="majorHAnsi" w:hAnsiTheme="majorHAnsi" w:cstheme="majorHAnsi"/>
          <w:b/>
          <w:bCs/>
        </w:rPr>
        <w:t xml:space="preserve">Annotated </w:t>
      </w:r>
      <w:r w:rsidR="007A3AD1">
        <w:rPr>
          <w:rFonts w:asciiTheme="majorHAnsi" w:hAnsiTheme="majorHAnsi" w:cstheme="majorHAnsi"/>
          <w:b/>
          <w:bCs/>
        </w:rPr>
        <w:t>Photographic Record</w:t>
      </w:r>
    </w:p>
    <w:p w14:paraId="17560AC1" w14:textId="77777777" w:rsidR="007A3AD1" w:rsidRDefault="007A3AD1">
      <w:pPr>
        <w:rPr>
          <w:rFonts w:asciiTheme="majorHAnsi" w:hAnsiTheme="majorHAnsi" w:cstheme="majorHAnsi"/>
          <w:b/>
          <w:bCs/>
        </w:rPr>
      </w:pPr>
      <w:r>
        <w:rPr>
          <w:rFonts w:asciiTheme="majorHAnsi" w:hAnsiTheme="majorHAnsi" w:cstheme="majorHAnsi"/>
          <w:b/>
          <w:bCs/>
        </w:rPr>
        <w:br w:type="page"/>
      </w:r>
    </w:p>
    <w:p w14:paraId="1D96CE31" w14:textId="77777777" w:rsidR="00331B71" w:rsidRDefault="00331B71" w:rsidP="00331B71">
      <w:pPr>
        <w:pStyle w:val="ListParagraph"/>
        <w:spacing w:after="0" w:line="360" w:lineRule="auto"/>
        <w:ind w:left="360"/>
        <w:jc w:val="both"/>
        <w:rPr>
          <w:rFonts w:asciiTheme="majorHAnsi" w:hAnsiTheme="majorHAnsi" w:cstheme="majorHAnsi"/>
          <w:b/>
          <w:bCs/>
        </w:rPr>
      </w:pPr>
      <w:bookmarkStart w:id="1" w:name="_Hlk60647540"/>
      <w:r>
        <w:rPr>
          <w:rFonts w:asciiTheme="majorHAnsi" w:hAnsiTheme="majorHAnsi" w:cstheme="majorHAnsi"/>
          <w:b/>
          <w:bCs/>
        </w:rPr>
        <w:lastRenderedPageBreak/>
        <w:t>To be read in connection with the following documents</w:t>
      </w:r>
    </w:p>
    <w:p w14:paraId="3D70E03A" w14:textId="77777777" w:rsidR="00331B71" w:rsidRDefault="00331B71" w:rsidP="00331B71">
      <w:pPr>
        <w:pStyle w:val="ListParagraph"/>
        <w:numPr>
          <w:ilvl w:val="0"/>
          <w:numId w:val="13"/>
        </w:numPr>
        <w:spacing w:after="0" w:line="360" w:lineRule="auto"/>
        <w:jc w:val="both"/>
        <w:rPr>
          <w:rFonts w:asciiTheme="majorHAnsi" w:hAnsiTheme="majorHAnsi" w:cstheme="majorHAnsi"/>
          <w:sz w:val="20"/>
          <w:szCs w:val="20"/>
        </w:rPr>
      </w:pPr>
      <w:r w:rsidRPr="00B13EC1">
        <w:rPr>
          <w:rFonts w:asciiTheme="majorHAnsi" w:hAnsiTheme="majorHAnsi" w:cstheme="majorHAnsi"/>
          <w:sz w:val="20"/>
          <w:szCs w:val="20"/>
        </w:rPr>
        <w:t xml:space="preserve">Drawings </w:t>
      </w:r>
    </w:p>
    <w:p w14:paraId="2E56F447"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bookmarkStart w:id="2" w:name="_Hlk64358061"/>
      <w:r w:rsidRPr="00463628">
        <w:rPr>
          <w:rFonts w:asciiTheme="majorHAnsi" w:hAnsiTheme="majorHAnsi" w:cstheme="majorHAnsi"/>
          <w:sz w:val="20"/>
          <w:szCs w:val="20"/>
        </w:rPr>
        <w:t>T01.A1L - As Existing</w:t>
      </w:r>
    </w:p>
    <w:p w14:paraId="58E60E26"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T02.A3L - North Block - As Proposed</w:t>
      </w:r>
    </w:p>
    <w:p w14:paraId="0CB9B727"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T04.A3L - Strip Out</w:t>
      </w:r>
    </w:p>
    <w:p w14:paraId="4BB4037F"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 xml:space="preserve">T05.A1L </w:t>
      </w:r>
      <w:r>
        <w:rPr>
          <w:rFonts w:asciiTheme="majorHAnsi" w:hAnsiTheme="majorHAnsi" w:cstheme="majorHAnsi"/>
          <w:sz w:val="20"/>
          <w:szCs w:val="20"/>
        </w:rPr>
        <w:t>–</w:t>
      </w:r>
      <w:r w:rsidRPr="00463628">
        <w:rPr>
          <w:rFonts w:asciiTheme="majorHAnsi" w:hAnsiTheme="majorHAnsi" w:cstheme="majorHAnsi"/>
          <w:sz w:val="20"/>
          <w:szCs w:val="20"/>
        </w:rPr>
        <w:t xml:space="preserve"> Elevations</w:t>
      </w:r>
    </w:p>
    <w:p w14:paraId="53F6FF0B"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T06.A3L Site Location Plan</w:t>
      </w:r>
    </w:p>
    <w:p w14:paraId="45A33604"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T07.A3L Building Identification</w:t>
      </w:r>
    </w:p>
    <w:p w14:paraId="215C1C4F" w14:textId="77777777"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T08.A3L - As proposed</w:t>
      </w:r>
      <w:r>
        <w:rPr>
          <w:rFonts w:asciiTheme="majorHAnsi" w:hAnsiTheme="majorHAnsi" w:cstheme="majorHAnsi"/>
          <w:sz w:val="20"/>
          <w:szCs w:val="20"/>
        </w:rPr>
        <w:t xml:space="preserve"> (2)</w:t>
      </w:r>
    </w:p>
    <w:p w14:paraId="65B6C8E8" w14:textId="2478AB62" w:rsidR="00331B71" w:rsidRDefault="00331B71" w:rsidP="00331B71">
      <w:pPr>
        <w:pStyle w:val="ListParagraph"/>
        <w:numPr>
          <w:ilvl w:val="1"/>
          <w:numId w:val="13"/>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T09.A3L - Strip Out Sections</w:t>
      </w:r>
    </w:p>
    <w:p w14:paraId="4453A4D8" w14:textId="2DBCA904" w:rsidR="00083FF0" w:rsidRDefault="00083FF0" w:rsidP="00331B71">
      <w:pPr>
        <w:pStyle w:val="ListParagraph"/>
        <w:numPr>
          <w:ilvl w:val="1"/>
          <w:numId w:val="13"/>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T10.A3L – As proposed Sections</w:t>
      </w:r>
    </w:p>
    <w:p w14:paraId="39ACBBD2" w14:textId="0450C58D" w:rsidR="00083FF0" w:rsidRDefault="00083FF0" w:rsidP="00331B71">
      <w:pPr>
        <w:pStyle w:val="ListParagraph"/>
        <w:numPr>
          <w:ilvl w:val="1"/>
          <w:numId w:val="13"/>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T11.A3L – As existing Ceiling Plan</w:t>
      </w:r>
    </w:p>
    <w:p w14:paraId="3283C607" w14:textId="71152CA5" w:rsidR="00083FF0" w:rsidRDefault="00083FF0" w:rsidP="00331B71">
      <w:pPr>
        <w:pStyle w:val="ListParagraph"/>
        <w:numPr>
          <w:ilvl w:val="1"/>
          <w:numId w:val="13"/>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T12.A3L – As Proposed Ceiling Plan</w:t>
      </w:r>
    </w:p>
    <w:p w14:paraId="545EB3F8" w14:textId="30851A20" w:rsidR="00083FF0" w:rsidRDefault="00083FF0" w:rsidP="00331B71">
      <w:pPr>
        <w:pStyle w:val="ListParagraph"/>
        <w:numPr>
          <w:ilvl w:val="1"/>
          <w:numId w:val="13"/>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T13.A3L – As proposed Ceiling Plan Sections</w:t>
      </w:r>
    </w:p>
    <w:p w14:paraId="7D4809F9" w14:textId="5219C934" w:rsidR="00083FF0" w:rsidRPr="00463628" w:rsidRDefault="00083FF0" w:rsidP="00331B71">
      <w:pPr>
        <w:pStyle w:val="ListParagraph"/>
        <w:numPr>
          <w:ilvl w:val="1"/>
          <w:numId w:val="13"/>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T14.A3L – Waste disposal plan</w:t>
      </w:r>
    </w:p>
    <w:bookmarkEnd w:id="2"/>
    <w:p w14:paraId="30464DB0" w14:textId="77777777" w:rsidR="00331B71" w:rsidRDefault="00331B71" w:rsidP="00331B71">
      <w:pPr>
        <w:pStyle w:val="ListParagraph"/>
        <w:numPr>
          <w:ilvl w:val="0"/>
          <w:numId w:val="13"/>
        </w:numPr>
        <w:spacing w:after="0" w:line="360" w:lineRule="auto"/>
        <w:jc w:val="both"/>
        <w:rPr>
          <w:rFonts w:asciiTheme="majorHAnsi" w:hAnsiTheme="majorHAnsi" w:cstheme="majorHAnsi"/>
          <w:sz w:val="20"/>
          <w:szCs w:val="20"/>
        </w:rPr>
      </w:pPr>
      <w:proofErr w:type="gramStart"/>
      <w:r w:rsidRPr="00B13EC1">
        <w:rPr>
          <w:rFonts w:asciiTheme="majorHAnsi" w:hAnsiTheme="majorHAnsi" w:cstheme="majorHAnsi"/>
          <w:sz w:val="20"/>
          <w:szCs w:val="20"/>
        </w:rPr>
        <w:t>13102020  MATERIALS</w:t>
      </w:r>
      <w:proofErr w:type="gramEnd"/>
      <w:r w:rsidRPr="00B13EC1">
        <w:rPr>
          <w:rFonts w:asciiTheme="majorHAnsi" w:hAnsiTheme="majorHAnsi" w:cstheme="majorHAnsi"/>
          <w:sz w:val="20"/>
          <w:szCs w:val="20"/>
        </w:rPr>
        <w:t xml:space="preserve"> STATEMENT Chatham Mill Manchester </w:t>
      </w:r>
      <w:r>
        <w:rPr>
          <w:rFonts w:asciiTheme="majorHAnsi" w:hAnsiTheme="majorHAnsi" w:cstheme="majorHAnsi"/>
          <w:sz w:val="20"/>
          <w:szCs w:val="20"/>
        </w:rPr>
        <w:t>(</w:t>
      </w:r>
      <w:r w:rsidRPr="00B13EC1">
        <w:rPr>
          <w:rFonts w:asciiTheme="majorHAnsi" w:hAnsiTheme="majorHAnsi" w:cstheme="majorHAnsi"/>
          <w:sz w:val="20"/>
          <w:szCs w:val="20"/>
        </w:rPr>
        <w:t>SPC10029)</w:t>
      </w:r>
    </w:p>
    <w:p w14:paraId="141F37E0" w14:textId="785DB3AC" w:rsidR="00331B71" w:rsidRDefault="00331B71" w:rsidP="00331B71">
      <w:pPr>
        <w:pStyle w:val="ListParagraph"/>
        <w:numPr>
          <w:ilvl w:val="0"/>
          <w:numId w:val="13"/>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 xml:space="preserve">13102020  </w:t>
      </w:r>
      <w:r>
        <w:rPr>
          <w:rFonts w:asciiTheme="majorHAnsi" w:hAnsiTheme="majorHAnsi" w:cstheme="majorHAnsi"/>
          <w:sz w:val="20"/>
          <w:szCs w:val="20"/>
        </w:rPr>
        <w:t>DESIGN</w:t>
      </w:r>
      <w:proofErr w:type="gramEnd"/>
      <w:r w:rsidRPr="00463628">
        <w:rPr>
          <w:rFonts w:asciiTheme="majorHAnsi" w:hAnsiTheme="majorHAnsi" w:cstheme="majorHAnsi"/>
          <w:sz w:val="20"/>
          <w:szCs w:val="20"/>
        </w:rPr>
        <w:t xml:space="preserve"> STATEMENT (</w:t>
      </w:r>
      <w:r w:rsidR="002E75E4">
        <w:rPr>
          <w:rFonts w:asciiTheme="majorHAnsi" w:hAnsiTheme="majorHAnsi" w:cstheme="majorHAnsi"/>
          <w:sz w:val="20"/>
          <w:szCs w:val="20"/>
        </w:rPr>
        <w:t>v3</w:t>
      </w:r>
      <w:r w:rsidRPr="00463628">
        <w:rPr>
          <w:rFonts w:asciiTheme="majorHAnsi" w:hAnsiTheme="majorHAnsi" w:cstheme="majorHAnsi"/>
          <w:sz w:val="20"/>
          <w:szCs w:val="20"/>
        </w:rPr>
        <w:t>)  Chatham Mill Manchester  SPC10029</w:t>
      </w:r>
    </w:p>
    <w:p w14:paraId="0CAF452D" w14:textId="75E0C4AE" w:rsidR="00331B71" w:rsidRDefault="00331B71" w:rsidP="00331B71">
      <w:pPr>
        <w:pStyle w:val="ListParagraph"/>
        <w:numPr>
          <w:ilvl w:val="0"/>
          <w:numId w:val="13"/>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PLANNING</w:t>
      </w:r>
      <w:proofErr w:type="gramEnd"/>
      <w:r w:rsidRPr="00463628">
        <w:rPr>
          <w:rFonts w:asciiTheme="majorHAnsi" w:hAnsiTheme="majorHAnsi" w:cstheme="majorHAnsi"/>
          <w:sz w:val="20"/>
          <w:szCs w:val="20"/>
        </w:rPr>
        <w:t xml:space="preserve"> STATEMENT (v</w:t>
      </w:r>
      <w:r w:rsidR="002E75E4">
        <w:rPr>
          <w:rFonts w:asciiTheme="majorHAnsi" w:hAnsiTheme="majorHAnsi" w:cstheme="majorHAnsi"/>
          <w:sz w:val="20"/>
          <w:szCs w:val="20"/>
        </w:rPr>
        <w:t>3</w:t>
      </w:r>
      <w:r w:rsidRPr="00463628">
        <w:rPr>
          <w:rFonts w:asciiTheme="majorHAnsi" w:hAnsiTheme="majorHAnsi" w:cstheme="majorHAnsi"/>
          <w:sz w:val="20"/>
          <w:szCs w:val="20"/>
        </w:rPr>
        <w:t>) Chatham Mill Manchester SPC10029</w:t>
      </w:r>
    </w:p>
    <w:p w14:paraId="3AFD76B0" w14:textId="77777777" w:rsidR="00331B71" w:rsidRDefault="00331B71" w:rsidP="00331B71">
      <w:pPr>
        <w:pStyle w:val="ListParagraph"/>
        <w:numPr>
          <w:ilvl w:val="0"/>
          <w:numId w:val="13"/>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WASTE</w:t>
      </w:r>
      <w:proofErr w:type="gramEnd"/>
      <w:r w:rsidRPr="00463628">
        <w:rPr>
          <w:rFonts w:asciiTheme="majorHAnsi" w:hAnsiTheme="majorHAnsi" w:cstheme="majorHAnsi"/>
          <w:sz w:val="20"/>
          <w:szCs w:val="20"/>
        </w:rPr>
        <w:t xml:space="preserve"> STRATEGY   Chatham Mill Manchester  SPC10029</w:t>
      </w:r>
    </w:p>
    <w:p w14:paraId="28BEFF47" w14:textId="77777777" w:rsidR="00331B71" w:rsidRPr="00B13EC1" w:rsidRDefault="00331B71" w:rsidP="00331B71">
      <w:pPr>
        <w:pStyle w:val="ListParagraph"/>
        <w:numPr>
          <w:ilvl w:val="0"/>
          <w:numId w:val="13"/>
        </w:numPr>
        <w:spacing w:after="0" w:line="360" w:lineRule="auto"/>
        <w:jc w:val="both"/>
        <w:rPr>
          <w:rFonts w:asciiTheme="majorHAnsi" w:hAnsiTheme="majorHAnsi" w:cstheme="majorHAnsi"/>
          <w:sz w:val="20"/>
          <w:szCs w:val="20"/>
        </w:rPr>
      </w:pPr>
      <w:proofErr w:type="spellStart"/>
      <w:r w:rsidRPr="00463628">
        <w:rPr>
          <w:rFonts w:asciiTheme="majorHAnsi" w:hAnsiTheme="majorHAnsi" w:cstheme="majorHAnsi"/>
          <w:sz w:val="20"/>
          <w:szCs w:val="20"/>
        </w:rPr>
        <w:t>xpelair</w:t>
      </w:r>
      <w:proofErr w:type="spellEnd"/>
      <w:r w:rsidRPr="00463628">
        <w:rPr>
          <w:rFonts w:asciiTheme="majorHAnsi" w:hAnsiTheme="majorHAnsi" w:cstheme="majorHAnsi"/>
          <w:sz w:val="20"/>
          <w:szCs w:val="20"/>
        </w:rPr>
        <w:t>-ventilation-guide</w:t>
      </w:r>
    </w:p>
    <w:p w14:paraId="141047A2" w14:textId="77777777" w:rsidR="00331B71" w:rsidRDefault="00331B71" w:rsidP="00331B71">
      <w:pPr>
        <w:pStyle w:val="ListParagraph"/>
        <w:spacing w:after="0" w:line="360" w:lineRule="auto"/>
        <w:ind w:left="360"/>
        <w:jc w:val="both"/>
        <w:rPr>
          <w:rFonts w:asciiTheme="majorHAnsi" w:hAnsiTheme="majorHAnsi" w:cstheme="majorHAnsi"/>
          <w:b/>
          <w:bCs/>
        </w:rPr>
      </w:pPr>
    </w:p>
    <w:p w14:paraId="0D100516" w14:textId="24ACCBB9" w:rsidR="006547D6" w:rsidRPr="00B33147" w:rsidRDefault="00B33147" w:rsidP="003E0AD3">
      <w:pPr>
        <w:pStyle w:val="ListParagraph"/>
        <w:numPr>
          <w:ilvl w:val="0"/>
          <w:numId w:val="2"/>
        </w:numPr>
        <w:spacing w:after="0" w:line="360" w:lineRule="auto"/>
        <w:jc w:val="both"/>
        <w:rPr>
          <w:rFonts w:asciiTheme="majorHAnsi" w:hAnsiTheme="majorHAnsi" w:cstheme="majorHAnsi"/>
          <w:b/>
          <w:bCs/>
        </w:rPr>
      </w:pPr>
      <w:r w:rsidRPr="00B33147">
        <w:rPr>
          <w:rFonts w:asciiTheme="majorHAnsi" w:hAnsiTheme="majorHAnsi" w:cstheme="majorHAnsi"/>
          <w:b/>
          <w:bCs/>
        </w:rPr>
        <w:t>INTRODUCTION</w:t>
      </w:r>
    </w:p>
    <w:bookmarkEnd w:id="1"/>
    <w:p w14:paraId="48AA014C" w14:textId="60B0B6D9" w:rsidR="006547D6" w:rsidRDefault="006547D6" w:rsidP="00B33147">
      <w:pPr>
        <w:spacing w:after="0" w:line="360" w:lineRule="auto"/>
        <w:jc w:val="both"/>
        <w:rPr>
          <w:rFonts w:asciiTheme="majorHAnsi" w:hAnsiTheme="majorHAnsi" w:cstheme="majorHAnsi"/>
        </w:rPr>
      </w:pPr>
    </w:p>
    <w:p w14:paraId="57B38559" w14:textId="3200F6A2" w:rsidR="006547D6"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 xml:space="preserve">This Heritage Statement has been produced to accompany the Planning and </w:t>
      </w:r>
      <w:r w:rsidR="00B33147" w:rsidRPr="00CC4EDA">
        <w:rPr>
          <w:rFonts w:asciiTheme="majorHAnsi" w:hAnsiTheme="majorHAnsi" w:cstheme="majorHAnsi"/>
        </w:rPr>
        <w:t>L</w:t>
      </w:r>
      <w:r w:rsidR="005822A3" w:rsidRPr="00CC4EDA">
        <w:rPr>
          <w:rFonts w:asciiTheme="majorHAnsi" w:hAnsiTheme="majorHAnsi" w:cstheme="majorHAnsi"/>
        </w:rPr>
        <w:t>isted</w:t>
      </w:r>
      <w:r w:rsidRPr="00CC4EDA">
        <w:rPr>
          <w:rFonts w:asciiTheme="majorHAnsi" w:hAnsiTheme="majorHAnsi" w:cstheme="majorHAnsi"/>
        </w:rPr>
        <w:t xml:space="preserve"> Building Applications for Chatham Mill, Manchester.  </w:t>
      </w:r>
    </w:p>
    <w:p w14:paraId="6A0265BD" w14:textId="77777777" w:rsidR="003661D0" w:rsidRPr="00311EA7" w:rsidRDefault="003661D0" w:rsidP="003661D0">
      <w:pPr>
        <w:pStyle w:val="ListParagraph"/>
        <w:spacing w:after="0" w:line="360" w:lineRule="auto"/>
        <w:ind w:left="792"/>
        <w:jc w:val="both"/>
        <w:rPr>
          <w:rFonts w:asciiTheme="majorHAnsi" w:hAnsiTheme="majorHAnsi" w:cstheme="majorHAnsi"/>
        </w:rPr>
      </w:pPr>
    </w:p>
    <w:p w14:paraId="48D2A989" w14:textId="0A6CABDB" w:rsidR="003661D0" w:rsidRPr="003661D0" w:rsidRDefault="006547D6" w:rsidP="00C73D51">
      <w:pPr>
        <w:pStyle w:val="ListParagraph"/>
        <w:numPr>
          <w:ilvl w:val="1"/>
          <w:numId w:val="2"/>
        </w:numPr>
        <w:spacing w:after="0" w:line="360" w:lineRule="auto"/>
        <w:ind w:left="432"/>
        <w:jc w:val="both"/>
        <w:rPr>
          <w:rFonts w:asciiTheme="majorHAnsi" w:hAnsiTheme="majorHAnsi" w:cstheme="majorHAnsi"/>
        </w:rPr>
      </w:pPr>
      <w:r w:rsidRPr="003661D0">
        <w:rPr>
          <w:rFonts w:asciiTheme="majorHAnsi" w:hAnsiTheme="majorHAnsi" w:cstheme="majorHAnsi"/>
        </w:rPr>
        <w:t xml:space="preserve">As described in the Design and Access Statement, the application is confined to the area within the Client’s </w:t>
      </w:r>
      <w:r w:rsidR="00CC4390" w:rsidRPr="003661D0">
        <w:rPr>
          <w:rFonts w:asciiTheme="majorHAnsi" w:hAnsiTheme="majorHAnsi" w:cstheme="majorHAnsi"/>
        </w:rPr>
        <w:t>ownership.</w:t>
      </w:r>
      <w:r w:rsidRPr="003661D0">
        <w:rPr>
          <w:rFonts w:asciiTheme="majorHAnsi" w:hAnsiTheme="majorHAnsi" w:cstheme="majorHAnsi"/>
        </w:rPr>
        <w:t xml:space="preserve">  The demise is limited to the </w:t>
      </w:r>
      <w:r w:rsidR="009233C4" w:rsidRPr="003661D0">
        <w:rPr>
          <w:rFonts w:asciiTheme="majorHAnsi" w:hAnsiTheme="majorHAnsi" w:cstheme="majorHAnsi"/>
        </w:rPr>
        <w:t>ground floor of the north block.</w:t>
      </w:r>
    </w:p>
    <w:p w14:paraId="72C9F541" w14:textId="77777777" w:rsidR="003661D0" w:rsidRPr="00311EA7" w:rsidRDefault="003661D0" w:rsidP="003661D0">
      <w:pPr>
        <w:pStyle w:val="ListParagraph"/>
        <w:spacing w:after="0" w:line="360" w:lineRule="auto"/>
        <w:ind w:left="792"/>
        <w:jc w:val="both"/>
        <w:rPr>
          <w:rFonts w:asciiTheme="majorHAnsi" w:hAnsiTheme="majorHAnsi" w:cstheme="majorHAnsi"/>
        </w:rPr>
      </w:pPr>
    </w:p>
    <w:p w14:paraId="64F28A8F" w14:textId="4944233F"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 xml:space="preserve">This report only covers the areas </w:t>
      </w:r>
      <w:r w:rsidR="009233C4" w:rsidRPr="00CC4EDA">
        <w:rPr>
          <w:rFonts w:asciiTheme="majorHAnsi" w:hAnsiTheme="majorHAnsi" w:cstheme="majorHAnsi"/>
        </w:rPr>
        <w:t>stated</w:t>
      </w:r>
      <w:r w:rsidRPr="00CC4EDA">
        <w:rPr>
          <w:rFonts w:asciiTheme="majorHAnsi" w:hAnsiTheme="majorHAnsi" w:cstheme="majorHAnsi"/>
        </w:rPr>
        <w:t>.  It does not act as a condition survey.</w:t>
      </w:r>
    </w:p>
    <w:p w14:paraId="3E99CEB3" w14:textId="2D9B8856" w:rsidR="006547D6" w:rsidRDefault="006547D6" w:rsidP="00B33147">
      <w:pPr>
        <w:spacing w:after="0" w:line="360" w:lineRule="auto"/>
        <w:jc w:val="both"/>
        <w:rPr>
          <w:rFonts w:asciiTheme="majorHAnsi" w:hAnsiTheme="majorHAnsi" w:cstheme="majorHAnsi"/>
        </w:rPr>
      </w:pPr>
    </w:p>
    <w:p w14:paraId="42CA26E1" w14:textId="450CA772" w:rsidR="006547D6" w:rsidRPr="00B33147" w:rsidRDefault="00B33147" w:rsidP="00CC4EDA">
      <w:pPr>
        <w:pStyle w:val="ListParagraph"/>
        <w:numPr>
          <w:ilvl w:val="0"/>
          <w:numId w:val="2"/>
        </w:numPr>
        <w:spacing w:after="0" w:line="360" w:lineRule="auto"/>
        <w:jc w:val="both"/>
        <w:rPr>
          <w:rFonts w:asciiTheme="majorHAnsi" w:hAnsiTheme="majorHAnsi" w:cstheme="majorHAnsi"/>
          <w:b/>
          <w:bCs/>
        </w:rPr>
      </w:pPr>
      <w:r w:rsidRPr="00B33147">
        <w:rPr>
          <w:rFonts w:asciiTheme="majorHAnsi" w:hAnsiTheme="majorHAnsi" w:cstheme="majorHAnsi"/>
          <w:b/>
          <w:bCs/>
        </w:rPr>
        <w:t>LOCATION &amp; DESCRIPTION</w:t>
      </w:r>
    </w:p>
    <w:p w14:paraId="20627834" w14:textId="305CEC08" w:rsidR="006547D6" w:rsidRDefault="006547D6" w:rsidP="00B33147">
      <w:pPr>
        <w:spacing w:after="0" w:line="360" w:lineRule="auto"/>
        <w:jc w:val="both"/>
        <w:rPr>
          <w:rFonts w:asciiTheme="majorHAnsi" w:hAnsiTheme="majorHAnsi" w:cstheme="majorHAnsi"/>
        </w:rPr>
      </w:pPr>
    </w:p>
    <w:p w14:paraId="1E08FC0B" w14:textId="7B4C4D7F" w:rsidR="006547D6"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Chatham Mill is located on Chester Street, Lower Ormond Street</w:t>
      </w:r>
      <w:r w:rsidR="003B7321">
        <w:rPr>
          <w:rFonts w:asciiTheme="majorHAnsi" w:hAnsiTheme="majorHAnsi" w:cstheme="majorHAnsi"/>
        </w:rPr>
        <w:t xml:space="preserve"> </w:t>
      </w:r>
      <w:r w:rsidRPr="00CC4EDA">
        <w:rPr>
          <w:rFonts w:asciiTheme="majorHAnsi" w:hAnsiTheme="majorHAnsi" w:cstheme="majorHAnsi"/>
        </w:rPr>
        <w:t>and Lower Chatham Street, off Oxford Road in Manchester, to the south of the city centre</w:t>
      </w:r>
      <w:r w:rsidR="003B7321">
        <w:rPr>
          <w:rFonts w:asciiTheme="majorHAnsi" w:hAnsiTheme="majorHAnsi" w:cstheme="majorHAnsi"/>
        </w:rPr>
        <w:t xml:space="preserve"> </w:t>
      </w:r>
      <w:r w:rsidR="003B7321" w:rsidRPr="003B7321">
        <w:rPr>
          <w:rFonts w:asciiTheme="majorHAnsi" w:hAnsiTheme="majorHAnsi" w:cstheme="majorHAnsi"/>
          <w:i/>
          <w:iCs/>
          <w:sz w:val="18"/>
          <w:szCs w:val="18"/>
        </w:rPr>
        <w:t>(drawing reference T06.A1L)</w:t>
      </w:r>
      <w:r w:rsidRPr="00CC4EDA">
        <w:rPr>
          <w:rFonts w:asciiTheme="majorHAnsi" w:hAnsiTheme="majorHAnsi" w:cstheme="majorHAnsi"/>
        </w:rPr>
        <w:t xml:space="preserve">. </w:t>
      </w:r>
    </w:p>
    <w:p w14:paraId="6F556807" w14:textId="77777777" w:rsidR="002E75E4" w:rsidRDefault="002E75E4" w:rsidP="002E75E4">
      <w:pPr>
        <w:pStyle w:val="ListParagraph"/>
        <w:numPr>
          <w:ilvl w:val="1"/>
          <w:numId w:val="2"/>
        </w:numPr>
        <w:spacing w:after="0" w:line="360" w:lineRule="auto"/>
        <w:ind w:left="432"/>
        <w:jc w:val="both"/>
        <w:rPr>
          <w:rFonts w:asciiTheme="majorHAnsi" w:hAnsiTheme="majorHAnsi" w:cstheme="majorHAnsi"/>
        </w:rPr>
      </w:pPr>
      <w:r w:rsidRPr="007C050D">
        <w:rPr>
          <w:rFonts w:asciiTheme="majorHAnsi" w:hAnsiTheme="majorHAnsi" w:cstheme="majorHAnsi"/>
        </w:rPr>
        <w:lastRenderedPageBreak/>
        <w:t xml:space="preserve">Chatham Mill </w:t>
      </w:r>
      <w:r>
        <w:rPr>
          <w:rFonts w:asciiTheme="majorHAnsi" w:hAnsiTheme="majorHAnsi" w:cstheme="majorHAnsi"/>
        </w:rPr>
        <w:t xml:space="preserve">is </w:t>
      </w:r>
      <w:r w:rsidRPr="007C050D">
        <w:rPr>
          <w:rFonts w:asciiTheme="majorHAnsi" w:hAnsiTheme="majorHAnsi" w:cstheme="majorHAnsi"/>
        </w:rPr>
        <w:t xml:space="preserve">owned by M-One Studios. </w:t>
      </w:r>
      <w:r>
        <w:rPr>
          <w:rFonts w:asciiTheme="majorHAnsi" w:hAnsiTheme="majorHAnsi" w:cstheme="majorHAnsi"/>
        </w:rPr>
        <w:t>C</w:t>
      </w:r>
      <w:r w:rsidRPr="007C050D">
        <w:rPr>
          <w:rFonts w:asciiTheme="majorHAnsi" w:hAnsiTheme="majorHAnsi" w:cstheme="majorHAnsi"/>
        </w:rPr>
        <w:t xml:space="preserve">omprises a variety of buildings of varying ages and style. M ONE offer creative studio space for rent in the centre of Manchester and is based within </w:t>
      </w:r>
      <w:r>
        <w:rPr>
          <w:rFonts w:asciiTheme="majorHAnsi" w:hAnsiTheme="majorHAnsi" w:cstheme="majorHAnsi"/>
        </w:rPr>
        <w:t xml:space="preserve">main </w:t>
      </w:r>
      <w:r w:rsidRPr="007C050D">
        <w:rPr>
          <w:rFonts w:asciiTheme="majorHAnsi" w:hAnsiTheme="majorHAnsi" w:cstheme="majorHAnsi"/>
        </w:rPr>
        <w:t>Chatham Mill</w:t>
      </w:r>
      <w:r>
        <w:rPr>
          <w:rFonts w:asciiTheme="majorHAnsi" w:hAnsiTheme="majorHAnsi" w:cstheme="majorHAnsi"/>
        </w:rPr>
        <w:t xml:space="preserve"> building</w:t>
      </w:r>
      <w:r>
        <w:rPr>
          <w:rFonts w:asciiTheme="majorHAnsi" w:hAnsiTheme="majorHAnsi" w:cstheme="majorHAnsi"/>
        </w:rPr>
        <w:t>.</w:t>
      </w:r>
    </w:p>
    <w:p w14:paraId="13026AA9" w14:textId="77777777" w:rsidR="002E75E4" w:rsidRDefault="002E75E4" w:rsidP="002E75E4">
      <w:pPr>
        <w:pStyle w:val="ListParagraph"/>
        <w:spacing w:after="0" w:line="360" w:lineRule="auto"/>
        <w:ind w:left="432"/>
        <w:jc w:val="both"/>
        <w:rPr>
          <w:rFonts w:asciiTheme="majorHAnsi" w:hAnsiTheme="majorHAnsi" w:cstheme="majorHAnsi"/>
        </w:rPr>
      </w:pPr>
    </w:p>
    <w:p w14:paraId="0B0C06EC" w14:textId="79943C2E" w:rsidR="002E75E4" w:rsidRPr="002E75E4" w:rsidRDefault="002E75E4" w:rsidP="002E75E4">
      <w:pPr>
        <w:pStyle w:val="ListParagraph"/>
        <w:numPr>
          <w:ilvl w:val="1"/>
          <w:numId w:val="2"/>
        </w:numPr>
        <w:spacing w:after="0" w:line="360" w:lineRule="auto"/>
        <w:ind w:left="432"/>
        <w:jc w:val="both"/>
        <w:rPr>
          <w:rFonts w:asciiTheme="majorHAnsi" w:hAnsiTheme="majorHAnsi" w:cstheme="majorHAnsi"/>
        </w:rPr>
      </w:pPr>
      <w:r w:rsidRPr="002E75E4">
        <w:rPr>
          <w:rFonts w:asciiTheme="majorHAnsi" w:hAnsiTheme="majorHAnsi" w:cstheme="majorHAnsi"/>
        </w:rPr>
        <w:t>The application building is one building within Chatham Mill development, owned by M-One Studios. M ONE provides a creative environment for freelancers and small businesses to thrive and meet like-minded people.</w:t>
      </w:r>
    </w:p>
    <w:p w14:paraId="4B260E3E" w14:textId="77777777" w:rsidR="00311EA7" w:rsidRPr="00311EA7" w:rsidRDefault="00311EA7" w:rsidP="00311EA7">
      <w:pPr>
        <w:pStyle w:val="ListParagraph"/>
        <w:spacing w:after="0" w:line="360" w:lineRule="auto"/>
        <w:ind w:left="792"/>
        <w:jc w:val="both"/>
        <w:rPr>
          <w:rFonts w:asciiTheme="majorHAnsi" w:hAnsiTheme="majorHAnsi" w:cstheme="majorHAnsi"/>
        </w:rPr>
      </w:pPr>
    </w:p>
    <w:p w14:paraId="2C77F440" w14:textId="7C453E25" w:rsidR="003B7321" w:rsidRPr="003661D0" w:rsidRDefault="006547D6" w:rsidP="00274A90">
      <w:pPr>
        <w:pStyle w:val="ListParagraph"/>
        <w:numPr>
          <w:ilvl w:val="1"/>
          <w:numId w:val="2"/>
        </w:numPr>
        <w:spacing w:after="0" w:line="360" w:lineRule="auto"/>
        <w:ind w:left="432"/>
        <w:jc w:val="both"/>
        <w:rPr>
          <w:rFonts w:asciiTheme="majorHAnsi" w:hAnsiTheme="majorHAnsi" w:cstheme="majorHAnsi"/>
        </w:rPr>
      </w:pPr>
      <w:r w:rsidRPr="003661D0">
        <w:rPr>
          <w:rFonts w:asciiTheme="majorHAnsi" w:hAnsiTheme="majorHAnsi" w:cstheme="majorHAnsi"/>
        </w:rPr>
        <w:t xml:space="preserve">The mill is six storeys with six main buildings and a variety of extensions and linking structures.  The largest of the extension is the </w:t>
      </w:r>
      <w:r w:rsidR="00CC4390" w:rsidRPr="003661D0">
        <w:rPr>
          <w:rFonts w:asciiTheme="majorHAnsi" w:hAnsiTheme="majorHAnsi" w:cstheme="majorHAnsi"/>
        </w:rPr>
        <w:t>two-storey</w:t>
      </w:r>
      <w:r w:rsidR="00083EA3" w:rsidRPr="003661D0">
        <w:rPr>
          <w:rFonts w:asciiTheme="majorHAnsi" w:hAnsiTheme="majorHAnsi" w:cstheme="majorHAnsi"/>
        </w:rPr>
        <w:t xml:space="preserve"> </w:t>
      </w:r>
      <w:r w:rsidR="001C46A6" w:rsidRPr="003661D0">
        <w:rPr>
          <w:rFonts w:asciiTheme="majorHAnsi" w:hAnsiTheme="majorHAnsi" w:cstheme="majorHAnsi"/>
        </w:rPr>
        <w:t>extension</w:t>
      </w:r>
      <w:r w:rsidRPr="003661D0">
        <w:rPr>
          <w:rFonts w:asciiTheme="majorHAnsi" w:hAnsiTheme="majorHAnsi" w:cstheme="majorHAnsi"/>
        </w:rPr>
        <w:t xml:space="preserve"> to the rear of the main Chester Street mill building, running approximately one third of the length of the mill block.</w:t>
      </w:r>
    </w:p>
    <w:p w14:paraId="671BB191" w14:textId="77777777" w:rsidR="003B7321" w:rsidRPr="003B7321" w:rsidRDefault="003B7321" w:rsidP="003B7321">
      <w:pPr>
        <w:pStyle w:val="ListParagraph"/>
        <w:spacing w:after="0" w:line="360" w:lineRule="auto"/>
        <w:ind w:left="792"/>
        <w:jc w:val="both"/>
        <w:rPr>
          <w:rFonts w:asciiTheme="majorHAnsi" w:hAnsiTheme="majorHAnsi" w:cstheme="majorHAnsi"/>
        </w:rPr>
      </w:pPr>
    </w:p>
    <w:p w14:paraId="4FF26962" w14:textId="3B46DCD5" w:rsidR="00B33147"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The main entrance to the former mill is on the long Chester Street block.  Stairs lead through a double height, white painted surround which appears to be (at least in part), a later addition, dating from the 1920’s.</w:t>
      </w:r>
    </w:p>
    <w:p w14:paraId="2892BDE2" w14:textId="77777777" w:rsidR="00311EA7" w:rsidRPr="00311EA7" w:rsidRDefault="00311EA7" w:rsidP="00311EA7">
      <w:pPr>
        <w:pStyle w:val="ListParagraph"/>
        <w:spacing w:after="0" w:line="360" w:lineRule="auto"/>
        <w:ind w:left="792"/>
        <w:jc w:val="both"/>
        <w:rPr>
          <w:rFonts w:asciiTheme="majorHAnsi" w:hAnsiTheme="majorHAnsi" w:cstheme="majorHAnsi"/>
        </w:rPr>
      </w:pPr>
    </w:p>
    <w:p w14:paraId="30F9CABA" w14:textId="53CBE3E3"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 xml:space="preserve">The building is red brick, architecturally plain and typically functional in form with regular rectangular windows with stone sills and a pitched slate roof.  The rectangular windows to the main Chester Street elevation are timber framed, with nine lights in each.  Two further buildings adjoin the main mill and run along Lower Chatham Street, rising to two and a half storeys at the further end. </w:t>
      </w:r>
    </w:p>
    <w:p w14:paraId="4CBCF455" w14:textId="07F6315B" w:rsidR="006547D6" w:rsidRDefault="006547D6" w:rsidP="00B33147">
      <w:pPr>
        <w:spacing w:after="0" w:line="360" w:lineRule="auto"/>
        <w:jc w:val="both"/>
        <w:rPr>
          <w:rFonts w:asciiTheme="majorHAnsi" w:hAnsiTheme="majorHAnsi" w:cstheme="majorHAnsi"/>
        </w:rPr>
      </w:pPr>
    </w:p>
    <w:p w14:paraId="0AD026AF" w14:textId="59A0EFE4"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 xml:space="preserve">Along Lower Ormond Street is a further four storey building.  It is attached to the main building by way of a linking section in the form of a gated double height archway at street level.  This arch gives access to the yard at the back of the mill.  This </w:t>
      </w:r>
      <w:r w:rsidR="00CC4390" w:rsidRPr="00CC4EDA">
        <w:rPr>
          <w:rFonts w:asciiTheme="majorHAnsi" w:hAnsiTheme="majorHAnsi" w:cstheme="majorHAnsi"/>
        </w:rPr>
        <w:t>four-storey</w:t>
      </w:r>
      <w:r w:rsidRPr="00CC4EDA">
        <w:rPr>
          <w:rFonts w:asciiTheme="majorHAnsi" w:hAnsiTheme="majorHAnsi" w:cstheme="majorHAnsi"/>
        </w:rPr>
        <w:t xml:space="preserve"> block is smaller in scale with </w:t>
      </w:r>
      <w:proofErr w:type="gramStart"/>
      <w:r w:rsidRPr="00CC4EDA">
        <w:rPr>
          <w:rFonts w:asciiTheme="majorHAnsi" w:hAnsiTheme="majorHAnsi" w:cstheme="majorHAnsi"/>
        </w:rPr>
        <w:t>a number of</w:t>
      </w:r>
      <w:proofErr w:type="gramEnd"/>
      <w:r w:rsidRPr="00CC4EDA">
        <w:rPr>
          <w:rFonts w:asciiTheme="majorHAnsi" w:hAnsiTheme="majorHAnsi" w:cstheme="majorHAnsi"/>
        </w:rPr>
        <w:t xml:space="preserve"> standard sized pedestrian entrances on this elevation and smaller sash opening windows with four panes.  Central to the block is a round headed door with circular window above.</w:t>
      </w:r>
    </w:p>
    <w:p w14:paraId="5232A1AD" w14:textId="7B71384C" w:rsidR="006547D6" w:rsidRDefault="006547D6" w:rsidP="00B33147">
      <w:pPr>
        <w:spacing w:after="0" w:line="360" w:lineRule="auto"/>
        <w:jc w:val="both"/>
        <w:rPr>
          <w:rFonts w:asciiTheme="majorHAnsi" w:hAnsiTheme="majorHAnsi" w:cstheme="majorHAnsi"/>
        </w:rPr>
      </w:pPr>
    </w:p>
    <w:p w14:paraId="4189B345" w14:textId="7EBE0383"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 xml:space="preserve">There is a chimney in the courtyard facing corner, in the angle between the main mill and the Lower Chatham Street building.  A former hoist is evident to the </w:t>
      </w:r>
      <w:r w:rsidR="005822A3" w:rsidRPr="00CC4EDA">
        <w:rPr>
          <w:rFonts w:asciiTheme="majorHAnsi" w:hAnsiTheme="majorHAnsi" w:cstheme="majorHAnsi"/>
        </w:rPr>
        <w:t>rear</w:t>
      </w:r>
      <w:r w:rsidRPr="00CC4EDA">
        <w:rPr>
          <w:rFonts w:asciiTheme="majorHAnsi" w:hAnsiTheme="majorHAnsi" w:cstheme="majorHAnsi"/>
        </w:rPr>
        <w:t xml:space="preserve"> of the main block and there are three newer vertical access towers at various points along the main building.</w:t>
      </w:r>
    </w:p>
    <w:p w14:paraId="3552A239" w14:textId="3E263CAC" w:rsidR="006547D6" w:rsidRDefault="006547D6" w:rsidP="00B33147">
      <w:pPr>
        <w:spacing w:after="0" w:line="360" w:lineRule="auto"/>
        <w:jc w:val="both"/>
        <w:rPr>
          <w:rFonts w:asciiTheme="majorHAnsi" w:hAnsiTheme="majorHAnsi" w:cstheme="majorHAnsi"/>
        </w:rPr>
      </w:pPr>
    </w:p>
    <w:p w14:paraId="5BF275C3" w14:textId="45FA6F64"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lastRenderedPageBreak/>
        <w:t xml:space="preserve">Chatham Mill is one of </w:t>
      </w:r>
      <w:proofErr w:type="gramStart"/>
      <w:r w:rsidRPr="00CC4EDA">
        <w:rPr>
          <w:rFonts w:asciiTheme="majorHAnsi" w:hAnsiTheme="majorHAnsi" w:cstheme="majorHAnsi"/>
        </w:rPr>
        <w:t>a number of</w:t>
      </w:r>
      <w:proofErr w:type="gramEnd"/>
      <w:r w:rsidRPr="00CC4EDA">
        <w:rPr>
          <w:rFonts w:asciiTheme="majorHAnsi" w:hAnsiTheme="majorHAnsi" w:cstheme="majorHAnsi"/>
        </w:rPr>
        <w:t xml:space="preserve"> textile mills located in the Chorlton </w:t>
      </w:r>
      <w:r w:rsidR="00CC4390" w:rsidRPr="00CC4EDA">
        <w:rPr>
          <w:rFonts w:asciiTheme="majorHAnsi" w:hAnsiTheme="majorHAnsi" w:cstheme="majorHAnsi"/>
        </w:rPr>
        <w:t>and Medlock</w:t>
      </w:r>
      <w:r w:rsidRPr="00CC4EDA">
        <w:rPr>
          <w:rFonts w:asciiTheme="majorHAnsi" w:hAnsiTheme="majorHAnsi" w:cstheme="majorHAnsi"/>
        </w:rPr>
        <w:t xml:space="preserve"> area.  It forms part of a group, the </w:t>
      </w:r>
      <w:r w:rsidR="005822A3" w:rsidRPr="00CC4EDA">
        <w:rPr>
          <w:rFonts w:asciiTheme="majorHAnsi" w:hAnsiTheme="majorHAnsi" w:cstheme="majorHAnsi"/>
        </w:rPr>
        <w:t>majority</w:t>
      </w:r>
      <w:r w:rsidRPr="00CC4EDA">
        <w:rPr>
          <w:rFonts w:asciiTheme="majorHAnsi" w:hAnsiTheme="majorHAnsi" w:cstheme="majorHAnsi"/>
        </w:rPr>
        <w:t xml:space="preserve"> of which have been </w:t>
      </w:r>
      <w:r w:rsidR="005822A3" w:rsidRPr="00CC4EDA">
        <w:rPr>
          <w:rFonts w:asciiTheme="majorHAnsi" w:hAnsiTheme="majorHAnsi" w:cstheme="majorHAnsi"/>
        </w:rPr>
        <w:t>refurbished</w:t>
      </w:r>
      <w:r w:rsidRPr="00CC4EDA">
        <w:rPr>
          <w:rFonts w:asciiTheme="majorHAnsi" w:hAnsiTheme="majorHAnsi" w:cstheme="majorHAnsi"/>
        </w:rPr>
        <w:t xml:space="preserve"> and converted to residential and </w:t>
      </w:r>
      <w:r w:rsidR="00CC4390" w:rsidRPr="00CC4EDA">
        <w:rPr>
          <w:rFonts w:asciiTheme="majorHAnsi" w:hAnsiTheme="majorHAnsi" w:cstheme="majorHAnsi"/>
        </w:rPr>
        <w:t>mixed-use</w:t>
      </w:r>
      <w:r w:rsidRPr="00CC4EDA">
        <w:rPr>
          <w:rFonts w:asciiTheme="majorHAnsi" w:hAnsiTheme="majorHAnsi" w:cstheme="majorHAnsi"/>
        </w:rPr>
        <w:t xml:space="preserve"> space in the last 20 years.</w:t>
      </w:r>
    </w:p>
    <w:p w14:paraId="545A5F87" w14:textId="2A0F9A95" w:rsidR="006547D6" w:rsidRDefault="006547D6" w:rsidP="00B33147">
      <w:pPr>
        <w:spacing w:after="0" w:line="360" w:lineRule="auto"/>
        <w:jc w:val="both"/>
        <w:rPr>
          <w:rFonts w:asciiTheme="majorHAnsi" w:hAnsiTheme="majorHAnsi" w:cstheme="majorHAnsi"/>
        </w:rPr>
      </w:pPr>
    </w:p>
    <w:p w14:paraId="33AA061E" w14:textId="2C7918F1"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 xml:space="preserve">The application is limited to the ground floor </w:t>
      </w:r>
      <w:r w:rsidR="009233C4" w:rsidRPr="00CC4EDA">
        <w:rPr>
          <w:rFonts w:asciiTheme="majorHAnsi" w:hAnsiTheme="majorHAnsi" w:cstheme="majorHAnsi"/>
        </w:rPr>
        <w:t>of the north block</w:t>
      </w:r>
      <w:r w:rsidR="00BB2EEC">
        <w:rPr>
          <w:rFonts w:asciiTheme="majorHAnsi" w:hAnsiTheme="majorHAnsi" w:cstheme="majorHAnsi"/>
        </w:rPr>
        <w:t xml:space="preserve"> </w:t>
      </w:r>
      <w:r w:rsidR="009233C4" w:rsidRPr="00CC4EDA">
        <w:rPr>
          <w:rFonts w:asciiTheme="majorHAnsi" w:hAnsiTheme="majorHAnsi" w:cstheme="majorHAnsi"/>
        </w:rPr>
        <w:t xml:space="preserve">located in the car park area behind the Chester Road building </w:t>
      </w:r>
      <w:r w:rsidRPr="00CC4EDA">
        <w:rPr>
          <w:rFonts w:asciiTheme="majorHAnsi" w:hAnsiTheme="majorHAnsi" w:cstheme="majorHAnsi"/>
        </w:rPr>
        <w:t>on the accompanying plans.</w:t>
      </w:r>
    </w:p>
    <w:p w14:paraId="7B1BD5B0" w14:textId="75E1C748" w:rsidR="006547D6" w:rsidRDefault="006547D6" w:rsidP="00B33147">
      <w:pPr>
        <w:spacing w:after="0" w:line="360" w:lineRule="auto"/>
        <w:jc w:val="both"/>
        <w:rPr>
          <w:rFonts w:asciiTheme="majorHAnsi" w:hAnsiTheme="majorHAnsi" w:cstheme="majorHAnsi"/>
        </w:rPr>
      </w:pPr>
    </w:p>
    <w:p w14:paraId="71A70938" w14:textId="41C1406E" w:rsidR="006547D6" w:rsidRPr="00CC4EDA" w:rsidRDefault="006547D6" w:rsidP="003661D0">
      <w:pPr>
        <w:pStyle w:val="ListParagraph"/>
        <w:numPr>
          <w:ilvl w:val="1"/>
          <w:numId w:val="2"/>
        </w:numPr>
        <w:spacing w:after="0" w:line="360" w:lineRule="auto"/>
        <w:ind w:left="432"/>
        <w:jc w:val="both"/>
        <w:rPr>
          <w:rFonts w:asciiTheme="majorHAnsi" w:hAnsiTheme="majorHAnsi" w:cstheme="majorHAnsi"/>
        </w:rPr>
      </w:pPr>
      <w:r w:rsidRPr="00CC4EDA">
        <w:rPr>
          <w:rFonts w:asciiTheme="majorHAnsi" w:hAnsiTheme="majorHAnsi" w:cstheme="majorHAnsi"/>
        </w:rPr>
        <w:t>For ease of reference, the different parts of the site have been labelled throughout this document as follows:</w:t>
      </w:r>
      <w:r w:rsidR="00A60B30" w:rsidRPr="00CC4EDA">
        <w:rPr>
          <w:rFonts w:asciiTheme="majorHAnsi" w:hAnsiTheme="majorHAnsi" w:cstheme="majorHAnsi"/>
        </w:rPr>
        <w:t xml:space="preserve"> </w:t>
      </w:r>
      <w:r w:rsidR="00BB2EEC" w:rsidRPr="00BB2EEC">
        <w:rPr>
          <w:rFonts w:asciiTheme="majorHAnsi" w:hAnsiTheme="majorHAnsi" w:cstheme="majorHAnsi"/>
          <w:i/>
          <w:iCs/>
          <w:sz w:val="18"/>
          <w:szCs w:val="18"/>
        </w:rPr>
        <w:t>(</w:t>
      </w:r>
      <w:r w:rsidR="00A60B30" w:rsidRPr="00BB2EEC">
        <w:rPr>
          <w:rFonts w:asciiTheme="majorHAnsi" w:hAnsiTheme="majorHAnsi" w:cstheme="majorHAnsi"/>
          <w:i/>
          <w:iCs/>
          <w:sz w:val="18"/>
          <w:szCs w:val="18"/>
        </w:rPr>
        <w:t>Drawing Ref T0</w:t>
      </w:r>
      <w:r w:rsidR="003B7321" w:rsidRPr="00BB2EEC">
        <w:rPr>
          <w:rFonts w:asciiTheme="majorHAnsi" w:hAnsiTheme="majorHAnsi" w:cstheme="majorHAnsi"/>
          <w:i/>
          <w:iCs/>
          <w:sz w:val="18"/>
          <w:szCs w:val="18"/>
        </w:rPr>
        <w:t>6</w:t>
      </w:r>
      <w:r w:rsidR="00BB2EEC" w:rsidRPr="00BB2EEC">
        <w:rPr>
          <w:rFonts w:asciiTheme="majorHAnsi" w:hAnsiTheme="majorHAnsi" w:cstheme="majorHAnsi"/>
          <w:i/>
          <w:iCs/>
          <w:sz w:val="18"/>
          <w:szCs w:val="18"/>
        </w:rPr>
        <w:t>.A</w:t>
      </w:r>
      <w:r w:rsidR="002E75E4">
        <w:rPr>
          <w:rFonts w:asciiTheme="majorHAnsi" w:hAnsiTheme="majorHAnsi" w:cstheme="majorHAnsi"/>
          <w:i/>
          <w:iCs/>
          <w:sz w:val="18"/>
          <w:szCs w:val="18"/>
        </w:rPr>
        <w:t>3</w:t>
      </w:r>
      <w:r w:rsidR="00BB2EEC" w:rsidRPr="00BB2EEC">
        <w:rPr>
          <w:rFonts w:asciiTheme="majorHAnsi" w:hAnsiTheme="majorHAnsi" w:cstheme="majorHAnsi"/>
          <w:i/>
          <w:iCs/>
          <w:sz w:val="18"/>
          <w:szCs w:val="18"/>
        </w:rPr>
        <w:t>L</w:t>
      </w:r>
      <w:r w:rsidR="003B7321" w:rsidRPr="00BB2EEC">
        <w:rPr>
          <w:rFonts w:asciiTheme="majorHAnsi" w:hAnsiTheme="majorHAnsi" w:cstheme="majorHAnsi"/>
          <w:i/>
          <w:iCs/>
          <w:sz w:val="18"/>
          <w:szCs w:val="18"/>
        </w:rPr>
        <w:t xml:space="preserve"> and T07</w:t>
      </w:r>
      <w:r w:rsidR="00BB2EEC" w:rsidRPr="00BB2EEC">
        <w:rPr>
          <w:rFonts w:asciiTheme="majorHAnsi" w:hAnsiTheme="majorHAnsi" w:cstheme="majorHAnsi"/>
          <w:i/>
          <w:iCs/>
          <w:sz w:val="18"/>
          <w:szCs w:val="18"/>
        </w:rPr>
        <w:t>.A</w:t>
      </w:r>
      <w:r w:rsidR="002E75E4">
        <w:rPr>
          <w:rFonts w:asciiTheme="majorHAnsi" w:hAnsiTheme="majorHAnsi" w:cstheme="majorHAnsi"/>
          <w:i/>
          <w:iCs/>
          <w:sz w:val="18"/>
          <w:szCs w:val="18"/>
        </w:rPr>
        <w:t>3</w:t>
      </w:r>
      <w:r w:rsidR="00BB2EEC" w:rsidRPr="00BB2EEC">
        <w:rPr>
          <w:rFonts w:asciiTheme="majorHAnsi" w:hAnsiTheme="majorHAnsi" w:cstheme="majorHAnsi"/>
          <w:i/>
          <w:iCs/>
          <w:sz w:val="18"/>
          <w:szCs w:val="18"/>
        </w:rPr>
        <w:t>L)</w:t>
      </w:r>
      <w:r w:rsidR="00BB2EEC">
        <w:rPr>
          <w:rFonts w:asciiTheme="majorHAnsi" w:hAnsiTheme="majorHAnsi" w:cstheme="majorHAnsi"/>
          <w:i/>
          <w:iCs/>
          <w:sz w:val="18"/>
          <w:szCs w:val="18"/>
        </w:rPr>
        <w:t xml:space="preserve">. </w:t>
      </w:r>
    </w:p>
    <w:p w14:paraId="04A639F3" w14:textId="7809E3AF" w:rsidR="000F4AA4" w:rsidRDefault="000F4AA4" w:rsidP="00B33147">
      <w:pPr>
        <w:spacing w:after="0" w:line="360" w:lineRule="auto"/>
        <w:jc w:val="both"/>
        <w:rPr>
          <w:rFonts w:asciiTheme="majorHAnsi" w:hAnsiTheme="majorHAnsi" w:cstheme="majorHAnsi"/>
        </w:rPr>
      </w:pPr>
    </w:p>
    <w:p w14:paraId="2E70AA8F" w14:textId="332E9504" w:rsidR="000F4AA4" w:rsidRDefault="000F4AA4" w:rsidP="00B33147">
      <w:pPr>
        <w:spacing w:after="0" w:line="360" w:lineRule="auto"/>
        <w:ind w:left="360"/>
        <w:jc w:val="both"/>
        <w:rPr>
          <w:rFonts w:asciiTheme="majorHAnsi" w:hAnsiTheme="majorHAnsi" w:cstheme="majorHAnsi"/>
        </w:rPr>
      </w:pPr>
      <w:r w:rsidRPr="00B33147">
        <w:rPr>
          <w:rFonts w:asciiTheme="majorHAnsi" w:hAnsiTheme="majorHAnsi" w:cstheme="majorHAnsi"/>
          <w:b/>
          <w:bCs/>
        </w:rPr>
        <w:t>A</w:t>
      </w:r>
      <w:r>
        <w:rPr>
          <w:rFonts w:asciiTheme="majorHAnsi" w:hAnsiTheme="majorHAnsi" w:cstheme="majorHAnsi"/>
        </w:rPr>
        <w:t xml:space="preserve"> –</w:t>
      </w:r>
      <w:r w:rsidR="00BB2EEC">
        <w:rPr>
          <w:rFonts w:asciiTheme="majorHAnsi" w:hAnsiTheme="majorHAnsi" w:cstheme="majorHAnsi"/>
        </w:rPr>
        <w:t xml:space="preserve"> Main Chester Street front block</w:t>
      </w:r>
    </w:p>
    <w:p w14:paraId="5F6647D0" w14:textId="67988EAB" w:rsidR="009233C4" w:rsidRPr="003E0AD3" w:rsidRDefault="009233C4" w:rsidP="00B33147">
      <w:pPr>
        <w:spacing w:after="0" w:line="360" w:lineRule="auto"/>
        <w:ind w:left="360"/>
        <w:jc w:val="both"/>
        <w:rPr>
          <w:rFonts w:asciiTheme="majorHAnsi" w:hAnsiTheme="majorHAnsi" w:cstheme="majorHAnsi"/>
          <w:color w:val="FF0000"/>
        </w:rPr>
      </w:pPr>
      <w:r>
        <w:rPr>
          <w:rFonts w:asciiTheme="majorHAnsi" w:hAnsiTheme="majorHAnsi" w:cstheme="majorHAnsi"/>
          <w:b/>
          <w:bCs/>
        </w:rPr>
        <w:t xml:space="preserve">B </w:t>
      </w:r>
      <w:r>
        <w:rPr>
          <w:rFonts w:asciiTheme="majorHAnsi" w:hAnsiTheme="majorHAnsi" w:cstheme="majorHAnsi"/>
        </w:rPr>
        <w:t>–</w:t>
      </w:r>
      <w:r w:rsidR="00BB2EEC">
        <w:rPr>
          <w:rFonts w:asciiTheme="majorHAnsi" w:hAnsiTheme="majorHAnsi" w:cstheme="majorHAnsi"/>
        </w:rPr>
        <w:t xml:space="preserve"> North block</w:t>
      </w:r>
      <w:r w:rsidR="00F125B1">
        <w:rPr>
          <w:rFonts w:asciiTheme="majorHAnsi" w:hAnsiTheme="majorHAnsi" w:cstheme="majorHAnsi"/>
        </w:rPr>
        <w:t xml:space="preserve"> </w:t>
      </w:r>
      <w:r w:rsidR="00F125B1" w:rsidRPr="003E0AD3">
        <w:rPr>
          <w:rFonts w:asciiTheme="majorHAnsi" w:hAnsiTheme="majorHAnsi" w:cstheme="majorHAnsi"/>
          <w:i/>
          <w:iCs/>
          <w:color w:val="FF0000"/>
          <w:sz w:val="18"/>
          <w:szCs w:val="18"/>
        </w:rPr>
        <w:t>[application subject]</w:t>
      </w:r>
    </w:p>
    <w:p w14:paraId="101BAAAB" w14:textId="4A52039C" w:rsidR="000F4AA4" w:rsidRDefault="000F4AA4" w:rsidP="00B33147">
      <w:pPr>
        <w:spacing w:after="0" w:line="360" w:lineRule="auto"/>
        <w:ind w:left="360"/>
        <w:jc w:val="both"/>
        <w:rPr>
          <w:rFonts w:asciiTheme="majorHAnsi" w:hAnsiTheme="majorHAnsi" w:cstheme="majorHAnsi"/>
        </w:rPr>
      </w:pPr>
      <w:r w:rsidRPr="00B33147">
        <w:rPr>
          <w:rFonts w:asciiTheme="majorHAnsi" w:hAnsiTheme="majorHAnsi" w:cstheme="majorHAnsi"/>
          <w:b/>
          <w:bCs/>
        </w:rPr>
        <w:t>C</w:t>
      </w:r>
      <w:r>
        <w:rPr>
          <w:rFonts w:asciiTheme="majorHAnsi" w:hAnsiTheme="majorHAnsi" w:cstheme="majorHAnsi"/>
        </w:rPr>
        <w:t xml:space="preserve"> – Rear left hand side block with exposed roof structure.</w:t>
      </w:r>
      <w:r w:rsidR="00F125B1" w:rsidRPr="00F125B1">
        <w:rPr>
          <w:rFonts w:asciiTheme="majorHAnsi" w:hAnsiTheme="majorHAnsi" w:cstheme="majorHAnsi"/>
          <w:i/>
          <w:iCs/>
          <w:sz w:val="18"/>
          <w:szCs w:val="18"/>
        </w:rPr>
        <w:t xml:space="preserve"> </w:t>
      </w:r>
      <w:r w:rsidR="00F125B1" w:rsidRPr="003E0AD3">
        <w:rPr>
          <w:rFonts w:asciiTheme="majorHAnsi" w:hAnsiTheme="majorHAnsi" w:cstheme="majorHAnsi"/>
          <w:i/>
          <w:iCs/>
          <w:color w:val="FF0000"/>
          <w:sz w:val="18"/>
          <w:szCs w:val="18"/>
        </w:rPr>
        <w:t>[application subject]</w:t>
      </w:r>
    </w:p>
    <w:p w14:paraId="39C9EC9D" w14:textId="571B8F7E" w:rsidR="000F4AA4" w:rsidRDefault="000F4AA4" w:rsidP="00B33147">
      <w:pPr>
        <w:spacing w:after="0" w:line="360" w:lineRule="auto"/>
        <w:ind w:left="360"/>
        <w:jc w:val="both"/>
        <w:rPr>
          <w:rFonts w:asciiTheme="majorHAnsi" w:hAnsiTheme="majorHAnsi" w:cstheme="majorHAnsi"/>
        </w:rPr>
      </w:pPr>
      <w:r w:rsidRPr="00B33147">
        <w:rPr>
          <w:rFonts w:asciiTheme="majorHAnsi" w:hAnsiTheme="majorHAnsi" w:cstheme="majorHAnsi"/>
          <w:b/>
          <w:bCs/>
        </w:rPr>
        <w:t xml:space="preserve">D </w:t>
      </w:r>
      <w:r>
        <w:rPr>
          <w:rFonts w:asciiTheme="majorHAnsi" w:hAnsiTheme="majorHAnsi" w:cstheme="majorHAnsi"/>
        </w:rPr>
        <w:t>– Lean to block with sloping roof.</w:t>
      </w:r>
    </w:p>
    <w:p w14:paraId="575CBA3A" w14:textId="21A2A598" w:rsidR="000F4AA4" w:rsidRDefault="000F4AA4" w:rsidP="00B33147">
      <w:pPr>
        <w:spacing w:after="0" w:line="360" w:lineRule="auto"/>
        <w:ind w:left="360"/>
        <w:jc w:val="both"/>
        <w:rPr>
          <w:rFonts w:asciiTheme="majorHAnsi" w:hAnsiTheme="majorHAnsi" w:cstheme="majorHAnsi"/>
        </w:rPr>
      </w:pPr>
      <w:r w:rsidRPr="00B33147">
        <w:rPr>
          <w:rFonts w:asciiTheme="majorHAnsi" w:hAnsiTheme="majorHAnsi" w:cstheme="majorHAnsi"/>
          <w:b/>
          <w:bCs/>
        </w:rPr>
        <w:t>E</w:t>
      </w:r>
      <w:r>
        <w:rPr>
          <w:rFonts w:asciiTheme="majorHAnsi" w:hAnsiTheme="majorHAnsi" w:cstheme="majorHAnsi"/>
        </w:rPr>
        <w:t xml:space="preserve"> – Linking structure between blocks A &amp; B.</w:t>
      </w:r>
    </w:p>
    <w:p w14:paraId="1FA277F2" w14:textId="3EFACC1A" w:rsidR="003E0AD3" w:rsidRDefault="000F4AA4" w:rsidP="00B33147">
      <w:pPr>
        <w:spacing w:after="0" w:line="360" w:lineRule="auto"/>
        <w:ind w:left="360"/>
        <w:jc w:val="both"/>
        <w:rPr>
          <w:rFonts w:asciiTheme="majorHAnsi" w:hAnsiTheme="majorHAnsi" w:cstheme="majorHAnsi"/>
        </w:rPr>
      </w:pPr>
      <w:r w:rsidRPr="00B33147">
        <w:rPr>
          <w:rFonts w:asciiTheme="majorHAnsi" w:hAnsiTheme="majorHAnsi" w:cstheme="majorHAnsi"/>
          <w:b/>
          <w:bCs/>
        </w:rPr>
        <w:t>F</w:t>
      </w:r>
      <w:r>
        <w:rPr>
          <w:rFonts w:asciiTheme="majorHAnsi" w:hAnsiTheme="majorHAnsi" w:cstheme="majorHAnsi"/>
        </w:rPr>
        <w:t xml:space="preserve"> – Loading bay to the </w:t>
      </w:r>
      <w:r w:rsidR="00CC4390">
        <w:rPr>
          <w:rFonts w:asciiTheme="majorHAnsi" w:hAnsiTheme="majorHAnsi" w:cstheme="majorHAnsi"/>
        </w:rPr>
        <w:t>left-hand</w:t>
      </w:r>
      <w:r>
        <w:rPr>
          <w:rFonts w:asciiTheme="majorHAnsi" w:hAnsiTheme="majorHAnsi" w:cstheme="majorHAnsi"/>
        </w:rPr>
        <w:t xml:space="preserve"> side of the main block A.</w:t>
      </w:r>
      <w:r w:rsidR="003E0AD3" w:rsidRPr="003E0AD3">
        <w:rPr>
          <w:rFonts w:asciiTheme="majorHAnsi" w:hAnsiTheme="majorHAnsi" w:cstheme="majorHAnsi"/>
        </w:rPr>
        <w:t xml:space="preserve"> </w:t>
      </w:r>
    </w:p>
    <w:p w14:paraId="53FF60B8" w14:textId="77777777" w:rsidR="003E0AD3" w:rsidRDefault="003E0AD3" w:rsidP="00B33147">
      <w:pPr>
        <w:spacing w:after="0" w:line="360" w:lineRule="auto"/>
        <w:ind w:left="360"/>
        <w:jc w:val="both"/>
        <w:rPr>
          <w:rFonts w:asciiTheme="majorHAnsi" w:hAnsiTheme="majorHAnsi" w:cstheme="majorHAnsi"/>
        </w:rPr>
      </w:pPr>
    </w:p>
    <w:p w14:paraId="77B77CB3" w14:textId="36E03FE1" w:rsidR="000F4AA4" w:rsidRDefault="003E0AD3" w:rsidP="00B33147">
      <w:pPr>
        <w:spacing w:after="0" w:line="360" w:lineRule="auto"/>
        <w:ind w:left="360"/>
        <w:jc w:val="both"/>
        <w:rPr>
          <w:rFonts w:asciiTheme="majorHAnsi" w:hAnsiTheme="majorHAnsi" w:cstheme="majorHAnsi"/>
        </w:rPr>
      </w:pPr>
      <w:r w:rsidRPr="00BB2EEC">
        <w:rPr>
          <w:rFonts w:asciiTheme="majorHAnsi" w:hAnsiTheme="majorHAnsi" w:cstheme="majorHAnsi"/>
        </w:rPr>
        <w:t xml:space="preserve">The application buildings are indicated </w:t>
      </w:r>
      <w:r>
        <w:rPr>
          <w:rFonts w:asciiTheme="majorHAnsi" w:hAnsiTheme="majorHAnsi" w:cstheme="majorHAnsi"/>
        </w:rPr>
        <w:t>buildings</w:t>
      </w:r>
      <w:r w:rsidRPr="00BB2EEC">
        <w:rPr>
          <w:rFonts w:asciiTheme="majorHAnsi" w:hAnsiTheme="majorHAnsi" w:cstheme="majorHAnsi"/>
        </w:rPr>
        <w:t xml:space="preserve"> B and C in drawing reference T07.A1L.</w:t>
      </w:r>
    </w:p>
    <w:p w14:paraId="65C10D4A" w14:textId="3A27ACCB" w:rsidR="000F4AA4" w:rsidRDefault="000F4AA4" w:rsidP="00B33147">
      <w:pPr>
        <w:spacing w:after="0" w:line="360" w:lineRule="auto"/>
        <w:jc w:val="both"/>
        <w:rPr>
          <w:rFonts w:asciiTheme="majorHAnsi" w:hAnsiTheme="majorHAnsi" w:cstheme="majorHAnsi"/>
        </w:rPr>
      </w:pPr>
    </w:p>
    <w:p w14:paraId="433B9E79" w14:textId="0DF92481" w:rsidR="00CC4EDA" w:rsidRDefault="00B33147" w:rsidP="00CC4EDA">
      <w:pPr>
        <w:pStyle w:val="ListParagraph"/>
        <w:numPr>
          <w:ilvl w:val="0"/>
          <w:numId w:val="4"/>
        </w:numPr>
        <w:spacing w:after="0" w:line="360" w:lineRule="auto"/>
        <w:jc w:val="both"/>
        <w:rPr>
          <w:rFonts w:asciiTheme="majorHAnsi" w:hAnsiTheme="majorHAnsi" w:cstheme="majorHAnsi"/>
          <w:b/>
          <w:bCs/>
        </w:rPr>
      </w:pPr>
      <w:r w:rsidRPr="00B33147">
        <w:rPr>
          <w:rFonts w:asciiTheme="majorHAnsi" w:hAnsiTheme="majorHAnsi" w:cstheme="majorHAnsi"/>
          <w:b/>
          <w:bCs/>
        </w:rPr>
        <w:t>LISTING</w:t>
      </w:r>
    </w:p>
    <w:p w14:paraId="29FA1765" w14:textId="77777777" w:rsidR="003661D0" w:rsidRDefault="003661D0" w:rsidP="003661D0">
      <w:pPr>
        <w:pStyle w:val="ListParagraph"/>
        <w:spacing w:after="0" w:line="360" w:lineRule="auto"/>
        <w:ind w:left="360"/>
        <w:jc w:val="both"/>
        <w:rPr>
          <w:rFonts w:asciiTheme="majorHAnsi" w:hAnsiTheme="majorHAnsi" w:cstheme="majorHAnsi"/>
          <w:b/>
          <w:bCs/>
        </w:rPr>
      </w:pPr>
    </w:p>
    <w:p w14:paraId="5119D23C" w14:textId="208B4D29" w:rsidR="00CC4EDA" w:rsidRPr="00311EA7" w:rsidRDefault="000F4AA4"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rPr>
        <w:t>The mill is Grade II listed, the Historic England listing text is included below:</w:t>
      </w:r>
    </w:p>
    <w:p w14:paraId="1B1BF15E"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427A195D" w14:textId="1DF9FD82" w:rsidR="00311EA7" w:rsidRPr="003661D0" w:rsidRDefault="000F4AA4" w:rsidP="00062776">
      <w:pPr>
        <w:pStyle w:val="ListParagraph"/>
        <w:numPr>
          <w:ilvl w:val="1"/>
          <w:numId w:val="4"/>
        </w:numPr>
        <w:spacing w:after="0" w:line="360" w:lineRule="auto"/>
        <w:ind w:left="432"/>
        <w:jc w:val="both"/>
        <w:rPr>
          <w:rFonts w:asciiTheme="majorHAnsi" w:hAnsiTheme="majorHAnsi" w:cstheme="majorHAnsi"/>
          <w:b/>
          <w:bCs/>
        </w:rPr>
      </w:pPr>
      <w:r w:rsidRPr="003661D0">
        <w:rPr>
          <w:rFonts w:asciiTheme="majorHAnsi" w:hAnsiTheme="majorHAnsi" w:cstheme="majorHAnsi"/>
          <w:i/>
          <w:iCs/>
        </w:rPr>
        <w:t>SJ8397 CHESTER STREET 698-1/19/61 (South side) 11/03/88 Chatham Mill</w:t>
      </w:r>
      <w:r w:rsidR="00CC4EDA" w:rsidRPr="003661D0">
        <w:rPr>
          <w:rFonts w:asciiTheme="majorHAnsi" w:hAnsiTheme="majorHAnsi" w:cstheme="majorHAnsi"/>
          <w:i/>
          <w:iCs/>
        </w:rPr>
        <w:t xml:space="preserve"> </w:t>
      </w:r>
      <w:r w:rsidRPr="003661D0">
        <w:rPr>
          <w:rFonts w:asciiTheme="majorHAnsi" w:hAnsiTheme="majorHAnsi" w:cstheme="majorHAnsi"/>
          <w:i/>
          <w:iCs/>
        </w:rPr>
        <w:t>GV II</w:t>
      </w:r>
    </w:p>
    <w:p w14:paraId="319F2C7A"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3C0262AB" w14:textId="7461203B" w:rsidR="00CC4EDA" w:rsidRPr="00311EA7" w:rsidRDefault="000F4AA4"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i/>
          <w:iCs/>
        </w:rPr>
        <w:t xml:space="preserve">Cotton spinning mill, now used as warehousing etc 1820, with extension of 1823 along Lower Ormond Street.  Brick with slate roof, which has clerestory windows.  </w:t>
      </w:r>
      <w:r w:rsidR="005822A3" w:rsidRPr="00CC4EDA">
        <w:rPr>
          <w:rFonts w:asciiTheme="majorHAnsi" w:hAnsiTheme="majorHAnsi" w:cstheme="majorHAnsi"/>
          <w:i/>
          <w:iCs/>
        </w:rPr>
        <w:t>Original</w:t>
      </w:r>
      <w:r w:rsidRPr="00CC4EDA">
        <w:rPr>
          <w:rFonts w:asciiTheme="majorHAnsi" w:hAnsiTheme="majorHAnsi" w:cstheme="majorHAnsi"/>
          <w:i/>
          <w:iCs/>
        </w:rPr>
        <w:t xml:space="preserve"> block is 6 storeyed, 17 bays, with site of internal engine </w:t>
      </w:r>
      <w:r w:rsidR="005822A3" w:rsidRPr="00CC4EDA">
        <w:rPr>
          <w:rFonts w:asciiTheme="majorHAnsi" w:hAnsiTheme="majorHAnsi" w:cstheme="majorHAnsi"/>
          <w:i/>
          <w:iCs/>
        </w:rPr>
        <w:t>house</w:t>
      </w:r>
      <w:r w:rsidRPr="00CC4EDA">
        <w:rPr>
          <w:rFonts w:asciiTheme="majorHAnsi" w:hAnsiTheme="majorHAnsi" w:cstheme="majorHAnsi"/>
          <w:i/>
          <w:iCs/>
        </w:rPr>
        <w:t xml:space="preserve"> against gable wall to SW (round arched opening </w:t>
      </w:r>
      <w:r w:rsidR="005822A3" w:rsidRPr="00CC4EDA">
        <w:rPr>
          <w:rFonts w:asciiTheme="majorHAnsi" w:hAnsiTheme="majorHAnsi" w:cstheme="majorHAnsi"/>
          <w:i/>
          <w:iCs/>
        </w:rPr>
        <w:t>partially</w:t>
      </w:r>
      <w:r w:rsidRPr="00CC4EDA">
        <w:rPr>
          <w:rFonts w:asciiTheme="majorHAnsi" w:hAnsiTheme="majorHAnsi" w:cstheme="majorHAnsi"/>
          <w:i/>
          <w:iCs/>
        </w:rPr>
        <w:t xml:space="preserve"> blocked and cut by C20 loading bay), with remains of chimney aligned with this to NW.  </w:t>
      </w:r>
    </w:p>
    <w:p w14:paraId="4D1E7C95"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2C89010F" w14:textId="187B97DB" w:rsidR="00311EA7" w:rsidRPr="003661D0" w:rsidRDefault="000F4AA4" w:rsidP="00E96761">
      <w:pPr>
        <w:pStyle w:val="ListParagraph"/>
        <w:numPr>
          <w:ilvl w:val="1"/>
          <w:numId w:val="4"/>
        </w:numPr>
        <w:spacing w:after="0" w:line="360" w:lineRule="auto"/>
        <w:ind w:left="432"/>
        <w:jc w:val="both"/>
        <w:rPr>
          <w:rFonts w:asciiTheme="majorHAnsi" w:hAnsiTheme="majorHAnsi" w:cstheme="majorHAnsi"/>
          <w:b/>
          <w:bCs/>
        </w:rPr>
      </w:pPr>
      <w:r w:rsidRPr="003661D0">
        <w:rPr>
          <w:rFonts w:asciiTheme="majorHAnsi" w:hAnsiTheme="majorHAnsi" w:cstheme="majorHAnsi"/>
          <w:i/>
          <w:iCs/>
        </w:rPr>
        <w:t>Takin</w:t>
      </w:r>
      <w:r w:rsidR="00B33147" w:rsidRPr="003661D0">
        <w:rPr>
          <w:rFonts w:asciiTheme="majorHAnsi" w:hAnsiTheme="majorHAnsi" w:cstheme="majorHAnsi"/>
          <w:i/>
          <w:iCs/>
        </w:rPr>
        <w:t>g</w:t>
      </w:r>
      <w:r w:rsidRPr="003661D0">
        <w:rPr>
          <w:rFonts w:asciiTheme="majorHAnsi" w:hAnsiTheme="majorHAnsi" w:cstheme="majorHAnsi"/>
          <w:i/>
          <w:iCs/>
        </w:rPr>
        <w:t xml:space="preserve"> in doors to all floors towards centre of rear elevation, reinforced with cast iron.  Entrance leading to staircase in rusticated arch in NE corner, within archway to courtyard formed after </w:t>
      </w:r>
      <w:r w:rsidR="005822A3" w:rsidRPr="003661D0">
        <w:rPr>
          <w:rFonts w:asciiTheme="majorHAnsi" w:hAnsiTheme="majorHAnsi" w:cstheme="majorHAnsi"/>
          <w:i/>
          <w:iCs/>
        </w:rPr>
        <w:t>extension</w:t>
      </w:r>
      <w:r w:rsidRPr="003661D0">
        <w:rPr>
          <w:rFonts w:asciiTheme="majorHAnsi" w:hAnsiTheme="majorHAnsi" w:cstheme="majorHAnsi"/>
          <w:i/>
          <w:iCs/>
        </w:rPr>
        <w:t xml:space="preserve"> of mill.  Small rectangular windows with cambered brick</w:t>
      </w:r>
      <w:r w:rsidR="00CC4390" w:rsidRPr="003661D0">
        <w:rPr>
          <w:rFonts w:asciiTheme="majorHAnsi" w:hAnsiTheme="majorHAnsi" w:cstheme="majorHAnsi"/>
          <w:i/>
          <w:iCs/>
        </w:rPr>
        <w:t xml:space="preserve"> </w:t>
      </w:r>
      <w:r w:rsidRPr="003661D0">
        <w:rPr>
          <w:rFonts w:asciiTheme="majorHAnsi" w:hAnsiTheme="majorHAnsi" w:cstheme="majorHAnsi"/>
          <w:i/>
          <w:iCs/>
        </w:rPr>
        <w:t xml:space="preserve">heads in each bay, 4 storeyed 12 bay wing to Lower Ormond Street, with courtyard entry to left, and central doorway.  Interior </w:t>
      </w:r>
      <w:r w:rsidRPr="003661D0">
        <w:rPr>
          <w:rFonts w:asciiTheme="majorHAnsi" w:hAnsiTheme="majorHAnsi" w:cstheme="majorHAnsi"/>
          <w:i/>
          <w:iCs/>
        </w:rPr>
        <w:lastRenderedPageBreak/>
        <w:t xml:space="preserve">construction has timber floors carried on </w:t>
      </w:r>
      <w:r w:rsidR="005822A3" w:rsidRPr="003661D0">
        <w:rPr>
          <w:rFonts w:asciiTheme="majorHAnsi" w:hAnsiTheme="majorHAnsi" w:cstheme="majorHAnsi"/>
          <w:i/>
          <w:iCs/>
        </w:rPr>
        <w:t>cast</w:t>
      </w:r>
      <w:r w:rsidRPr="003661D0">
        <w:rPr>
          <w:rFonts w:asciiTheme="majorHAnsi" w:hAnsiTheme="majorHAnsi" w:cstheme="majorHAnsi"/>
          <w:i/>
          <w:iCs/>
        </w:rPr>
        <w:t xml:space="preserve"> iron </w:t>
      </w:r>
      <w:r w:rsidR="005822A3" w:rsidRPr="003661D0">
        <w:rPr>
          <w:rFonts w:asciiTheme="majorHAnsi" w:hAnsiTheme="majorHAnsi" w:cstheme="majorHAnsi"/>
          <w:i/>
          <w:iCs/>
        </w:rPr>
        <w:t>columns</w:t>
      </w:r>
      <w:r w:rsidRPr="003661D0">
        <w:rPr>
          <w:rFonts w:asciiTheme="majorHAnsi" w:hAnsiTheme="majorHAnsi" w:cstheme="majorHAnsi"/>
          <w:i/>
          <w:iCs/>
        </w:rPr>
        <w:t xml:space="preserve"> in original </w:t>
      </w:r>
      <w:r w:rsidR="005822A3" w:rsidRPr="003661D0">
        <w:rPr>
          <w:rFonts w:asciiTheme="majorHAnsi" w:hAnsiTheme="majorHAnsi" w:cstheme="majorHAnsi"/>
          <w:i/>
          <w:iCs/>
        </w:rPr>
        <w:t>range</w:t>
      </w:r>
      <w:r w:rsidRPr="003661D0">
        <w:rPr>
          <w:rFonts w:asciiTheme="majorHAnsi" w:hAnsiTheme="majorHAnsi" w:cstheme="majorHAnsi"/>
          <w:i/>
          <w:iCs/>
        </w:rPr>
        <w:t xml:space="preserve"> and </w:t>
      </w:r>
      <w:proofErr w:type="gramStart"/>
      <w:r w:rsidRPr="003661D0">
        <w:rPr>
          <w:rFonts w:asciiTheme="majorHAnsi" w:hAnsiTheme="majorHAnsi" w:cstheme="majorHAnsi"/>
          <w:i/>
          <w:iCs/>
        </w:rPr>
        <w:t>fire proof</w:t>
      </w:r>
      <w:proofErr w:type="gramEnd"/>
      <w:r w:rsidRPr="003661D0">
        <w:rPr>
          <w:rFonts w:asciiTheme="majorHAnsi" w:hAnsiTheme="majorHAnsi" w:cstheme="majorHAnsi"/>
          <w:i/>
          <w:iCs/>
        </w:rPr>
        <w:t xml:space="preserve"> construction to 1823 wing, in which cast iron columns and beams carry transverse brick arches.  Layout of </w:t>
      </w:r>
      <w:r w:rsidR="005822A3" w:rsidRPr="003661D0">
        <w:rPr>
          <w:rFonts w:asciiTheme="majorHAnsi" w:hAnsiTheme="majorHAnsi" w:cstheme="majorHAnsi"/>
          <w:i/>
          <w:iCs/>
        </w:rPr>
        <w:t>mill, including</w:t>
      </w:r>
      <w:r w:rsidRPr="003661D0">
        <w:rPr>
          <w:rFonts w:asciiTheme="majorHAnsi" w:hAnsiTheme="majorHAnsi" w:cstheme="majorHAnsi"/>
          <w:i/>
          <w:iCs/>
        </w:rPr>
        <w:t xml:space="preserve"> position of taking in doors suggests possible origins as room and power mill. Included as a typical and coherent example of an early C19 mill, in which a single range has been extended to form an L</w:t>
      </w:r>
      <w:r w:rsidR="005822A3" w:rsidRPr="003661D0">
        <w:rPr>
          <w:rFonts w:asciiTheme="majorHAnsi" w:hAnsiTheme="majorHAnsi" w:cstheme="majorHAnsi"/>
          <w:i/>
          <w:iCs/>
        </w:rPr>
        <w:t>-</w:t>
      </w:r>
      <w:r w:rsidRPr="003661D0">
        <w:rPr>
          <w:rFonts w:asciiTheme="majorHAnsi" w:hAnsiTheme="majorHAnsi" w:cstheme="majorHAnsi"/>
          <w:i/>
          <w:iCs/>
        </w:rPr>
        <w:t>plan, itself a typical pattern of growth.</w:t>
      </w:r>
    </w:p>
    <w:p w14:paraId="40DAFF82"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07D3FFFB" w14:textId="3F242A27" w:rsidR="000F4AA4" w:rsidRPr="00CC4EDA" w:rsidRDefault="000F4AA4"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i/>
          <w:iCs/>
        </w:rPr>
        <w:t>Listing NGR: SJ806897289</w:t>
      </w:r>
    </w:p>
    <w:p w14:paraId="573AB128" w14:textId="01AB3269" w:rsidR="000F4AA4" w:rsidRDefault="000F4AA4" w:rsidP="00B33147">
      <w:pPr>
        <w:spacing w:after="0" w:line="360" w:lineRule="auto"/>
        <w:jc w:val="both"/>
        <w:rPr>
          <w:rFonts w:asciiTheme="majorHAnsi" w:hAnsiTheme="majorHAnsi" w:cstheme="majorHAnsi"/>
        </w:rPr>
      </w:pPr>
    </w:p>
    <w:p w14:paraId="4A2CB5F6" w14:textId="587D6906" w:rsidR="00CC4EDA" w:rsidRDefault="00B33147" w:rsidP="00CC4EDA">
      <w:pPr>
        <w:pStyle w:val="ListParagraph"/>
        <w:numPr>
          <w:ilvl w:val="0"/>
          <w:numId w:val="4"/>
        </w:numPr>
        <w:spacing w:after="0" w:line="360" w:lineRule="auto"/>
        <w:jc w:val="both"/>
        <w:rPr>
          <w:rFonts w:asciiTheme="majorHAnsi" w:hAnsiTheme="majorHAnsi" w:cstheme="majorHAnsi"/>
          <w:b/>
          <w:bCs/>
        </w:rPr>
      </w:pPr>
      <w:r w:rsidRPr="00B33147">
        <w:rPr>
          <w:rFonts w:asciiTheme="majorHAnsi" w:hAnsiTheme="majorHAnsi" w:cstheme="majorHAnsi"/>
          <w:b/>
          <w:bCs/>
        </w:rPr>
        <w:t>HISTORY</w:t>
      </w:r>
    </w:p>
    <w:p w14:paraId="5E32FB6C" w14:textId="77777777" w:rsidR="003661D0" w:rsidRDefault="003661D0" w:rsidP="003661D0">
      <w:pPr>
        <w:pStyle w:val="ListParagraph"/>
        <w:spacing w:after="0" w:line="360" w:lineRule="auto"/>
        <w:ind w:left="360"/>
        <w:jc w:val="both"/>
        <w:rPr>
          <w:rFonts w:asciiTheme="majorHAnsi" w:hAnsiTheme="majorHAnsi" w:cstheme="majorHAnsi"/>
          <w:b/>
          <w:bCs/>
        </w:rPr>
      </w:pPr>
    </w:p>
    <w:p w14:paraId="2F909CA8" w14:textId="216D9E3F" w:rsidR="00CC4EDA" w:rsidRPr="00311EA7" w:rsidRDefault="000F4AA4"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rPr>
        <w:t xml:space="preserve">A report on a survey of Chatham Mill by Manchester Regional </w:t>
      </w:r>
      <w:r w:rsidR="005822A3" w:rsidRPr="00CC4EDA">
        <w:rPr>
          <w:rFonts w:asciiTheme="majorHAnsi" w:hAnsiTheme="majorHAnsi" w:cstheme="majorHAnsi"/>
        </w:rPr>
        <w:t>Industry</w:t>
      </w:r>
      <w:r w:rsidRPr="00CC4EDA">
        <w:rPr>
          <w:rFonts w:asciiTheme="majorHAnsi" w:hAnsiTheme="majorHAnsi" w:cstheme="majorHAnsi"/>
        </w:rPr>
        <w:t xml:space="preserve"> </w:t>
      </w:r>
      <w:r w:rsidR="005822A3" w:rsidRPr="00CC4EDA">
        <w:rPr>
          <w:rFonts w:asciiTheme="majorHAnsi" w:hAnsiTheme="majorHAnsi" w:cstheme="majorHAnsi"/>
        </w:rPr>
        <w:t>Archaeology</w:t>
      </w:r>
      <w:r w:rsidRPr="00CC4EDA">
        <w:rPr>
          <w:rFonts w:asciiTheme="majorHAnsi" w:hAnsiTheme="majorHAnsi" w:cstheme="majorHAnsi"/>
        </w:rPr>
        <w:t xml:space="preserve"> Society </w:t>
      </w:r>
      <w:proofErr w:type="gramStart"/>
      <w:r w:rsidRPr="00CC4EDA">
        <w:rPr>
          <w:rFonts w:asciiTheme="majorHAnsi" w:hAnsiTheme="majorHAnsi" w:cstheme="majorHAnsi"/>
        </w:rPr>
        <w:t>was located in</w:t>
      </w:r>
      <w:proofErr w:type="gramEnd"/>
      <w:r w:rsidRPr="00CC4EDA">
        <w:rPr>
          <w:rFonts w:asciiTheme="majorHAnsi" w:hAnsiTheme="majorHAnsi" w:cstheme="majorHAnsi"/>
        </w:rPr>
        <w:t xml:space="preserve"> Manchester Library archives.  It </w:t>
      </w:r>
      <w:r w:rsidR="00CC4390" w:rsidRPr="00CC4EDA">
        <w:rPr>
          <w:rFonts w:asciiTheme="majorHAnsi" w:hAnsiTheme="majorHAnsi" w:cstheme="majorHAnsi"/>
        </w:rPr>
        <w:t>suggests</w:t>
      </w:r>
      <w:r w:rsidRPr="00CC4EDA">
        <w:rPr>
          <w:rFonts w:asciiTheme="majorHAnsi" w:hAnsiTheme="majorHAnsi" w:cstheme="majorHAnsi"/>
        </w:rPr>
        <w:t xml:space="preserve"> the following timeline for the mill:</w:t>
      </w:r>
    </w:p>
    <w:p w14:paraId="3692D493"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1DEBA621" w14:textId="39F1D6DB" w:rsidR="00CC4EDA" w:rsidRPr="00311EA7" w:rsidRDefault="000F4AA4"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b/>
          <w:bCs/>
        </w:rPr>
        <w:t xml:space="preserve">1818 </w:t>
      </w:r>
      <w:r w:rsidRPr="00CC4EDA">
        <w:rPr>
          <w:rFonts w:asciiTheme="majorHAnsi" w:hAnsiTheme="majorHAnsi" w:cstheme="majorHAnsi"/>
        </w:rPr>
        <w:t>– Runcorn and Bellhouse listed as cotton spinners at Medlock New Mill, York Street.  The south wing of the mill (Chester Stre</w:t>
      </w:r>
      <w:r w:rsidR="00D3046B" w:rsidRPr="00CC4EDA">
        <w:rPr>
          <w:rFonts w:asciiTheme="majorHAnsi" w:hAnsiTheme="majorHAnsi" w:cstheme="majorHAnsi"/>
        </w:rPr>
        <w:t>e</w:t>
      </w:r>
      <w:r w:rsidRPr="00CC4EDA">
        <w:rPr>
          <w:rFonts w:asciiTheme="majorHAnsi" w:hAnsiTheme="majorHAnsi" w:cstheme="majorHAnsi"/>
        </w:rPr>
        <w:t xml:space="preserve">t) block was completed. </w:t>
      </w:r>
    </w:p>
    <w:p w14:paraId="0DCC6607"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461722A7" w14:textId="4D5C9F1E" w:rsidR="00CC4EDA" w:rsidRPr="00311EA7" w:rsidRDefault="000F4AA4"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b/>
          <w:bCs/>
        </w:rPr>
        <w:t>1819</w:t>
      </w:r>
      <w:r w:rsidRPr="00CC4EDA">
        <w:rPr>
          <w:rFonts w:asciiTheme="majorHAnsi" w:hAnsiTheme="majorHAnsi" w:cstheme="majorHAnsi"/>
        </w:rPr>
        <w:t xml:space="preserve"> </w:t>
      </w:r>
      <w:r w:rsidR="00D3046B" w:rsidRPr="00CC4EDA">
        <w:rPr>
          <w:rFonts w:asciiTheme="majorHAnsi" w:hAnsiTheme="majorHAnsi" w:cstheme="majorHAnsi"/>
        </w:rPr>
        <w:t>–</w:t>
      </w:r>
      <w:r w:rsidRPr="00CC4EDA">
        <w:rPr>
          <w:rFonts w:asciiTheme="majorHAnsi" w:hAnsiTheme="majorHAnsi" w:cstheme="majorHAnsi"/>
        </w:rPr>
        <w:t xml:space="preserve"> </w:t>
      </w:r>
      <w:r w:rsidR="00D3046B" w:rsidRPr="00CC4EDA">
        <w:rPr>
          <w:rFonts w:asciiTheme="majorHAnsi" w:hAnsiTheme="majorHAnsi" w:cstheme="majorHAnsi"/>
        </w:rPr>
        <w:t xml:space="preserve">The Runcorn brothers, </w:t>
      </w:r>
      <w:proofErr w:type="gramStart"/>
      <w:r w:rsidR="00D3046B" w:rsidRPr="00CC4EDA">
        <w:rPr>
          <w:rFonts w:asciiTheme="majorHAnsi" w:hAnsiTheme="majorHAnsi" w:cstheme="majorHAnsi"/>
        </w:rPr>
        <w:t>Richard</w:t>
      </w:r>
      <w:proofErr w:type="gramEnd"/>
      <w:r w:rsidR="00D3046B" w:rsidRPr="00CC4EDA">
        <w:rPr>
          <w:rFonts w:asciiTheme="majorHAnsi" w:hAnsiTheme="majorHAnsi" w:cstheme="majorHAnsi"/>
        </w:rPr>
        <w:t xml:space="preserve"> and </w:t>
      </w:r>
      <w:r w:rsidR="00CC4390" w:rsidRPr="00CC4EDA">
        <w:rPr>
          <w:rFonts w:asciiTheme="majorHAnsi" w:hAnsiTheme="majorHAnsi" w:cstheme="majorHAnsi"/>
        </w:rPr>
        <w:t>John,</w:t>
      </w:r>
      <w:r w:rsidR="00D3046B" w:rsidRPr="00CC4EDA">
        <w:rPr>
          <w:rFonts w:asciiTheme="majorHAnsi" w:hAnsiTheme="majorHAnsi" w:cstheme="majorHAnsi"/>
        </w:rPr>
        <w:t xml:space="preserve"> were listed as cotton spinners at </w:t>
      </w:r>
      <w:r w:rsidR="005822A3" w:rsidRPr="00CC4EDA">
        <w:rPr>
          <w:rFonts w:asciiTheme="majorHAnsi" w:hAnsiTheme="majorHAnsi" w:cstheme="majorHAnsi"/>
        </w:rPr>
        <w:t>Chester</w:t>
      </w:r>
      <w:r w:rsidR="00D3046B" w:rsidRPr="00CC4EDA">
        <w:rPr>
          <w:rFonts w:asciiTheme="majorHAnsi" w:hAnsiTheme="majorHAnsi" w:cstheme="majorHAnsi"/>
        </w:rPr>
        <w:t xml:space="preserve"> Street mill, Ormond Street.</w:t>
      </w:r>
    </w:p>
    <w:p w14:paraId="4AA8B8AC" w14:textId="77777777" w:rsidR="00311EA7" w:rsidRPr="00CC4EDA" w:rsidRDefault="00311EA7" w:rsidP="00311EA7">
      <w:pPr>
        <w:pStyle w:val="ListParagraph"/>
        <w:spacing w:after="0" w:line="360" w:lineRule="auto"/>
        <w:ind w:left="792"/>
        <w:jc w:val="both"/>
        <w:rPr>
          <w:rFonts w:asciiTheme="majorHAnsi" w:hAnsiTheme="majorHAnsi" w:cstheme="majorHAnsi"/>
          <w:b/>
          <w:bCs/>
        </w:rPr>
      </w:pPr>
    </w:p>
    <w:p w14:paraId="543FC329" w14:textId="45C18117" w:rsidR="00CC4EDA" w:rsidRPr="00311EA7" w:rsidRDefault="00D3046B"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b/>
          <w:bCs/>
        </w:rPr>
        <w:t>1823</w:t>
      </w:r>
      <w:r w:rsidRPr="00CC4EDA">
        <w:rPr>
          <w:rFonts w:asciiTheme="majorHAnsi" w:hAnsiTheme="majorHAnsi" w:cstheme="majorHAnsi"/>
        </w:rPr>
        <w:t xml:space="preserve"> – The Runcorn </w:t>
      </w:r>
      <w:r w:rsidR="005822A3" w:rsidRPr="00CC4EDA">
        <w:rPr>
          <w:rFonts w:asciiTheme="majorHAnsi" w:hAnsiTheme="majorHAnsi" w:cstheme="majorHAnsi"/>
        </w:rPr>
        <w:t>brothers</w:t>
      </w:r>
      <w:r w:rsidRPr="00CC4EDA">
        <w:rPr>
          <w:rFonts w:asciiTheme="majorHAnsi" w:hAnsiTheme="majorHAnsi" w:cstheme="majorHAnsi"/>
        </w:rPr>
        <w:t xml:space="preserve"> completed the east wing to spin fine yarns.</w:t>
      </w:r>
    </w:p>
    <w:p w14:paraId="3BACB240" w14:textId="77777777" w:rsidR="00311EA7" w:rsidRPr="00311EA7" w:rsidRDefault="00311EA7" w:rsidP="00311EA7">
      <w:pPr>
        <w:pStyle w:val="ListParagraph"/>
        <w:rPr>
          <w:rFonts w:asciiTheme="majorHAnsi" w:hAnsiTheme="majorHAnsi" w:cstheme="majorHAnsi"/>
          <w:b/>
          <w:bCs/>
        </w:rPr>
      </w:pPr>
    </w:p>
    <w:p w14:paraId="3F0AD5FF" w14:textId="7CD6C8BA" w:rsidR="00311EA7" w:rsidRPr="00311EA7" w:rsidRDefault="00D3046B" w:rsidP="003661D0">
      <w:pPr>
        <w:pStyle w:val="ListParagraph"/>
        <w:numPr>
          <w:ilvl w:val="1"/>
          <w:numId w:val="4"/>
        </w:numPr>
        <w:spacing w:after="0" w:line="360" w:lineRule="auto"/>
        <w:ind w:left="432"/>
        <w:jc w:val="both"/>
        <w:rPr>
          <w:rFonts w:asciiTheme="majorHAnsi" w:hAnsiTheme="majorHAnsi" w:cstheme="majorHAnsi"/>
          <w:b/>
          <w:bCs/>
        </w:rPr>
      </w:pPr>
      <w:r w:rsidRPr="00CC4EDA">
        <w:rPr>
          <w:rFonts w:asciiTheme="majorHAnsi" w:hAnsiTheme="majorHAnsi" w:cstheme="majorHAnsi"/>
          <w:b/>
          <w:bCs/>
        </w:rPr>
        <w:t>1824</w:t>
      </w:r>
      <w:r w:rsidRPr="00CC4EDA">
        <w:rPr>
          <w:rFonts w:asciiTheme="majorHAnsi" w:hAnsiTheme="majorHAnsi" w:cstheme="majorHAnsi"/>
        </w:rPr>
        <w:t xml:space="preserve"> – The plan of the mill taken from Swire’s map of </w:t>
      </w:r>
      <w:r w:rsidR="005822A3" w:rsidRPr="00CC4EDA">
        <w:rPr>
          <w:rFonts w:asciiTheme="majorHAnsi" w:hAnsiTheme="majorHAnsi" w:cstheme="majorHAnsi"/>
        </w:rPr>
        <w:t>Manchester</w:t>
      </w:r>
      <w:r w:rsidRPr="00CC4EDA">
        <w:rPr>
          <w:rFonts w:asciiTheme="majorHAnsi" w:hAnsiTheme="majorHAnsi" w:cstheme="majorHAnsi"/>
        </w:rPr>
        <w:t xml:space="preserve"> shows the east wing along Ormond Street and the main block along Chester Street, with an extension to the </w:t>
      </w:r>
      <w:proofErr w:type="gramStart"/>
      <w:r w:rsidRPr="00CC4EDA">
        <w:rPr>
          <w:rFonts w:asciiTheme="majorHAnsi" w:hAnsiTheme="majorHAnsi" w:cstheme="majorHAnsi"/>
        </w:rPr>
        <w:t>rear</w:t>
      </w:r>
      <w:proofErr w:type="gramEnd"/>
    </w:p>
    <w:p w14:paraId="56DF8AEB" w14:textId="64E43BD1" w:rsidR="003661D0" w:rsidRDefault="003661D0">
      <w:pPr>
        <w:rPr>
          <w:rFonts w:asciiTheme="majorHAnsi" w:hAnsiTheme="majorHAnsi" w:cstheme="majorHAnsi"/>
          <w:b/>
          <w:bCs/>
        </w:rPr>
      </w:pPr>
      <w:r>
        <w:rPr>
          <w:rFonts w:asciiTheme="majorHAnsi" w:hAnsiTheme="majorHAnsi" w:cstheme="majorHAnsi"/>
          <w:b/>
          <w:bCs/>
        </w:rPr>
        <w:br w:type="page"/>
      </w:r>
    </w:p>
    <w:p w14:paraId="22D7BC1C"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1730A24E" w14:textId="427FA065" w:rsidR="00311EA7" w:rsidRPr="00311EA7" w:rsidRDefault="00D3046B" w:rsidP="003661D0">
      <w:pPr>
        <w:pStyle w:val="ListParagraph"/>
        <w:numPr>
          <w:ilvl w:val="1"/>
          <w:numId w:val="4"/>
        </w:numPr>
        <w:spacing w:after="0" w:line="360" w:lineRule="auto"/>
        <w:ind w:left="432"/>
        <w:jc w:val="both"/>
        <w:rPr>
          <w:rFonts w:asciiTheme="majorHAnsi" w:hAnsiTheme="majorHAnsi" w:cstheme="majorHAnsi"/>
          <w:b/>
          <w:bCs/>
        </w:rPr>
      </w:pPr>
      <w:r w:rsidRPr="00311EA7">
        <w:rPr>
          <w:rFonts w:asciiTheme="majorHAnsi" w:hAnsiTheme="majorHAnsi" w:cstheme="majorHAnsi"/>
        </w:rPr>
        <w:t xml:space="preserve">A further brief history can be found in Clark, 5, Chorlton Mills and their </w:t>
      </w:r>
      <w:r w:rsidR="005822A3" w:rsidRPr="00311EA7">
        <w:rPr>
          <w:rFonts w:asciiTheme="majorHAnsi" w:hAnsiTheme="majorHAnsi" w:cstheme="majorHAnsi"/>
        </w:rPr>
        <w:t>neighbours</w:t>
      </w:r>
      <w:r w:rsidRPr="00311EA7">
        <w:rPr>
          <w:rFonts w:asciiTheme="majorHAnsi" w:hAnsiTheme="majorHAnsi" w:cstheme="majorHAnsi"/>
        </w:rPr>
        <w:t xml:space="preserve">, Oxford University Press, 1978, </w:t>
      </w:r>
      <w:r w:rsidRPr="00311EA7">
        <w:rPr>
          <w:rFonts w:asciiTheme="majorHAnsi" w:hAnsiTheme="majorHAnsi" w:cstheme="majorHAnsi"/>
          <w:i/>
          <w:iCs/>
        </w:rPr>
        <w:t xml:space="preserve">“The last vacant lot on </w:t>
      </w:r>
      <w:r w:rsidR="005822A3" w:rsidRPr="00311EA7">
        <w:rPr>
          <w:rFonts w:asciiTheme="majorHAnsi" w:hAnsiTheme="majorHAnsi" w:cstheme="majorHAnsi"/>
          <w:i/>
          <w:iCs/>
        </w:rPr>
        <w:t>Chester</w:t>
      </w:r>
      <w:r w:rsidRPr="00311EA7">
        <w:rPr>
          <w:rFonts w:asciiTheme="majorHAnsi" w:hAnsiTheme="majorHAnsi" w:cstheme="majorHAnsi"/>
          <w:i/>
          <w:iCs/>
        </w:rPr>
        <w:t xml:space="preserve"> Street was taken by the Runcorn Bros, second generation spinners whose father had died during their boyhood</w:t>
      </w:r>
      <w:proofErr w:type="gramStart"/>
      <w:r w:rsidRPr="00311EA7">
        <w:rPr>
          <w:rFonts w:asciiTheme="majorHAnsi" w:hAnsiTheme="majorHAnsi" w:cstheme="majorHAnsi"/>
          <w:i/>
          <w:iCs/>
        </w:rPr>
        <w:t>…..</w:t>
      </w:r>
      <w:proofErr w:type="gramEnd"/>
      <w:r w:rsidRPr="00311EA7">
        <w:rPr>
          <w:rFonts w:asciiTheme="majorHAnsi" w:hAnsiTheme="majorHAnsi" w:cstheme="majorHAnsi"/>
          <w:i/>
          <w:iCs/>
        </w:rPr>
        <w:t xml:space="preserve"> Their capital had helped David Bellhouse to start his mill.  </w:t>
      </w:r>
      <w:r w:rsidR="00B33147" w:rsidRPr="00311EA7">
        <w:rPr>
          <w:rFonts w:asciiTheme="majorHAnsi" w:hAnsiTheme="majorHAnsi" w:cstheme="majorHAnsi"/>
          <w:i/>
          <w:iCs/>
        </w:rPr>
        <w:t>No</w:t>
      </w:r>
      <w:r w:rsidRPr="00311EA7">
        <w:rPr>
          <w:rFonts w:asciiTheme="majorHAnsi" w:hAnsiTheme="majorHAnsi" w:cstheme="majorHAnsi"/>
          <w:i/>
          <w:iCs/>
        </w:rPr>
        <w:t xml:space="preserve">w they set up for themselves…… The main </w:t>
      </w:r>
      <w:r w:rsidR="005822A3" w:rsidRPr="00311EA7">
        <w:rPr>
          <w:rFonts w:asciiTheme="majorHAnsi" w:hAnsiTheme="majorHAnsi" w:cstheme="majorHAnsi"/>
          <w:i/>
          <w:iCs/>
        </w:rPr>
        <w:t>building</w:t>
      </w:r>
      <w:r w:rsidRPr="00311EA7">
        <w:rPr>
          <w:rFonts w:asciiTheme="majorHAnsi" w:hAnsiTheme="majorHAnsi" w:cstheme="majorHAnsi"/>
          <w:i/>
          <w:iCs/>
        </w:rPr>
        <w:t xml:space="preserve"> was completed in 1820 and still in use, is wooden floored, rather exceptionally for that date and place, but the long low extension along Lower Ormond Street, added in 1823, is basically fireproof </w:t>
      </w:r>
      <w:proofErr w:type="gramStart"/>
      <w:r w:rsidRPr="00311EA7">
        <w:rPr>
          <w:rFonts w:asciiTheme="majorHAnsi" w:hAnsiTheme="majorHAnsi" w:cstheme="majorHAnsi"/>
          <w:i/>
          <w:iCs/>
        </w:rPr>
        <w:t>in spite of</w:t>
      </w:r>
      <w:proofErr w:type="gramEnd"/>
      <w:r w:rsidRPr="00311EA7">
        <w:rPr>
          <w:rFonts w:asciiTheme="majorHAnsi" w:hAnsiTheme="majorHAnsi" w:cstheme="majorHAnsi"/>
          <w:i/>
          <w:iCs/>
        </w:rPr>
        <w:t xml:space="preserve"> some wooden additions.  The ground floor of the mill is used as a grocer warehouse and has been much reinforced, the upper floors are occupied by </w:t>
      </w:r>
      <w:r w:rsidR="00204963" w:rsidRPr="00311EA7">
        <w:rPr>
          <w:rFonts w:asciiTheme="majorHAnsi" w:hAnsiTheme="majorHAnsi" w:cstheme="majorHAnsi"/>
          <w:i/>
          <w:iCs/>
        </w:rPr>
        <w:t xml:space="preserve">garment workers and seem little changed </w:t>
      </w:r>
      <w:r w:rsidR="005822A3" w:rsidRPr="00311EA7">
        <w:rPr>
          <w:rFonts w:asciiTheme="majorHAnsi" w:hAnsiTheme="majorHAnsi" w:cstheme="majorHAnsi"/>
          <w:i/>
          <w:iCs/>
        </w:rPr>
        <w:t>from</w:t>
      </w:r>
      <w:r w:rsidR="00204963" w:rsidRPr="00311EA7">
        <w:rPr>
          <w:rFonts w:asciiTheme="majorHAnsi" w:hAnsiTheme="majorHAnsi" w:cstheme="majorHAnsi"/>
          <w:i/>
          <w:iCs/>
        </w:rPr>
        <w:t xml:space="preserve"> their original form </w:t>
      </w:r>
      <w:r w:rsidR="005822A3" w:rsidRPr="00311EA7">
        <w:rPr>
          <w:rFonts w:asciiTheme="majorHAnsi" w:hAnsiTheme="majorHAnsi" w:cstheme="majorHAnsi"/>
          <w:i/>
          <w:iCs/>
        </w:rPr>
        <w:t>except</w:t>
      </w:r>
      <w:r w:rsidR="00204963" w:rsidRPr="00311EA7">
        <w:rPr>
          <w:rFonts w:asciiTheme="majorHAnsi" w:hAnsiTheme="majorHAnsi" w:cstheme="majorHAnsi"/>
          <w:i/>
          <w:iCs/>
        </w:rPr>
        <w:t xml:space="preserve"> for partitions.  There is an engine house, </w:t>
      </w:r>
      <w:r w:rsidR="00CC4390" w:rsidRPr="00311EA7">
        <w:rPr>
          <w:rFonts w:asciiTheme="majorHAnsi" w:hAnsiTheme="majorHAnsi" w:cstheme="majorHAnsi"/>
          <w:i/>
          <w:iCs/>
        </w:rPr>
        <w:t>fireproof</w:t>
      </w:r>
      <w:r w:rsidR="00204963" w:rsidRPr="00311EA7">
        <w:rPr>
          <w:rFonts w:asciiTheme="majorHAnsi" w:hAnsiTheme="majorHAnsi" w:cstheme="majorHAnsi"/>
          <w:i/>
          <w:iCs/>
        </w:rPr>
        <w:t xml:space="preserve"> and smoke blackened, at the west end of the yard.  The small block serves the purpose for which it was no doubt designed, as offices, with the arches neatly picked out in paint.  Some of its iron work is rather fancy, as though it had been transferred from a railway station”. </w:t>
      </w:r>
    </w:p>
    <w:p w14:paraId="54DD949D"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67FDE0BF" w14:textId="6B140636" w:rsidR="00311EA7" w:rsidRPr="003661D0" w:rsidRDefault="00204963" w:rsidP="007E71B4">
      <w:pPr>
        <w:pStyle w:val="ListParagraph"/>
        <w:numPr>
          <w:ilvl w:val="1"/>
          <w:numId w:val="4"/>
        </w:numPr>
        <w:spacing w:after="0" w:line="360" w:lineRule="auto"/>
        <w:ind w:left="432"/>
        <w:jc w:val="both"/>
        <w:rPr>
          <w:rFonts w:asciiTheme="majorHAnsi" w:hAnsiTheme="majorHAnsi" w:cstheme="majorHAnsi"/>
          <w:b/>
          <w:bCs/>
        </w:rPr>
      </w:pPr>
      <w:r w:rsidRPr="003661D0">
        <w:rPr>
          <w:rFonts w:asciiTheme="majorHAnsi" w:hAnsiTheme="majorHAnsi" w:cstheme="majorHAnsi"/>
        </w:rPr>
        <w:t xml:space="preserve">As Manchester grew into a large industrial city in the nineteenth century, the area around Oxford Road was almost exclusively covered with the buildings </w:t>
      </w:r>
      <w:r w:rsidR="001C46A6" w:rsidRPr="003661D0">
        <w:rPr>
          <w:rFonts w:asciiTheme="majorHAnsi" w:hAnsiTheme="majorHAnsi" w:cstheme="majorHAnsi"/>
        </w:rPr>
        <w:t>engaged</w:t>
      </w:r>
      <w:r w:rsidR="00083EA3" w:rsidRPr="003661D0">
        <w:rPr>
          <w:rFonts w:asciiTheme="majorHAnsi" w:hAnsiTheme="majorHAnsi" w:cstheme="majorHAnsi"/>
        </w:rPr>
        <w:t xml:space="preserve"> in </w:t>
      </w:r>
      <w:r w:rsidR="00CC4390" w:rsidRPr="003661D0">
        <w:rPr>
          <w:rFonts w:asciiTheme="majorHAnsi" w:hAnsiTheme="majorHAnsi" w:cstheme="majorHAnsi"/>
        </w:rPr>
        <w:t>the cotton</w:t>
      </w:r>
      <w:r w:rsidRPr="003661D0">
        <w:rPr>
          <w:rFonts w:asciiTheme="majorHAnsi" w:hAnsiTheme="majorHAnsi" w:cstheme="majorHAnsi"/>
        </w:rPr>
        <w:t xml:space="preserve"> trade in one form or another, alongside accommodation for those who worked in the mill and workshops.  Even earlier, in 1794, there were already mills east of Oxford Street and the area continued to develop as a pocket of industrialisation.  The housing area, known as Little Ireland, was notoriously poor and conditions appalled even contemporary </w:t>
      </w:r>
      <w:r w:rsidR="005822A3" w:rsidRPr="003661D0">
        <w:rPr>
          <w:rFonts w:asciiTheme="majorHAnsi" w:hAnsiTheme="majorHAnsi" w:cstheme="majorHAnsi"/>
        </w:rPr>
        <w:t>commentators</w:t>
      </w:r>
      <w:r w:rsidRPr="003661D0">
        <w:rPr>
          <w:rFonts w:asciiTheme="majorHAnsi" w:hAnsiTheme="majorHAnsi" w:cstheme="majorHAnsi"/>
        </w:rPr>
        <w:t xml:space="preserve">.  Following demolition of the slum </w:t>
      </w:r>
      <w:r w:rsidR="005822A3" w:rsidRPr="003661D0">
        <w:rPr>
          <w:rFonts w:asciiTheme="majorHAnsi" w:hAnsiTheme="majorHAnsi" w:cstheme="majorHAnsi"/>
        </w:rPr>
        <w:t>dwellings</w:t>
      </w:r>
      <w:r w:rsidRPr="003661D0">
        <w:rPr>
          <w:rFonts w:asciiTheme="majorHAnsi" w:hAnsiTheme="majorHAnsi" w:cstheme="majorHAnsi"/>
        </w:rPr>
        <w:t xml:space="preserve">, the River Medlock was culverted in the mid nineteenth century, apparently partially under the Chatham Mill. </w:t>
      </w:r>
    </w:p>
    <w:p w14:paraId="01E2770D"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777BCA98" w14:textId="4E7C3B95" w:rsidR="00311EA7" w:rsidRPr="00311EA7" w:rsidRDefault="00204963" w:rsidP="003661D0">
      <w:pPr>
        <w:pStyle w:val="ListParagraph"/>
        <w:numPr>
          <w:ilvl w:val="1"/>
          <w:numId w:val="4"/>
        </w:numPr>
        <w:spacing w:after="0" w:line="360" w:lineRule="auto"/>
        <w:ind w:left="432"/>
        <w:jc w:val="both"/>
        <w:rPr>
          <w:rFonts w:asciiTheme="majorHAnsi" w:hAnsiTheme="majorHAnsi" w:cstheme="majorHAnsi"/>
          <w:b/>
          <w:bCs/>
        </w:rPr>
      </w:pPr>
      <w:r w:rsidRPr="00311EA7">
        <w:rPr>
          <w:rFonts w:asciiTheme="majorHAnsi" w:hAnsiTheme="majorHAnsi" w:cstheme="majorHAnsi"/>
        </w:rPr>
        <w:t xml:space="preserve">Several references found in archival evidence class the mill’s business as ‘cotton waste’.  This sub trade of the cotton industry was not uncommon and produced items of a lower quality for practical </w:t>
      </w:r>
      <w:r w:rsidR="005822A3" w:rsidRPr="00311EA7">
        <w:rPr>
          <w:rFonts w:asciiTheme="majorHAnsi" w:hAnsiTheme="majorHAnsi" w:cstheme="majorHAnsi"/>
        </w:rPr>
        <w:t>domestic</w:t>
      </w:r>
      <w:r w:rsidRPr="00311EA7">
        <w:rPr>
          <w:rFonts w:asciiTheme="majorHAnsi" w:hAnsiTheme="majorHAnsi" w:cstheme="majorHAnsi"/>
        </w:rPr>
        <w:t xml:space="preserve"> and commercial uses.  A contemporary advert </w:t>
      </w:r>
      <w:r w:rsidR="005822A3" w:rsidRPr="00311EA7">
        <w:rPr>
          <w:rFonts w:asciiTheme="majorHAnsi" w:hAnsiTheme="majorHAnsi" w:cstheme="majorHAnsi"/>
        </w:rPr>
        <w:t>describes</w:t>
      </w:r>
      <w:r w:rsidRPr="00311EA7">
        <w:rPr>
          <w:rFonts w:asciiTheme="majorHAnsi" w:hAnsiTheme="majorHAnsi" w:cstheme="majorHAnsi"/>
        </w:rPr>
        <w:t xml:space="preserve"> the type of product from Chatham Mill. </w:t>
      </w:r>
    </w:p>
    <w:p w14:paraId="0F069255"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12587297" w14:textId="0A287A22" w:rsidR="00311EA7" w:rsidRPr="00311EA7" w:rsidRDefault="00204963" w:rsidP="003661D0">
      <w:pPr>
        <w:pStyle w:val="ListParagraph"/>
        <w:numPr>
          <w:ilvl w:val="1"/>
          <w:numId w:val="4"/>
        </w:numPr>
        <w:spacing w:after="0" w:line="360" w:lineRule="auto"/>
        <w:ind w:left="432"/>
        <w:jc w:val="both"/>
        <w:rPr>
          <w:rFonts w:asciiTheme="majorHAnsi" w:hAnsiTheme="majorHAnsi" w:cstheme="majorHAnsi"/>
          <w:b/>
          <w:bCs/>
        </w:rPr>
      </w:pPr>
      <w:r w:rsidRPr="00311EA7">
        <w:rPr>
          <w:rFonts w:asciiTheme="majorHAnsi" w:hAnsiTheme="majorHAnsi" w:cstheme="majorHAnsi"/>
          <w:i/>
          <w:iCs/>
        </w:rPr>
        <w:t xml:space="preserve">“Cotton Waste </w:t>
      </w:r>
      <w:proofErr w:type="spellStart"/>
      <w:r w:rsidRPr="00311EA7">
        <w:rPr>
          <w:rFonts w:asciiTheme="majorHAnsi" w:hAnsiTheme="majorHAnsi" w:cstheme="majorHAnsi"/>
          <w:i/>
          <w:iCs/>
        </w:rPr>
        <w:t>Manfrs</w:t>
      </w:r>
      <w:proofErr w:type="spellEnd"/>
      <w:r w:rsidRPr="00311EA7">
        <w:rPr>
          <w:rFonts w:asciiTheme="majorHAnsi" w:hAnsiTheme="majorHAnsi" w:cstheme="majorHAnsi"/>
          <w:i/>
          <w:iCs/>
        </w:rPr>
        <w:t xml:space="preserve">. Adams &amp; Co Limited (manufacturers of engine cleaning waste </w:t>
      </w:r>
      <w:r w:rsidR="005822A3" w:rsidRPr="00311EA7">
        <w:rPr>
          <w:rFonts w:asciiTheme="majorHAnsi" w:hAnsiTheme="majorHAnsi" w:cstheme="majorHAnsi"/>
          <w:i/>
          <w:iCs/>
        </w:rPr>
        <w:t>sponge</w:t>
      </w:r>
      <w:r w:rsidRPr="00311EA7">
        <w:rPr>
          <w:rFonts w:asciiTheme="majorHAnsi" w:hAnsiTheme="majorHAnsi" w:cstheme="majorHAnsi"/>
          <w:i/>
          <w:iCs/>
        </w:rPr>
        <w:t xml:space="preserve"> cloths, lamp and candle wicks, bunting, flags, mops, scouring flannel, twines, wad-ding, cotton wools, cotton and woollen flock, lubricating pads &amp; home, foreign and colonial government and railways stores contractors), Chatham Mills, Manchester”. </w:t>
      </w:r>
    </w:p>
    <w:p w14:paraId="78038FA6" w14:textId="77777777" w:rsidR="00311EA7" w:rsidRPr="00311EA7" w:rsidRDefault="00311EA7" w:rsidP="00311EA7">
      <w:pPr>
        <w:pStyle w:val="ListParagraph"/>
        <w:rPr>
          <w:rFonts w:asciiTheme="majorHAnsi" w:hAnsiTheme="majorHAnsi" w:cstheme="majorHAnsi"/>
          <w:b/>
          <w:bCs/>
        </w:rPr>
      </w:pPr>
    </w:p>
    <w:p w14:paraId="4DE2271E"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4E5B7DF7" w14:textId="4CC8CD96" w:rsidR="00311EA7" w:rsidRPr="00311EA7" w:rsidRDefault="00204963" w:rsidP="003661D0">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lastRenderedPageBreak/>
        <w:t xml:space="preserve">Historic maps give an indication of the chronological development of Chatham Mill and though precise dates of the many and varied additions and alterations are uncertain, it is possible to outline a likely timeframe of the main blocks.  It </w:t>
      </w:r>
      <w:r w:rsidR="005822A3" w:rsidRPr="00311EA7">
        <w:rPr>
          <w:rFonts w:asciiTheme="majorHAnsi" w:hAnsiTheme="majorHAnsi" w:cstheme="majorHAnsi"/>
        </w:rPr>
        <w:t>should</w:t>
      </w:r>
      <w:r w:rsidRPr="00311EA7">
        <w:rPr>
          <w:rFonts w:asciiTheme="majorHAnsi" w:hAnsiTheme="majorHAnsi" w:cstheme="majorHAnsi"/>
        </w:rPr>
        <w:t xml:space="preserve"> be noted that </w:t>
      </w:r>
      <w:r w:rsidR="00CC4390" w:rsidRPr="00311EA7">
        <w:rPr>
          <w:rFonts w:asciiTheme="majorHAnsi" w:hAnsiTheme="majorHAnsi" w:cstheme="majorHAnsi"/>
        </w:rPr>
        <w:t>the mill</w:t>
      </w:r>
      <w:r w:rsidRPr="00311EA7">
        <w:rPr>
          <w:rFonts w:asciiTheme="majorHAnsi" w:hAnsiTheme="majorHAnsi" w:cstheme="majorHAnsi"/>
        </w:rPr>
        <w:t xml:space="preserve"> is occasionally referred to as “Runcorn Mill”.  This is reference to the original owners, rather than any geographical link. </w:t>
      </w:r>
    </w:p>
    <w:p w14:paraId="5283F897"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3099E822" w14:textId="6FB2B5C2" w:rsidR="00311EA7" w:rsidRPr="008557AB" w:rsidRDefault="00204963" w:rsidP="005E7FD2">
      <w:pPr>
        <w:pStyle w:val="ListParagraph"/>
        <w:numPr>
          <w:ilvl w:val="1"/>
          <w:numId w:val="4"/>
        </w:numPr>
        <w:spacing w:after="0" w:line="360" w:lineRule="auto"/>
        <w:ind w:left="720" w:hanging="720"/>
        <w:jc w:val="both"/>
        <w:rPr>
          <w:rFonts w:asciiTheme="majorHAnsi" w:hAnsiTheme="majorHAnsi" w:cstheme="majorHAnsi"/>
          <w:b/>
          <w:bCs/>
        </w:rPr>
      </w:pPr>
      <w:r w:rsidRPr="008557AB">
        <w:rPr>
          <w:rFonts w:asciiTheme="majorHAnsi" w:hAnsiTheme="majorHAnsi" w:cstheme="majorHAnsi"/>
        </w:rPr>
        <w:t xml:space="preserve">From the images previous and archive research, it is concluded that the main block (A) dates from around 1818 and the Lower Ormond Street block from slightly later, c. 1823.  The square rear </w:t>
      </w:r>
      <w:bookmarkStart w:id="3" w:name="_Hlk60652850"/>
      <w:r w:rsidR="007F346F" w:rsidRPr="008557AB">
        <w:rPr>
          <w:rFonts w:asciiTheme="majorHAnsi" w:hAnsiTheme="majorHAnsi" w:cstheme="majorHAnsi"/>
          <w:i/>
          <w:iCs/>
          <w:sz w:val="18"/>
          <w:szCs w:val="18"/>
        </w:rPr>
        <w:t>[application subject]</w:t>
      </w:r>
      <w:r w:rsidR="007F346F" w:rsidRPr="008557AB">
        <w:rPr>
          <w:rFonts w:asciiTheme="majorHAnsi" w:hAnsiTheme="majorHAnsi" w:cstheme="majorHAnsi"/>
        </w:rPr>
        <w:t xml:space="preserve"> </w:t>
      </w:r>
      <w:bookmarkEnd w:id="3"/>
      <w:r w:rsidRPr="008557AB">
        <w:rPr>
          <w:rFonts w:asciiTheme="majorHAnsi" w:hAnsiTheme="majorHAnsi" w:cstheme="majorHAnsi"/>
        </w:rPr>
        <w:t xml:space="preserve">block (B) is present on the 1894 </w:t>
      </w:r>
      <w:r w:rsidR="0092255A" w:rsidRPr="008557AB">
        <w:rPr>
          <w:rFonts w:asciiTheme="majorHAnsi" w:hAnsiTheme="majorHAnsi" w:cstheme="majorHAnsi"/>
        </w:rPr>
        <w:t>m</w:t>
      </w:r>
      <w:r w:rsidRPr="008557AB">
        <w:rPr>
          <w:rFonts w:asciiTheme="majorHAnsi" w:hAnsiTheme="majorHAnsi" w:cstheme="majorHAnsi"/>
        </w:rPr>
        <w:t xml:space="preserve">ap, though not on the 1845 one, so was originally </w:t>
      </w:r>
      <w:r w:rsidR="005822A3" w:rsidRPr="008557AB">
        <w:rPr>
          <w:rFonts w:asciiTheme="majorHAnsi" w:hAnsiTheme="majorHAnsi" w:cstheme="majorHAnsi"/>
        </w:rPr>
        <w:t>constructed</w:t>
      </w:r>
      <w:r w:rsidRPr="008557AB">
        <w:rPr>
          <w:rFonts w:asciiTheme="majorHAnsi" w:hAnsiTheme="majorHAnsi" w:cstheme="majorHAnsi"/>
        </w:rPr>
        <w:t xml:space="preserve"> between these dates.  The rear main block extension and link bridge (D &amp; E) are later additio</w:t>
      </w:r>
      <w:r w:rsidR="006F3B2A" w:rsidRPr="008557AB">
        <w:rPr>
          <w:rFonts w:asciiTheme="majorHAnsi" w:hAnsiTheme="majorHAnsi" w:cstheme="majorHAnsi"/>
        </w:rPr>
        <w:t>n</w:t>
      </w:r>
      <w:r w:rsidRPr="008557AB">
        <w:rPr>
          <w:rFonts w:asciiTheme="majorHAnsi" w:hAnsiTheme="majorHAnsi" w:cstheme="majorHAnsi"/>
        </w:rPr>
        <w:t xml:space="preserve">s. </w:t>
      </w:r>
    </w:p>
    <w:p w14:paraId="7A808C79"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66F4E586" w14:textId="5F0C2A62" w:rsidR="00311EA7" w:rsidRPr="00311EA7" w:rsidRDefault="00204963" w:rsidP="008557AB">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rear </w:t>
      </w:r>
      <w:proofErr w:type="gramStart"/>
      <w:r w:rsidRPr="00311EA7">
        <w:rPr>
          <w:rFonts w:asciiTheme="majorHAnsi" w:hAnsiTheme="majorHAnsi" w:cstheme="majorHAnsi"/>
        </w:rPr>
        <w:t>left hand</w:t>
      </w:r>
      <w:proofErr w:type="gramEnd"/>
      <w:r w:rsidRPr="00311EA7">
        <w:rPr>
          <w:rFonts w:asciiTheme="majorHAnsi" w:hAnsiTheme="majorHAnsi" w:cstheme="majorHAnsi"/>
        </w:rPr>
        <w:t xml:space="preserve"> side </w:t>
      </w:r>
      <w:r w:rsidR="00F125B1">
        <w:rPr>
          <w:rFonts w:asciiTheme="majorHAnsi" w:hAnsiTheme="majorHAnsi" w:cstheme="majorHAnsi"/>
          <w:i/>
          <w:iCs/>
          <w:sz w:val="18"/>
          <w:szCs w:val="18"/>
        </w:rPr>
        <w:t>[</w:t>
      </w:r>
      <w:r w:rsidR="00F125B1" w:rsidRPr="007F346F">
        <w:rPr>
          <w:rFonts w:asciiTheme="majorHAnsi" w:hAnsiTheme="majorHAnsi" w:cstheme="majorHAnsi"/>
          <w:i/>
          <w:iCs/>
          <w:sz w:val="18"/>
          <w:szCs w:val="18"/>
        </w:rPr>
        <w:t>application subject</w:t>
      </w:r>
      <w:r w:rsidR="00F125B1" w:rsidRPr="00F125B1">
        <w:rPr>
          <w:rFonts w:asciiTheme="majorHAnsi" w:hAnsiTheme="majorHAnsi" w:cstheme="majorHAnsi"/>
          <w:i/>
          <w:iCs/>
          <w:sz w:val="18"/>
          <w:szCs w:val="18"/>
        </w:rPr>
        <w:t>]</w:t>
      </w:r>
      <w:r w:rsidR="00F125B1">
        <w:rPr>
          <w:rFonts w:asciiTheme="majorHAnsi" w:hAnsiTheme="majorHAnsi" w:cstheme="majorHAnsi"/>
        </w:rPr>
        <w:t xml:space="preserve"> </w:t>
      </w:r>
      <w:r w:rsidRPr="00311EA7">
        <w:rPr>
          <w:rFonts w:asciiTheme="majorHAnsi" w:hAnsiTheme="majorHAnsi" w:cstheme="majorHAnsi"/>
        </w:rPr>
        <w:t>block (</w:t>
      </w:r>
      <w:r w:rsidR="00CC4390" w:rsidRPr="00311EA7">
        <w:rPr>
          <w:rFonts w:asciiTheme="majorHAnsi" w:hAnsiTheme="majorHAnsi" w:cstheme="majorHAnsi"/>
        </w:rPr>
        <w:t>C)</w:t>
      </w:r>
      <w:r w:rsidRPr="00311EA7">
        <w:rPr>
          <w:rFonts w:asciiTheme="majorHAnsi" w:hAnsiTheme="majorHAnsi" w:cstheme="majorHAnsi"/>
        </w:rPr>
        <w:t xml:space="preserve"> is present on the 1905 </w:t>
      </w:r>
      <w:r w:rsidR="00CC4390" w:rsidRPr="00311EA7">
        <w:rPr>
          <w:rFonts w:asciiTheme="majorHAnsi" w:hAnsiTheme="majorHAnsi" w:cstheme="majorHAnsi"/>
        </w:rPr>
        <w:t>plan;</w:t>
      </w:r>
      <w:r w:rsidRPr="00311EA7">
        <w:rPr>
          <w:rFonts w:asciiTheme="majorHAnsi" w:hAnsiTheme="majorHAnsi" w:cstheme="majorHAnsi"/>
        </w:rPr>
        <w:t xml:space="preserve"> </w:t>
      </w:r>
      <w:r w:rsidR="0060450A" w:rsidRPr="00311EA7">
        <w:rPr>
          <w:rFonts w:asciiTheme="majorHAnsi" w:hAnsiTheme="majorHAnsi" w:cstheme="majorHAnsi"/>
        </w:rPr>
        <w:t>therefore,</w:t>
      </w:r>
      <w:r w:rsidRPr="00311EA7">
        <w:rPr>
          <w:rFonts w:asciiTheme="majorHAnsi" w:hAnsiTheme="majorHAnsi" w:cstheme="majorHAnsi"/>
        </w:rPr>
        <w:t xml:space="preserve"> it can be dated from between 1894 and 1905. </w:t>
      </w:r>
    </w:p>
    <w:p w14:paraId="4BE126CF"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4CAA19AE" w14:textId="4A7D01A7" w:rsidR="00311EA7" w:rsidRPr="008557AB" w:rsidRDefault="00204963" w:rsidP="00680D65">
      <w:pPr>
        <w:pStyle w:val="ListParagraph"/>
        <w:numPr>
          <w:ilvl w:val="1"/>
          <w:numId w:val="4"/>
        </w:numPr>
        <w:spacing w:after="0" w:line="360" w:lineRule="auto"/>
        <w:ind w:left="720" w:hanging="720"/>
        <w:jc w:val="both"/>
        <w:rPr>
          <w:rFonts w:asciiTheme="majorHAnsi" w:hAnsiTheme="majorHAnsi" w:cstheme="majorHAnsi"/>
          <w:b/>
          <w:bCs/>
        </w:rPr>
      </w:pPr>
      <w:r w:rsidRPr="008557AB">
        <w:rPr>
          <w:rFonts w:asciiTheme="majorHAnsi" w:hAnsiTheme="majorHAnsi" w:cstheme="majorHAnsi"/>
        </w:rPr>
        <w:t xml:space="preserve">The loading bay (F) has undergone changes in its form from the outside in the latter half of the twentieth century, presumably </w:t>
      </w:r>
      <w:r w:rsidR="006F3B2A" w:rsidRPr="008557AB">
        <w:rPr>
          <w:rFonts w:asciiTheme="majorHAnsi" w:hAnsiTheme="majorHAnsi" w:cstheme="majorHAnsi"/>
        </w:rPr>
        <w:t>to accommodate access for modern delivery vehicles.</w:t>
      </w:r>
    </w:p>
    <w:p w14:paraId="24578586"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13E46153" w14:textId="77777777" w:rsidR="002E75E4" w:rsidRDefault="006F3B2A" w:rsidP="002E75E4">
      <w:pPr>
        <w:pStyle w:val="ListParagraph"/>
        <w:numPr>
          <w:ilvl w:val="1"/>
          <w:numId w:val="4"/>
        </w:numPr>
        <w:spacing w:after="0" w:line="360" w:lineRule="auto"/>
        <w:ind w:left="720" w:hanging="720"/>
        <w:jc w:val="both"/>
        <w:rPr>
          <w:rFonts w:asciiTheme="majorHAnsi" w:hAnsiTheme="majorHAnsi" w:cstheme="majorHAnsi"/>
        </w:rPr>
      </w:pPr>
      <w:r w:rsidRPr="008557AB">
        <w:rPr>
          <w:rFonts w:asciiTheme="majorHAnsi" w:hAnsiTheme="majorHAnsi" w:cstheme="majorHAnsi"/>
        </w:rPr>
        <w:t xml:space="preserve">There have been </w:t>
      </w:r>
      <w:proofErr w:type="gramStart"/>
      <w:r w:rsidRPr="008557AB">
        <w:rPr>
          <w:rFonts w:asciiTheme="majorHAnsi" w:hAnsiTheme="majorHAnsi" w:cstheme="majorHAnsi"/>
        </w:rPr>
        <w:t>a number of</w:t>
      </w:r>
      <w:proofErr w:type="gramEnd"/>
      <w:r w:rsidRPr="008557AB">
        <w:rPr>
          <w:rFonts w:asciiTheme="majorHAnsi" w:hAnsiTheme="majorHAnsi" w:cstheme="majorHAnsi"/>
        </w:rPr>
        <w:t xml:space="preserve"> changes over the lifetime of the mill, including the addition of vertical circulation towers to the rear of the main block and the rebuilding in part of the rear blocks, </w:t>
      </w:r>
      <w:r w:rsidR="005822A3" w:rsidRPr="008557AB">
        <w:rPr>
          <w:rFonts w:asciiTheme="majorHAnsi" w:hAnsiTheme="majorHAnsi" w:cstheme="majorHAnsi"/>
        </w:rPr>
        <w:t>particularly</w:t>
      </w:r>
      <w:r w:rsidRPr="008557AB">
        <w:rPr>
          <w:rFonts w:asciiTheme="majorHAnsi" w:hAnsiTheme="majorHAnsi" w:cstheme="majorHAnsi"/>
        </w:rPr>
        <w:t xml:space="preserve"> the square block building (B).  This structure</w:t>
      </w:r>
      <w:r w:rsidR="007F346F" w:rsidRPr="008557AB">
        <w:rPr>
          <w:rFonts w:asciiTheme="majorHAnsi" w:hAnsiTheme="majorHAnsi" w:cstheme="majorHAnsi"/>
        </w:rPr>
        <w:t xml:space="preserve"> is subject to the application </w:t>
      </w:r>
      <w:r w:rsidR="00CC4390" w:rsidRPr="008557AB">
        <w:rPr>
          <w:rFonts w:asciiTheme="majorHAnsi" w:hAnsiTheme="majorHAnsi" w:cstheme="majorHAnsi"/>
        </w:rPr>
        <w:t xml:space="preserve">is </w:t>
      </w:r>
      <w:r w:rsidRPr="008557AB">
        <w:rPr>
          <w:rFonts w:asciiTheme="majorHAnsi" w:hAnsiTheme="majorHAnsi" w:cstheme="majorHAnsi"/>
        </w:rPr>
        <w:t xml:space="preserve">a </w:t>
      </w:r>
      <w:r w:rsidR="005822A3" w:rsidRPr="008557AB">
        <w:rPr>
          <w:rFonts w:asciiTheme="majorHAnsi" w:hAnsiTheme="majorHAnsi" w:cstheme="majorHAnsi"/>
        </w:rPr>
        <w:t>non-original</w:t>
      </w:r>
      <w:r w:rsidRPr="008557AB">
        <w:rPr>
          <w:rFonts w:asciiTheme="majorHAnsi" w:hAnsiTheme="majorHAnsi" w:cstheme="majorHAnsi"/>
        </w:rPr>
        <w:t xml:space="preserve"> and inappropriate roof and evidence of rebuilding of the brickwork. </w:t>
      </w:r>
    </w:p>
    <w:p w14:paraId="3B7666B3" w14:textId="77777777" w:rsidR="002E75E4" w:rsidRPr="002E75E4" w:rsidRDefault="002E75E4" w:rsidP="002E75E4">
      <w:pPr>
        <w:pStyle w:val="ListParagraph"/>
        <w:rPr>
          <w:rFonts w:asciiTheme="majorHAnsi" w:hAnsiTheme="majorHAnsi" w:cstheme="majorHAnsi"/>
        </w:rPr>
      </w:pPr>
    </w:p>
    <w:p w14:paraId="08650F37" w14:textId="77777777" w:rsidR="002E75E4" w:rsidRDefault="002E75E4" w:rsidP="002E75E4">
      <w:pPr>
        <w:pStyle w:val="ListParagraph"/>
        <w:numPr>
          <w:ilvl w:val="1"/>
          <w:numId w:val="4"/>
        </w:numPr>
        <w:spacing w:after="0" w:line="360" w:lineRule="auto"/>
        <w:ind w:left="720" w:hanging="720"/>
        <w:jc w:val="both"/>
        <w:rPr>
          <w:rFonts w:asciiTheme="majorHAnsi" w:hAnsiTheme="majorHAnsi" w:cstheme="majorHAnsi"/>
        </w:rPr>
      </w:pPr>
      <w:r w:rsidRPr="002E75E4">
        <w:rPr>
          <w:rFonts w:asciiTheme="majorHAnsi" w:hAnsiTheme="majorHAnsi" w:cstheme="majorHAnsi"/>
        </w:rPr>
        <w:t>The application subject building, The north block building (B</w:t>
      </w:r>
      <w:proofErr w:type="gramStart"/>
      <w:r w:rsidRPr="002E75E4">
        <w:rPr>
          <w:rFonts w:asciiTheme="majorHAnsi" w:hAnsiTheme="majorHAnsi" w:cstheme="majorHAnsi"/>
        </w:rPr>
        <w:t>),  became</w:t>
      </w:r>
      <w:proofErr w:type="gramEnd"/>
      <w:r w:rsidRPr="002E75E4">
        <w:rPr>
          <w:rFonts w:asciiTheme="majorHAnsi" w:hAnsiTheme="majorHAnsi" w:cstheme="majorHAnsi"/>
        </w:rPr>
        <w:t xml:space="preserve"> vacant at the end of September 2019.   </w:t>
      </w:r>
    </w:p>
    <w:p w14:paraId="280573E5" w14:textId="77777777" w:rsidR="002E75E4" w:rsidRPr="002E75E4" w:rsidRDefault="002E75E4" w:rsidP="002E75E4">
      <w:pPr>
        <w:pStyle w:val="ListParagraph"/>
        <w:rPr>
          <w:rFonts w:asciiTheme="majorHAnsi" w:hAnsiTheme="majorHAnsi" w:cstheme="majorHAnsi"/>
        </w:rPr>
      </w:pPr>
    </w:p>
    <w:p w14:paraId="0EC5A28E" w14:textId="77777777" w:rsidR="002E75E4" w:rsidRDefault="002E75E4" w:rsidP="002E75E4">
      <w:pPr>
        <w:pStyle w:val="ListParagraph"/>
        <w:numPr>
          <w:ilvl w:val="1"/>
          <w:numId w:val="4"/>
        </w:numPr>
        <w:spacing w:after="0" w:line="360" w:lineRule="auto"/>
        <w:ind w:left="720" w:hanging="720"/>
        <w:jc w:val="both"/>
        <w:rPr>
          <w:rFonts w:asciiTheme="majorHAnsi" w:hAnsiTheme="majorHAnsi" w:cstheme="majorHAnsi"/>
        </w:rPr>
      </w:pPr>
      <w:r w:rsidRPr="002E75E4">
        <w:rPr>
          <w:rFonts w:asciiTheme="majorHAnsi" w:hAnsiTheme="majorHAnsi" w:cstheme="majorHAnsi"/>
        </w:rPr>
        <w:t xml:space="preserve">Since the 1970s it has served a variety of uses.  It was used to slaughter and store meat, hence the white tiles on wall &amp; remnants compressed air pipes for cutting machinery.  This was for Lynn foods, who were the previous owners of mill prior to the current </w:t>
      </w:r>
      <w:proofErr w:type="gramStart"/>
      <w:r w:rsidRPr="002E75E4">
        <w:rPr>
          <w:rFonts w:asciiTheme="majorHAnsi" w:hAnsiTheme="majorHAnsi" w:cstheme="majorHAnsi"/>
        </w:rPr>
        <w:t>owners</w:t>
      </w:r>
      <w:proofErr w:type="gramEnd"/>
      <w:r w:rsidRPr="002E75E4">
        <w:rPr>
          <w:rFonts w:asciiTheme="majorHAnsi" w:hAnsiTheme="majorHAnsi" w:cstheme="majorHAnsi"/>
        </w:rPr>
        <w:t xml:space="preserve"> father (deceased). This use ended in the early 1970’s. The current owners father then used the building as </w:t>
      </w:r>
      <w:proofErr w:type="gramStart"/>
      <w:r w:rsidRPr="002E75E4">
        <w:rPr>
          <w:rFonts w:asciiTheme="majorHAnsi" w:hAnsiTheme="majorHAnsi" w:cstheme="majorHAnsi"/>
        </w:rPr>
        <w:t>a  sheet</w:t>
      </w:r>
      <w:proofErr w:type="gramEnd"/>
      <w:r w:rsidRPr="002E75E4">
        <w:rPr>
          <w:rFonts w:asciiTheme="majorHAnsi" w:hAnsiTheme="majorHAnsi" w:cstheme="majorHAnsi"/>
        </w:rPr>
        <w:t xml:space="preserve"> metal workshop &amp; office.  This ended in around 1982.  </w:t>
      </w:r>
    </w:p>
    <w:p w14:paraId="4EF9E1A6" w14:textId="77777777" w:rsidR="002E75E4" w:rsidRPr="002E75E4" w:rsidRDefault="002E75E4" w:rsidP="002E75E4">
      <w:pPr>
        <w:pStyle w:val="ListParagraph"/>
        <w:rPr>
          <w:rFonts w:asciiTheme="majorHAnsi" w:hAnsiTheme="majorHAnsi" w:cstheme="majorHAnsi"/>
        </w:rPr>
      </w:pPr>
    </w:p>
    <w:p w14:paraId="311F8388" w14:textId="3B74E6C3" w:rsidR="002E75E4" w:rsidRPr="002E75E4" w:rsidRDefault="002E75E4" w:rsidP="002E75E4">
      <w:pPr>
        <w:pStyle w:val="ListParagraph"/>
        <w:numPr>
          <w:ilvl w:val="1"/>
          <w:numId w:val="4"/>
        </w:numPr>
        <w:spacing w:after="0" w:line="360" w:lineRule="auto"/>
        <w:ind w:left="720" w:hanging="720"/>
        <w:jc w:val="both"/>
        <w:rPr>
          <w:rFonts w:asciiTheme="majorHAnsi" w:hAnsiTheme="majorHAnsi" w:cstheme="majorHAnsi"/>
        </w:rPr>
      </w:pPr>
      <w:r w:rsidRPr="002E75E4">
        <w:rPr>
          <w:rFonts w:asciiTheme="majorHAnsi" w:hAnsiTheme="majorHAnsi" w:cstheme="majorHAnsi"/>
        </w:rPr>
        <w:t xml:space="preserve">Since 1982 it has been partially used for architectural document storage unit and partially for the Chatham Mill </w:t>
      </w:r>
      <w:proofErr w:type="gramStart"/>
      <w:r w:rsidRPr="002E75E4">
        <w:rPr>
          <w:rFonts w:asciiTheme="majorHAnsi" w:hAnsiTheme="majorHAnsi" w:cstheme="majorHAnsi"/>
        </w:rPr>
        <w:t>owners</w:t>
      </w:r>
      <w:proofErr w:type="gramEnd"/>
      <w:r w:rsidRPr="002E75E4">
        <w:rPr>
          <w:rFonts w:asciiTheme="majorHAnsi" w:hAnsiTheme="majorHAnsi" w:cstheme="majorHAnsi"/>
        </w:rPr>
        <w:t xml:space="preserve"> office until 2007 before it was relocated in to the main mill buildings. </w:t>
      </w:r>
      <w:r w:rsidRPr="002E75E4">
        <w:rPr>
          <w:rFonts w:asciiTheme="majorHAnsi" w:hAnsiTheme="majorHAnsi" w:cstheme="majorHAnsi"/>
        </w:rPr>
        <w:lastRenderedPageBreak/>
        <w:t xml:space="preserve">The most recent use of the application building was as a maintenance workshop and storage area for the on-site maintenance team.   </w:t>
      </w:r>
    </w:p>
    <w:p w14:paraId="5D3E81B4" w14:textId="77777777" w:rsidR="002E75E4" w:rsidRPr="008557AB" w:rsidRDefault="002E75E4" w:rsidP="002E75E4">
      <w:pPr>
        <w:pStyle w:val="ListParagraph"/>
        <w:spacing w:after="0" w:line="360" w:lineRule="auto"/>
        <w:jc w:val="both"/>
        <w:rPr>
          <w:rFonts w:asciiTheme="majorHAnsi" w:hAnsiTheme="majorHAnsi" w:cstheme="majorHAnsi"/>
        </w:rPr>
      </w:pPr>
    </w:p>
    <w:p w14:paraId="28C97285" w14:textId="77777777" w:rsidR="00311EA7" w:rsidRDefault="00311EA7" w:rsidP="00B33147">
      <w:pPr>
        <w:spacing w:after="0" w:line="360" w:lineRule="auto"/>
        <w:jc w:val="both"/>
        <w:rPr>
          <w:rFonts w:asciiTheme="majorHAnsi" w:hAnsiTheme="majorHAnsi" w:cstheme="majorHAnsi"/>
        </w:rPr>
      </w:pPr>
    </w:p>
    <w:p w14:paraId="0848E4B9" w14:textId="7E9C3B7C" w:rsidR="00311EA7" w:rsidRDefault="008557AB" w:rsidP="0075208A">
      <w:pPr>
        <w:pStyle w:val="ListParagraph"/>
        <w:numPr>
          <w:ilvl w:val="0"/>
          <w:numId w:val="4"/>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tab/>
      </w:r>
      <w:r w:rsidR="003B7321">
        <w:rPr>
          <w:rFonts w:asciiTheme="majorHAnsi" w:hAnsiTheme="majorHAnsi" w:cstheme="majorHAnsi"/>
          <w:b/>
          <w:bCs/>
        </w:rPr>
        <w:t xml:space="preserve">CHARACTER &amp; </w:t>
      </w:r>
      <w:r w:rsidR="00B33147" w:rsidRPr="00B33147">
        <w:rPr>
          <w:rFonts w:asciiTheme="majorHAnsi" w:hAnsiTheme="majorHAnsi" w:cstheme="majorHAnsi"/>
          <w:b/>
          <w:bCs/>
        </w:rPr>
        <w:t xml:space="preserve">SIGNIFICANCE </w:t>
      </w:r>
    </w:p>
    <w:p w14:paraId="5B567268" w14:textId="77777777" w:rsidR="008557AB" w:rsidRDefault="008557AB" w:rsidP="008557AB">
      <w:pPr>
        <w:pStyle w:val="ListParagraph"/>
        <w:spacing w:after="0" w:line="360" w:lineRule="auto"/>
        <w:ind w:left="360"/>
        <w:jc w:val="both"/>
        <w:rPr>
          <w:rFonts w:asciiTheme="majorHAnsi" w:hAnsiTheme="majorHAnsi" w:cstheme="majorHAnsi"/>
          <w:b/>
          <w:bCs/>
        </w:rPr>
      </w:pPr>
    </w:p>
    <w:p w14:paraId="2BDBD4A7" w14:textId="77777777" w:rsidR="0075208A" w:rsidRPr="0075208A"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Chatham Mill is Grade II listed and is therefore afforded a degree of statutory protection as a designed heritage asset.  Historic </w:t>
      </w:r>
      <w:r w:rsidR="005822A3" w:rsidRPr="00311EA7">
        <w:rPr>
          <w:rFonts w:asciiTheme="majorHAnsi" w:hAnsiTheme="majorHAnsi" w:cstheme="majorHAnsi"/>
        </w:rPr>
        <w:t>England</w:t>
      </w:r>
      <w:r w:rsidRPr="00311EA7">
        <w:rPr>
          <w:rFonts w:asciiTheme="majorHAnsi" w:hAnsiTheme="majorHAnsi" w:cstheme="majorHAnsi"/>
        </w:rPr>
        <w:t xml:space="preserve"> documentation outlines the importance of the assessment of significance of assets to determine the nature of the significance, the extent of that </w:t>
      </w:r>
      <w:r w:rsidR="005822A3" w:rsidRPr="00311EA7">
        <w:rPr>
          <w:rFonts w:asciiTheme="majorHAnsi" w:hAnsiTheme="majorHAnsi" w:cstheme="majorHAnsi"/>
        </w:rPr>
        <w:t>significance</w:t>
      </w:r>
      <w:r w:rsidRPr="00311EA7">
        <w:rPr>
          <w:rFonts w:asciiTheme="majorHAnsi" w:hAnsiTheme="majorHAnsi" w:cstheme="majorHAnsi"/>
        </w:rPr>
        <w:t xml:space="preserve"> </w:t>
      </w:r>
      <w:r w:rsidR="005822A3" w:rsidRPr="00311EA7">
        <w:rPr>
          <w:rFonts w:asciiTheme="majorHAnsi" w:hAnsiTheme="majorHAnsi" w:cstheme="majorHAnsi"/>
        </w:rPr>
        <w:t>a</w:t>
      </w:r>
      <w:r w:rsidRPr="00311EA7">
        <w:rPr>
          <w:rFonts w:asciiTheme="majorHAnsi" w:hAnsiTheme="majorHAnsi" w:cstheme="majorHAnsi"/>
        </w:rPr>
        <w:t>n</w:t>
      </w:r>
      <w:r w:rsidR="005822A3" w:rsidRPr="00311EA7">
        <w:rPr>
          <w:rFonts w:asciiTheme="majorHAnsi" w:hAnsiTheme="majorHAnsi" w:cstheme="majorHAnsi"/>
        </w:rPr>
        <w:t>d</w:t>
      </w:r>
      <w:r w:rsidRPr="00311EA7">
        <w:rPr>
          <w:rFonts w:asciiTheme="majorHAnsi" w:hAnsiTheme="majorHAnsi" w:cstheme="majorHAnsi"/>
        </w:rPr>
        <w:t xml:space="preserve"> the level of the significance.  </w:t>
      </w:r>
    </w:p>
    <w:p w14:paraId="7BCA9D38" w14:textId="77777777" w:rsidR="0075208A" w:rsidRPr="0075208A" w:rsidRDefault="0075208A" w:rsidP="0075208A">
      <w:pPr>
        <w:pStyle w:val="ListParagraph"/>
        <w:spacing w:after="0" w:line="360" w:lineRule="auto"/>
        <w:jc w:val="both"/>
        <w:rPr>
          <w:rFonts w:asciiTheme="majorHAnsi" w:hAnsiTheme="majorHAnsi" w:cstheme="majorHAnsi"/>
          <w:b/>
          <w:bCs/>
        </w:rPr>
      </w:pPr>
    </w:p>
    <w:p w14:paraId="75D52993" w14:textId="2B79D419" w:rsidR="00311EA7" w:rsidRPr="0075208A"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75208A">
        <w:rPr>
          <w:rFonts w:asciiTheme="majorHAnsi" w:hAnsiTheme="majorHAnsi" w:cstheme="majorHAnsi"/>
        </w:rPr>
        <w:t xml:space="preserve">The HE </w:t>
      </w:r>
      <w:proofErr w:type="gramStart"/>
      <w:r w:rsidRPr="0075208A">
        <w:rPr>
          <w:rFonts w:asciiTheme="majorHAnsi" w:hAnsiTheme="majorHAnsi" w:cstheme="majorHAnsi"/>
        </w:rPr>
        <w:t>document</w:t>
      </w:r>
      <w:proofErr w:type="gramEnd"/>
      <w:r w:rsidRPr="0075208A">
        <w:rPr>
          <w:rFonts w:asciiTheme="majorHAnsi" w:hAnsiTheme="majorHAnsi" w:cstheme="majorHAnsi"/>
        </w:rPr>
        <w:t xml:space="preserve">, Conservation Principles outlines four types of heritage </w:t>
      </w:r>
      <w:r w:rsidR="00CC4390" w:rsidRPr="0075208A">
        <w:rPr>
          <w:rFonts w:asciiTheme="majorHAnsi" w:hAnsiTheme="majorHAnsi" w:cstheme="majorHAnsi"/>
        </w:rPr>
        <w:t>value:</w:t>
      </w:r>
      <w:r w:rsidRPr="0075208A">
        <w:rPr>
          <w:rFonts w:asciiTheme="majorHAnsi" w:hAnsiTheme="majorHAnsi" w:cstheme="majorHAnsi"/>
        </w:rPr>
        <w:t xml:space="preserve"> aesthetic, communal, </w:t>
      </w:r>
      <w:r w:rsidR="005822A3" w:rsidRPr="0075208A">
        <w:rPr>
          <w:rFonts w:asciiTheme="majorHAnsi" w:hAnsiTheme="majorHAnsi" w:cstheme="majorHAnsi"/>
        </w:rPr>
        <w:t>historic</w:t>
      </w:r>
      <w:r w:rsidRPr="0075208A">
        <w:rPr>
          <w:rFonts w:asciiTheme="majorHAnsi" w:hAnsiTheme="majorHAnsi" w:cstheme="majorHAnsi"/>
        </w:rPr>
        <w:t xml:space="preserve"> and evidential.  Chatham Mill has evidential value as an example of early nineteenth century industrial architecture, particularly related to the cotton industry.  It stands as evidence to past human </w:t>
      </w:r>
      <w:r w:rsidR="005822A3" w:rsidRPr="0075208A">
        <w:rPr>
          <w:rFonts w:asciiTheme="majorHAnsi" w:hAnsiTheme="majorHAnsi" w:cstheme="majorHAnsi"/>
        </w:rPr>
        <w:t>activity</w:t>
      </w:r>
      <w:r w:rsidRPr="0075208A">
        <w:rPr>
          <w:rFonts w:asciiTheme="majorHAnsi" w:hAnsiTheme="majorHAnsi" w:cstheme="majorHAnsi"/>
        </w:rPr>
        <w:t xml:space="preserve">.  However, in reference specifically to the </w:t>
      </w:r>
      <w:r w:rsidR="00CC4390" w:rsidRPr="0075208A">
        <w:rPr>
          <w:rFonts w:asciiTheme="majorHAnsi" w:hAnsiTheme="majorHAnsi" w:cstheme="majorHAnsi"/>
        </w:rPr>
        <w:t>applicant’s</w:t>
      </w:r>
      <w:r w:rsidR="00733516" w:rsidRPr="0075208A">
        <w:rPr>
          <w:rFonts w:asciiTheme="majorHAnsi" w:hAnsiTheme="majorHAnsi" w:cstheme="majorHAnsi"/>
        </w:rPr>
        <w:t xml:space="preserve"> </w:t>
      </w:r>
      <w:r w:rsidRPr="0075208A">
        <w:rPr>
          <w:rFonts w:asciiTheme="majorHAnsi" w:hAnsiTheme="majorHAnsi" w:cstheme="majorHAnsi"/>
        </w:rPr>
        <w:t xml:space="preserve">interest in the building, this value has been compromised by the inappropriate </w:t>
      </w:r>
      <w:r w:rsidR="005822A3" w:rsidRPr="0075208A">
        <w:rPr>
          <w:rFonts w:asciiTheme="majorHAnsi" w:hAnsiTheme="majorHAnsi" w:cstheme="majorHAnsi"/>
        </w:rPr>
        <w:t>additions</w:t>
      </w:r>
      <w:r w:rsidRPr="0075208A">
        <w:rPr>
          <w:rFonts w:asciiTheme="majorHAnsi" w:hAnsiTheme="majorHAnsi" w:cstheme="majorHAnsi"/>
        </w:rPr>
        <w:t xml:space="preserve"> and the prolonged lack of maintenance which has resulted in a deterioration of the buildings fabric.</w:t>
      </w:r>
    </w:p>
    <w:p w14:paraId="5BA5770E"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088C792B" w14:textId="2C2F1F20" w:rsidR="00311EA7" w:rsidRPr="00311EA7"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building is of some historic value.  It is one of a group of mills in the </w:t>
      </w:r>
      <w:proofErr w:type="gramStart"/>
      <w:r w:rsidRPr="00311EA7">
        <w:rPr>
          <w:rFonts w:asciiTheme="majorHAnsi" w:hAnsiTheme="majorHAnsi" w:cstheme="majorHAnsi"/>
        </w:rPr>
        <w:t>All Saints</w:t>
      </w:r>
      <w:proofErr w:type="gramEnd"/>
      <w:r w:rsidRPr="00311EA7">
        <w:rPr>
          <w:rFonts w:asciiTheme="majorHAnsi" w:hAnsiTheme="majorHAnsi" w:cstheme="majorHAnsi"/>
        </w:rPr>
        <w:t xml:space="preserve"> area, a number which remain and some of which have been demolished.  The remaining </w:t>
      </w:r>
      <w:r w:rsidR="005822A3" w:rsidRPr="00311EA7">
        <w:rPr>
          <w:rFonts w:asciiTheme="majorHAnsi" w:hAnsiTheme="majorHAnsi" w:cstheme="majorHAnsi"/>
        </w:rPr>
        <w:t>properties</w:t>
      </w:r>
      <w:r w:rsidRPr="00311EA7">
        <w:rPr>
          <w:rFonts w:asciiTheme="majorHAnsi" w:hAnsiTheme="majorHAnsi" w:cstheme="majorHAnsi"/>
        </w:rPr>
        <w:t xml:space="preserve"> have almost all been converted to residential or </w:t>
      </w:r>
      <w:r w:rsidR="005822A3" w:rsidRPr="00311EA7">
        <w:rPr>
          <w:rFonts w:asciiTheme="majorHAnsi" w:hAnsiTheme="majorHAnsi" w:cstheme="majorHAnsi"/>
        </w:rPr>
        <w:t>commercial</w:t>
      </w:r>
      <w:r w:rsidRPr="00311EA7">
        <w:rPr>
          <w:rFonts w:asciiTheme="majorHAnsi" w:hAnsiTheme="majorHAnsi" w:cstheme="majorHAnsi"/>
        </w:rPr>
        <w:t xml:space="preserve"> use; Chatham Mill is one of the few yet to be comprehensively redeveloped.  The grouping of these mills is evidence of the nature of distinctive industrial development in the immediate locality, in </w:t>
      </w:r>
      <w:r w:rsidR="005822A3" w:rsidRPr="00311EA7">
        <w:rPr>
          <w:rFonts w:asciiTheme="majorHAnsi" w:hAnsiTheme="majorHAnsi" w:cstheme="majorHAnsi"/>
        </w:rPr>
        <w:t>Manchester</w:t>
      </w:r>
      <w:r w:rsidRPr="00311EA7">
        <w:rPr>
          <w:rFonts w:asciiTheme="majorHAnsi" w:hAnsiTheme="majorHAnsi" w:cstheme="majorHAnsi"/>
        </w:rPr>
        <w:t>, in the North West and in Great Britain.  Chat</w:t>
      </w:r>
      <w:r w:rsidR="005822A3" w:rsidRPr="00311EA7">
        <w:rPr>
          <w:rFonts w:asciiTheme="majorHAnsi" w:hAnsiTheme="majorHAnsi" w:cstheme="majorHAnsi"/>
        </w:rPr>
        <w:t>ham</w:t>
      </w:r>
      <w:r w:rsidRPr="00311EA7">
        <w:rPr>
          <w:rFonts w:asciiTheme="majorHAnsi" w:hAnsiTheme="majorHAnsi" w:cstheme="majorHAnsi"/>
        </w:rPr>
        <w:t xml:space="preserve"> Mill’s place within the wider group is therefore particularly significant. </w:t>
      </w:r>
    </w:p>
    <w:p w14:paraId="378BE762"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5D0D3DE3" w14:textId="3FDDF228" w:rsidR="00311EA7" w:rsidRPr="008557AB"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8557AB">
        <w:rPr>
          <w:rFonts w:asciiTheme="majorHAnsi" w:hAnsiTheme="majorHAnsi" w:cstheme="majorHAnsi"/>
        </w:rPr>
        <w:t xml:space="preserve">The aesthetic </w:t>
      </w:r>
      <w:r w:rsidR="009233C4" w:rsidRPr="008557AB">
        <w:rPr>
          <w:rFonts w:asciiTheme="majorHAnsi" w:hAnsiTheme="majorHAnsi" w:cstheme="majorHAnsi"/>
        </w:rPr>
        <w:t xml:space="preserve">value </w:t>
      </w:r>
      <w:r w:rsidRPr="008557AB">
        <w:rPr>
          <w:rFonts w:asciiTheme="majorHAnsi" w:hAnsiTheme="majorHAnsi" w:cstheme="majorHAnsi"/>
        </w:rPr>
        <w:t xml:space="preserve">of Chatham Mill is </w:t>
      </w:r>
      <w:r w:rsidR="005822A3" w:rsidRPr="008557AB">
        <w:rPr>
          <w:rFonts w:asciiTheme="majorHAnsi" w:hAnsiTheme="majorHAnsi" w:cstheme="majorHAnsi"/>
        </w:rPr>
        <w:t>mainly</w:t>
      </w:r>
      <w:r w:rsidRPr="008557AB">
        <w:rPr>
          <w:rFonts w:asciiTheme="majorHAnsi" w:hAnsiTheme="majorHAnsi" w:cstheme="majorHAnsi"/>
        </w:rPr>
        <w:t xml:space="preserve"> in its contribution to the wider industrial setting and its </w:t>
      </w:r>
      <w:r w:rsidR="005822A3" w:rsidRPr="008557AB">
        <w:rPr>
          <w:rFonts w:asciiTheme="majorHAnsi" w:hAnsiTheme="majorHAnsi" w:cstheme="majorHAnsi"/>
        </w:rPr>
        <w:t>place</w:t>
      </w:r>
      <w:r w:rsidRPr="008557AB">
        <w:rPr>
          <w:rFonts w:asciiTheme="majorHAnsi" w:hAnsiTheme="majorHAnsi" w:cstheme="majorHAnsi"/>
        </w:rPr>
        <w:t xml:space="preserve"> as a piece of that specific urban landscape.  The </w:t>
      </w:r>
      <w:r w:rsidR="005822A3" w:rsidRPr="008557AB">
        <w:rPr>
          <w:rFonts w:asciiTheme="majorHAnsi" w:hAnsiTheme="majorHAnsi" w:cstheme="majorHAnsi"/>
        </w:rPr>
        <w:t>design</w:t>
      </w:r>
      <w:r w:rsidRPr="008557AB">
        <w:rPr>
          <w:rFonts w:asciiTheme="majorHAnsi" w:hAnsiTheme="majorHAnsi" w:cstheme="majorHAnsi"/>
        </w:rPr>
        <w:t xml:space="preserve"> of the building itself is not of high quality or</w:t>
      </w:r>
      <w:r w:rsidR="00733516" w:rsidRPr="008557AB">
        <w:rPr>
          <w:rFonts w:asciiTheme="majorHAnsi" w:hAnsiTheme="majorHAnsi" w:cstheme="majorHAnsi"/>
        </w:rPr>
        <w:t xml:space="preserve"> of</w:t>
      </w:r>
      <w:r w:rsidRPr="008557AB">
        <w:rPr>
          <w:rFonts w:asciiTheme="majorHAnsi" w:hAnsiTheme="majorHAnsi" w:cstheme="majorHAnsi"/>
        </w:rPr>
        <w:t xml:space="preserve"> </w:t>
      </w:r>
      <w:r w:rsidR="005822A3" w:rsidRPr="008557AB">
        <w:rPr>
          <w:rFonts w:asciiTheme="majorHAnsi" w:hAnsiTheme="majorHAnsi" w:cstheme="majorHAnsi"/>
        </w:rPr>
        <w:t>particularly</w:t>
      </w:r>
      <w:r w:rsidRPr="008557AB">
        <w:rPr>
          <w:rFonts w:asciiTheme="majorHAnsi" w:hAnsiTheme="majorHAnsi" w:cstheme="majorHAnsi"/>
        </w:rPr>
        <w:t xml:space="preserve"> architectural significance and has been somewhat diluted by the ongoing piecemeal changes over the evolution of </w:t>
      </w:r>
      <w:r w:rsidR="005822A3" w:rsidRPr="008557AB">
        <w:rPr>
          <w:rFonts w:asciiTheme="majorHAnsi" w:hAnsiTheme="majorHAnsi" w:cstheme="majorHAnsi"/>
        </w:rPr>
        <w:t>the</w:t>
      </w:r>
      <w:r w:rsidRPr="008557AB">
        <w:rPr>
          <w:rFonts w:asciiTheme="majorHAnsi" w:hAnsiTheme="majorHAnsi" w:cstheme="majorHAnsi"/>
        </w:rPr>
        <w:t xml:space="preserve"> space.  Internally the aesthetic significance is based in the basic structural elements of the </w:t>
      </w:r>
      <w:r w:rsidR="00CC4390" w:rsidRPr="008557AB">
        <w:rPr>
          <w:rFonts w:asciiTheme="majorHAnsi" w:hAnsiTheme="majorHAnsi" w:cstheme="majorHAnsi"/>
        </w:rPr>
        <w:t>building,</w:t>
      </w:r>
      <w:r w:rsidRPr="008557AB">
        <w:rPr>
          <w:rFonts w:asciiTheme="majorHAnsi" w:hAnsiTheme="majorHAnsi" w:cstheme="majorHAnsi"/>
        </w:rPr>
        <w:t xml:space="preserve"> which would typically be exposed in a mill of this kind.  Unsympathetic later coverings, partitions and </w:t>
      </w:r>
      <w:r w:rsidR="005822A3" w:rsidRPr="008557AB">
        <w:rPr>
          <w:rFonts w:asciiTheme="majorHAnsi" w:hAnsiTheme="majorHAnsi" w:cstheme="majorHAnsi"/>
        </w:rPr>
        <w:t>additions</w:t>
      </w:r>
      <w:r w:rsidRPr="008557AB">
        <w:rPr>
          <w:rFonts w:asciiTheme="majorHAnsi" w:hAnsiTheme="majorHAnsi" w:cstheme="majorHAnsi"/>
        </w:rPr>
        <w:t xml:space="preserve"> continue to have a negative impact on the character and heritage </w:t>
      </w:r>
      <w:r w:rsidR="005822A3" w:rsidRPr="008557AB">
        <w:rPr>
          <w:rFonts w:asciiTheme="majorHAnsi" w:hAnsiTheme="majorHAnsi" w:cstheme="majorHAnsi"/>
        </w:rPr>
        <w:t>significance</w:t>
      </w:r>
      <w:r w:rsidRPr="008557AB">
        <w:rPr>
          <w:rFonts w:asciiTheme="majorHAnsi" w:hAnsiTheme="majorHAnsi" w:cstheme="majorHAnsi"/>
        </w:rPr>
        <w:t xml:space="preserve"> of the site. </w:t>
      </w:r>
    </w:p>
    <w:p w14:paraId="48E38FB7"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10F0DBD8" w14:textId="66BE657B" w:rsidR="00311EA7" w:rsidRPr="00311EA7"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lastRenderedPageBreak/>
        <w:t xml:space="preserve">Chatham Mill has a social/communal value as part of the cotton industry in </w:t>
      </w:r>
      <w:r w:rsidR="005822A3" w:rsidRPr="00311EA7">
        <w:rPr>
          <w:rFonts w:asciiTheme="majorHAnsi" w:hAnsiTheme="majorHAnsi" w:cstheme="majorHAnsi"/>
        </w:rPr>
        <w:t>Manchester</w:t>
      </w:r>
      <w:r w:rsidRPr="00311EA7">
        <w:rPr>
          <w:rFonts w:asciiTheme="majorHAnsi" w:hAnsiTheme="majorHAnsi" w:cstheme="majorHAnsi"/>
        </w:rPr>
        <w:t xml:space="preserve"> and the important role that played in the lives of the workers and the </w:t>
      </w:r>
      <w:proofErr w:type="gramStart"/>
      <w:r w:rsidRPr="00311EA7">
        <w:rPr>
          <w:rFonts w:asciiTheme="majorHAnsi" w:hAnsiTheme="majorHAnsi" w:cstheme="majorHAnsi"/>
        </w:rPr>
        <w:t>country as a whole</w:t>
      </w:r>
      <w:proofErr w:type="gramEnd"/>
      <w:r w:rsidRPr="00311EA7">
        <w:rPr>
          <w:rFonts w:asciiTheme="majorHAnsi" w:hAnsiTheme="majorHAnsi" w:cstheme="majorHAnsi"/>
        </w:rPr>
        <w:t xml:space="preserve">.  That value is no longer </w:t>
      </w:r>
      <w:proofErr w:type="gramStart"/>
      <w:r w:rsidR="0060450A" w:rsidRPr="00311EA7">
        <w:rPr>
          <w:rFonts w:asciiTheme="majorHAnsi" w:hAnsiTheme="majorHAnsi" w:cstheme="majorHAnsi"/>
        </w:rPr>
        <w:t>first hand</w:t>
      </w:r>
      <w:proofErr w:type="gramEnd"/>
      <w:r w:rsidRPr="00311EA7">
        <w:rPr>
          <w:rFonts w:asciiTheme="majorHAnsi" w:hAnsiTheme="majorHAnsi" w:cstheme="majorHAnsi"/>
        </w:rPr>
        <w:t xml:space="preserve"> as the mill has long ceased to be used in its </w:t>
      </w:r>
      <w:r w:rsidR="005822A3" w:rsidRPr="00311EA7">
        <w:rPr>
          <w:rFonts w:asciiTheme="majorHAnsi" w:hAnsiTheme="majorHAnsi" w:cstheme="majorHAnsi"/>
        </w:rPr>
        <w:t>original</w:t>
      </w:r>
      <w:r w:rsidRPr="00311EA7">
        <w:rPr>
          <w:rFonts w:asciiTheme="majorHAnsi" w:hAnsiTheme="majorHAnsi" w:cstheme="majorHAnsi"/>
        </w:rPr>
        <w:t xml:space="preserve"> function and is more associational, as part of the character of the area and the </w:t>
      </w:r>
      <w:r w:rsidR="005822A3" w:rsidRPr="00311EA7">
        <w:rPr>
          <w:rFonts w:asciiTheme="majorHAnsi" w:hAnsiTheme="majorHAnsi" w:cstheme="majorHAnsi"/>
        </w:rPr>
        <w:t>links</w:t>
      </w:r>
      <w:r w:rsidRPr="00311EA7">
        <w:rPr>
          <w:rFonts w:asciiTheme="majorHAnsi" w:hAnsiTheme="majorHAnsi" w:cstheme="majorHAnsi"/>
        </w:rPr>
        <w:t xml:space="preserve"> with the cotton industry of the city. </w:t>
      </w:r>
    </w:p>
    <w:p w14:paraId="3E727A72"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7772B725" w14:textId="34E29152" w:rsidR="00311EA7" w:rsidRPr="00311EA7"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evidential significance of the mill has </w:t>
      </w:r>
      <w:r w:rsidR="009233C4" w:rsidRPr="00311EA7">
        <w:rPr>
          <w:rFonts w:asciiTheme="majorHAnsi" w:hAnsiTheme="majorHAnsi" w:cstheme="majorHAnsi"/>
        </w:rPr>
        <w:t xml:space="preserve">been </w:t>
      </w:r>
      <w:r w:rsidRPr="00311EA7">
        <w:rPr>
          <w:rFonts w:asciiTheme="majorHAnsi" w:hAnsiTheme="majorHAnsi" w:cstheme="majorHAnsi"/>
        </w:rPr>
        <w:t xml:space="preserve">degraded by the physical changes, partial loss and degradation of the interior spaces and inappropriate external changes to the rear of the site.  The original use is still readable however, and the phased development of the mill remains evident through the presence of different blocks and extensions. </w:t>
      </w:r>
    </w:p>
    <w:p w14:paraId="06E90719" w14:textId="77777777" w:rsidR="00311EA7" w:rsidRPr="00311EA7" w:rsidRDefault="00311EA7" w:rsidP="00311EA7">
      <w:pPr>
        <w:pStyle w:val="ListParagraph"/>
        <w:rPr>
          <w:rFonts w:asciiTheme="majorHAnsi" w:hAnsiTheme="majorHAnsi" w:cstheme="majorHAnsi"/>
        </w:rPr>
      </w:pPr>
    </w:p>
    <w:p w14:paraId="1DB5254C" w14:textId="48D03AF5" w:rsidR="00311EA7" w:rsidRPr="00311EA7" w:rsidRDefault="006F3B2A" w:rsidP="00311EA7">
      <w:pPr>
        <w:pStyle w:val="ListParagraph"/>
        <w:spacing w:after="0" w:line="360" w:lineRule="auto"/>
        <w:ind w:left="792"/>
        <w:jc w:val="both"/>
        <w:rPr>
          <w:rFonts w:asciiTheme="majorHAnsi" w:hAnsiTheme="majorHAnsi" w:cstheme="majorHAnsi"/>
          <w:b/>
          <w:bCs/>
        </w:rPr>
      </w:pPr>
      <w:r w:rsidRPr="00311EA7">
        <w:rPr>
          <w:rFonts w:asciiTheme="majorHAnsi" w:hAnsiTheme="majorHAnsi" w:cstheme="majorHAnsi"/>
        </w:rPr>
        <w:t xml:space="preserve"> </w:t>
      </w:r>
    </w:p>
    <w:p w14:paraId="671D4C06" w14:textId="61262E86" w:rsidR="00311EA7" w:rsidRPr="00311EA7" w:rsidRDefault="006F3B2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plan form is still evident, though it has been </w:t>
      </w:r>
      <w:r w:rsidR="005822A3" w:rsidRPr="00311EA7">
        <w:rPr>
          <w:rFonts w:asciiTheme="majorHAnsi" w:hAnsiTheme="majorHAnsi" w:cstheme="majorHAnsi"/>
        </w:rPr>
        <w:t>subject</w:t>
      </w:r>
      <w:r w:rsidRPr="00311EA7">
        <w:rPr>
          <w:rFonts w:asciiTheme="majorHAnsi" w:hAnsiTheme="majorHAnsi" w:cstheme="majorHAnsi"/>
        </w:rPr>
        <w:t xml:space="preserve"> to </w:t>
      </w:r>
      <w:proofErr w:type="gramStart"/>
      <w:r w:rsidRPr="00311EA7">
        <w:rPr>
          <w:rFonts w:asciiTheme="majorHAnsi" w:hAnsiTheme="majorHAnsi" w:cstheme="majorHAnsi"/>
        </w:rPr>
        <w:t>a number of</w:t>
      </w:r>
      <w:proofErr w:type="gramEnd"/>
      <w:r w:rsidRPr="00311EA7">
        <w:rPr>
          <w:rFonts w:asciiTheme="majorHAnsi" w:hAnsiTheme="majorHAnsi" w:cstheme="majorHAnsi"/>
        </w:rPr>
        <w:t xml:space="preserve"> subdivisions.  The original building materials and structure are mostly remaining, with some </w:t>
      </w:r>
      <w:proofErr w:type="gramStart"/>
      <w:r w:rsidRPr="00311EA7">
        <w:rPr>
          <w:rFonts w:asciiTheme="majorHAnsi" w:hAnsiTheme="majorHAnsi" w:cstheme="majorHAnsi"/>
        </w:rPr>
        <w:t>low quality</w:t>
      </w:r>
      <w:proofErr w:type="gramEnd"/>
      <w:r w:rsidRPr="00311EA7">
        <w:rPr>
          <w:rFonts w:asciiTheme="majorHAnsi" w:hAnsiTheme="majorHAnsi" w:cstheme="majorHAnsi"/>
        </w:rPr>
        <w:t xml:space="preserve"> additions and changes, particularly in the </w:t>
      </w:r>
      <w:r w:rsidR="00CC4390" w:rsidRPr="00311EA7">
        <w:rPr>
          <w:rFonts w:asciiTheme="majorHAnsi" w:hAnsiTheme="majorHAnsi" w:cstheme="majorHAnsi"/>
        </w:rPr>
        <w:t>lean-to</w:t>
      </w:r>
      <w:r w:rsidRPr="00311EA7">
        <w:rPr>
          <w:rFonts w:asciiTheme="majorHAnsi" w:hAnsiTheme="majorHAnsi" w:cstheme="majorHAnsi"/>
        </w:rPr>
        <w:t xml:space="preserve"> rear extension and the alterations to the exterior of </w:t>
      </w:r>
      <w:r w:rsidR="0059206B">
        <w:rPr>
          <w:rFonts w:asciiTheme="majorHAnsi" w:hAnsiTheme="majorHAnsi" w:cstheme="majorHAnsi"/>
          <w:i/>
          <w:iCs/>
          <w:sz w:val="18"/>
          <w:szCs w:val="18"/>
        </w:rPr>
        <w:t>[</w:t>
      </w:r>
      <w:r w:rsidR="0059206B" w:rsidRPr="007F346F">
        <w:rPr>
          <w:rFonts w:asciiTheme="majorHAnsi" w:hAnsiTheme="majorHAnsi" w:cstheme="majorHAnsi"/>
          <w:i/>
          <w:iCs/>
          <w:sz w:val="18"/>
          <w:szCs w:val="18"/>
        </w:rPr>
        <w:t>application subject</w:t>
      </w:r>
      <w:r w:rsidR="0059206B" w:rsidRPr="00F125B1">
        <w:rPr>
          <w:rFonts w:asciiTheme="majorHAnsi" w:hAnsiTheme="majorHAnsi" w:cstheme="majorHAnsi"/>
          <w:i/>
          <w:iCs/>
          <w:sz w:val="18"/>
          <w:szCs w:val="18"/>
        </w:rPr>
        <w:t>]</w:t>
      </w:r>
      <w:r w:rsidR="0059206B">
        <w:rPr>
          <w:rFonts w:asciiTheme="majorHAnsi" w:hAnsiTheme="majorHAnsi" w:cstheme="majorHAnsi"/>
        </w:rPr>
        <w:t xml:space="preserve"> </w:t>
      </w:r>
      <w:r w:rsidR="005822A3" w:rsidRPr="00311EA7">
        <w:rPr>
          <w:rFonts w:asciiTheme="majorHAnsi" w:hAnsiTheme="majorHAnsi" w:cstheme="majorHAnsi"/>
        </w:rPr>
        <w:t>Block</w:t>
      </w:r>
      <w:r w:rsidRPr="00311EA7">
        <w:rPr>
          <w:rFonts w:asciiTheme="majorHAnsi" w:hAnsiTheme="majorHAnsi" w:cstheme="majorHAnsi"/>
        </w:rPr>
        <w:t xml:space="preserve"> </w:t>
      </w:r>
      <w:r w:rsidR="009233C4" w:rsidRPr="00311EA7">
        <w:rPr>
          <w:rFonts w:asciiTheme="majorHAnsi" w:hAnsiTheme="majorHAnsi" w:cstheme="majorHAnsi"/>
        </w:rPr>
        <w:t>C</w:t>
      </w:r>
      <w:r w:rsidRPr="00311EA7">
        <w:rPr>
          <w:rFonts w:asciiTheme="majorHAnsi" w:hAnsiTheme="majorHAnsi" w:cstheme="majorHAnsi"/>
        </w:rPr>
        <w:t xml:space="preserve">.  The spatial characteristics and evidence of former use are most evident in </w:t>
      </w:r>
      <w:r w:rsidR="0059206B">
        <w:rPr>
          <w:rFonts w:asciiTheme="majorHAnsi" w:hAnsiTheme="majorHAnsi" w:cstheme="majorHAnsi"/>
          <w:i/>
          <w:iCs/>
          <w:sz w:val="18"/>
          <w:szCs w:val="18"/>
        </w:rPr>
        <w:t>[</w:t>
      </w:r>
      <w:r w:rsidR="0059206B" w:rsidRPr="007F346F">
        <w:rPr>
          <w:rFonts w:asciiTheme="majorHAnsi" w:hAnsiTheme="majorHAnsi" w:cstheme="majorHAnsi"/>
          <w:i/>
          <w:iCs/>
          <w:sz w:val="18"/>
          <w:szCs w:val="18"/>
        </w:rPr>
        <w:t>application subject</w:t>
      </w:r>
      <w:r w:rsidR="0059206B" w:rsidRPr="00F125B1">
        <w:rPr>
          <w:rFonts w:asciiTheme="majorHAnsi" w:hAnsiTheme="majorHAnsi" w:cstheme="majorHAnsi"/>
          <w:i/>
          <w:iCs/>
          <w:sz w:val="18"/>
          <w:szCs w:val="18"/>
        </w:rPr>
        <w:t>]</w:t>
      </w:r>
      <w:r w:rsidR="0059206B">
        <w:rPr>
          <w:rFonts w:asciiTheme="majorHAnsi" w:hAnsiTheme="majorHAnsi" w:cstheme="majorHAnsi"/>
        </w:rPr>
        <w:t xml:space="preserve"> </w:t>
      </w:r>
      <w:r w:rsidR="00C72229">
        <w:rPr>
          <w:rFonts w:asciiTheme="majorHAnsi" w:hAnsiTheme="majorHAnsi" w:cstheme="majorHAnsi"/>
        </w:rPr>
        <w:t>Buildings</w:t>
      </w:r>
      <w:r w:rsidRPr="00311EA7">
        <w:rPr>
          <w:rFonts w:asciiTheme="majorHAnsi" w:hAnsiTheme="majorHAnsi" w:cstheme="majorHAnsi"/>
        </w:rPr>
        <w:t xml:space="preserve"> </w:t>
      </w:r>
      <w:r w:rsidR="009233C4" w:rsidRPr="00311EA7">
        <w:rPr>
          <w:rFonts w:asciiTheme="majorHAnsi" w:hAnsiTheme="majorHAnsi" w:cstheme="majorHAnsi"/>
        </w:rPr>
        <w:t xml:space="preserve">B </w:t>
      </w:r>
      <w:r w:rsidRPr="00311EA7">
        <w:rPr>
          <w:rFonts w:asciiTheme="majorHAnsi" w:hAnsiTheme="majorHAnsi" w:cstheme="majorHAnsi"/>
        </w:rPr>
        <w:t xml:space="preserve">&amp; C. </w:t>
      </w:r>
    </w:p>
    <w:p w14:paraId="510D71A2"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520C3145" w14:textId="220AD79D" w:rsidR="00311EA7" w:rsidRPr="00311EA7" w:rsidRDefault="005822A3"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B</w:t>
      </w:r>
      <w:r w:rsidR="00C72229">
        <w:rPr>
          <w:rFonts w:asciiTheme="majorHAnsi" w:hAnsiTheme="majorHAnsi" w:cstheme="majorHAnsi"/>
        </w:rPr>
        <w:t>uilding</w:t>
      </w:r>
      <w:r w:rsidR="006F3B2A" w:rsidRPr="00311EA7">
        <w:rPr>
          <w:rFonts w:asciiTheme="majorHAnsi" w:hAnsiTheme="majorHAnsi" w:cstheme="majorHAnsi"/>
        </w:rPr>
        <w:t xml:space="preserve"> </w:t>
      </w:r>
      <w:proofErr w:type="gramStart"/>
      <w:r w:rsidR="00CC4390">
        <w:rPr>
          <w:rFonts w:asciiTheme="majorHAnsi" w:hAnsiTheme="majorHAnsi" w:cstheme="majorHAnsi"/>
        </w:rPr>
        <w:t xml:space="preserve">A </w:t>
      </w:r>
      <w:r w:rsidR="00CC4390" w:rsidRPr="00311EA7">
        <w:rPr>
          <w:rFonts w:asciiTheme="majorHAnsi" w:hAnsiTheme="majorHAnsi" w:cstheme="majorHAnsi"/>
        </w:rPr>
        <w:t>is</w:t>
      </w:r>
      <w:r w:rsidR="006F3B2A" w:rsidRPr="00311EA7">
        <w:rPr>
          <w:rFonts w:asciiTheme="majorHAnsi" w:hAnsiTheme="majorHAnsi" w:cstheme="majorHAnsi"/>
        </w:rPr>
        <w:t xml:space="preserve"> considered to be</w:t>
      </w:r>
      <w:proofErr w:type="gramEnd"/>
      <w:r w:rsidR="006F3B2A" w:rsidRPr="00311EA7">
        <w:rPr>
          <w:rFonts w:asciiTheme="majorHAnsi" w:hAnsiTheme="majorHAnsi" w:cstheme="majorHAnsi"/>
        </w:rPr>
        <w:t xml:space="preserve"> of highest heritage significance, being the </w:t>
      </w:r>
      <w:r w:rsidRPr="00311EA7">
        <w:rPr>
          <w:rFonts w:asciiTheme="majorHAnsi" w:hAnsiTheme="majorHAnsi" w:cstheme="majorHAnsi"/>
        </w:rPr>
        <w:t>oldest</w:t>
      </w:r>
      <w:r w:rsidR="006F3B2A" w:rsidRPr="00311EA7">
        <w:rPr>
          <w:rFonts w:asciiTheme="majorHAnsi" w:hAnsiTheme="majorHAnsi" w:cstheme="majorHAnsi"/>
        </w:rPr>
        <w:t xml:space="preserve"> part of the site an</w:t>
      </w:r>
      <w:r w:rsidR="009233C4" w:rsidRPr="00311EA7">
        <w:rPr>
          <w:rFonts w:asciiTheme="majorHAnsi" w:hAnsiTheme="majorHAnsi" w:cstheme="majorHAnsi"/>
        </w:rPr>
        <w:t>d</w:t>
      </w:r>
      <w:r w:rsidR="006F3B2A" w:rsidRPr="00311EA7">
        <w:rPr>
          <w:rFonts w:asciiTheme="majorHAnsi" w:hAnsiTheme="majorHAnsi" w:cstheme="majorHAnsi"/>
        </w:rPr>
        <w:t xml:space="preserve"> a more complete example of early nineteenth century mill space.  The exposed structural elements (cast iron </w:t>
      </w:r>
      <w:r w:rsidRPr="00311EA7">
        <w:rPr>
          <w:rFonts w:asciiTheme="majorHAnsi" w:hAnsiTheme="majorHAnsi" w:cstheme="majorHAnsi"/>
        </w:rPr>
        <w:t>columns</w:t>
      </w:r>
      <w:r w:rsidR="006F3B2A" w:rsidRPr="00311EA7">
        <w:rPr>
          <w:rFonts w:asciiTheme="majorHAnsi" w:hAnsiTheme="majorHAnsi" w:cstheme="majorHAnsi"/>
        </w:rPr>
        <w:t xml:space="preserve"> and surrounding </w:t>
      </w:r>
      <w:r w:rsidRPr="00311EA7">
        <w:rPr>
          <w:rFonts w:asciiTheme="majorHAnsi" w:hAnsiTheme="majorHAnsi" w:cstheme="majorHAnsi"/>
        </w:rPr>
        <w:t>reinforcements</w:t>
      </w:r>
      <w:r w:rsidR="006F3B2A" w:rsidRPr="00311EA7">
        <w:rPr>
          <w:rFonts w:asciiTheme="majorHAnsi" w:hAnsiTheme="majorHAnsi" w:cstheme="majorHAnsi"/>
        </w:rPr>
        <w:t xml:space="preserve">, </w:t>
      </w:r>
      <w:proofErr w:type="gramStart"/>
      <w:r w:rsidR="006F3B2A" w:rsidRPr="00311EA7">
        <w:rPr>
          <w:rFonts w:asciiTheme="majorHAnsi" w:hAnsiTheme="majorHAnsi" w:cstheme="majorHAnsi"/>
        </w:rPr>
        <w:t>beams</w:t>
      </w:r>
      <w:proofErr w:type="gramEnd"/>
      <w:r w:rsidR="006F3B2A" w:rsidRPr="00311EA7">
        <w:rPr>
          <w:rFonts w:asciiTheme="majorHAnsi" w:hAnsiTheme="majorHAnsi" w:cstheme="majorHAnsi"/>
        </w:rPr>
        <w:t xml:space="preserve"> and timber floor) and the spatial characteristics are all considered significant.  The sliding door and relationship with the loading bay significant.  </w:t>
      </w:r>
    </w:p>
    <w:p w14:paraId="5B333BE4"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4BED5599" w14:textId="7C1D9484" w:rsidR="00311EA7" w:rsidRPr="00311EA7" w:rsidRDefault="0059206B"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 xml:space="preserve">Building </w:t>
      </w:r>
      <w:r w:rsidR="0091066A" w:rsidRPr="00311EA7">
        <w:rPr>
          <w:rFonts w:asciiTheme="majorHAnsi" w:hAnsiTheme="majorHAnsi" w:cstheme="majorHAnsi"/>
        </w:rPr>
        <w:t>B</w:t>
      </w:r>
      <w:r w:rsidR="009233C4" w:rsidRPr="00311EA7">
        <w:rPr>
          <w:rFonts w:asciiTheme="majorHAnsi" w:hAnsiTheme="majorHAnsi" w:cstheme="majorHAnsi"/>
        </w:rPr>
        <w:t>, which forms the building related to these</w:t>
      </w:r>
      <w:r>
        <w:rPr>
          <w:rFonts w:asciiTheme="majorHAnsi" w:hAnsiTheme="majorHAnsi" w:cstheme="majorHAnsi"/>
        </w:rPr>
        <w:t xml:space="preserve"> application</w:t>
      </w:r>
      <w:r w:rsidR="009233C4" w:rsidRPr="00311EA7">
        <w:rPr>
          <w:rFonts w:asciiTheme="majorHAnsi" w:hAnsiTheme="majorHAnsi" w:cstheme="majorHAnsi"/>
        </w:rPr>
        <w:t xml:space="preserve"> proposals, </w:t>
      </w:r>
      <w:r w:rsidR="006F3B2A" w:rsidRPr="00311EA7">
        <w:rPr>
          <w:rFonts w:asciiTheme="majorHAnsi" w:hAnsiTheme="majorHAnsi" w:cstheme="majorHAnsi"/>
        </w:rPr>
        <w:t xml:space="preserve">is of medium significance.  It existed on the site since the </w:t>
      </w:r>
      <w:r w:rsidR="001C46A6" w:rsidRPr="00311EA7">
        <w:rPr>
          <w:rFonts w:asciiTheme="majorHAnsi" w:hAnsiTheme="majorHAnsi" w:cstheme="majorHAnsi"/>
        </w:rPr>
        <w:t>mid-late</w:t>
      </w:r>
      <w:r w:rsidR="006F3B2A" w:rsidRPr="00311EA7">
        <w:rPr>
          <w:rFonts w:asciiTheme="majorHAnsi" w:hAnsiTheme="majorHAnsi" w:cstheme="majorHAnsi"/>
        </w:rPr>
        <w:t xml:space="preserve"> nineteenth </w:t>
      </w:r>
      <w:r w:rsidR="001C46A6" w:rsidRPr="00311EA7">
        <w:rPr>
          <w:rFonts w:asciiTheme="majorHAnsi" w:hAnsiTheme="majorHAnsi" w:cstheme="majorHAnsi"/>
        </w:rPr>
        <w:t xml:space="preserve">century. </w:t>
      </w:r>
      <w:r w:rsidR="00CC4390" w:rsidRPr="00311EA7">
        <w:rPr>
          <w:rFonts w:asciiTheme="majorHAnsi" w:hAnsiTheme="majorHAnsi" w:cstheme="majorHAnsi"/>
        </w:rPr>
        <w:t>The fire escape stair and first floor office</w:t>
      </w:r>
      <w:r w:rsidR="00D85F3A" w:rsidRPr="00311EA7">
        <w:rPr>
          <w:rFonts w:asciiTheme="majorHAnsi" w:hAnsiTheme="majorHAnsi" w:cstheme="majorHAnsi"/>
        </w:rPr>
        <w:t xml:space="preserve"> have changed the original spatial char</w:t>
      </w:r>
      <w:r w:rsidR="0080166C" w:rsidRPr="00311EA7">
        <w:rPr>
          <w:rFonts w:asciiTheme="majorHAnsi" w:hAnsiTheme="majorHAnsi" w:cstheme="majorHAnsi"/>
        </w:rPr>
        <w:t>a</w:t>
      </w:r>
      <w:r w:rsidR="00D85F3A" w:rsidRPr="00311EA7">
        <w:rPr>
          <w:rFonts w:asciiTheme="majorHAnsi" w:hAnsiTheme="majorHAnsi" w:cstheme="majorHAnsi"/>
        </w:rPr>
        <w:t>cteris</w:t>
      </w:r>
      <w:r w:rsidR="0080166C" w:rsidRPr="00311EA7">
        <w:rPr>
          <w:rFonts w:asciiTheme="majorHAnsi" w:hAnsiTheme="majorHAnsi" w:cstheme="majorHAnsi"/>
        </w:rPr>
        <w:t>ti</w:t>
      </w:r>
      <w:r w:rsidR="00D85F3A" w:rsidRPr="00311EA7">
        <w:rPr>
          <w:rFonts w:asciiTheme="majorHAnsi" w:hAnsiTheme="majorHAnsi" w:cstheme="majorHAnsi"/>
        </w:rPr>
        <w:t xml:space="preserve">cs of the space.  </w:t>
      </w:r>
    </w:p>
    <w:p w14:paraId="4AFE9C55"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35333A29" w14:textId="0A539ED5" w:rsidR="00311EA7"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windows on the outer </w:t>
      </w:r>
      <w:r w:rsidR="009B4D5D" w:rsidRPr="00311EA7">
        <w:rPr>
          <w:rFonts w:asciiTheme="majorHAnsi" w:hAnsiTheme="majorHAnsi" w:cstheme="majorHAnsi"/>
        </w:rPr>
        <w:t xml:space="preserve">North, East and South </w:t>
      </w:r>
      <w:r w:rsidRPr="00311EA7">
        <w:rPr>
          <w:rFonts w:asciiTheme="majorHAnsi" w:hAnsiTheme="majorHAnsi" w:cstheme="majorHAnsi"/>
        </w:rPr>
        <w:t>wall</w:t>
      </w:r>
      <w:r w:rsidR="009B4D5D" w:rsidRPr="00311EA7">
        <w:rPr>
          <w:rFonts w:asciiTheme="majorHAnsi" w:hAnsiTheme="majorHAnsi" w:cstheme="majorHAnsi"/>
        </w:rPr>
        <w:t>s</w:t>
      </w:r>
      <w:r w:rsidRPr="00311EA7">
        <w:rPr>
          <w:rFonts w:asciiTheme="majorHAnsi" w:hAnsiTheme="majorHAnsi" w:cstheme="majorHAnsi"/>
        </w:rPr>
        <w:t xml:space="preserve"> have been replaced with rep</w:t>
      </w:r>
      <w:r w:rsidR="0080166C" w:rsidRPr="00311EA7">
        <w:rPr>
          <w:rFonts w:asciiTheme="majorHAnsi" w:hAnsiTheme="majorHAnsi" w:cstheme="majorHAnsi"/>
        </w:rPr>
        <w:t>rod</w:t>
      </w:r>
      <w:r w:rsidRPr="00311EA7">
        <w:rPr>
          <w:rFonts w:asciiTheme="majorHAnsi" w:hAnsiTheme="majorHAnsi" w:cstheme="majorHAnsi"/>
        </w:rPr>
        <w:t>u</w:t>
      </w:r>
      <w:r w:rsidR="0080166C" w:rsidRPr="00311EA7">
        <w:rPr>
          <w:rFonts w:asciiTheme="majorHAnsi" w:hAnsiTheme="majorHAnsi" w:cstheme="majorHAnsi"/>
        </w:rPr>
        <w:t>c</w:t>
      </w:r>
      <w:r w:rsidRPr="00311EA7">
        <w:rPr>
          <w:rFonts w:asciiTheme="majorHAnsi" w:hAnsiTheme="majorHAnsi" w:cstheme="majorHAnsi"/>
        </w:rPr>
        <w:t xml:space="preserve">tions which lack the detail of originals (such as tilting central openers found in the main building).  Whilst the columns, floor and some of the rear windows appear to be of an older date, there is evidence of substantial rebuilding including areas of </w:t>
      </w:r>
      <w:r w:rsidR="0080166C" w:rsidRPr="00311EA7">
        <w:rPr>
          <w:rFonts w:asciiTheme="majorHAnsi" w:hAnsiTheme="majorHAnsi" w:cstheme="majorHAnsi"/>
        </w:rPr>
        <w:t>non-matching</w:t>
      </w:r>
      <w:r w:rsidRPr="00311EA7">
        <w:rPr>
          <w:rFonts w:asciiTheme="majorHAnsi" w:hAnsiTheme="majorHAnsi" w:cstheme="majorHAnsi"/>
        </w:rPr>
        <w:t xml:space="preserve"> smooth faced red brick, to the exterior walls.    </w:t>
      </w:r>
    </w:p>
    <w:p w14:paraId="0F3E9554" w14:textId="77777777" w:rsidR="00311EA7" w:rsidRPr="00311EA7" w:rsidRDefault="00311EA7" w:rsidP="00311EA7">
      <w:pPr>
        <w:pStyle w:val="ListParagraph"/>
        <w:rPr>
          <w:rFonts w:asciiTheme="majorHAnsi" w:hAnsiTheme="majorHAnsi" w:cstheme="majorHAnsi"/>
          <w:b/>
          <w:bCs/>
        </w:rPr>
      </w:pPr>
    </w:p>
    <w:p w14:paraId="3736CAC4" w14:textId="5321375C" w:rsidR="00311EA7"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lastRenderedPageBreak/>
        <w:t xml:space="preserve">The original slate roof has </w:t>
      </w:r>
      <w:r w:rsidR="009233C4" w:rsidRPr="00311EA7">
        <w:rPr>
          <w:rFonts w:asciiTheme="majorHAnsi" w:hAnsiTheme="majorHAnsi" w:cstheme="majorHAnsi"/>
        </w:rPr>
        <w:t>been</w:t>
      </w:r>
      <w:r w:rsidRPr="00311EA7">
        <w:rPr>
          <w:rFonts w:asciiTheme="majorHAnsi" w:hAnsiTheme="majorHAnsi" w:cstheme="majorHAnsi"/>
        </w:rPr>
        <w:t xml:space="preserve"> </w:t>
      </w:r>
      <w:r w:rsidR="009B4D5D" w:rsidRPr="00311EA7">
        <w:rPr>
          <w:rFonts w:asciiTheme="majorHAnsi" w:hAnsiTheme="majorHAnsi" w:cstheme="majorHAnsi"/>
        </w:rPr>
        <w:t xml:space="preserve">partially </w:t>
      </w:r>
      <w:r w:rsidRPr="00311EA7">
        <w:rPr>
          <w:rFonts w:asciiTheme="majorHAnsi" w:hAnsiTheme="majorHAnsi" w:cstheme="majorHAnsi"/>
        </w:rPr>
        <w:t xml:space="preserve">replaced with a heavy modern tile which has resulted in the loss of original historic </w:t>
      </w:r>
      <w:r w:rsidR="00CC4390" w:rsidRPr="00311EA7">
        <w:rPr>
          <w:rFonts w:asciiTheme="majorHAnsi" w:hAnsiTheme="majorHAnsi" w:cstheme="majorHAnsi"/>
        </w:rPr>
        <w:t>fabric but</w:t>
      </w:r>
      <w:r w:rsidRPr="00311EA7">
        <w:rPr>
          <w:rFonts w:asciiTheme="majorHAnsi" w:hAnsiTheme="majorHAnsi" w:cstheme="majorHAnsi"/>
        </w:rPr>
        <w:t xml:space="preserve"> is</w:t>
      </w:r>
      <w:r w:rsidR="009B4D5D" w:rsidRPr="00311EA7">
        <w:rPr>
          <w:rFonts w:asciiTheme="majorHAnsi" w:hAnsiTheme="majorHAnsi" w:cstheme="majorHAnsi"/>
        </w:rPr>
        <w:t xml:space="preserve"> considered</w:t>
      </w:r>
      <w:r w:rsidRPr="00311EA7">
        <w:rPr>
          <w:rFonts w:asciiTheme="majorHAnsi" w:hAnsiTheme="majorHAnsi" w:cstheme="majorHAnsi"/>
        </w:rPr>
        <w:t xml:space="preserve"> appropriate in the context of the building, </w:t>
      </w:r>
      <w:r w:rsidR="0080166C" w:rsidRPr="00311EA7">
        <w:rPr>
          <w:rFonts w:asciiTheme="majorHAnsi" w:hAnsiTheme="majorHAnsi" w:cstheme="majorHAnsi"/>
        </w:rPr>
        <w:t>historically</w:t>
      </w:r>
      <w:r w:rsidRPr="00311EA7">
        <w:rPr>
          <w:rFonts w:asciiTheme="majorHAnsi" w:hAnsiTheme="majorHAnsi" w:cstheme="majorHAnsi"/>
        </w:rPr>
        <w:t xml:space="preserve">, </w:t>
      </w:r>
      <w:proofErr w:type="gramStart"/>
      <w:r w:rsidRPr="00311EA7">
        <w:rPr>
          <w:rFonts w:asciiTheme="majorHAnsi" w:hAnsiTheme="majorHAnsi" w:cstheme="majorHAnsi"/>
        </w:rPr>
        <w:t>aesthetically</w:t>
      </w:r>
      <w:proofErr w:type="gramEnd"/>
      <w:r w:rsidRPr="00311EA7">
        <w:rPr>
          <w:rFonts w:asciiTheme="majorHAnsi" w:hAnsiTheme="majorHAnsi" w:cstheme="majorHAnsi"/>
        </w:rPr>
        <w:t xml:space="preserve"> and architecturally.  </w:t>
      </w:r>
    </w:p>
    <w:p w14:paraId="7D406FB8"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6090D978" w14:textId="3C321BAD" w:rsidR="00311EA7" w:rsidRPr="00311EA7" w:rsidRDefault="00C72229"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Building</w:t>
      </w:r>
      <w:r w:rsidR="0091066A" w:rsidRPr="00311EA7">
        <w:rPr>
          <w:rFonts w:asciiTheme="majorHAnsi" w:hAnsiTheme="majorHAnsi" w:cstheme="majorHAnsi"/>
        </w:rPr>
        <w:t xml:space="preserve"> </w:t>
      </w:r>
      <w:r w:rsidR="00D85F3A" w:rsidRPr="00311EA7">
        <w:rPr>
          <w:rFonts w:asciiTheme="majorHAnsi" w:hAnsiTheme="majorHAnsi" w:cstheme="majorHAnsi"/>
        </w:rPr>
        <w:t>C is of medium/high significance.  Whilst it is from a later date, it is a good example of column free space design with the original roof structure remaining and part of the belt drive still visible.  It has undergone some changes to the rear wall and the condition of the roof and floors is poor.</w:t>
      </w:r>
    </w:p>
    <w:p w14:paraId="37D29F55" w14:textId="77777777" w:rsidR="00311EA7" w:rsidRPr="00311EA7" w:rsidRDefault="00311EA7" w:rsidP="00311EA7">
      <w:pPr>
        <w:pStyle w:val="ListParagraph"/>
        <w:rPr>
          <w:rFonts w:asciiTheme="majorHAnsi" w:hAnsiTheme="majorHAnsi" w:cstheme="majorHAnsi"/>
          <w:b/>
          <w:bCs/>
        </w:rPr>
      </w:pPr>
    </w:p>
    <w:p w14:paraId="3833D72D"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1E3F4427" w14:textId="1E5204D9" w:rsidR="00311EA7" w:rsidRPr="00311EA7" w:rsidRDefault="00C72229"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Building</w:t>
      </w:r>
      <w:r w:rsidR="0091066A" w:rsidRPr="00311EA7">
        <w:rPr>
          <w:rFonts w:asciiTheme="majorHAnsi" w:hAnsiTheme="majorHAnsi" w:cstheme="majorHAnsi"/>
        </w:rPr>
        <w:t xml:space="preserve"> </w:t>
      </w:r>
      <w:r w:rsidR="00D85F3A" w:rsidRPr="00311EA7">
        <w:rPr>
          <w:rFonts w:asciiTheme="majorHAnsi" w:hAnsiTheme="majorHAnsi" w:cstheme="majorHAnsi"/>
        </w:rPr>
        <w:t xml:space="preserve">D is of medium/low significance.  It holds some evidential value as evolution of the site, estimated to date from the second half of the twentieth </w:t>
      </w:r>
      <w:r w:rsidR="00CC4390" w:rsidRPr="00311EA7">
        <w:rPr>
          <w:rFonts w:asciiTheme="majorHAnsi" w:hAnsiTheme="majorHAnsi" w:cstheme="majorHAnsi"/>
        </w:rPr>
        <w:t>century. It</w:t>
      </w:r>
      <w:r w:rsidR="00D85F3A" w:rsidRPr="00311EA7">
        <w:rPr>
          <w:rFonts w:asciiTheme="majorHAnsi" w:hAnsiTheme="majorHAnsi" w:cstheme="majorHAnsi"/>
        </w:rPr>
        <w:t xml:space="preserve"> is not of a high quality in either design or build form.  </w:t>
      </w:r>
    </w:p>
    <w:p w14:paraId="084AAFBA"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038290FE" w14:textId="08F57B74" w:rsidR="00311EA7"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strangely configured separation of the upper and lower floors along with the </w:t>
      </w:r>
      <w:proofErr w:type="gramStart"/>
      <w:r w:rsidRPr="00311EA7">
        <w:rPr>
          <w:rFonts w:asciiTheme="majorHAnsi" w:hAnsiTheme="majorHAnsi" w:cstheme="majorHAnsi"/>
        </w:rPr>
        <w:t>painted out</w:t>
      </w:r>
      <w:proofErr w:type="gramEnd"/>
      <w:r w:rsidRPr="00311EA7">
        <w:rPr>
          <w:rFonts w:asciiTheme="majorHAnsi" w:hAnsiTheme="majorHAnsi" w:cstheme="majorHAnsi"/>
        </w:rPr>
        <w:t xml:space="preserve"> windows has compromised </w:t>
      </w:r>
      <w:r w:rsidR="00CC4390" w:rsidRPr="00311EA7">
        <w:rPr>
          <w:rFonts w:asciiTheme="majorHAnsi" w:hAnsiTheme="majorHAnsi" w:cstheme="majorHAnsi"/>
        </w:rPr>
        <w:t>these areas</w:t>
      </w:r>
      <w:r w:rsidRPr="00311EA7">
        <w:rPr>
          <w:rFonts w:asciiTheme="majorHAnsi" w:hAnsiTheme="majorHAnsi" w:cstheme="majorHAnsi"/>
        </w:rPr>
        <w:t xml:space="preserve"> intended context, making it difficult to read as a </w:t>
      </w:r>
      <w:r w:rsidR="0080166C" w:rsidRPr="00311EA7">
        <w:rPr>
          <w:rFonts w:asciiTheme="majorHAnsi" w:hAnsiTheme="majorHAnsi" w:cstheme="majorHAnsi"/>
        </w:rPr>
        <w:t>component</w:t>
      </w:r>
      <w:r w:rsidRPr="00311EA7">
        <w:rPr>
          <w:rFonts w:asciiTheme="majorHAnsi" w:hAnsiTheme="majorHAnsi" w:cstheme="majorHAnsi"/>
        </w:rPr>
        <w:t xml:space="preserve"> part of the building.  The whole has been poorly </w:t>
      </w:r>
      <w:r w:rsidR="0080166C" w:rsidRPr="00311EA7">
        <w:rPr>
          <w:rFonts w:asciiTheme="majorHAnsi" w:hAnsiTheme="majorHAnsi" w:cstheme="majorHAnsi"/>
        </w:rPr>
        <w:t>maintained</w:t>
      </w:r>
      <w:r w:rsidRPr="00311EA7">
        <w:rPr>
          <w:rFonts w:asciiTheme="majorHAnsi" w:hAnsiTheme="majorHAnsi" w:cstheme="majorHAnsi"/>
        </w:rPr>
        <w:t xml:space="preserve"> and as a result, there has been water damage, particularly to the floor.  </w:t>
      </w:r>
      <w:r w:rsidR="00CC4390" w:rsidRPr="00311EA7">
        <w:rPr>
          <w:rFonts w:asciiTheme="majorHAnsi" w:hAnsiTheme="majorHAnsi" w:cstheme="majorHAnsi"/>
        </w:rPr>
        <w:t>Overall,</w:t>
      </w:r>
      <w:r w:rsidRPr="00311EA7">
        <w:rPr>
          <w:rFonts w:asciiTheme="majorHAnsi" w:hAnsiTheme="majorHAnsi" w:cstheme="majorHAnsi"/>
        </w:rPr>
        <w:t xml:space="preserve"> it </w:t>
      </w:r>
      <w:proofErr w:type="gramStart"/>
      <w:r w:rsidRPr="00311EA7">
        <w:rPr>
          <w:rFonts w:asciiTheme="majorHAnsi" w:hAnsiTheme="majorHAnsi" w:cstheme="majorHAnsi"/>
        </w:rPr>
        <w:t xml:space="preserve">is </w:t>
      </w:r>
      <w:r w:rsidR="0080166C" w:rsidRPr="00311EA7">
        <w:rPr>
          <w:rFonts w:asciiTheme="majorHAnsi" w:hAnsiTheme="majorHAnsi" w:cstheme="majorHAnsi"/>
        </w:rPr>
        <w:t>considered</w:t>
      </w:r>
      <w:r w:rsidRPr="00311EA7">
        <w:rPr>
          <w:rFonts w:asciiTheme="majorHAnsi" w:hAnsiTheme="majorHAnsi" w:cstheme="majorHAnsi"/>
        </w:rPr>
        <w:t xml:space="preserve"> to be</w:t>
      </w:r>
      <w:proofErr w:type="gramEnd"/>
      <w:r w:rsidRPr="00311EA7">
        <w:rPr>
          <w:rFonts w:asciiTheme="majorHAnsi" w:hAnsiTheme="majorHAnsi" w:cstheme="majorHAnsi"/>
        </w:rPr>
        <w:t xml:space="preserve"> of medium/low contributory value to the character and significance of the building.</w:t>
      </w:r>
    </w:p>
    <w:p w14:paraId="1F0CDC37"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08F5A71F" w14:textId="734CEF22" w:rsidR="00311EA7" w:rsidRPr="00311EA7" w:rsidRDefault="00C72229"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Building</w:t>
      </w:r>
      <w:r w:rsidR="0091066A" w:rsidRPr="00311EA7">
        <w:rPr>
          <w:rFonts w:asciiTheme="majorHAnsi" w:hAnsiTheme="majorHAnsi" w:cstheme="majorHAnsi"/>
        </w:rPr>
        <w:t xml:space="preserve"> </w:t>
      </w:r>
      <w:r w:rsidR="00D85F3A" w:rsidRPr="00311EA7">
        <w:rPr>
          <w:rFonts w:asciiTheme="majorHAnsi" w:hAnsiTheme="majorHAnsi" w:cstheme="majorHAnsi"/>
        </w:rPr>
        <w:t xml:space="preserve">E is the bridge/link.  This </w:t>
      </w:r>
      <w:proofErr w:type="gramStart"/>
      <w:r w:rsidR="00D85F3A" w:rsidRPr="00311EA7">
        <w:rPr>
          <w:rFonts w:asciiTheme="majorHAnsi" w:hAnsiTheme="majorHAnsi" w:cstheme="majorHAnsi"/>
        </w:rPr>
        <w:t>is considered to be</w:t>
      </w:r>
      <w:proofErr w:type="gramEnd"/>
      <w:r w:rsidR="00D85F3A" w:rsidRPr="00311EA7">
        <w:rPr>
          <w:rFonts w:asciiTheme="majorHAnsi" w:hAnsiTheme="majorHAnsi" w:cstheme="majorHAnsi"/>
        </w:rPr>
        <w:t xml:space="preserve"> of low heritage value.  It is of poor quality, using low grade materials and is in </w:t>
      </w:r>
      <w:r w:rsidR="00CC4390" w:rsidRPr="00311EA7">
        <w:rPr>
          <w:rFonts w:asciiTheme="majorHAnsi" w:hAnsiTheme="majorHAnsi" w:cstheme="majorHAnsi"/>
        </w:rPr>
        <w:t>a poor</w:t>
      </w:r>
      <w:r w:rsidR="00D85F3A" w:rsidRPr="00311EA7">
        <w:rPr>
          <w:rFonts w:asciiTheme="majorHAnsi" w:hAnsiTheme="majorHAnsi" w:cstheme="majorHAnsi"/>
        </w:rPr>
        <w:t xml:space="preserve"> condition.  Its value is limited to its plan form; a bridge link typical of mill premises but there is no architectural value to the existing structure. </w:t>
      </w:r>
    </w:p>
    <w:p w14:paraId="32EDA921"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71C47D07" w14:textId="411786B0" w:rsidR="00311EA7" w:rsidRPr="00311EA7" w:rsidRDefault="00C72229"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Building</w:t>
      </w:r>
      <w:r w:rsidR="0091066A" w:rsidRPr="00311EA7">
        <w:rPr>
          <w:rFonts w:asciiTheme="majorHAnsi" w:hAnsiTheme="majorHAnsi" w:cstheme="majorHAnsi"/>
        </w:rPr>
        <w:t xml:space="preserve"> </w:t>
      </w:r>
      <w:r w:rsidR="00D85F3A" w:rsidRPr="00311EA7">
        <w:rPr>
          <w:rFonts w:asciiTheme="majorHAnsi" w:hAnsiTheme="majorHAnsi" w:cstheme="majorHAnsi"/>
        </w:rPr>
        <w:t xml:space="preserve">F is the </w:t>
      </w:r>
      <w:r w:rsidR="0080166C" w:rsidRPr="00311EA7">
        <w:rPr>
          <w:rFonts w:asciiTheme="majorHAnsi" w:hAnsiTheme="majorHAnsi" w:cstheme="majorHAnsi"/>
        </w:rPr>
        <w:t>loading</w:t>
      </w:r>
      <w:r w:rsidR="00D85F3A" w:rsidRPr="00311EA7">
        <w:rPr>
          <w:rFonts w:asciiTheme="majorHAnsi" w:hAnsiTheme="majorHAnsi" w:cstheme="majorHAnsi"/>
        </w:rPr>
        <w:t xml:space="preserve"> bay.  The outer extending part appears to have been added </w:t>
      </w:r>
      <w:proofErr w:type="gramStart"/>
      <w:r w:rsidR="00D85F3A" w:rsidRPr="00311EA7">
        <w:rPr>
          <w:rFonts w:asciiTheme="majorHAnsi" w:hAnsiTheme="majorHAnsi" w:cstheme="majorHAnsi"/>
        </w:rPr>
        <w:t xml:space="preserve">at a </w:t>
      </w:r>
      <w:r w:rsidR="0080166C" w:rsidRPr="00311EA7">
        <w:rPr>
          <w:rFonts w:asciiTheme="majorHAnsi" w:hAnsiTheme="majorHAnsi" w:cstheme="majorHAnsi"/>
        </w:rPr>
        <w:t>later</w:t>
      </w:r>
      <w:r w:rsidR="00D85F3A" w:rsidRPr="00311EA7">
        <w:rPr>
          <w:rFonts w:asciiTheme="majorHAnsi" w:hAnsiTheme="majorHAnsi" w:cstheme="majorHAnsi"/>
        </w:rPr>
        <w:t xml:space="preserve"> date</w:t>
      </w:r>
      <w:proofErr w:type="gramEnd"/>
      <w:r w:rsidR="00D85F3A" w:rsidRPr="00311EA7">
        <w:rPr>
          <w:rFonts w:asciiTheme="majorHAnsi" w:hAnsiTheme="majorHAnsi" w:cstheme="majorHAnsi"/>
        </w:rPr>
        <w:t xml:space="preserve"> and is of low heritage value.  The internal space is of higher value with medal edge curbing visible (although the central ‘</w:t>
      </w:r>
      <w:r w:rsidR="0080166C" w:rsidRPr="00311EA7">
        <w:rPr>
          <w:rFonts w:asciiTheme="majorHAnsi" w:hAnsiTheme="majorHAnsi" w:cstheme="majorHAnsi"/>
        </w:rPr>
        <w:t>road</w:t>
      </w:r>
      <w:r w:rsidR="00D85F3A" w:rsidRPr="00311EA7">
        <w:rPr>
          <w:rFonts w:asciiTheme="majorHAnsi" w:hAnsiTheme="majorHAnsi" w:cstheme="majorHAnsi"/>
        </w:rPr>
        <w:t xml:space="preserve">’ has been infilled).  There is a large </w:t>
      </w:r>
      <w:r w:rsidR="0080166C" w:rsidRPr="00311EA7">
        <w:rPr>
          <w:rFonts w:asciiTheme="majorHAnsi" w:hAnsiTheme="majorHAnsi" w:cstheme="majorHAnsi"/>
        </w:rPr>
        <w:t>opening</w:t>
      </w:r>
      <w:r w:rsidR="00D85F3A" w:rsidRPr="00311EA7">
        <w:rPr>
          <w:rFonts w:asciiTheme="majorHAnsi" w:hAnsiTheme="majorHAnsi" w:cstheme="majorHAnsi"/>
        </w:rPr>
        <w:t xml:space="preserve"> to the first floor of Block A with an industrial sliding door.  This is of some evidential value.  The value of the area is </w:t>
      </w:r>
      <w:r w:rsidR="0080166C" w:rsidRPr="00311EA7">
        <w:rPr>
          <w:rFonts w:asciiTheme="majorHAnsi" w:hAnsiTheme="majorHAnsi" w:cstheme="majorHAnsi"/>
        </w:rPr>
        <w:t>primarily</w:t>
      </w:r>
      <w:r w:rsidR="00D85F3A" w:rsidRPr="00311EA7">
        <w:rPr>
          <w:rFonts w:asciiTheme="majorHAnsi" w:hAnsiTheme="majorHAnsi" w:cstheme="majorHAnsi"/>
        </w:rPr>
        <w:t xml:space="preserve"> based on its spatial </w:t>
      </w:r>
      <w:r w:rsidR="0080166C" w:rsidRPr="00311EA7">
        <w:rPr>
          <w:rFonts w:asciiTheme="majorHAnsi" w:hAnsiTheme="majorHAnsi" w:cstheme="majorHAnsi"/>
        </w:rPr>
        <w:t>characteristics</w:t>
      </w:r>
      <w:r w:rsidR="00D85F3A" w:rsidRPr="00311EA7">
        <w:rPr>
          <w:rFonts w:asciiTheme="majorHAnsi" w:hAnsiTheme="majorHAnsi" w:cstheme="majorHAnsi"/>
        </w:rPr>
        <w:t xml:space="preserve"> and its role as a component part of the wider site rather than any particularly significant elements.</w:t>
      </w:r>
    </w:p>
    <w:p w14:paraId="7BDDB749" w14:textId="77777777" w:rsidR="00311EA7" w:rsidRPr="00311EA7" w:rsidRDefault="00311EA7" w:rsidP="00311EA7">
      <w:pPr>
        <w:pStyle w:val="ListParagraph"/>
        <w:rPr>
          <w:rFonts w:asciiTheme="majorHAnsi" w:hAnsiTheme="majorHAnsi" w:cstheme="majorHAnsi"/>
          <w:b/>
          <w:bCs/>
        </w:rPr>
      </w:pPr>
    </w:p>
    <w:p w14:paraId="567CDF9F" w14:textId="3BB44C95" w:rsidR="00D85F3A"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There is limited evidence of the original function of the building from the interior fittings, but the structural elements are characteris</w:t>
      </w:r>
      <w:r w:rsidR="0080166C" w:rsidRPr="00311EA7">
        <w:rPr>
          <w:rFonts w:asciiTheme="majorHAnsi" w:hAnsiTheme="majorHAnsi" w:cstheme="majorHAnsi"/>
        </w:rPr>
        <w:t>ti</w:t>
      </w:r>
      <w:r w:rsidRPr="00311EA7">
        <w:rPr>
          <w:rFonts w:asciiTheme="majorHAnsi" w:hAnsiTheme="majorHAnsi" w:cstheme="majorHAnsi"/>
        </w:rPr>
        <w:t xml:space="preserve">c of a mill of this period and together with the linked plan form of the </w:t>
      </w:r>
      <w:r w:rsidR="0080166C" w:rsidRPr="00311EA7">
        <w:rPr>
          <w:rFonts w:asciiTheme="majorHAnsi" w:hAnsiTheme="majorHAnsi" w:cstheme="majorHAnsi"/>
        </w:rPr>
        <w:t>various</w:t>
      </w:r>
      <w:r w:rsidRPr="00311EA7">
        <w:rPr>
          <w:rFonts w:asciiTheme="majorHAnsi" w:hAnsiTheme="majorHAnsi" w:cstheme="majorHAnsi"/>
        </w:rPr>
        <w:t xml:space="preserve"> spaces, are considered the most significant features of the site. </w:t>
      </w:r>
    </w:p>
    <w:p w14:paraId="0C95A34D" w14:textId="63A66F34" w:rsidR="00D85F3A" w:rsidRDefault="00D85F3A" w:rsidP="00B33147">
      <w:pPr>
        <w:spacing w:after="0" w:line="360" w:lineRule="auto"/>
        <w:jc w:val="both"/>
        <w:rPr>
          <w:rFonts w:asciiTheme="majorHAnsi" w:hAnsiTheme="majorHAnsi" w:cstheme="majorHAnsi"/>
        </w:rPr>
      </w:pPr>
    </w:p>
    <w:p w14:paraId="0C9A96A0" w14:textId="2B51EA57" w:rsidR="00311EA7" w:rsidRDefault="008557AB" w:rsidP="0075208A">
      <w:pPr>
        <w:pStyle w:val="ListParagraph"/>
        <w:numPr>
          <w:ilvl w:val="0"/>
          <w:numId w:val="4"/>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lastRenderedPageBreak/>
        <w:tab/>
      </w:r>
      <w:r w:rsidR="00B33147" w:rsidRPr="00B33147">
        <w:rPr>
          <w:rFonts w:asciiTheme="majorHAnsi" w:hAnsiTheme="majorHAnsi" w:cstheme="majorHAnsi"/>
          <w:b/>
          <w:bCs/>
        </w:rPr>
        <w:t xml:space="preserve">PROPOSALS AND IMPACT ON HERITAGE SIGNIFICANCE </w:t>
      </w:r>
    </w:p>
    <w:p w14:paraId="7C1799B3" w14:textId="77777777" w:rsidR="00311EA7" w:rsidRDefault="00311EA7" w:rsidP="00311EA7">
      <w:pPr>
        <w:pStyle w:val="ListParagraph"/>
        <w:spacing w:after="0" w:line="360" w:lineRule="auto"/>
        <w:ind w:left="360"/>
        <w:jc w:val="both"/>
        <w:rPr>
          <w:rFonts w:asciiTheme="majorHAnsi" w:hAnsiTheme="majorHAnsi" w:cstheme="majorHAnsi"/>
          <w:b/>
          <w:bCs/>
        </w:rPr>
      </w:pPr>
    </w:p>
    <w:p w14:paraId="625BE15F" w14:textId="5D9ABFF9" w:rsidR="00311EA7"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The different structural blocks have all suffered to some extent from lack of maintenance and repair and unsuitable interventions.  However</w:t>
      </w:r>
      <w:proofErr w:type="gramStart"/>
      <w:r w:rsidR="0059206B">
        <w:rPr>
          <w:rFonts w:asciiTheme="majorHAnsi" w:hAnsiTheme="majorHAnsi" w:cstheme="majorHAnsi"/>
        </w:rPr>
        <w:t>,</w:t>
      </w:r>
      <w:r w:rsidRPr="00311EA7">
        <w:rPr>
          <w:rFonts w:asciiTheme="majorHAnsi" w:hAnsiTheme="majorHAnsi" w:cstheme="majorHAnsi"/>
        </w:rPr>
        <w:t xml:space="preserve"> as a whole, they</w:t>
      </w:r>
      <w:proofErr w:type="gramEnd"/>
      <w:r w:rsidRPr="00311EA7">
        <w:rPr>
          <w:rFonts w:asciiTheme="majorHAnsi" w:hAnsiTheme="majorHAnsi" w:cstheme="majorHAnsi"/>
        </w:rPr>
        <w:t xml:space="preserve"> illustrate the development of Chatham Mill and are considered to have some significance as evidence of evolution of the site.  It is proposed to retain them within the application.</w:t>
      </w:r>
    </w:p>
    <w:p w14:paraId="3C296451" w14:textId="77777777" w:rsidR="00311EA7" w:rsidRDefault="00311EA7" w:rsidP="00311EA7">
      <w:pPr>
        <w:pStyle w:val="ListParagraph"/>
        <w:spacing w:after="0" w:line="360" w:lineRule="auto"/>
        <w:ind w:left="792"/>
        <w:jc w:val="both"/>
        <w:rPr>
          <w:rFonts w:asciiTheme="majorHAnsi" w:hAnsiTheme="majorHAnsi" w:cstheme="majorHAnsi"/>
          <w:b/>
          <w:bCs/>
        </w:rPr>
      </w:pPr>
    </w:p>
    <w:p w14:paraId="6A778FAB" w14:textId="0F04B767" w:rsidR="00311EA7" w:rsidRDefault="00E12649" w:rsidP="00311EA7">
      <w:pPr>
        <w:pStyle w:val="ListParagraph"/>
        <w:spacing w:after="0" w:line="360" w:lineRule="auto"/>
        <w:ind w:left="792"/>
        <w:jc w:val="both"/>
        <w:rPr>
          <w:rFonts w:asciiTheme="majorHAnsi" w:hAnsiTheme="majorHAnsi" w:cstheme="majorHAnsi"/>
          <w:b/>
          <w:bCs/>
        </w:rPr>
      </w:pPr>
      <w:r w:rsidRPr="00311EA7">
        <w:rPr>
          <w:rFonts w:asciiTheme="majorHAnsi" w:hAnsiTheme="majorHAnsi" w:cstheme="majorHAnsi"/>
          <w:b/>
          <w:bCs/>
        </w:rPr>
        <w:t xml:space="preserve">Proposed work to </w:t>
      </w:r>
      <w:r w:rsidR="00267BB0">
        <w:rPr>
          <w:rFonts w:asciiTheme="majorHAnsi" w:hAnsiTheme="majorHAnsi" w:cstheme="majorHAnsi"/>
          <w:b/>
          <w:bCs/>
        </w:rPr>
        <w:t xml:space="preserve">the </w:t>
      </w:r>
      <w:r w:rsidR="00267BB0" w:rsidRPr="004D15D7">
        <w:rPr>
          <w:rFonts w:asciiTheme="majorHAnsi" w:hAnsiTheme="majorHAnsi" w:cstheme="majorHAnsi"/>
          <w:b/>
          <w:bCs/>
          <w:u w:val="single"/>
        </w:rPr>
        <w:t>ground floor</w:t>
      </w:r>
      <w:r w:rsidR="00267BB0">
        <w:rPr>
          <w:rFonts w:asciiTheme="majorHAnsi" w:hAnsiTheme="majorHAnsi" w:cstheme="majorHAnsi"/>
          <w:b/>
          <w:bCs/>
        </w:rPr>
        <w:t xml:space="preserve"> of </w:t>
      </w:r>
      <w:r w:rsidR="00CC4390">
        <w:rPr>
          <w:rFonts w:asciiTheme="majorHAnsi" w:hAnsiTheme="majorHAnsi" w:cstheme="majorHAnsi"/>
          <w:b/>
          <w:bCs/>
        </w:rPr>
        <w:t xml:space="preserve">buildings </w:t>
      </w:r>
      <w:r w:rsidR="00CC4390" w:rsidRPr="00311EA7">
        <w:rPr>
          <w:rFonts w:asciiTheme="majorHAnsi" w:hAnsiTheme="majorHAnsi" w:cstheme="majorHAnsi"/>
          <w:b/>
          <w:bCs/>
        </w:rPr>
        <w:t>B</w:t>
      </w:r>
      <w:r w:rsidRPr="00311EA7">
        <w:rPr>
          <w:rFonts w:asciiTheme="majorHAnsi" w:hAnsiTheme="majorHAnsi" w:cstheme="majorHAnsi"/>
          <w:b/>
          <w:bCs/>
        </w:rPr>
        <w:t xml:space="preserve"> and C only</w:t>
      </w:r>
    </w:p>
    <w:p w14:paraId="5FDA9987" w14:textId="77777777" w:rsidR="00311EA7" w:rsidRDefault="00311EA7" w:rsidP="00311EA7">
      <w:pPr>
        <w:pStyle w:val="ListParagraph"/>
        <w:spacing w:after="0" w:line="360" w:lineRule="auto"/>
        <w:ind w:left="792"/>
        <w:jc w:val="both"/>
        <w:rPr>
          <w:rFonts w:asciiTheme="majorHAnsi" w:hAnsiTheme="majorHAnsi" w:cstheme="majorHAnsi"/>
          <w:b/>
          <w:bCs/>
        </w:rPr>
      </w:pPr>
    </w:p>
    <w:p w14:paraId="4AC6664B" w14:textId="302CB5EC" w:rsidR="00311EA7"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The proposals to this area which have an impact on the heritage value of the Block</w:t>
      </w:r>
      <w:r w:rsidR="00267BB0">
        <w:rPr>
          <w:rFonts w:asciiTheme="majorHAnsi" w:hAnsiTheme="majorHAnsi" w:cstheme="majorHAnsi"/>
        </w:rPr>
        <w:t>s</w:t>
      </w:r>
      <w:r w:rsidRPr="00311EA7">
        <w:rPr>
          <w:rFonts w:asciiTheme="majorHAnsi" w:hAnsiTheme="majorHAnsi" w:cstheme="majorHAnsi"/>
        </w:rPr>
        <w:t xml:space="preserve"> </w:t>
      </w:r>
      <w:r w:rsidR="00267BB0">
        <w:rPr>
          <w:rFonts w:asciiTheme="majorHAnsi" w:hAnsiTheme="majorHAnsi" w:cstheme="majorHAnsi"/>
        </w:rPr>
        <w:t>B and C</w:t>
      </w:r>
      <w:r w:rsidRPr="00311EA7">
        <w:rPr>
          <w:rFonts w:asciiTheme="majorHAnsi" w:hAnsiTheme="majorHAnsi" w:cstheme="majorHAnsi"/>
        </w:rPr>
        <w:t xml:space="preserve"> are listed below:</w:t>
      </w:r>
    </w:p>
    <w:p w14:paraId="2FB30762"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2D4038BA" w14:textId="7389D9EC" w:rsidR="00311EA7" w:rsidRPr="008557AB" w:rsidRDefault="0075208A"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u w:val="single"/>
        </w:rPr>
        <w:t xml:space="preserve">Historic Non-original </w:t>
      </w:r>
      <w:r w:rsidR="00D85F3A" w:rsidRPr="008557AB">
        <w:rPr>
          <w:rFonts w:asciiTheme="majorHAnsi" w:hAnsiTheme="majorHAnsi" w:cstheme="majorHAnsi"/>
          <w:u w:val="single"/>
        </w:rPr>
        <w:t>Windows:</w:t>
      </w:r>
      <w:r w:rsidR="00D85F3A" w:rsidRPr="008557AB">
        <w:rPr>
          <w:rFonts w:asciiTheme="majorHAnsi" w:hAnsiTheme="majorHAnsi" w:cstheme="majorHAnsi"/>
        </w:rPr>
        <w:t xml:space="preserve"> As the majority of these are outside of the demise of the client, proposed change is not possible.  Glass will be repaired where necessary and all existing openers made functional.  This is an enhancement to the existing situation and is of no harm to the heritage value of the building.</w:t>
      </w:r>
    </w:p>
    <w:p w14:paraId="5F11142F"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462DF52E" w14:textId="7435DB95" w:rsidR="00311EA7" w:rsidRPr="00311EA7" w:rsidRDefault="00D85F3A"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u w:val="single"/>
        </w:rPr>
        <w:t xml:space="preserve">Removal of existing </w:t>
      </w:r>
      <w:bookmarkStart w:id="4" w:name="_Hlk64364983"/>
      <w:r w:rsidRPr="00311EA7">
        <w:rPr>
          <w:rFonts w:asciiTheme="majorHAnsi" w:hAnsiTheme="majorHAnsi" w:cstheme="majorHAnsi"/>
          <w:u w:val="single"/>
        </w:rPr>
        <w:t>non</w:t>
      </w:r>
      <w:r w:rsidR="0075208A">
        <w:rPr>
          <w:rFonts w:asciiTheme="majorHAnsi" w:hAnsiTheme="majorHAnsi" w:cstheme="majorHAnsi"/>
          <w:u w:val="single"/>
        </w:rPr>
        <w:t>-</w:t>
      </w:r>
      <w:r w:rsidRPr="00311EA7">
        <w:rPr>
          <w:rFonts w:asciiTheme="majorHAnsi" w:hAnsiTheme="majorHAnsi" w:cstheme="majorHAnsi"/>
          <w:u w:val="single"/>
        </w:rPr>
        <w:t>original</w:t>
      </w:r>
      <w:r w:rsidR="0075208A">
        <w:rPr>
          <w:rFonts w:asciiTheme="majorHAnsi" w:hAnsiTheme="majorHAnsi" w:cstheme="majorHAnsi"/>
          <w:u w:val="single"/>
        </w:rPr>
        <w:t>, non-historic</w:t>
      </w:r>
      <w:r w:rsidRPr="00311EA7">
        <w:rPr>
          <w:rFonts w:asciiTheme="majorHAnsi" w:hAnsiTheme="majorHAnsi" w:cstheme="majorHAnsi"/>
          <w:u w:val="single"/>
        </w:rPr>
        <w:t xml:space="preserve"> </w:t>
      </w:r>
      <w:bookmarkEnd w:id="4"/>
      <w:r w:rsidRPr="00311EA7">
        <w:rPr>
          <w:rFonts w:asciiTheme="majorHAnsi" w:hAnsiTheme="majorHAnsi" w:cstheme="majorHAnsi"/>
          <w:u w:val="single"/>
        </w:rPr>
        <w:t>partitions:</w:t>
      </w:r>
      <w:r w:rsidRPr="00311EA7">
        <w:rPr>
          <w:rFonts w:asciiTheme="majorHAnsi" w:hAnsiTheme="majorHAnsi" w:cstheme="majorHAnsi"/>
        </w:rPr>
        <w:t xml:space="preserve"> These are not of historic or architectural value.  They </w:t>
      </w:r>
      <w:r w:rsidR="001C4F77" w:rsidRPr="00311EA7">
        <w:rPr>
          <w:rFonts w:asciiTheme="majorHAnsi" w:hAnsiTheme="majorHAnsi" w:cstheme="majorHAnsi"/>
        </w:rPr>
        <w:t>a</w:t>
      </w:r>
      <w:r w:rsidRPr="00311EA7">
        <w:rPr>
          <w:rFonts w:asciiTheme="majorHAnsi" w:hAnsiTheme="majorHAnsi" w:cstheme="majorHAnsi"/>
        </w:rPr>
        <w:t xml:space="preserve">re in poor condition and of a low quality.  Their removal is considered beneficial to the space </w:t>
      </w:r>
      <w:r w:rsidR="0080166C" w:rsidRPr="00311EA7">
        <w:rPr>
          <w:rFonts w:asciiTheme="majorHAnsi" w:hAnsiTheme="majorHAnsi" w:cstheme="majorHAnsi"/>
        </w:rPr>
        <w:t>and</w:t>
      </w:r>
      <w:r w:rsidRPr="00311EA7">
        <w:rPr>
          <w:rFonts w:asciiTheme="majorHAnsi" w:hAnsiTheme="majorHAnsi" w:cstheme="majorHAnsi"/>
        </w:rPr>
        <w:t xml:space="preserve"> will restore more original proportions and dimensions.</w:t>
      </w:r>
      <w:r w:rsidR="001B7EA3" w:rsidRPr="00311EA7">
        <w:rPr>
          <w:rFonts w:asciiTheme="majorHAnsi" w:hAnsiTheme="majorHAnsi" w:cstheme="majorHAnsi"/>
        </w:rPr>
        <w:t xml:space="preserve"> </w:t>
      </w:r>
      <w:r w:rsidR="0075208A">
        <w:rPr>
          <w:rFonts w:asciiTheme="majorHAnsi" w:hAnsiTheme="majorHAnsi" w:cstheme="majorHAnsi"/>
        </w:rPr>
        <w:t>(</w:t>
      </w:r>
      <w:r w:rsidR="001B7EA3" w:rsidRPr="00A33BEA">
        <w:rPr>
          <w:rFonts w:asciiTheme="majorHAnsi" w:hAnsiTheme="majorHAnsi" w:cstheme="majorHAnsi"/>
          <w:i/>
          <w:iCs/>
          <w:sz w:val="18"/>
          <w:szCs w:val="18"/>
        </w:rPr>
        <w:t>Note</w:t>
      </w:r>
      <w:r w:rsidR="00A60B30" w:rsidRPr="00A33BEA">
        <w:rPr>
          <w:rFonts w:asciiTheme="majorHAnsi" w:hAnsiTheme="majorHAnsi" w:cstheme="majorHAnsi"/>
          <w:i/>
          <w:iCs/>
          <w:sz w:val="18"/>
          <w:szCs w:val="18"/>
        </w:rPr>
        <w:t xml:space="preserve"> </w:t>
      </w:r>
      <w:r w:rsidR="00CC4390" w:rsidRPr="00A33BEA">
        <w:rPr>
          <w:rFonts w:asciiTheme="majorHAnsi" w:hAnsiTheme="majorHAnsi" w:cstheme="majorHAnsi"/>
          <w:i/>
          <w:iCs/>
          <w:sz w:val="18"/>
          <w:szCs w:val="18"/>
        </w:rPr>
        <w:t>3 Drawing</w:t>
      </w:r>
      <w:r w:rsidR="00A60B30" w:rsidRPr="00A33BEA">
        <w:rPr>
          <w:rFonts w:asciiTheme="majorHAnsi" w:hAnsiTheme="majorHAnsi" w:cstheme="majorHAnsi"/>
          <w:i/>
          <w:iCs/>
          <w:sz w:val="18"/>
          <w:szCs w:val="18"/>
        </w:rPr>
        <w:t xml:space="preserve"> T04</w:t>
      </w:r>
      <w:r w:rsidR="009B4D5D" w:rsidRPr="00A33BEA">
        <w:rPr>
          <w:rFonts w:asciiTheme="majorHAnsi" w:hAnsiTheme="majorHAnsi" w:cstheme="majorHAnsi"/>
          <w:i/>
          <w:iCs/>
          <w:sz w:val="18"/>
          <w:szCs w:val="18"/>
        </w:rPr>
        <w:t>.A1L</w:t>
      </w:r>
      <w:r w:rsidR="0075208A">
        <w:rPr>
          <w:rFonts w:asciiTheme="majorHAnsi" w:hAnsiTheme="majorHAnsi" w:cstheme="majorHAnsi"/>
          <w:i/>
          <w:iCs/>
          <w:sz w:val="18"/>
          <w:szCs w:val="18"/>
        </w:rPr>
        <w:t xml:space="preserve"> and T09.A3L)</w:t>
      </w:r>
    </w:p>
    <w:p w14:paraId="31E81EB0"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7C0905F7" w14:textId="01B76783" w:rsidR="00311EA7" w:rsidRPr="008557AB" w:rsidRDefault="0075208A"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u w:val="single"/>
        </w:rPr>
        <w:t>N</w:t>
      </w:r>
      <w:r w:rsidRPr="00311EA7">
        <w:rPr>
          <w:rFonts w:asciiTheme="majorHAnsi" w:hAnsiTheme="majorHAnsi" w:cstheme="majorHAnsi"/>
          <w:u w:val="single"/>
        </w:rPr>
        <w:t>on</w:t>
      </w:r>
      <w:r>
        <w:rPr>
          <w:rFonts w:asciiTheme="majorHAnsi" w:hAnsiTheme="majorHAnsi" w:cstheme="majorHAnsi"/>
          <w:u w:val="single"/>
        </w:rPr>
        <w:t>-</w:t>
      </w:r>
      <w:r w:rsidRPr="00311EA7">
        <w:rPr>
          <w:rFonts w:asciiTheme="majorHAnsi" w:hAnsiTheme="majorHAnsi" w:cstheme="majorHAnsi"/>
          <w:u w:val="single"/>
        </w:rPr>
        <w:t>original</w:t>
      </w:r>
      <w:r>
        <w:rPr>
          <w:rFonts w:asciiTheme="majorHAnsi" w:hAnsiTheme="majorHAnsi" w:cstheme="majorHAnsi"/>
          <w:u w:val="single"/>
        </w:rPr>
        <w:t>, non-historic</w:t>
      </w:r>
      <w:r w:rsidRPr="00311EA7">
        <w:rPr>
          <w:rFonts w:asciiTheme="majorHAnsi" w:hAnsiTheme="majorHAnsi" w:cstheme="majorHAnsi"/>
          <w:u w:val="single"/>
        </w:rPr>
        <w:t xml:space="preserve"> </w:t>
      </w:r>
      <w:r>
        <w:rPr>
          <w:rFonts w:asciiTheme="majorHAnsi" w:hAnsiTheme="majorHAnsi" w:cstheme="majorHAnsi"/>
          <w:u w:val="single"/>
        </w:rPr>
        <w:t>c</w:t>
      </w:r>
      <w:r w:rsidR="00D85F3A" w:rsidRPr="008557AB">
        <w:rPr>
          <w:rFonts w:asciiTheme="majorHAnsi" w:hAnsiTheme="majorHAnsi" w:cstheme="majorHAnsi"/>
          <w:u w:val="single"/>
        </w:rPr>
        <w:t>eilings:</w:t>
      </w:r>
      <w:r w:rsidR="00D85F3A" w:rsidRPr="008557AB">
        <w:rPr>
          <w:rFonts w:asciiTheme="majorHAnsi" w:hAnsiTheme="majorHAnsi" w:cstheme="majorHAnsi"/>
        </w:rPr>
        <w:t xml:space="preserve"> </w:t>
      </w:r>
      <w:r>
        <w:rPr>
          <w:rFonts w:asciiTheme="majorHAnsi" w:hAnsiTheme="majorHAnsi" w:cstheme="majorHAnsi"/>
        </w:rPr>
        <w:t>(</w:t>
      </w:r>
      <w:r w:rsidRPr="0075208A">
        <w:rPr>
          <w:rFonts w:asciiTheme="majorHAnsi" w:hAnsiTheme="majorHAnsi" w:cstheme="majorHAnsi"/>
          <w:i/>
          <w:iCs/>
          <w:sz w:val="18"/>
          <w:szCs w:val="18"/>
        </w:rPr>
        <w:t xml:space="preserve">refer to drawing </w:t>
      </w:r>
      <w:r>
        <w:rPr>
          <w:rFonts w:asciiTheme="majorHAnsi" w:hAnsiTheme="majorHAnsi" w:cstheme="majorHAnsi"/>
          <w:i/>
          <w:iCs/>
          <w:sz w:val="18"/>
          <w:szCs w:val="18"/>
        </w:rPr>
        <w:t xml:space="preserve">T04.A3L, </w:t>
      </w:r>
      <w:r w:rsidRPr="0075208A">
        <w:rPr>
          <w:rFonts w:asciiTheme="majorHAnsi" w:hAnsiTheme="majorHAnsi" w:cstheme="majorHAnsi"/>
          <w:i/>
          <w:iCs/>
          <w:sz w:val="18"/>
          <w:szCs w:val="18"/>
        </w:rPr>
        <w:t>T11.A3L and T12.A3L</w:t>
      </w:r>
      <w:r>
        <w:rPr>
          <w:rFonts w:asciiTheme="majorHAnsi" w:hAnsiTheme="majorHAnsi" w:cstheme="majorHAnsi"/>
        </w:rPr>
        <w:t xml:space="preserve">) </w:t>
      </w:r>
      <w:r w:rsidR="00267BB0" w:rsidRPr="008557AB">
        <w:rPr>
          <w:rFonts w:asciiTheme="majorHAnsi" w:hAnsiTheme="majorHAnsi" w:cstheme="majorHAnsi"/>
        </w:rPr>
        <w:t>ply and Asbestos Containing Material (</w:t>
      </w:r>
      <w:r w:rsidR="00CC4390" w:rsidRPr="008557AB">
        <w:rPr>
          <w:rFonts w:asciiTheme="majorHAnsi" w:hAnsiTheme="majorHAnsi" w:cstheme="majorHAnsi"/>
        </w:rPr>
        <w:t>ACM) linings</w:t>
      </w:r>
      <w:r w:rsidR="00267BB0" w:rsidRPr="008557AB">
        <w:rPr>
          <w:rFonts w:asciiTheme="majorHAnsi" w:hAnsiTheme="majorHAnsi" w:cstheme="majorHAnsi"/>
        </w:rPr>
        <w:t xml:space="preserve"> </w:t>
      </w:r>
      <w:r w:rsidR="00D85F3A" w:rsidRPr="008557AB">
        <w:rPr>
          <w:rFonts w:asciiTheme="majorHAnsi" w:hAnsiTheme="majorHAnsi" w:cstheme="majorHAnsi"/>
        </w:rPr>
        <w:t xml:space="preserve">are present </w:t>
      </w:r>
      <w:r w:rsidR="00267BB0" w:rsidRPr="008557AB">
        <w:rPr>
          <w:rFonts w:asciiTheme="majorHAnsi" w:hAnsiTheme="majorHAnsi" w:cstheme="majorHAnsi"/>
        </w:rPr>
        <w:t xml:space="preserve">to the ceilings </w:t>
      </w:r>
      <w:r w:rsidR="00D85F3A" w:rsidRPr="008557AB">
        <w:rPr>
          <w:rFonts w:asciiTheme="majorHAnsi" w:hAnsiTheme="majorHAnsi" w:cstheme="majorHAnsi"/>
        </w:rPr>
        <w:t xml:space="preserve">in some areas.  They are </w:t>
      </w:r>
      <w:r w:rsidR="0080166C" w:rsidRPr="008557AB">
        <w:rPr>
          <w:rFonts w:asciiTheme="majorHAnsi" w:hAnsiTheme="majorHAnsi" w:cstheme="majorHAnsi"/>
        </w:rPr>
        <w:t>non-original</w:t>
      </w:r>
      <w:r w:rsidR="00D85F3A" w:rsidRPr="008557AB">
        <w:rPr>
          <w:rFonts w:asciiTheme="majorHAnsi" w:hAnsiTheme="majorHAnsi" w:cstheme="majorHAnsi"/>
        </w:rPr>
        <w:t xml:space="preserve">, of low quality and with no historic or design value.  It is </w:t>
      </w:r>
      <w:r w:rsidR="0080166C" w:rsidRPr="008557AB">
        <w:rPr>
          <w:rFonts w:asciiTheme="majorHAnsi" w:hAnsiTheme="majorHAnsi" w:cstheme="majorHAnsi"/>
        </w:rPr>
        <w:t>proposed</w:t>
      </w:r>
      <w:r w:rsidR="00D85F3A" w:rsidRPr="008557AB">
        <w:rPr>
          <w:rFonts w:asciiTheme="majorHAnsi" w:hAnsiTheme="majorHAnsi" w:cstheme="majorHAnsi"/>
        </w:rPr>
        <w:t xml:space="preserve"> to </w:t>
      </w:r>
      <w:r w:rsidR="0080166C" w:rsidRPr="008557AB">
        <w:rPr>
          <w:rFonts w:asciiTheme="majorHAnsi" w:hAnsiTheme="majorHAnsi" w:cstheme="majorHAnsi"/>
        </w:rPr>
        <w:t>remove</w:t>
      </w:r>
      <w:r w:rsidR="00D85F3A" w:rsidRPr="008557AB">
        <w:rPr>
          <w:rFonts w:asciiTheme="majorHAnsi" w:hAnsiTheme="majorHAnsi" w:cstheme="majorHAnsi"/>
        </w:rPr>
        <w:t xml:space="preserve"> </w:t>
      </w:r>
      <w:r w:rsidR="00267BB0" w:rsidRPr="008557AB">
        <w:rPr>
          <w:rFonts w:asciiTheme="majorHAnsi" w:hAnsiTheme="majorHAnsi" w:cstheme="majorHAnsi"/>
        </w:rPr>
        <w:t>all linings</w:t>
      </w:r>
      <w:r w:rsidR="00D85F3A" w:rsidRPr="008557AB">
        <w:rPr>
          <w:rFonts w:asciiTheme="majorHAnsi" w:hAnsiTheme="majorHAnsi" w:cstheme="majorHAnsi"/>
        </w:rPr>
        <w:t xml:space="preserve"> in all </w:t>
      </w:r>
      <w:r w:rsidR="0080166C" w:rsidRPr="008557AB">
        <w:rPr>
          <w:rFonts w:asciiTheme="majorHAnsi" w:hAnsiTheme="majorHAnsi" w:cstheme="majorHAnsi"/>
        </w:rPr>
        <w:t>places</w:t>
      </w:r>
      <w:r w:rsidR="00D85F3A" w:rsidRPr="008557AB">
        <w:rPr>
          <w:rFonts w:asciiTheme="majorHAnsi" w:hAnsiTheme="majorHAnsi" w:cstheme="majorHAnsi"/>
        </w:rPr>
        <w:t xml:space="preserve">.  </w:t>
      </w:r>
      <w:r w:rsidR="001B7EA3" w:rsidRPr="008557AB">
        <w:rPr>
          <w:rFonts w:asciiTheme="majorHAnsi" w:hAnsiTheme="majorHAnsi" w:cstheme="majorHAnsi"/>
          <w:i/>
          <w:iCs/>
          <w:sz w:val="18"/>
          <w:szCs w:val="18"/>
        </w:rPr>
        <w:t xml:space="preserve">(Note </w:t>
      </w:r>
      <w:r w:rsidR="00A60B30" w:rsidRPr="008557AB">
        <w:rPr>
          <w:rFonts w:asciiTheme="majorHAnsi" w:hAnsiTheme="majorHAnsi" w:cstheme="majorHAnsi"/>
          <w:i/>
          <w:iCs/>
          <w:sz w:val="18"/>
          <w:szCs w:val="18"/>
        </w:rPr>
        <w:t>6</w:t>
      </w:r>
      <w:r w:rsidR="001B7EA3" w:rsidRPr="008557AB">
        <w:rPr>
          <w:rFonts w:asciiTheme="majorHAnsi" w:hAnsiTheme="majorHAnsi" w:cstheme="majorHAnsi"/>
          <w:i/>
          <w:iCs/>
          <w:sz w:val="18"/>
          <w:szCs w:val="18"/>
        </w:rPr>
        <w:t xml:space="preserve"> Drawing</w:t>
      </w:r>
      <w:r w:rsidR="00A60B30" w:rsidRPr="008557AB">
        <w:rPr>
          <w:rFonts w:asciiTheme="majorHAnsi" w:hAnsiTheme="majorHAnsi" w:cstheme="majorHAnsi"/>
          <w:i/>
          <w:iCs/>
          <w:sz w:val="18"/>
          <w:szCs w:val="18"/>
        </w:rPr>
        <w:t xml:space="preserve"> T04.</w:t>
      </w:r>
      <w:r w:rsidR="009B4D5D" w:rsidRPr="008557AB">
        <w:rPr>
          <w:rFonts w:asciiTheme="majorHAnsi" w:hAnsiTheme="majorHAnsi" w:cstheme="majorHAnsi"/>
          <w:i/>
          <w:iCs/>
          <w:sz w:val="18"/>
          <w:szCs w:val="18"/>
        </w:rPr>
        <w:t>A1L</w:t>
      </w:r>
      <w:r w:rsidR="001B7EA3" w:rsidRPr="008557AB">
        <w:rPr>
          <w:rFonts w:asciiTheme="majorHAnsi" w:hAnsiTheme="majorHAnsi" w:cstheme="majorHAnsi"/>
          <w:i/>
          <w:iCs/>
          <w:sz w:val="18"/>
          <w:szCs w:val="18"/>
        </w:rPr>
        <w:t>)</w:t>
      </w:r>
      <w:r w:rsidR="001B7EA3" w:rsidRPr="008557AB">
        <w:rPr>
          <w:rFonts w:asciiTheme="majorHAnsi" w:hAnsiTheme="majorHAnsi" w:cstheme="majorHAnsi"/>
          <w:sz w:val="18"/>
          <w:szCs w:val="18"/>
        </w:rPr>
        <w:t xml:space="preserve"> </w:t>
      </w:r>
      <w:r w:rsidR="00D85F3A" w:rsidRPr="008557AB">
        <w:rPr>
          <w:rFonts w:asciiTheme="majorHAnsi" w:hAnsiTheme="majorHAnsi" w:cstheme="majorHAnsi"/>
        </w:rPr>
        <w:t>In their place two layers of</w:t>
      </w:r>
      <w:r w:rsidR="0080166C" w:rsidRPr="008557AB">
        <w:rPr>
          <w:rFonts w:asciiTheme="majorHAnsi" w:hAnsiTheme="majorHAnsi" w:cstheme="majorHAnsi"/>
        </w:rPr>
        <w:t xml:space="preserve"> </w:t>
      </w:r>
      <w:proofErr w:type="gramStart"/>
      <w:r w:rsidR="00267BB0" w:rsidRPr="008557AB">
        <w:rPr>
          <w:rFonts w:asciiTheme="majorHAnsi" w:hAnsiTheme="majorHAnsi" w:cstheme="majorHAnsi"/>
        </w:rPr>
        <w:t>30 minute</w:t>
      </w:r>
      <w:proofErr w:type="gramEnd"/>
      <w:r w:rsidR="00267BB0" w:rsidRPr="008557AB">
        <w:rPr>
          <w:rFonts w:asciiTheme="majorHAnsi" w:hAnsiTheme="majorHAnsi" w:cstheme="majorHAnsi"/>
        </w:rPr>
        <w:t xml:space="preserve"> fire rated </w:t>
      </w:r>
      <w:r w:rsidR="00D85F3A" w:rsidRPr="008557AB">
        <w:rPr>
          <w:rFonts w:asciiTheme="majorHAnsi" w:hAnsiTheme="majorHAnsi" w:cstheme="majorHAnsi"/>
        </w:rPr>
        <w:t>plast</w:t>
      </w:r>
      <w:r w:rsidR="0080166C" w:rsidRPr="008557AB">
        <w:rPr>
          <w:rFonts w:asciiTheme="majorHAnsi" w:hAnsiTheme="majorHAnsi" w:cstheme="majorHAnsi"/>
        </w:rPr>
        <w:t>e</w:t>
      </w:r>
      <w:r w:rsidR="00D85F3A" w:rsidRPr="008557AB">
        <w:rPr>
          <w:rFonts w:asciiTheme="majorHAnsi" w:hAnsiTheme="majorHAnsi" w:cstheme="majorHAnsi"/>
        </w:rPr>
        <w:t>r board</w:t>
      </w:r>
      <w:r w:rsidR="003C2984" w:rsidRPr="008557AB">
        <w:rPr>
          <w:rFonts w:asciiTheme="majorHAnsi" w:hAnsiTheme="majorHAnsi" w:cstheme="majorHAnsi"/>
        </w:rPr>
        <w:t xml:space="preserve"> sheets</w:t>
      </w:r>
      <w:r w:rsidR="00D85F3A" w:rsidRPr="008557AB">
        <w:rPr>
          <w:rFonts w:asciiTheme="majorHAnsi" w:hAnsiTheme="majorHAnsi" w:cstheme="majorHAnsi"/>
        </w:rPr>
        <w:t xml:space="preserve"> will be fixed to the underside of</w:t>
      </w:r>
      <w:r w:rsidR="0080166C" w:rsidRPr="008557AB">
        <w:rPr>
          <w:rFonts w:asciiTheme="majorHAnsi" w:hAnsiTheme="majorHAnsi" w:cstheme="majorHAnsi"/>
        </w:rPr>
        <w:t xml:space="preserve"> </w:t>
      </w:r>
      <w:r w:rsidR="00D85F3A" w:rsidRPr="008557AB">
        <w:rPr>
          <w:rFonts w:asciiTheme="majorHAnsi" w:hAnsiTheme="majorHAnsi" w:cstheme="majorHAnsi"/>
        </w:rPr>
        <w:t>the joists to form the ceiling</w:t>
      </w:r>
      <w:r w:rsidR="00267BB0" w:rsidRPr="008557AB">
        <w:rPr>
          <w:rFonts w:asciiTheme="majorHAnsi" w:hAnsiTheme="majorHAnsi" w:cstheme="majorHAnsi"/>
        </w:rPr>
        <w:t>. T</w:t>
      </w:r>
      <w:r w:rsidR="001C4F77" w:rsidRPr="008557AB">
        <w:rPr>
          <w:rFonts w:asciiTheme="majorHAnsi" w:hAnsiTheme="majorHAnsi" w:cstheme="majorHAnsi"/>
        </w:rPr>
        <w:t xml:space="preserve">his </w:t>
      </w:r>
      <w:proofErr w:type="gramStart"/>
      <w:r w:rsidR="001C4F77" w:rsidRPr="008557AB">
        <w:rPr>
          <w:rFonts w:asciiTheme="majorHAnsi" w:hAnsiTheme="majorHAnsi" w:cstheme="majorHAnsi"/>
        </w:rPr>
        <w:t>is in compliance with</w:t>
      </w:r>
      <w:proofErr w:type="gramEnd"/>
      <w:r w:rsidR="001C4F77" w:rsidRPr="008557AB">
        <w:rPr>
          <w:rFonts w:asciiTheme="majorHAnsi" w:hAnsiTheme="majorHAnsi" w:cstheme="majorHAnsi"/>
        </w:rPr>
        <w:t xml:space="preserve"> the</w:t>
      </w:r>
      <w:r w:rsidR="001C4F77" w:rsidRPr="001C4F77">
        <w:t xml:space="preserve"> </w:t>
      </w:r>
      <w:r w:rsidR="001C4F77" w:rsidRPr="008557AB">
        <w:rPr>
          <w:rFonts w:asciiTheme="majorHAnsi" w:hAnsiTheme="majorHAnsi" w:cstheme="majorHAnsi"/>
        </w:rPr>
        <w:t>Regulatory Reform (Fire Safety) Order 2005.</w:t>
      </w:r>
      <w:r w:rsidR="00D85F3A" w:rsidRPr="008557AB">
        <w:rPr>
          <w:rFonts w:asciiTheme="majorHAnsi" w:hAnsiTheme="majorHAnsi" w:cstheme="majorHAnsi"/>
        </w:rPr>
        <w:t xml:space="preserve">  </w:t>
      </w:r>
      <w:r w:rsidR="00267BB0" w:rsidRPr="008557AB">
        <w:rPr>
          <w:rFonts w:asciiTheme="majorHAnsi" w:hAnsiTheme="majorHAnsi" w:cstheme="majorHAnsi"/>
        </w:rPr>
        <w:t>T</w:t>
      </w:r>
      <w:r w:rsidR="00D85F3A" w:rsidRPr="008557AB">
        <w:rPr>
          <w:rFonts w:asciiTheme="majorHAnsi" w:hAnsiTheme="majorHAnsi" w:cstheme="majorHAnsi"/>
        </w:rPr>
        <w:t>he columns</w:t>
      </w:r>
      <w:r w:rsidR="00267BB0" w:rsidRPr="008557AB">
        <w:rPr>
          <w:rFonts w:asciiTheme="majorHAnsi" w:hAnsiTheme="majorHAnsi" w:cstheme="majorHAnsi"/>
        </w:rPr>
        <w:t xml:space="preserve"> will be cladded in </w:t>
      </w:r>
      <w:proofErr w:type="gramStart"/>
      <w:r w:rsidR="00267BB0" w:rsidRPr="008557AB">
        <w:rPr>
          <w:rFonts w:asciiTheme="majorHAnsi" w:hAnsiTheme="majorHAnsi" w:cstheme="majorHAnsi"/>
        </w:rPr>
        <w:t>30 minute</w:t>
      </w:r>
      <w:proofErr w:type="gramEnd"/>
      <w:r w:rsidR="00267BB0" w:rsidRPr="008557AB">
        <w:rPr>
          <w:rFonts w:asciiTheme="majorHAnsi" w:hAnsiTheme="majorHAnsi" w:cstheme="majorHAnsi"/>
        </w:rPr>
        <w:t xml:space="preserve"> fire rated </w:t>
      </w:r>
      <w:r w:rsidR="003C2984" w:rsidRPr="008557AB">
        <w:rPr>
          <w:rFonts w:asciiTheme="majorHAnsi" w:hAnsiTheme="majorHAnsi" w:cstheme="majorHAnsi"/>
        </w:rPr>
        <w:t xml:space="preserve">sheet </w:t>
      </w:r>
      <w:r w:rsidR="00267BB0" w:rsidRPr="008557AB">
        <w:rPr>
          <w:rFonts w:asciiTheme="majorHAnsi" w:hAnsiTheme="majorHAnsi" w:cstheme="majorHAnsi"/>
        </w:rPr>
        <w:t>material</w:t>
      </w:r>
      <w:r w:rsidR="00D85F3A" w:rsidRPr="008557AB">
        <w:rPr>
          <w:rFonts w:asciiTheme="majorHAnsi" w:hAnsiTheme="majorHAnsi" w:cstheme="majorHAnsi"/>
        </w:rPr>
        <w:t xml:space="preserve">, there will be a shadow gap to ensure the structural columns are </w:t>
      </w:r>
      <w:r w:rsidR="00F6308B" w:rsidRPr="008557AB">
        <w:rPr>
          <w:rFonts w:asciiTheme="majorHAnsi" w:hAnsiTheme="majorHAnsi" w:cstheme="majorHAnsi"/>
        </w:rPr>
        <w:t xml:space="preserve">exposed in their fuller height and highlight them as an original feature.  </w:t>
      </w:r>
    </w:p>
    <w:p w14:paraId="367D328C"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470200DC" w14:textId="7182F5D6" w:rsidR="00311EA7" w:rsidRPr="00311EA7" w:rsidRDefault="009233C4"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boarding will be </w:t>
      </w:r>
      <w:r w:rsidR="003C2984">
        <w:rPr>
          <w:rFonts w:asciiTheme="majorHAnsi" w:hAnsiTheme="majorHAnsi" w:cstheme="majorHAnsi"/>
        </w:rPr>
        <w:t xml:space="preserve">manufactured </w:t>
      </w:r>
      <w:r w:rsidRPr="00311EA7">
        <w:rPr>
          <w:rFonts w:asciiTheme="majorHAnsi" w:hAnsiTheme="majorHAnsi" w:cstheme="majorHAnsi"/>
        </w:rPr>
        <w:t xml:space="preserve">to a standard </w:t>
      </w:r>
      <w:r w:rsidR="003C2984">
        <w:rPr>
          <w:rFonts w:asciiTheme="majorHAnsi" w:hAnsiTheme="majorHAnsi" w:cstheme="majorHAnsi"/>
        </w:rPr>
        <w:t>that achieves</w:t>
      </w:r>
      <w:r w:rsidRPr="00311EA7">
        <w:rPr>
          <w:rFonts w:asciiTheme="majorHAnsi" w:hAnsiTheme="majorHAnsi" w:cstheme="majorHAnsi"/>
        </w:rPr>
        <w:t xml:space="preserve"> the fire rating </w:t>
      </w:r>
      <w:r w:rsidR="003C2984">
        <w:rPr>
          <w:rFonts w:asciiTheme="majorHAnsi" w:hAnsiTheme="majorHAnsi" w:cstheme="majorHAnsi"/>
        </w:rPr>
        <w:t xml:space="preserve">in accordance with the current BS </w:t>
      </w:r>
      <w:r w:rsidR="003C2984" w:rsidRPr="003C2984">
        <w:rPr>
          <w:rFonts w:asciiTheme="majorHAnsi" w:hAnsiTheme="majorHAnsi" w:cstheme="majorHAnsi"/>
        </w:rPr>
        <w:t>EN 13501-1 classification</w:t>
      </w:r>
      <w:r w:rsidR="003C2984">
        <w:rPr>
          <w:rFonts w:asciiTheme="majorHAnsi" w:hAnsiTheme="majorHAnsi" w:cstheme="majorHAnsi"/>
        </w:rPr>
        <w:t xml:space="preserve">, </w:t>
      </w:r>
      <w:r w:rsidRPr="00311EA7">
        <w:rPr>
          <w:rFonts w:asciiTheme="majorHAnsi" w:hAnsiTheme="majorHAnsi" w:cstheme="majorHAnsi"/>
        </w:rPr>
        <w:t>which currently does not exist.</w:t>
      </w:r>
    </w:p>
    <w:p w14:paraId="7C82639A"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595883AE" w14:textId="6C6FB766" w:rsidR="00311EA7" w:rsidRPr="008557AB" w:rsidRDefault="00F6308B" w:rsidP="0075208A">
      <w:pPr>
        <w:pStyle w:val="ListParagraph"/>
        <w:numPr>
          <w:ilvl w:val="1"/>
          <w:numId w:val="4"/>
        </w:numPr>
        <w:spacing w:after="0" w:line="360" w:lineRule="auto"/>
        <w:ind w:left="720" w:hanging="720"/>
        <w:jc w:val="both"/>
        <w:rPr>
          <w:rFonts w:asciiTheme="majorHAnsi" w:hAnsiTheme="majorHAnsi" w:cstheme="majorHAnsi"/>
          <w:b/>
          <w:bCs/>
        </w:rPr>
      </w:pPr>
      <w:r w:rsidRPr="008557AB">
        <w:rPr>
          <w:rFonts w:asciiTheme="majorHAnsi" w:hAnsiTheme="majorHAnsi" w:cstheme="majorHAnsi"/>
        </w:rPr>
        <w:lastRenderedPageBreak/>
        <w:t xml:space="preserve">The </w:t>
      </w:r>
      <w:r w:rsidR="0080166C" w:rsidRPr="008557AB">
        <w:rPr>
          <w:rFonts w:asciiTheme="majorHAnsi" w:hAnsiTheme="majorHAnsi" w:cstheme="majorHAnsi"/>
        </w:rPr>
        <w:t>replacement</w:t>
      </w:r>
      <w:r w:rsidRPr="008557AB">
        <w:rPr>
          <w:rFonts w:asciiTheme="majorHAnsi" w:hAnsiTheme="majorHAnsi" w:cstheme="majorHAnsi"/>
        </w:rPr>
        <w:t xml:space="preserve"> with two slimmer layers of plaster board and </w:t>
      </w:r>
      <w:r w:rsidR="0080166C" w:rsidRPr="008557AB">
        <w:rPr>
          <w:rFonts w:asciiTheme="majorHAnsi" w:hAnsiTheme="majorHAnsi" w:cstheme="majorHAnsi"/>
        </w:rPr>
        <w:t>creation</w:t>
      </w:r>
      <w:r w:rsidRPr="008557AB">
        <w:rPr>
          <w:rFonts w:asciiTheme="majorHAnsi" w:hAnsiTheme="majorHAnsi" w:cstheme="majorHAnsi"/>
        </w:rPr>
        <w:t xml:space="preserve"> of a shadow gap around columns is considered an </w:t>
      </w:r>
      <w:r w:rsidR="0080166C" w:rsidRPr="008557AB">
        <w:rPr>
          <w:rFonts w:asciiTheme="majorHAnsi" w:hAnsiTheme="majorHAnsi" w:cstheme="majorHAnsi"/>
        </w:rPr>
        <w:t>appropriate</w:t>
      </w:r>
      <w:r w:rsidRPr="008557AB">
        <w:rPr>
          <w:rFonts w:asciiTheme="majorHAnsi" w:hAnsiTheme="majorHAnsi" w:cstheme="majorHAnsi"/>
        </w:rPr>
        <w:t xml:space="preserve"> response to create the required level of fire protection and maintain maximum exposure of the structural </w:t>
      </w:r>
      <w:proofErr w:type="gramStart"/>
      <w:r w:rsidRPr="008557AB">
        <w:rPr>
          <w:rFonts w:asciiTheme="majorHAnsi" w:hAnsiTheme="majorHAnsi" w:cstheme="majorHAnsi"/>
        </w:rPr>
        <w:t>features.</w:t>
      </w:r>
      <w:r w:rsidR="0075208A">
        <w:rPr>
          <w:rFonts w:asciiTheme="majorHAnsi" w:hAnsiTheme="majorHAnsi" w:cstheme="majorHAnsi"/>
        </w:rPr>
        <w:t>(</w:t>
      </w:r>
      <w:proofErr w:type="gramEnd"/>
      <w:r w:rsidR="0075208A">
        <w:rPr>
          <w:rFonts w:asciiTheme="majorHAnsi" w:hAnsiTheme="majorHAnsi" w:cstheme="majorHAnsi"/>
        </w:rPr>
        <w:t xml:space="preserve">refer to drawings </w:t>
      </w:r>
      <w:r w:rsidR="0075208A" w:rsidRPr="0075208A">
        <w:rPr>
          <w:rFonts w:asciiTheme="majorHAnsi" w:hAnsiTheme="majorHAnsi" w:cstheme="majorHAnsi"/>
          <w:i/>
          <w:iCs/>
          <w:sz w:val="18"/>
          <w:szCs w:val="18"/>
        </w:rPr>
        <w:t>T10.A3L, T11.A3L and T12.A3L</w:t>
      </w:r>
      <w:r w:rsidR="0075208A">
        <w:rPr>
          <w:rFonts w:asciiTheme="majorHAnsi" w:hAnsiTheme="majorHAnsi" w:cstheme="majorHAnsi"/>
        </w:rPr>
        <w:t>)</w:t>
      </w:r>
    </w:p>
    <w:p w14:paraId="36A7AB04"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38BB288A" w14:textId="63E65264" w:rsidR="00311EA7" w:rsidRPr="00311EA7" w:rsidRDefault="0075208A"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u w:val="single"/>
        </w:rPr>
        <w:t xml:space="preserve">Original </w:t>
      </w:r>
      <w:r w:rsidR="009233C4" w:rsidRPr="00311EA7">
        <w:rPr>
          <w:rFonts w:asciiTheme="majorHAnsi" w:hAnsiTheme="majorHAnsi" w:cstheme="majorHAnsi"/>
          <w:u w:val="single"/>
        </w:rPr>
        <w:t>Walls:</w:t>
      </w:r>
      <w:r w:rsidR="009233C4" w:rsidRPr="00311EA7">
        <w:rPr>
          <w:rFonts w:asciiTheme="majorHAnsi" w:hAnsiTheme="majorHAnsi" w:cstheme="majorHAnsi"/>
        </w:rPr>
        <w:t xml:space="preserve"> Part of the internal and perimeter walls have a ceramic tiled finish.  This is not considered to be original but has been present for some time.  They will not be removed by the proposal.  They </w:t>
      </w:r>
      <w:r w:rsidR="00733516" w:rsidRPr="00311EA7">
        <w:rPr>
          <w:rFonts w:asciiTheme="majorHAnsi" w:hAnsiTheme="majorHAnsi" w:cstheme="majorHAnsi"/>
        </w:rPr>
        <w:t xml:space="preserve">will be cleaned and where necessary </w:t>
      </w:r>
      <w:r w:rsidR="009233C4" w:rsidRPr="00311EA7">
        <w:rPr>
          <w:rFonts w:asciiTheme="majorHAnsi" w:hAnsiTheme="majorHAnsi" w:cstheme="majorHAnsi"/>
        </w:rPr>
        <w:t>protected by internal timber frame lining.</w:t>
      </w:r>
      <w:r w:rsidR="00CC0901" w:rsidRPr="00311EA7">
        <w:rPr>
          <w:rFonts w:asciiTheme="majorHAnsi" w:hAnsiTheme="majorHAnsi" w:cstheme="majorHAnsi"/>
        </w:rPr>
        <w:t xml:space="preserve"> </w:t>
      </w:r>
      <w:r w:rsidR="00CC0901" w:rsidRPr="00A33BEA">
        <w:rPr>
          <w:rFonts w:asciiTheme="majorHAnsi" w:hAnsiTheme="majorHAnsi" w:cstheme="majorHAnsi"/>
          <w:i/>
          <w:iCs/>
          <w:sz w:val="18"/>
          <w:szCs w:val="18"/>
        </w:rPr>
        <w:t xml:space="preserve">(Note </w:t>
      </w:r>
      <w:r w:rsidR="00A60B30" w:rsidRPr="00A33BEA">
        <w:rPr>
          <w:rFonts w:asciiTheme="majorHAnsi" w:hAnsiTheme="majorHAnsi" w:cstheme="majorHAnsi"/>
          <w:i/>
          <w:iCs/>
          <w:sz w:val="18"/>
          <w:szCs w:val="18"/>
        </w:rPr>
        <w:t>2</w:t>
      </w:r>
      <w:r w:rsidR="00CC0901" w:rsidRPr="00A33BEA">
        <w:rPr>
          <w:rFonts w:asciiTheme="majorHAnsi" w:hAnsiTheme="majorHAnsi" w:cstheme="majorHAnsi"/>
          <w:i/>
          <w:iCs/>
          <w:sz w:val="18"/>
          <w:szCs w:val="18"/>
        </w:rPr>
        <w:t xml:space="preserve"> Drawing </w:t>
      </w:r>
      <w:r w:rsidR="00A60B30" w:rsidRPr="00A33BEA">
        <w:rPr>
          <w:rFonts w:asciiTheme="majorHAnsi" w:hAnsiTheme="majorHAnsi" w:cstheme="majorHAnsi"/>
          <w:i/>
          <w:iCs/>
          <w:sz w:val="18"/>
          <w:szCs w:val="18"/>
        </w:rPr>
        <w:t>T04</w:t>
      </w:r>
      <w:r w:rsidR="009B4D5D" w:rsidRPr="00A33BEA">
        <w:rPr>
          <w:rFonts w:asciiTheme="majorHAnsi" w:hAnsiTheme="majorHAnsi" w:cstheme="majorHAnsi"/>
          <w:i/>
          <w:iCs/>
          <w:sz w:val="18"/>
          <w:szCs w:val="18"/>
        </w:rPr>
        <w:t>.A1L</w:t>
      </w:r>
      <w:r>
        <w:rPr>
          <w:rFonts w:asciiTheme="majorHAnsi" w:hAnsiTheme="majorHAnsi" w:cstheme="majorHAnsi"/>
          <w:i/>
          <w:iCs/>
          <w:sz w:val="18"/>
          <w:szCs w:val="18"/>
        </w:rPr>
        <w:t xml:space="preserve">, </w:t>
      </w:r>
      <w:proofErr w:type="gramStart"/>
      <w:r>
        <w:rPr>
          <w:rFonts w:asciiTheme="majorHAnsi" w:hAnsiTheme="majorHAnsi" w:cstheme="majorHAnsi"/>
          <w:i/>
          <w:iCs/>
          <w:sz w:val="18"/>
          <w:szCs w:val="18"/>
        </w:rPr>
        <w:t xml:space="preserve">T10.A3L </w:t>
      </w:r>
      <w:r w:rsidR="00CC0901" w:rsidRPr="00A33BEA">
        <w:rPr>
          <w:rFonts w:asciiTheme="majorHAnsi" w:hAnsiTheme="majorHAnsi" w:cstheme="majorHAnsi"/>
          <w:i/>
          <w:iCs/>
          <w:sz w:val="18"/>
          <w:szCs w:val="18"/>
        </w:rPr>
        <w:t>)</w:t>
      </w:r>
      <w:proofErr w:type="gramEnd"/>
    </w:p>
    <w:p w14:paraId="0234EAD6" w14:textId="628158C7" w:rsidR="008557AB" w:rsidRDefault="008557AB">
      <w:pPr>
        <w:rPr>
          <w:rFonts w:asciiTheme="majorHAnsi" w:hAnsiTheme="majorHAnsi" w:cstheme="majorHAnsi"/>
          <w:b/>
          <w:bCs/>
        </w:rPr>
      </w:pPr>
      <w:r>
        <w:rPr>
          <w:rFonts w:asciiTheme="majorHAnsi" w:hAnsiTheme="majorHAnsi" w:cstheme="majorHAnsi"/>
          <w:b/>
          <w:bCs/>
        </w:rPr>
        <w:br w:type="page"/>
      </w:r>
    </w:p>
    <w:p w14:paraId="1737C09C"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67D3FF99" w14:textId="07C70647" w:rsidR="00311EA7" w:rsidRPr="00311EA7" w:rsidRDefault="009233C4"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Part of an </w:t>
      </w:r>
      <w:r w:rsidR="005E4F62">
        <w:rPr>
          <w:rFonts w:asciiTheme="majorHAnsi" w:hAnsiTheme="majorHAnsi" w:cstheme="majorHAnsi"/>
        </w:rPr>
        <w:t xml:space="preserve">original </w:t>
      </w:r>
      <w:r w:rsidRPr="00311EA7">
        <w:rPr>
          <w:rFonts w:asciiTheme="majorHAnsi" w:hAnsiTheme="majorHAnsi" w:cstheme="majorHAnsi"/>
        </w:rPr>
        <w:t xml:space="preserve">internal cross wall is to be removed to create </w:t>
      </w:r>
      <w:r w:rsidR="00733516" w:rsidRPr="00311EA7">
        <w:rPr>
          <w:rFonts w:asciiTheme="majorHAnsi" w:hAnsiTheme="majorHAnsi" w:cstheme="majorHAnsi"/>
        </w:rPr>
        <w:t xml:space="preserve">an access door to serve </w:t>
      </w:r>
      <w:r w:rsidRPr="00311EA7">
        <w:rPr>
          <w:rFonts w:asciiTheme="majorHAnsi" w:hAnsiTheme="majorHAnsi" w:cstheme="majorHAnsi"/>
        </w:rPr>
        <w:t>the arrangement.</w:t>
      </w:r>
      <w:r w:rsidR="005E4F62">
        <w:rPr>
          <w:rFonts w:asciiTheme="majorHAnsi" w:hAnsiTheme="majorHAnsi" w:cstheme="majorHAnsi"/>
        </w:rPr>
        <w:t xml:space="preserve"> (</w:t>
      </w:r>
      <w:r w:rsidR="005E4F62" w:rsidRPr="005E4F62">
        <w:rPr>
          <w:rFonts w:asciiTheme="majorHAnsi" w:hAnsiTheme="majorHAnsi" w:cstheme="majorHAnsi"/>
          <w:i/>
          <w:iCs/>
          <w:sz w:val="18"/>
          <w:szCs w:val="18"/>
        </w:rPr>
        <w:t>refer to drawing T09.A3L, T10.A3L</w:t>
      </w:r>
      <w:r w:rsidR="005E4F62">
        <w:rPr>
          <w:rFonts w:asciiTheme="majorHAnsi" w:hAnsiTheme="majorHAnsi" w:cstheme="majorHAnsi"/>
        </w:rPr>
        <w:t xml:space="preserve">), </w:t>
      </w:r>
    </w:p>
    <w:p w14:paraId="30A0D7C3" w14:textId="77777777" w:rsidR="00311EA7" w:rsidRPr="00311EA7" w:rsidRDefault="00311EA7" w:rsidP="00311EA7">
      <w:pPr>
        <w:pStyle w:val="ListParagraph"/>
        <w:rPr>
          <w:rFonts w:asciiTheme="majorHAnsi" w:hAnsiTheme="majorHAnsi" w:cstheme="majorHAnsi"/>
          <w:b/>
          <w:bCs/>
        </w:rPr>
      </w:pPr>
    </w:p>
    <w:p w14:paraId="7FF33763"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48EE9D08" w14:textId="76BC9B30" w:rsidR="00311EA7" w:rsidRPr="00A33BEA" w:rsidRDefault="00311EA7"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T</w:t>
      </w:r>
      <w:r w:rsidR="009233C4" w:rsidRPr="00311EA7">
        <w:rPr>
          <w:rFonts w:asciiTheme="majorHAnsi" w:hAnsiTheme="majorHAnsi" w:cstheme="majorHAnsi"/>
        </w:rPr>
        <w:t>he walls forming strong room/bank vaults type units will be retained and the space reconfigured to provide the toilet facilities to service the office accommodation.</w:t>
      </w:r>
    </w:p>
    <w:p w14:paraId="4DF43336" w14:textId="77777777" w:rsidR="00A33BEA" w:rsidRPr="00311EA7" w:rsidRDefault="00A33BEA" w:rsidP="00A33BEA">
      <w:pPr>
        <w:pStyle w:val="ListParagraph"/>
        <w:spacing w:after="0" w:line="360" w:lineRule="auto"/>
        <w:ind w:left="792"/>
        <w:jc w:val="both"/>
        <w:rPr>
          <w:rFonts w:asciiTheme="majorHAnsi" w:hAnsiTheme="majorHAnsi" w:cstheme="majorHAnsi"/>
          <w:b/>
          <w:bCs/>
        </w:rPr>
      </w:pPr>
    </w:p>
    <w:p w14:paraId="71140C75" w14:textId="2D1E42E4" w:rsidR="00311EA7" w:rsidRPr="00311EA7" w:rsidRDefault="00F6308B"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u w:val="single"/>
        </w:rPr>
        <w:t>Toilets:</w:t>
      </w:r>
      <w:r w:rsidRPr="00311EA7">
        <w:rPr>
          <w:rFonts w:asciiTheme="majorHAnsi" w:hAnsiTheme="majorHAnsi" w:cstheme="majorHAnsi"/>
        </w:rPr>
        <w:t xml:space="preserve"> The</w:t>
      </w:r>
      <w:r w:rsidR="009233C4" w:rsidRPr="00311EA7">
        <w:rPr>
          <w:rFonts w:asciiTheme="majorHAnsi" w:hAnsiTheme="majorHAnsi" w:cstheme="majorHAnsi"/>
        </w:rPr>
        <w:t>re are no</w:t>
      </w:r>
      <w:r w:rsidRPr="00311EA7">
        <w:rPr>
          <w:rFonts w:asciiTheme="majorHAnsi" w:hAnsiTheme="majorHAnsi" w:cstheme="majorHAnsi"/>
        </w:rPr>
        <w:t xml:space="preserve"> existing toilets/kitchen</w:t>
      </w:r>
      <w:r w:rsidR="009233C4" w:rsidRPr="00311EA7">
        <w:rPr>
          <w:rFonts w:asciiTheme="majorHAnsi" w:hAnsiTheme="majorHAnsi" w:cstheme="majorHAnsi"/>
        </w:rPr>
        <w:t xml:space="preserve">.  </w:t>
      </w:r>
      <w:r w:rsidRPr="00311EA7">
        <w:rPr>
          <w:rFonts w:asciiTheme="majorHAnsi" w:hAnsiTheme="majorHAnsi" w:cstheme="majorHAnsi"/>
        </w:rPr>
        <w:t xml:space="preserve">The proposal is to </w:t>
      </w:r>
      <w:r w:rsidR="009233C4" w:rsidRPr="00311EA7">
        <w:rPr>
          <w:rFonts w:asciiTheme="majorHAnsi" w:hAnsiTheme="majorHAnsi" w:cstheme="majorHAnsi"/>
        </w:rPr>
        <w:t xml:space="preserve">create communal facilities for </w:t>
      </w:r>
      <w:r w:rsidRPr="00311EA7">
        <w:rPr>
          <w:rFonts w:asciiTheme="majorHAnsi" w:hAnsiTheme="majorHAnsi" w:cstheme="majorHAnsi"/>
        </w:rPr>
        <w:t xml:space="preserve">male and female </w:t>
      </w:r>
      <w:proofErr w:type="spellStart"/>
      <w:r w:rsidR="001C46A6" w:rsidRPr="00311EA7">
        <w:rPr>
          <w:rFonts w:asciiTheme="majorHAnsi" w:hAnsiTheme="majorHAnsi" w:cstheme="majorHAnsi"/>
        </w:rPr>
        <w:t>wc’s</w:t>
      </w:r>
      <w:proofErr w:type="spellEnd"/>
      <w:r w:rsidRPr="00311EA7">
        <w:rPr>
          <w:rFonts w:asciiTheme="majorHAnsi" w:hAnsiTheme="majorHAnsi" w:cstheme="majorHAnsi"/>
        </w:rPr>
        <w:t xml:space="preserve"> within the existing </w:t>
      </w:r>
      <w:r w:rsidR="009233C4" w:rsidRPr="00311EA7">
        <w:rPr>
          <w:rFonts w:asciiTheme="majorHAnsi" w:hAnsiTheme="majorHAnsi" w:cstheme="majorHAnsi"/>
        </w:rPr>
        <w:t xml:space="preserve">bank vault/strong rooms located to the rear area </w:t>
      </w:r>
      <w:r w:rsidRPr="00311EA7">
        <w:rPr>
          <w:rFonts w:asciiTheme="majorHAnsi" w:hAnsiTheme="majorHAnsi" w:cstheme="majorHAnsi"/>
        </w:rPr>
        <w:t>space.  This will have no impact on the significance of the asset and is considered an enhancement to the space.</w:t>
      </w:r>
      <w:r w:rsidR="00CC0901" w:rsidRPr="00311EA7">
        <w:rPr>
          <w:rFonts w:asciiTheme="majorHAnsi" w:hAnsiTheme="majorHAnsi" w:cstheme="majorHAnsi"/>
        </w:rPr>
        <w:t xml:space="preserve"> Hot water, Cold water and waste will be connected to existing utilities services and drainage</w:t>
      </w:r>
      <w:r w:rsidR="003C2984">
        <w:rPr>
          <w:rFonts w:asciiTheme="majorHAnsi" w:hAnsiTheme="majorHAnsi" w:cstheme="majorHAnsi"/>
        </w:rPr>
        <w:t xml:space="preserve"> that currently serve the existing WC facilities</w:t>
      </w:r>
      <w:r w:rsidR="009B4D5D" w:rsidRPr="00311EA7">
        <w:rPr>
          <w:rFonts w:asciiTheme="majorHAnsi" w:hAnsiTheme="majorHAnsi" w:cstheme="majorHAnsi"/>
        </w:rPr>
        <w:t xml:space="preserve">. Final connection point to established during the work </w:t>
      </w:r>
      <w:proofErr w:type="gramStart"/>
      <w:r w:rsidR="009B4D5D" w:rsidRPr="00311EA7">
        <w:rPr>
          <w:rFonts w:asciiTheme="majorHAnsi" w:hAnsiTheme="majorHAnsi" w:cstheme="majorHAnsi"/>
        </w:rPr>
        <w:t>program</w:t>
      </w:r>
      <w:proofErr w:type="gramEnd"/>
    </w:p>
    <w:p w14:paraId="38A5CC79"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19E1A6EB" w14:textId="0D06D39C" w:rsidR="00A33BEA" w:rsidRPr="00A33BEA" w:rsidRDefault="009233C4"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u w:val="single"/>
        </w:rPr>
        <w:t xml:space="preserve">Offices: </w:t>
      </w:r>
      <w:r w:rsidR="00AB4956" w:rsidRPr="00311EA7">
        <w:rPr>
          <w:rFonts w:asciiTheme="majorHAnsi" w:hAnsiTheme="majorHAnsi" w:cstheme="majorHAnsi"/>
        </w:rPr>
        <w:t xml:space="preserve">The proposal is to create </w:t>
      </w:r>
      <w:r w:rsidRPr="00311EA7">
        <w:rPr>
          <w:rFonts w:asciiTheme="majorHAnsi" w:hAnsiTheme="majorHAnsi" w:cstheme="majorHAnsi"/>
        </w:rPr>
        <w:t xml:space="preserve">a series of </w:t>
      </w:r>
      <w:r w:rsidR="00A33BEA">
        <w:rPr>
          <w:rFonts w:asciiTheme="majorHAnsi" w:hAnsiTheme="majorHAnsi" w:cstheme="majorHAnsi"/>
        </w:rPr>
        <w:t xml:space="preserve">self-contained individually lettable </w:t>
      </w:r>
      <w:r w:rsidRPr="00311EA7">
        <w:rPr>
          <w:rFonts w:asciiTheme="majorHAnsi" w:hAnsiTheme="majorHAnsi" w:cstheme="majorHAnsi"/>
        </w:rPr>
        <w:t xml:space="preserve">cellular </w:t>
      </w:r>
      <w:r w:rsidR="00AB4956" w:rsidRPr="00311EA7">
        <w:rPr>
          <w:rFonts w:asciiTheme="majorHAnsi" w:hAnsiTheme="majorHAnsi" w:cstheme="majorHAnsi"/>
        </w:rPr>
        <w:t>office space</w:t>
      </w:r>
      <w:r w:rsidR="001C4F77" w:rsidRPr="00311EA7">
        <w:rPr>
          <w:rFonts w:asciiTheme="majorHAnsi" w:hAnsiTheme="majorHAnsi" w:cstheme="majorHAnsi"/>
        </w:rPr>
        <w:t>s</w:t>
      </w:r>
      <w:r w:rsidR="00AB4956" w:rsidRPr="00311EA7">
        <w:rPr>
          <w:rFonts w:asciiTheme="majorHAnsi" w:hAnsiTheme="majorHAnsi" w:cstheme="majorHAnsi"/>
        </w:rPr>
        <w:t xml:space="preserve"> with </w:t>
      </w:r>
      <w:r w:rsidR="0080166C" w:rsidRPr="00311EA7">
        <w:rPr>
          <w:rFonts w:asciiTheme="majorHAnsi" w:hAnsiTheme="majorHAnsi" w:cstheme="majorHAnsi"/>
        </w:rPr>
        <w:t>columns</w:t>
      </w:r>
      <w:r w:rsidR="00AB4956" w:rsidRPr="00311EA7">
        <w:rPr>
          <w:rFonts w:asciiTheme="majorHAnsi" w:hAnsiTheme="majorHAnsi" w:cstheme="majorHAnsi"/>
        </w:rPr>
        <w:t>.  There is a need for a degree of separation within the space to</w:t>
      </w:r>
      <w:r w:rsidR="00A33BEA">
        <w:rPr>
          <w:rFonts w:asciiTheme="majorHAnsi" w:hAnsiTheme="majorHAnsi" w:cstheme="majorHAnsi"/>
        </w:rPr>
        <w:t>:</w:t>
      </w:r>
    </w:p>
    <w:p w14:paraId="00CD4AAF" w14:textId="77777777" w:rsidR="00A33BEA" w:rsidRPr="00A33BEA" w:rsidRDefault="00A33BEA" w:rsidP="00A33BEA">
      <w:pPr>
        <w:pStyle w:val="ListParagraph"/>
        <w:rPr>
          <w:rFonts w:asciiTheme="majorHAnsi" w:hAnsiTheme="majorHAnsi" w:cstheme="majorHAnsi"/>
        </w:rPr>
      </w:pPr>
    </w:p>
    <w:p w14:paraId="6D3D724F" w14:textId="77777777" w:rsidR="003C2984" w:rsidRPr="003C2984" w:rsidRDefault="00AB4956" w:rsidP="005526B7">
      <w:pPr>
        <w:pStyle w:val="ListParagraph"/>
        <w:numPr>
          <w:ilvl w:val="1"/>
          <w:numId w:val="12"/>
        </w:numPr>
        <w:spacing w:after="0" w:line="360" w:lineRule="auto"/>
        <w:jc w:val="both"/>
        <w:rPr>
          <w:rFonts w:asciiTheme="majorHAnsi" w:hAnsiTheme="majorHAnsi" w:cstheme="majorHAnsi"/>
          <w:b/>
          <w:bCs/>
        </w:rPr>
      </w:pPr>
      <w:r w:rsidRPr="00311EA7">
        <w:rPr>
          <w:rFonts w:asciiTheme="majorHAnsi" w:hAnsiTheme="majorHAnsi" w:cstheme="majorHAnsi"/>
        </w:rPr>
        <w:t xml:space="preserve"> </w:t>
      </w:r>
      <w:r w:rsidR="005526B7">
        <w:rPr>
          <w:rFonts w:asciiTheme="majorHAnsi" w:hAnsiTheme="majorHAnsi" w:cstheme="majorHAnsi"/>
        </w:rPr>
        <w:t xml:space="preserve">To </w:t>
      </w:r>
      <w:r w:rsidRPr="00311EA7">
        <w:rPr>
          <w:rFonts w:asciiTheme="majorHAnsi" w:hAnsiTheme="majorHAnsi" w:cstheme="majorHAnsi"/>
        </w:rPr>
        <w:t>allow access corridor</w:t>
      </w:r>
      <w:r w:rsidR="009233C4" w:rsidRPr="00311EA7">
        <w:rPr>
          <w:rFonts w:asciiTheme="majorHAnsi" w:hAnsiTheme="majorHAnsi" w:cstheme="majorHAnsi"/>
        </w:rPr>
        <w:t>s</w:t>
      </w:r>
      <w:r w:rsidR="00A33BEA">
        <w:rPr>
          <w:rFonts w:asciiTheme="majorHAnsi" w:hAnsiTheme="majorHAnsi" w:cstheme="majorHAnsi"/>
        </w:rPr>
        <w:t>,</w:t>
      </w:r>
    </w:p>
    <w:p w14:paraId="2B84495D" w14:textId="4576AFA0" w:rsidR="00A33BEA" w:rsidRPr="00A33BEA" w:rsidRDefault="003C2984" w:rsidP="005526B7">
      <w:pPr>
        <w:pStyle w:val="ListParagraph"/>
        <w:numPr>
          <w:ilvl w:val="1"/>
          <w:numId w:val="12"/>
        </w:numPr>
        <w:spacing w:after="0" w:line="360" w:lineRule="auto"/>
        <w:jc w:val="both"/>
        <w:rPr>
          <w:rFonts w:asciiTheme="majorHAnsi" w:hAnsiTheme="majorHAnsi" w:cstheme="majorHAnsi"/>
          <w:b/>
          <w:bCs/>
        </w:rPr>
      </w:pPr>
      <w:r>
        <w:rPr>
          <w:rFonts w:asciiTheme="majorHAnsi" w:hAnsiTheme="majorHAnsi" w:cstheme="majorHAnsi"/>
        </w:rPr>
        <w:t xml:space="preserve">To comply with The Building Regulations </w:t>
      </w:r>
      <w:r w:rsidRPr="003C2984">
        <w:rPr>
          <w:rFonts w:asciiTheme="majorHAnsi" w:hAnsiTheme="majorHAnsi" w:cstheme="majorHAnsi"/>
        </w:rPr>
        <w:t>Approved Document B (fire safety) volume 2: Buildings other than dwellings, 2019 edition incorporating 2020 amendments</w:t>
      </w:r>
      <w:r>
        <w:rPr>
          <w:rFonts w:asciiTheme="majorHAnsi" w:hAnsiTheme="majorHAnsi" w:cstheme="majorHAnsi"/>
        </w:rPr>
        <w:t>.</w:t>
      </w:r>
      <w:r w:rsidR="00A33BEA">
        <w:rPr>
          <w:rFonts w:asciiTheme="majorHAnsi" w:hAnsiTheme="majorHAnsi" w:cstheme="majorHAnsi"/>
        </w:rPr>
        <w:t xml:space="preserve"> </w:t>
      </w:r>
    </w:p>
    <w:p w14:paraId="0CFF3D78" w14:textId="77777777" w:rsidR="00A33BEA" w:rsidRPr="00A33BEA" w:rsidRDefault="00A33BEA" w:rsidP="00A33BEA">
      <w:pPr>
        <w:pStyle w:val="ListParagraph"/>
        <w:rPr>
          <w:rFonts w:asciiTheme="majorHAnsi" w:hAnsiTheme="majorHAnsi" w:cstheme="majorHAnsi"/>
        </w:rPr>
      </w:pPr>
    </w:p>
    <w:p w14:paraId="1ECBB742" w14:textId="36929D90" w:rsidR="005526B7" w:rsidRPr="005526B7" w:rsidRDefault="005526B7" w:rsidP="005526B7">
      <w:pPr>
        <w:pStyle w:val="ListParagraph"/>
        <w:numPr>
          <w:ilvl w:val="1"/>
          <w:numId w:val="12"/>
        </w:numPr>
        <w:spacing w:after="0" w:line="360" w:lineRule="auto"/>
        <w:jc w:val="both"/>
        <w:rPr>
          <w:rFonts w:asciiTheme="majorHAnsi" w:hAnsiTheme="majorHAnsi" w:cstheme="majorHAnsi"/>
          <w:b/>
          <w:bCs/>
        </w:rPr>
      </w:pPr>
      <w:r>
        <w:rPr>
          <w:rFonts w:asciiTheme="majorHAnsi" w:hAnsiTheme="majorHAnsi" w:cstheme="majorHAnsi"/>
        </w:rPr>
        <w:t>T</w:t>
      </w:r>
      <w:r w:rsidR="00A33BEA">
        <w:rPr>
          <w:rFonts w:asciiTheme="majorHAnsi" w:hAnsiTheme="majorHAnsi" w:cstheme="majorHAnsi"/>
        </w:rPr>
        <w:t xml:space="preserve">o comply with </w:t>
      </w:r>
      <w:r w:rsidR="001C4F77" w:rsidRPr="00311EA7">
        <w:rPr>
          <w:rFonts w:asciiTheme="majorHAnsi" w:hAnsiTheme="majorHAnsi" w:cstheme="majorHAnsi"/>
        </w:rPr>
        <w:t>the necessary fire compartmentation</w:t>
      </w:r>
      <w:r>
        <w:rPr>
          <w:rFonts w:asciiTheme="majorHAnsi" w:hAnsiTheme="majorHAnsi" w:cstheme="majorHAnsi"/>
        </w:rPr>
        <w:t xml:space="preserve"> Regulatory Reform (Fire Safety) Order 2005</w:t>
      </w:r>
      <w:r w:rsidR="00A33BEA">
        <w:rPr>
          <w:rFonts w:asciiTheme="majorHAnsi" w:hAnsiTheme="majorHAnsi" w:cstheme="majorHAnsi"/>
        </w:rPr>
        <w:t xml:space="preserve">, </w:t>
      </w:r>
    </w:p>
    <w:p w14:paraId="084226B0" w14:textId="77777777" w:rsidR="005526B7" w:rsidRPr="005526B7" w:rsidRDefault="005526B7" w:rsidP="005526B7">
      <w:pPr>
        <w:pStyle w:val="ListParagraph"/>
        <w:rPr>
          <w:rFonts w:asciiTheme="majorHAnsi" w:hAnsiTheme="majorHAnsi" w:cstheme="majorHAnsi"/>
        </w:rPr>
      </w:pPr>
    </w:p>
    <w:p w14:paraId="621ACD0C" w14:textId="65CD96CD" w:rsidR="00A33BEA" w:rsidRPr="005526B7" w:rsidRDefault="005526B7" w:rsidP="005526B7">
      <w:pPr>
        <w:pStyle w:val="ListParagraph"/>
        <w:numPr>
          <w:ilvl w:val="1"/>
          <w:numId w:val="12"/>
        </w:numPr>
        <w:spacing w:after="0" w:line="360" w:lineRule="auto"/>
        <w:jc w:val="both"/>
        <w:rPr>
          <w:rFonts w:asciiTheme="majorHAnsi" w:hAnsiTheme="majorHAnsi" w:cstheme="majorHAnsi"/>
          <w:b/>
          <w:bCs/>
        </w:rPr>
      </w:pPr>
      <w:r>
        <w:rPr>
          <w:rFonts w:asciiTheme="majorHAnsi" w:hAnsiTheme="majorHAnsi" w:cstheme="majorHAnsi"/>
        </w:rPr>
        <w:t>T</w:t>
      </w:r>
      <w:r w:rsidR="00A33BEA" w:rsidRPr="005526B7">
        <w:rPr>
          <w:rFonts w:asciiTheme="majorHAnsi" w:hAnsiTheme="majorHAnsi" w:cstheme="majorHAnsi"/>
        </w:rPr>
        <w:t xml:space="preserve">o facilitate Social distancing to help reduce the spread of coronavirus (COVID-19) </w:t>
      </w:r>
      <w:r>
        <w:rPr>
          <w:rFonts w:asciiTheme="majorHAnsi" w:hAnsiTheme="majorHAnsi" w:cstheme="majorHAnsi"/>
        </w:rPr>
        <w:t xml:space="preserve">thus </w:t>
      </w:r>
      <w:r w:rsidR="00A33BEA" w:rsidRPr="005526B7">
        <w:rPr>
          <w:rFonts w:asciiTheme="majorHAnsi" w:hAnsiTheme="majorHAnsi" w:cstheme="majorHAnsi"/>
        </w:rPr>
        <w:t>to make the individual workplaces COVID-secure</w:t>
      </w:r>
      <w:r>
        <w:rPr>
          <w:rFonts w:asciiTheme="majorHAnsi" w:hAnsiTheme="majorHAnsi" w:cstheme="majorHAnsi"/>
        </w:rPr>
        <w:t xml:space="preserve"> i</w:t>
      </w:r>
      <w:r w:rsidR="00255572" w:rsidRPr="005526B7">
        <w:rPr>
          <w:rFonts w:asciiTheme="majorHAnsi" w:hAnsiTheme="majorHAnsi" w:cstheme="majorHAnsi"/>
        </w:rPr>
        <w:t xml:space="preserve">n accordance with current HSE guidance </w:t>
      </w:r>
      <w:r w:rsidR="00A33BEA" w:rsidRPr="005526B7">
        <w:rPr>
          <w:rFonts w:asciiTheme="majorHAnsi" w:hAnsiTheme="majorHAnsi" w:cstheme="majorHAnsi"/>
          <w:i/>
          <w:iCs/>
          <w:sz w:val="18"/>
          <w:szCs w:val="18"/>
        </w:rPr>
        <w:t>(</w:t>
      </w:r>
      <w:r w:rsidR="00255572" w:rsidRPr="005526B7">
        <w:rPr>
          <w:rFonts w:asciiTheme="majorHAnsi" w:hAnsiTheme="majorHAnsi" w:cstheme="majorHAnsi"/>
          <w:i/>
          <w:iCs/>
          <w:sz w:val="18"/>
          <w:szCs w:val="18"/>
        </w:rPr>
        <w:t>https://www.hse.gov.uk/coronavirus/index.htm)</w:t>
      </w:r>
    </w:p>
    <w:p w14:paraId="393938F0" w14:textId="77777777" w:rsidR="00A33BEA" w:rsidRPr="00A33BEA" w:rsidRDefault="00A33BEA" w:rsidP="00A33BEA">
      <w:pPr>
        <w:pStyle w:val="ListParagraph"/>
        <w:rPr>
          <w:rFonts w:asciiTheme="majorHAnsi" w:hAnsiTheme="majorHAnsi" w:cstheme="majorHAnsi"/>
        </w:rPr>
      </w:pPr>
    </w:p>
    <w:p w14:paraId="14C06BEA" w14:textId="7D469F44" w:rsidR="00311EA7" w:rsidRPr="00311EA7" w:rsidRDefault="00AB4956"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The partition</w:t>
      </w:r>
      <w:r w:rsidR="009233C4" w:rsidRPr="00311EA7">
        <w:rPr>
          <w:rFonts w:asciiTheme="majorHAnsi" w:hAnsiTheme="majorHAnsi" w:cstheme="majorHAnsi"/>
        </w:rPr>
        <w:t>s</w:t>
      </w:r>
      <w:r w:rsidRPr="00311EA7">
        <w:rPr>
          <w:rFonts w:asciiTheme="majorHAnsi" w:hAnsiTheme="majorHAnsi" w:cstheme="majorHAnsi"/>
        </w:rPr>
        <w:t xml:space="preserve"> </w:t>
      </w:r>
      <w:r w:rsidR="009233C4" w:rsidRPr="00311EA7">
        <w:rPr>
          <w:rFonts w:asciiTheme="majorHAnsi" w:hAnsiTheme="majorHAnsi" w:cstheme="majorHAnsi"/>
        </w:rPr>
        <w:t xml:space="preserve">are to be </w:t>
      </w:r>
      <w:r w:rsidRPr="00311EA7">
        <w:rPr>
          <w:rFonts w:asciiTheme="majorHAnsi" w:hAnsiTheme="majorHAnsi" w:cstheme="majorHAnsi"/>
        </w:rPr>
        <w:t xml:space="preserve">full height and </w:t>
      </w:r>
      <w:r w:rsidR="009233C4" w:rsidRPr="00311EA7">
        <w:rPr>
          <w:rFonts w:asciiTheme="majorHAnsi" w:hAnsiTheme="majorHAnsi" w:cstheme="majorHAnsi"/>
        </w:rPr>
        <w:t xml:space="preserve">glazed to </w:t>
      </w:r>
      <w:r w:rsidR="003C2984">
        <w:rPr>
          <w:rFonts w:asciiTheme="majorHAnsi" w:hAnsiTheme="majorHAnsi" w:cstheme="majorHAnsi"/>
        </w:rPr>
        <w:t xml:space="preserve">allow the passage of natural light and to </w:t>
      </w:r>
      <w:r w:rsidR="009233C4" w:rsidRPr="00311EA7">
        <w:rPr>
          <w:rFonts w:asciiTheme="majorHAnsi" w:hAnsiTheme="majorHAnsi" w:cstheme="majorHAnsi"/>
        </w:rPr>
        <w:t>retain views</w:t>
      </w:r>
      <w:r w:rsidR="005E4F62">
        <w:rPr>
          <w:rFonts w:asciiTheme="majorHAnsi" w:hAnsiTheme="majorHAnsi" w:cstheme="majorHAnsi"/>
        </w:rPr>
        <w:t xml:space="preserve"> of the original building fabric</w:t>
      </w:r>
      <w:r w:rsidR="009233C4" w:rsidRPr="00311EA7">
        <w:rPr>
          <w:rFonts w:asciiTheme="majorHAnsi" w:hAnsiTheme="majorHAnsi" w:cstheme="majorHAnsi"/>
        </w:rPr>
        <w:t xml:space="preserve">.  The partitions are to be </w:t>
      </w:r>
      <w:r w:rsidRPr="00311EA7">
        <w:rPr>
          <w:rFonts w:asciiTheme="majorHAnsi" w:hAnsiTheme="majorHAnsi" w:cstheme="majorHAnsi"/>
        </w:rPr>
        <w:t xml:space="preserve">a </w:t>
      </w:r>
      <w:r w:rsidR="005E4F62">
        <w:rPr>
          <w:rFonts w:asciiTheme="majorHAnsi" w:hAnsiTheme="majorHAnsi" w:cstheme="majorHAnsi"/>
        </w:rPr>
        <w:t xml:space="preserve">mixture </w:t>
      </w:r>
      <w:r w:rsidRPr="00311EA7">
        <w:rPr>
          <w:rFonts w:asciiTheme="majorHAnsi" w:hAnsiTheme="majorHAnsi" w:cstheme="majorHAnsi"/>
        </w:rPr>
        <w:t>slim</w:t>
      </w:r>
      <w:r w:rsidR="005526B7">
        <w:rPr>
          <w:rFonts w:asciiTheme="majorHAnsi" w:hAnsiTheme="majorHAnsi" w:cstheme="majorHAnsi"/>
        </w:rPr>
        <w:t xml:space="preserve"> </w:t>
      </w:r>
      <w:r w:rsidR="005E4F62">
        <w:rPr>
          <w:rFonts w:asciiTheme="majorHAnsi" w:hAnsiTheme="majorHAnsi" w:cstheme="majorHAnsi"/>
        </w:rPr>
        <w:t xml:space="preserve">opaque and transparent </w:t>
      </w:r>
      <w:r w:rsidRPr="00311EA7">
        <w:rPr>
          <w:rFonts w:asciiTheme="majorHAnsi" w:hAnsiTheme="majorHAnsi" w:cstheme="majorHAnsi"/>
        </w:rPr>
        <w:t xml:space="preserve">glass </w:t>
      </w:r>
      <w:r w:rsidR="00255572">
        <w:rPr>
          <w:rFonts w:asciiTheme="majorHAnsi" w:hAnsiTheme="majorHAnsi" w:cstheme="majorHAnsi"/>
        </w:rPr>
        <w:t xml:space="preserve">block </w:t>
      </w:r>
      <w:r w:rsidRPr="00311EA7">
        <w:rPr>
          <w:rFonts w:asciiTheme="majorHAnsi" w:hAnsiTheme="majorHAnsi" w:cstheme="majorHAnsi"/>
        </w:rPr>
        <w:t>partition</w:t>
      </w:r>
      <w:r w:rsidR="00255572">
        <w:rPr>
          <w:rFonts w:asciiTheme="majorHAnsi" w:hAnsiTheme="majorHAnsi" w:cstheme="majorHAnsi"/>
        </w:rPr>
        <w:t xml:space="preserve"> </w:t>
      </w:r>
      <w:r w:rsidR="00255572" w:rsidRPr="00255572">
        <w:rPr>
          <w:rFonts w:asciiTheme="majorHAnsi" w:hAnsiTheme="majorHAnsi" w:cstheme="majorHAnsi"/>
          <w:i/>
          <w:iCs/>
          <w:sz w:val="18"/>
          <w:szCs w:val="18"/>
        </w:rPr>
        <w:t>(refer to document 13102020 Materials Statement within this application suite)</w:t>
      </w:r>
      <w:r w:rsidRPr="00255572">
        <w:rPr>
          <w:rFonts w:asciiTheme="majorHAnsi" w:hAnsiTheme="majorHAnsi" w:cstheme="majorHAnsi"/>
          <w:i/>
          <w:iCs/>
          <w:sz w:val="18"/>
          <w:szCs w:val="18"/>
        </w:rPr>
        <w:t>.</w:t>
      </w:r>
      <w:r w:rsidRPr="00255572">
        <w:rPr>
          <w:rFonts w:asciiTheme="majorHAnsi" w:hAnsiTheme="majorHAnsi" w:cstheme="majorHAnsi"/>
          <w:sz w:val="18"/>
          <w:szCs w:val="18"/>
        </w:rPr>
        <w:t xml:space="preserve">  </w:t>
      </w:r>
    </w:p>
    <w:p w14:paraId="21670217" w14:textId="46A39E1F" w:rsidR="008557AB" w:rsidRDefault="008557AB">
      <w:pPr>
        <w:rPr>
          <w:rFonts w:asciiTheme="majorHAnsi" w:hAnsiTheme="majorHAnsi" w:cstheme="majorHAnsi"/>
          <w:b/>
          <w:bCs/>
        </w:rPr>
      </w:pPr>
      <w:r>
        <w:rPr>
          <w:rFonts w:asciiTheme="majorHAnsi" w:hAnsiTheme="majorHAnsi" w:cstheme="majorHAnsi"/>
          <w:b/>
          <w:bCs/>
        </w:rPr>
        <w:br w:type="page"/>
      </w:r>
    </w:p>
    <w:p w14:paraId="0DF5D4B2" w14:textId="77777777" w:rsidR="00311EA7" w:rsidRPr="00311EA7" w:rsidRDefault="00311EA7" w:rsidP="00311EA7">
      <w:pPr>
        <w:pStyle w:val="ListParagraph"/>
        <w:spacing w:after="0" w:line="360" w:lineRule="auto"/>
        <w:ind w:left="792"/>
        <w:jc w:val="both"/>
        <w:rPr>
          <w:rFonts w:asciiTheme="majorHAnsi" w:hAnsiTheme="majorHAnsi" w:cstheme="majorHAnsi"/>
          <w:b/>
          <w:bCs/>
        </w:rPr>
      </w:pPr>
    </w:p>
    <w:p w14:paraId="29F281F6" w14:textId="2AED6471" w:rsidR="00F6308B" w:rsidRPr="008557AB" w:rsidRDefault="00AB4956"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Window openings have been created on the internal wall to echo those on the external wall.  This allows light and visual permeability to be retained from both sides.  The impact of this new corridor </w:t>
      </w:r>
      <w:proofErr w:type="gramStart"/>
      <w:r w:rsidRPr="00311EA7">
        <w:rPr>
          <w:rFonts w:asciiTheme="majorHAnsi" w:hAnsiTheme="majorHAnsi" w:cstheme="majorHAnsi"/>
        </w:rPr>
        <w:t xml:space="preserve">is </w:t>
      </w:r>
      <w:r w:rsidR="0080166C" w:rsidRPr="00311EA7">
        <w:rPr>
          <w:rFonts w:asciiTheme="majorHAnsi" w:hAnsiTheme="majorHAnsi" w:cstheme="majorHAnsi"/>
        </w:rPr>
        <w:t>considered</w:t>
      </w:r>
      <w:r w:rsidRPr="00311EA7">
        <w:rPr>
          <w:rFonts w:asciiTheme="majorHAnsi" w:hAnsiTheme="majorHAnsi" w:cstheme="majorHAnsi"/>
        </w:rPr>
        <w:t xml:space="preserve"> to be</w:t>
      </w:r>
      <w:proofErr w:type="gramEnd"/>
      <w:r w:rsidRPr="00311EA7">
        <w:rPr>
          <w:rFonts w:asciiTheme="majorHAnsi" w:hAnsiTheme="majorHAnsi" w:cstheme="majorHAnsi"/>
        </w:rPr>
        <w:t xml:space="preserve"> low.  It </w:t>
      </w:r>
      <w:r w:rsidR="0080166C" w:rsidRPr="00311EA7">
        <w:rPr>
          <w:rFonts w:asciiTheme="majorHAnsi" w:hAnsiTheme="majorHAnsi" w:cstheme="majorHAnsi"/>
        </w:rPr>
        <w:t>creates</w:t>
      </w:r>
      <w:r w:rsidRPr="00311EA7">
        <w:rPr>
          <w:rFonts w:asciiTheme="majorHAnsi" w:hAnsiTheme="majorHAnsi" w:cstheme="majorHAnsi"/>
        </w:rPr>
        <w:t xml:space="preserve"> minimal </w:t>
      </w:r>
      <w:r w:rsidR="00CC4390" w:rsidRPr="00311EA7">
        <w:rPr>
          <w:rFonts w:asciiTheme="majorHAnsi" w:hAnsiTheme="majorHAnsi" w:cstheme="majorHAnsi"/>
        </w:rPr>
        <w:t>subdivision,</w:t>
      </w:r>
      <w:r w:rsidRPr="00311EA7">
        <w:rPr>
          <w:rFonts w:asciiTheme="majorHAnsi" w:hAnsiTheme="majorHAnsi" w:cstheme="majorHAnsi"/>
        </w:rPr>
        <w:t xml:space="preserve"> and the effect is mitigated by the creation of glazed internal window forms and the glass partition section.</w:t>
      </w:r>
    </w:p>
    <w:p w14:paraId="70330A3B" w14:textId="77777777" w:rsidR="008557AB" w:rsidRPr="00616CBC" w:rsidRDefault="008557AB" w:rsidP="008557AB">
      <w:pPr>
        <w:pStyle w:val="ListParagraph"/>
        <w:spacing w:after="0" w:line="360" w:lineRule="auto"/>
        <w:jc w:val="both"/>
        <w:rPr>
          <w:rFonts w:asciiTheme="majorHAnsi" w:hAnsiTheme="majorHAnsi" w:cstheme="majorHAnsi"/>
          <w:b/>
          <w:bCs/>
        </w:rPr>
      </w:pPr>
    </w:p>
    <w:p w14:paraId="17B5DD69" w14:textId="35066FB9" w:rsidR="00616CBC" w:rsidRPr="00311EA7" w:rsidRDefault="00616CBC" w:rsidP="0075208A">
      <w:pPr>
        <w:pStyle w:val="ListParagraph"/>
        <w:numPr>
          <w:ilvl w:val="1"/>
          <w:numId w:val="4"/>
        </w:numPr>
        <w:spacing w:after="0" w:line="360" w:lineRule="auto"/>
        <w:ind w:left="720" w:hanging="720"/>
        <w:jc w:val="both"/>
        <w:rPr>
          <w:rFonts w:asciiTheme="majorHAnsi" w:hAnsiTheme="majorHAnsi" w:cstheme="majorHAnsi"/>
          <w:b/>
          <w:bCs/>
        </w:rPr>
      </w:pPr>
      <w:r>
        <w:rPr>
          <w:rFonts w:asciiTheme="majorHAnsi" w:hAnsiTheme="majorHAnsi" w:cstheme="majorHAnsi"/>
        </w:rPr>
        <w:t xml:space="preserve">The </w:t>
      </w:r>
      <w:r w:rsidR="00304914">
        <w:rPr>
          <w:rFonts w:asciiTheme="majorHAnsi" w:hAnsiTheme="majorHAnsi" w:cstheme="majorHAnsi"/>
        </w:rPr>
        <w:t xml:space="preserve">application subject </w:t>
      </w:r>
      <w:r>
        <w:rPr>
          <w:rFonts w:asciiTheme="majorHAnsi" w:hAnsiTheme="majorHAnsi" w:cstheme="majorHAnsi"/>
        </w:rPr>
        <w:t>building</w:t>
      </w:r>
      <w:r w:rsidR="00304914">
        <w:rPr>
          <w:rFonts w:asciiTheme="majorHAnsi" w:hAnsiTheme="majorHAnsi" w:cstheme="majorHAnsi"/>
        </w:rPr>
        <w:t>’s</w:t>
      </w:r>
      <w:r>
        <w:rPr>
          <w:rFonts w:asciiTheme="majorHAnsi" w:hAnsiTheme="majorHAnsi" w:cstheme="majorHAnsi"/>
        </w:rPr>
        <w:t xml:space="preserve"> roof</w:t>
      </w:r>
      <w:r w:rsidR="00304914">
        <w:rPr>
          <w:rFonts w:asciiTheme="majorHAnsi" w:hAnsiTheme="majorHAnsi" w:cstheme="majorHAnsi"/>
        </w:rPr>
        <w:t>s are</w:t>
      </w:r>
      <w:r>
        <w:rPr>
          <w:rFonts w:asciiTheme="majorHAnsi" w:hAnsiTheme="majorHAnsi" w:cstheme="majorHAnsi"/>
        </w:rPr>
        <w:t xml:space="preserve"> outside </w:t>
      </w:r>
      <w:r w:rsidR="00304914">
        <w:rPr>
          <w:rFonts w:asciiTheme="majorHAnsi" w:hAnsiTheme="majorHAnsi" w:cstheme="majorHAnsi"/>
        </w:rPr>
        <w:t xml:space="preserve">of the design scope </w:t>
      </w:r>
      <w:r>
        <w:rPr>
          <w:rFonts w:asciiTheme="majorHAnsi" w:hAnsiTheme="majorHAnsi" w:cstheme="majorHAnsi"/>
        </w:rPr>
        <w:t xml:space="preserve">and </w:t>
      </w:r>
      <w:r w:rsidR="00304914">
        <w:rPr>
          <w:rFonts w:asciiTheme="majorHAnsi" w:hAnsiTheme="majorHAnsi" w:cstheme="majorHAnsi"/>
        </w:rPr>
        <w:t xml:space="preserve">are </w:t>
      </w:r>
      <w:r>
        <w:rPr>
          <w:rFonts w:asciiTheme="majorHAnsi" w:hAnsiTheme="majorHAnsi" w:cstheme="majorHAnsi"/>
        </w:rPr>
        <w:t xml:space="preserve">unaffected by the </w:t>
      </w:r>
      <w:r w:rsidR="00304914">
        <w:rPr>
          <w:rFonts w:asciiTheme="majorHAnsi" w:hAnsiTheme="majorHAnsi" w:cstheme="majorHAnsi"/>
        </w:rPr>
        <w:t>proposal</w:t>
      </w:r>
      <w:r>
        <w:rPr>
          <w:rFonts w:asciiTheme="majorHAnsi" w:hAnsiTheme="majorHAnsi" w:cstheme="majorHAnsi"/>
        </w:rPr>
        <w:t xml:space="preserve"> and therefore </w:t>
      </w:r>
      <w:r w:rsidR="00451CF8">
        <w:rPr>
          <w:rFonts w:asciiTheme="majorHAnsi" w:hAnsiTheme="majorHAnsi" w:cstheme="majorHAnsi"/>
        </w:rPr>
        <w:t xml:space="preserve">it is not referenced and </w:t>
      </w:r>
      <w:r w:rsidR="00304914">
        <w:rPr>
          <w:rFonts w:asciiTheme="majorHAnsi" w:hAnsiTheme="majorHAnsi" w:cstheme="majorHAnsi"/>
        </w:rPr>
        <w:t>is</w:t>
      </w:r>
      <w:r>
        <w:rPr>
          <w:rFonts w:asciiTheme="majorHAnsi" w:hAnsiTheme="majorHAnsi" w:cstheme="majorHAnsi"/>
        </w:rPr>
        <w:t xml:space="preserve"> not </w:t>
      </w:r>
      <w:r w:rsidR="00451CF8">
        <w:rPr>
          <w:rFonts w:asciiTheme="majorHAnsi" w:hAnsiTheme="majorHAnsi" w:cstheme="majorHAnsi"/>
        </w:rPr>
        <w:t>included within this application.</w:t>
      </w:r>
      <w:r>
        <w:rPr>
          <w:rFonts w:asciiTheme="majorHAnsi" w:hAnsiTheme="majorHAnsi" w:cstheme="majorHAnsi"/>
        </w:rPr>
        <w:t xml:space="preserve"> </w:t>
      </w:r>
    </w:p>
    <w:p w14:paraId="46C4103C" w14:textId="6AAFA3E3" w:rsidR="00AB4956" w:rsidRDefault="00AB4956" w:rsidP="00B33147">
      <w:pPr>
        <w:spacing w:after="0" w:line="360" w:lineRule="auto"/>
        <w:jc w:val="both"/>
        <w:rPr>
          <w:rFonts w:asciiTheme="majorHAnsi" w:hAnsiTheme="majorHAnsi" w:cstheme="majorHAnsi"/>
        </w:rPr>
      </w:pPr>
    </w:p>
    <w:p w14:paraId="706BDB5D" w14:textId="16D3D089" w:rsidR="00311EA7" w:rsidRDefault="008557AB" w:rsidP="0075208A">
      <w:pPr>
        <w:pStyle w:val="ListParagraph"/>
        <w:numPr>
          <w:ilvl w:val="0"/>
          <w:numId w:val="4"/>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tab/>
      </w:r>
      <w:r w:rsidR="00D9701F" w:rsidRPr="00D9701F">
        <w:rPr>
          <w:rFonts w:asciiTheme="majorHAnsi" w:hAnsiTheme="majorHAnsi" w:cstheme="majorHAnsi"/>
          <w:b/>
          <w:bCs/>
        </w:rPr>
        <w:t>MECHANICAL AND ELECTRICAL</w:t>
      </w:r>
    </w:p>
    <w:p w14:paraId="67C6E55E" w14:textId="77777777" w:rsidR="00311EA7" w:rsidRDefault="00311EA7" w:rsidP="00311EA7">
      <w:pPr>
        <w:pStyle w:val="ListParagraph"/>
        <w:spacing w:after="0" w:line="360" w:lineRule="auto"/>
        <w:ind w:left="360"/>
        <w:jc w:val="both"/>
        <w:rPr>
          <w:rFonts w:asciiTheme="majorHAnsi" w:hAnsiTheme="majorHAnsi" w:cstheme="majorHAnsi"/>
          <w:b/>
          <w:bCs/>
        </w:rPr>
      </w:pPr>
    </w:p>
    <w:p w14:paraId="2E88FECB" w14:textId="6EEA6EE6" w:rsidR="004D15D7" w:rsidRDefault="004D15D7" w:rsidP="0075208A">
      <w:pPr>
        <w:pStyle w:val="ListParagraph"/>
        <w:numPr>
          <w:ilvl w:val="1"/>
          <w:numId w:val="4"/>
        </w:numPr>
        <w:spacing w:after="0" w:line="360" w:lineRule="auto"/>
        <w:ind w:left="720" w:hanging="720"/>
        <w:jc w:val="both"/>
        <w:rPr>
          <w:rFonts w:asciiTheme="majorHAnsi" w:hAnsiTheme="majorHAnsi" w:cstheme="majorHAnsi"/>
        </w:rPr>
      </w:pPr>
      <w:r w:rsidRPr="004D15D7">
        <w:rPr>
          <w:rFonts w:asciiTheme="majorHAnsi" w:hAnsiTheme="majorHAnsi" w:cstheme="majorHAnsi"/>
        </w:rPr>
        <w:t xml:space="preserve">A sprinkler system that serves the entire Mill including Blocks B and </w:t>
      </w:r>
      <w:r w:rsidR="00CC4390" w:rsidRPr="004D15D7">
        <w:rPr>
          <w:rFonts w:asciiTheme="majorHAnsi" w:hAnsiTheme="majorHAnsi" w:cstheme="majorHAnsi"/>
        </w:rPr>
        <w:t>C is</w:t>
      </w:r>
      <w:r w:rsidRPr="004D15D7">
        <w:rPr>
          <w:rFonts w:asciiTheme="majorHAnsi" w:hAnsiTheme="majorHAnsi" w:cstheme="majorHAnsi"/>
        </w:rPr>
        <w:t xml:space="preserve"> currently installed and is fully operational</w:t>
      </w:r>
      <w:r>
        <w:rPr>
          <w:rFonts w:asciiTheme="majorHAnsi" w:hAnsiTheme="majorHAnsi" w:cstheme="majorHAnsi"/>
        </w:rPr>
        <w:t xml:space="preserve">. It is not intended to remove the sprinkler </w:t>
      </w:r>
      <w:r w:rsidR="00CC4390">
        <w:rPr>
          <w:rFonts w:asciiTheme="majorHAnsi" w:hAnsiTheme="majorHAnsi" w:cstheme="majorHAnsi"/>
        </w:rPr>
        <w:t>system;</w:t>
      </w:r>
      <w:r>
        <w:rPr>
          <w:rFonts w:asciiTheme="majorHAnsi" w:hAnsiTheme="majorHAnsi" w:cstheme="majorHAnsi"/>
        </w:rPr>
        <w:t xml:space="preserve"> </w:t>
      </w:r>
      <w:r w:rsidR="00CC4390">
        <w:rPr>
          <w:rFonts w:asciiTheme="majorHAnsi" w:hAnsiTheme="majorHAnsi" w:cstheme="majorHAnsi"/>
        </w:rPr>
        <w:t>however,</w:t>
      </w:r>
      <w:r>
        <w:rPr>
          <w:rFonts w:asciiTheme="majorHAnsi" w:hAnsiTheme="majorHAnsi" w:cstheme="majorHAnsi"/>
        </w:rPr>
        <w:t xml:space="preserve"> the proposed reconfiguration may require minor alteration.</w:t>
      </w:r>
      <w:r w:rsidRPr="004D15D7">
        <w:rPr>
          <w:rFonts w:asciiTheme="majorHAnsi" w:hAnsiTheme="majorHAnsi" w:cstheme="majorHAnsi"/>
        </w:rPr>
        <w:t xml:space="preserve"> </w:t>
      </w:r>
    </w:p>
    <w:p w14:paraId="62615AB4" w14:textId="77777777" w:rsidR="008557AB" w:rsidRPr="004D15D7" w:rsidRDefault="008557AB" w:rsidP="008557AB">
      <w:pPr>
        <w:pStyle w:val="ListParagraph"/>
        <w:spacing w:after="0" w:line="360" w:lineRule="auto"/>
        <w:ind w:left="792"/>
        <w:jc w:val="both"/>
        <w:rPr>
          <w:rFonts w:asciiTheme="majorHAnsi" w:hAnsiTheme="majorHAnsi" w:cstheme="majorHAnsi"/>
        </w:rPr>
      </w:pPr>
    </w:p>
    <w:p w14:paraId="42FB4ACC" w14:textId="428C3AE5" w:rsidR="00A50215" w:rsidRPr="00A50215"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Throughout the building there will </w:t>
      </w:r>
      <w:r w:rsidR="00FB6BE0" w:rsidRPr="00311EA7">
        <w:rPr>
          <w:rFonts w:asciiTheme="majorHAnsi" w:hAnsiTheme="majorHAnsi" w:cstheme="majorHAnsi"/>
        </w:rPr>
        <w:t xml:space="preserve">be a need </w:t>
      </w:r>
      <w:r w:rsidR="00255572">
        <w:rPr>
          <w:rFonts w:asciiTheme="majorHAnsi" w:hAnsiTheme="majorHAnsi" w:cstheme="majorHAnsi"/>
        </w:rPr>
        <w:t xml:space="preserve">to install </w:t>
      </w:r>
      <w:r w:rsidR="00FB6BE0" w:rsidRPr="00311EA7">
        <w:rPr>
          <w:rFonts w:asciiTheme="majorHAnsi" w:hAnsiTheme="majorHAnsi" w:cstheme="majorHAnsi"/>
        </w:rPr>
        <w:t xml:space="preserve">sustainable heating. </w:t>
      </w:r>
      <w:r w:rsidR="00255572">
        <w:rPr>
          <w:rFonts w:asciiTheme="majorHAnsi" w:hAnsiTheme="majorHAnsi" w:cstheme="majorHAnsi"/>
        </w:rPr>
        <w:t>Comfort cooling</w:t>
      </w:r>
      <w:r w:rsidR="00FB6BE0" w:rsidRPr="00311EA7">
        <w:rPr>
          <w:rFonts w:asciiTheme="majorHAnsi" w:hAnsiTheme="majorHAnsi" w:cstheme="majorHAnsi"/>
        </w:rPr>
        <w:t xml:space="preserve"> will be achieved utilising the building fabric.</w:t>
      </w:r>
      <w:r w:rsidR="00255572">
        <w:rPr>
          <w:rFonts w:asciiTheme="majorHAnsi" w:hAnsiTheme="majorHAnsi" w:cstheme="majorHAnsi"/>
        </w:rPr>
        <w:t xml:space="preserve"> It is not intended to install a mechanical cooling system. </w:t>
      </w:r>
      <w:r w:rsidR="00FB6BE0" w:rsidRPr="00311EA7">
        <w:rPr>
          <w:rFonts w:asciiTheme="majorHAnsi" w:hAnsiTheme="majorHAnsi" w:cstheme="majorHAnsi"/>
        </w:rPr>
        <w:t xml:space="preserve"> Natural </w:t>
      </w:r>
      <w:r w:rsidR="001C46A6" w:rsidRPr="00311EA7">
        <w:rPr>
          <w:rFonts w:asciiTheme="majorHAnsi" w:hAnsiTheme="majorHAnsi" w:cstheme="majorHAnsi"/>
        </w:rPr>
        <w:t>ventilation</w:t>
      </w:r>
      <w:r w:rsidR="00255572">
        <w:rPr>
          <w:rFonts w:asciiTheme="majorHAnsi" w:hAnsiTheme="majorHAnsi" w:cstheme="majorHAnsi"/>
        </w:rPr>
        <w:t xml:space="preserve"> </w:t>
      </w:r>
      <w:r w:rsidR="001C46A6" w:rsidRPr="00311EA7">
        <w:rPr>
          <w:rFonts w:asciiTheme="majorHAnsi" w:hAnsiTheme="majorHAnsi" w:cstheme="majorHAnsi"/>
        </w:rPr>
        <w:t>will</w:t>
      </w:r>
      <w:r w:rsidR="00FB6BE0" w:rsidRPr="00311EA7">
        <w:rPr>
          <w:rFonts w:asciiTheme="majorHAnsi" w:hAnsiTheme="majorHAnsi" w:cstheme="majorHAnsi"/>
        </w:rPr>
        <w:t xml:space="preserve"> be</w:t>
      </w:r>
      <w:r w:rsidRPr="00311EA7">
        <w:rPr>
          <w:rFonts w:asciiTheme="majorHAnsi" w:hAnsiTheme="majorHAnsi" w:cstheme="majorHAnsi"/>
        </w:rPr>
        <w:t xml:space="preserve"> provided by the numerous openable windows.  </w:t>
      </w:r>
      <w:r w:rsidR="004D15D7">
        <w:rPr>
          <w:rFonts w:asciiTheme="majorHAnsi" w:hAnsiTheme="majorHAnsi" w:cstheme="majorHAnsi"/>
        </w:rPr>
        <w:t xml:space="preserve">Mechanical </w:t>
      </w:r>
      <w:r w:rsidR="00A50215" w:rsidRPr="00A50215">
        <w:rPr>
          <w:rFonts w:asciiTheme="majorHAnsi" w:hAnsiTheme="majorHAnsi" w:cstheme="majorHAnsi"/>
        </w:rPr>
        <w:t xml:space="preserve">Ventilation to the WC block will </w:t>
      </w:r>
      <w:r w:rsidR="004D15D7">
        <w:rPr>
          <w:rFonts w:asciiTheme="majorHAnsi" w:hAnsiTheme="majorHAnsi" w:cstheme="majorHAnsi"/>
        </w:rPr>
        <w:t xml:space="preserve">be </w:t>
      </w:r>
      <w:r w:rsidR="00A50215" w:rsidRPr="00A50215">
        <w:rPr>
          <w:rFonts w:asciiTheme="majorHAnsi" w:hAnsiTheme="majorHAnsi" w:cstheme="majorHAnsi"/>
        </w:rPr>
        <w:t xml:space="preserve">by means of a multipoint ducted “silent” extract system such as or comparable to the </w:t>
      </w:r>
      <w:proofErr w:type="spellStart"/>
      <w:r w:rsidR="00A50215" w:rsidRPr="00A50215">
        <w:rPr>
          <w:rFonts w:asciiTheme="majorHAnsi" w:hAnsiTheme="majorHAnsi" w:cstheme="majorHAnsi"/>
        </w:rPr>
        <w:t>Xpelair</w:t>
      </w:r>
      <w:proofErr w:type="spellEnd"/>
      <w:r w:rsidR="00A50215" w:rsidRPr="00A50215">
        <w:rPr>
          <w:rFonts w:asciiTheme="majorHAnsi" w:hAnsiTheme="majorHAnsi" w:cstheme="majorHAnsi"/>
        </w:rPr>
        <w:t xml:space="preserve"> </w:t>
      </w:r>
      <w:proofErr w:type="spellStart"/>
      <w:r w:rsidR="00A50215" w:rsidRPr="00A50215">
        <w:rPr>
          <w:rFonts w:asciiTheme="majorHAnsi" w:hAnsiTheme="majorHAnsi" w:cstheme="majorHAnsi"/>
        </w:rPr>
        <w:t>Xplus</w:t>
      </w:r>
      <w:proofErr w:type="spellEnd"/>
      <w:r w:rsidR="00A50215" w:rsidRPr="00A50215">
        <w:rPr>
          <w:rFonts w:asciiTheme="majorHAnsi" w:hAnsiTheme="majorHAnsi" w:cstheme="majorHAnsi"/>
        </w:rPr>
        <w:t xml:space="preserve"> 2</w:t>
      </w:r>
      <w:r w:rsidR="00A50215">
        <w:rPr>
          <w:rFonts w:asciiTheme="majorHAnsi" w:hAnsiTheme="majorHAnsi" w:cstheme="majorHAnsi"/>
        </w:rPr>
        <w:t xml:space="preserve"> range</w:t>
      </w:r>
      <w:r w:rsidR="00A50215" w:rsidRPr="00A50215">
        <w:rPr>
          <w:rFonts w:asciiTheme="majorHAnsi" w:hAnsiTheme="majorHAnsi" w:cstheme="majorHAnsi"/>
        </w:rPr>
        <w:t xml:space="preserve">. </w:t>
      </w:r>
      <w:bookmarkStart w:id="5" w:name="_Hlk60669953"/>
      <w:r w:rsidR="00A50215" w:rsidRPr="00A50215">
        <w:rPr>
          <w:rFonts w:asciiTheme="majorHAnsi" w:hAnsiTheme="majorHAnsi" w:cstheme="majorHAnsi"/>
        </w:rPr>
        <w:t xml:space="preserve">The </w:t>
      </w:r>
      <w:proofErr w:type="spellStart"/>
      <w:r w:rsidR="00A50215" w:rsidRPr="00A50215">
        <w:rPr>
          <w:rFonts w:asciiTheme="majorHAnsi" w:hAnsiTheme="majorHAnsi" w:cstheme="majorHAnsi"/>
        </w:rPr>
        <w:t>Xplus</w:t>
      </w:r>
      <w:proofErr w:type="spellEnd"/>
      <w:r w:rsidR="00A50215" w:rsidRPr="00A50215">
        <w:rPr>
          <w:rFonts w:asciiTheme="majorHAnsi" w:hAnsiTheme="majorHAnsi" w:cstheme="majorHAnsi"/>
        </w:rPr>
        <w:t xml:space="preserve"> 2 is a high performing central extract system designed to continuously extract stale, moist air from domestic kitchens, </w:t>
      </w:r>
      <w:proofErr w:type="gramStart"/>
      <w:r w:rsidR="00A50215" w:rsidRPr="00A50215">
        <w:rPr>
          <w:rFonts w:asciiTheme="majorHAnsi" w:hAnsiTheme="majorHAnsi" w:cstheme="majorHAnsi"/>
        </w:rPr>
        <w:t>bathrooms</w:t>
      </w:r>
      <w:proofErr w:type="gramEnd"/>
      <w:r w:rsidR="00A50215" w:rsidRPr="00A50215">
        <w:rPr>
          <w:rFonts w:asciiTheme="majorHAnsi" w:hAnsiTheme="majorHAnsi" w:cstheme="majorHAnsi"/>
        </w:rPr>
        <w:t xml:space="preserve"> and commercial wet rooms. </w:t>
      </w:r>
      <w:r w:rsidR="00A50215" w:rsidRPr="00A50215">
        <w:rPr>
          <w:rFonts w:asciiTheme="majorHAnsi" w:hAnsiTheme="majorHAnsi" w:cstheme="majorHAnsi"/>
          <w:i/>
          <w:iCs/>
          <w:sz w:val="18"/>
          <w:szCs w:val="18"/>
        </w:rPr>
        <w:t xml:space="preserve">(Refer to </w:t>
      </w:r>
      <w:proofErr w:type="spellStart"/>
      <w:r w:rsidR="00A50215" w:rsidRPr="00A50215">
        <w:rPr>
          <w:rFonts w:asciiTheme="majorHAnsi" w:hAnsiTheme="majorHAnsi" w:cstheme="majorHAnsi"/>
          <w:i/>
          <w:iCs/>
          <w:sz w:val="18"/>
          <w:szCs w:val="18"/>
        </w:rPr>
        <w:t>Xpelair</w:t>
      </w:r>
      <w:proofErr w:type="spellEnd"/>
      <w:r w:rsidR="00A50215" w:rsidRPr="00A50215">
        <w:rPr>
          <w:rFonts w:asciiTheme="majorHAnsi" w:hAnsiTheme="majorHAnsi" w:cstheme="majorHAnsi"/>
          <w:i/>
          <w:iCs/>
          <w:sz w:val="18"/>
          <w:szCs w:val="18"/>
        </w:rPr>
        <w:t xml:space="preserve"> Product </w:t>
      </w:r>
      <w:r w:rsidR="00CC4390" w:rsidRPr="00A50215">
        <w:rPr>
          <w:rFonts w:asciiTheme="majorHAnsi" w:hAnsiTheme="majorHAnsi" w:cstheme="majorHAnsi"/>
          <w:i/>
          <w:iCs/>
          <w:sz w:val="18"/>
          <w:szCs w:val="18"/>
        </w:rPr>
        <w:t>Literature</w:t>
      </w:r>
      <w:r w:rsidR="00A50215" w:rsidRPr="00A50215">
        <w:rPr>
          <w:rFonts w:asciiTheme="majorHAnsi" w:hAnsiTheme="majorHAnsi" w:cstheme="majorHAnsi"/>
          <w:i/>
          <w:iCs/>
          <w:sz w:val="18"/>
          <w:szCs w:val="18"/>
        </w:rPr>
        <w:t>).</w:t>
      </w:r>
      <w:r w:rsidR="00A50215" w:rsidRPr="00A50215">
        <w:rPr>
          <w:rFonts w:asciiTheme="majorHAnsi" w:hAnsiTheme="majorHAnsi" w:cstheme="majorHAnsi"/>
          <w:sz w:val="18"/>
          <w:szCs w:val="18"/>
        </w:rPr>
        <w:t xml:space="preserve"> </w:t>
      </w:r>
      <w:r w:rsidR="00A50215" w:rsidRPr="004D15D7">
        <w:rPr>
          <w:rFonts w:asciiTheme="majorHAnsi" w:hAnsiTheme="majorHAnsi" w:cstheme="majorHAnsi"/>
        </w:rPr>
        <w:t>The advertised</w:t>
      </w:r>
      <w:r w:rsidR="00A50215">
        <w:rPr>
          <w:rFonts w:asciiTheme="majorHAnsi" w:hAnsiTheme="majorHAnsi" w:cstheme="majorHAnsi"/>
          <w:sz w:val="18"/>
          <w:szCs w:val="18"/>
        </w:rPr>
        <w:t xml:space="preserve"> </w:t>
      </w:r>
      <w:r w:rsidR="00A50215">
        <w:rPr>
          <w:rFonts w:asciiTheme="majorHAnsi" w:hAnsiTheme="majorHAnsi" w:cstheme="majorHAnsi"/>
        </w:rPr>
        <w:t>s</w:t>
      </w:r>
      <w:r w:rsidR="00A50215" w:rsidRPr="00A50215">
        <w:rPr>
          <w:rFonts w:asciiTheme="majorHAnsi" w:hAnsiTheme="majorHAnsi" w:cstheme="majorHAnsi"/>
        </w:rPr>
        <w:t xml:space="preserve">ound </w:t>
      </w:r>
      <w:r w:rsidR="00A50215">
        <w:rPr>
          <w:rFonts w:asciiTheme="majorHAnsi" w:hAnsiTheme="majorHAnsi" w:cstheme="majorHAnsi"/>
        </w:rPr>
        <w:t>p</w:t>
      </w:r>
      <w:r w:rsidR="00A50215" w:rsidRPr="00A50215">
        <w:rPr>
          <w:rFonts w:asciiTheme="majorHAnsi" w:hAnsiTheme="majorHAnsi" w:cstheme="majorHAnsi"/>
        </w:rPr>
        <w:t xml:space="preserve">ressure </w:t>
      </w:r>
      <w:r w:rsidR="00A50215">
        <w:rPr>
          <w:rFonts w:asciiTheme="majorHAnsi" w:hAnsiTheme="majorHAnsi" w:cstheme="majorHAnsi"/>
        </w:rPr>
        <w:t>l</w:t>
      </w:r>
      <w:r w:rsidR="00A50215" w:rsidRPr="00A50215">
        <w:rPr>
          <w:rFonts w:asciiTheme="majorHAnsi" w:hAnsiTheme="majorHAnsi" w:cstheme="majorHAnsi"/>
        </w:rPr>
        <w:t>evel</w:t>
      </w:r>
      <w:r w:rsidR="00A50215">
        <w:rPr>
          <w:rFonts w:asciiTheme="majorHAnsi" w:hAnsiTheme="majorHAnsi" w:cstheme="majorHAnsi"/>
        </w:rPr>
        <w:t xml:space="preserve"> of the product is</w:t>
      </w:r>
      <w:r w:rsidR="00A50215" w:rsidRPr="00A50215">
        <w:rPr>
          <w:rFonts w:asciiTheme="majorHAnsi" w:hAnsiTheme="majorHAnsi" w:cstheme="majorHAnsi"/>
        </w:rPr>
        <w:t xml:space="preserve"> 47dB@3m</w:t>
      </w:r>
      <w:r w:rsidR="004D15D7">
        <w:rPr>
          <w:rFonts w:asciiTheme="majorHAnsi" w:hAnsiTheme="majorHAnsi" w:cstheme="majorHAnsi"/>
        </w:rPr>
        <w:t>. This</w:t>
      </w:r>
      <w:r w:rsidR="00A50215">
        <w:rPr>
          <w:rFonts w:asciiTheme="majorHAnsi" w:hAnsiTheme="majorHAnsi" w:cstheme="majorHAnsi"/>
        </w:rPr>
        <w:t xml:space="preserve"> </w:t>
      </w:r>
      <w:r w:rsidR="00A50215" w:rsidRPr="00A50215">
        <w:rPr>
          <w:rFonts w:asciiTheme="majorHAnsi" w:hAnsiTheme="majorHAnsi" w:cstheme="majorHAnsi"/>
        </w:rPr>
        <w:t xml:space="preserve">corresponds to the </w:t>
      </w:r>
      <w:r w:rsidR="004D15D7">
        <w:rPr>
          <w:rFonts w:asciiTheme="majorHAnsi" w:hAnsiTheme="majorHAnsi" w:cstheme="majorHAnsi"/>
        </w:rPr>
        <w:t xml:space="preserve">generally </w:t>
      </w:r>
      <w:r w:rsidR="00A50215" w:rsidRPr="00A50215">
        <w:rPr>
          <w:rFonts w:asciiTheme="majorHAnsi" w:hAnsiTheme="majorHAnsi" w:cstheme="majorHAnsi"/>
        </w:rPr>
        <w:t xml:space="preserve">acceptable sound </w:t>
      </w:r>
      <w:r w:rsidR="004D15D7">
        <w:rPr>
          <w:rFonts w:asciiTheme="majorHAnsi" w:hAnsiTheme="majorHAnsi" w:cstheme="majorHAnsi"/>
        </w:rPr>
        <w:t xml:space="preserve">emitted </w:t>
      </w:r>
      <w:r w:rsidR="00A50215" w:rsidRPr="00A50215">
        <w:rPr>
          <w:rFonts w:asciiTheme="majorHAnsi" w:hAnsiTheme="majorHAnsi" w:cstheme="majorHAnsi"/>
        </w:rPr>
        <w:t>from a quiet street in a residential area</w:t>
      </w:r>
      <w:r w:rsidR="00A50215">
        <w:rPr>
          <w:rFonts w:asciiTheme="majorHAnsi" w:hAnsiTheme="majorHAnsi" w:cstheme="majorHAnsi"/>
        </w:rPr>
        <w:t>.</w:t>
      </w:r>
      <w:bookmarkEnd w:id="5"/>
    </w:p>
    <w:p w14:paraId="3EF07324" w14:textId="77777777" w:rsidR="00A50215" w:rsidRPr="00A50215" w:rsidRDefault="00A50215" w:rsidP="00A50215">
      <w:pPr>
        <w:pStyle w:val="ListParagraph"/>
        <w:spacing w:after="0" w:line="360" w:lineRule="auto"/>
        <w:ind w:left="792"/>
        <w:jc w:val="both"/>
        <w:rPr>
          <w:rFonts w:asciiTheme="majorHAnsi" w:hAnsiTheme="majorHAnsi" w:cstheme="majorHAnsi"/>
          <w:b/>
          <w:bCs/>
        </w:rPr>
      </w:pPr>
    </w:p>
    <w:p w14:paraId="7A2798FC" w14:textId="09D9FDEF"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There will be no suspended ceilings or raised floors, ensuring the historic fabric is </w:t>
      </w:r>
      <w:r w:rsidR="00797021" w:rsidRPr="00311EA7">
        <w:rPr>
          <w:rFonts w:asciiTheme="majorHAnsi" w:hAnsiTheme="majorHAnsi" w:cstheme="majorHAnsi"/>
        </w:rPr>
        <w:t>retained</w:t>
      </w:r>
      <w:r w:rsidRPr="00311EA7">
        <w:rPr>
          <w:rFonts w:asciiTheme="majorHAnsi" w:hAnsiTheme="majorHAnsi" w:cstheme="majorHAnsi"/>
        </w:rPr>
        <w:t xml:space="preserve"> and revealed.  </w:t>
      </w:r>
    </w:p>
    <w:p w14:paraId="78F803C9"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67C496D0" w14:textId="1E32954B" w:rsidR="00B35459" w:rsidRPr="008557AB"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8557AB">
        <w:rPr>
          <w:rFonts w:asciiTheme="majorHAnsi" w:hAnsiTheme="majorHAnsi" w:cstheme="majorHAnsi"/>
        </w:rPr>
        <w:t>Services will be exposed and suspended from ceiling level.  This is an approach approved at many listed buildings and is considered wholly appropriate in this location.</w:t>
      </w:r>
    </w:p>
    <w:p w14:paraId="32E073BB" w14:textId="49C250B7" w:rsidR="008557AB" w:rsidRDefault="008557AB">
      <w:pPr>
        <w:rPr>
          <w:rFonts w:asciiTheme="majorHAnsi" w:hAnsiTheme="majorHAnsi" w:cstheme="majorHAnsi"/>
          <w:b/>
          <w:bCs/>
        </w:rPr>
      </w:pPr>
      <w:r>
        <w:rPr>
          <w:rFonts w:asciiTheme="majorHAnsi" w:hAnsiTheme="majorHAnsi" w:cstheme="majorHAnsi"/>
          <w:b/>
          <w:bCs/>
        </w:rPr>
        <w:br w:type="page"/>
      </w:r>
    </w:p>
    <w:p w14:paraId="3E9F62C2"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6F3A7875" w14:textId="3C37F517"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A</w:t>
      </w:r>
      <w:r w:rsidR="00255572">
        <w:rPr>
          <w:rFonts w:asciiTheme="majorHAnsi" w:hAnsiTheme="majorHAnsi" w:cstheme="majorHAnsi"/>
        </w:rPr>
        <w:t>n</w:t>
      </w:r>
      <w:r w:rsidRPr="00311EA7">
        <w:rPr>
          <w:rFonts w:asciiTheme="majorHAnsi" w:hAnsiTheme="majorHAnsi" w:cstheme="majorHAnsi"/>
        </w:rPr>
        <w:t xml:space="preserve"> </w:t>
      </w:r>
      <w:r w:rsidR="00255572">
        <w:rPr>
          <w:rFonts w:asciiTheme="majorHAnsi" w:hAnsiTheme="majorHAnsi" w:cstheme="majorHAnsi"/>
        </w:rPr>
        <w:t>electric boiler will provide hot water to the wet</w:t>
      </w:r>
      <w:r w:rsidR="00FB6BE0" w:rsidRPr="00311EA7">
        <w:rPr>
          <w:rFonts w:asciiTheme="majorHAnsi" w:hAnsiTheme="majorHAnsi" w:cstheme="majorHAnsi"/>
        </w:rPr>
        <w:t xml:space="preserve"> </w:t>
      </w:r>
      <w:r w:rsidR="00255572">
        <w:rPr>
          <w:rFonts w:asciiTheme="majorHAnsi" w:hAnsiTheme="majorHAnsi" w:cstheme="majorHAnsi"/>
        </w:rPr>
        <w:t xml:space="preserve">radiator </w:t>
      </w:r>
      <w:r w:rsidR="00FB6BE0" w:rsidRPr="00311EA7">
        <w:rPr>
          <w:rFonts w:asciiTheme="majorHAnsi" w:hAnsiTheme="majorHAnsi" w:cstheme="majorHAnsi"/>
        </w:rPr>
        <w:t xml:space="preserve">heating </w:t>
      </w:r>
      <w:r w:rsidRPr="00311EA7">
        <w:rPr>
          <w:rFonts w:asciiTheme="majorHAnsi" w:hAnsiTheme="majorHAnsi" w:cstheme="majorHAnsi"/>
        </w:rPr>
        <w:t xml:space="preserve">system </w:t>
      </w:r>
      <w:r w:rsidR="00255572">
        <w:rPr>
          <w:rFonts w:asciiTheme="majorHAnsi" w:hAnsiTheme="majorHAnsi" w:cstheme="majorHAnsi"/>
        </w:rPr>
        <w:t xml:space="preserve">which </w:t>
      </w:r>
      <w:r w:rsidR="00FB6BE0" w:rsidRPr="00311EA7">
        <w:rPr>
          <w:rFonts w:asciiTheme="majorHAnsi" w:hAnsiTheme="majorHAnsi" w:cstheme="majorHAnsi"/>
        </w:rPr>
        <w:t xml:space="preserve">will be necessary where the building fabric does not perform adequately. It </w:t>
      </w:r>
      <w:r w:rsidRPr="00311EA7">
        <w:rPr>
          <w:rFonts w:asciiTheme="majorHAnsi" w:hAnsiTheme="majorHAnsi" w:cstheme="majorHAnsi"/>
        </w:rPr>
        <w:t xml:space="preserve">is proposed to </w:t>
      </w:r>
      <w:r w:rsidR="00797021" w:rsidRPr="00311EA7">
        <w:rPr>
          <w:rFonts w:asciiTheme="majorHAnsi" w:hAnsiTheme="majorHAnsi" w:cstheme="majorHAnsi"/>
        </w:rPr>
        <w:t>ensure</w:t>
      </w:r>
      <w:r w:rsidRPr="00311EA7">
        <w:rPr>
          <w:rFonts w:asciiTheme="majorHAnsi" w:hAnsiTheme="majorHAnsi" w:cstheme="majorHAnsi"/>
        </w:rPr>
        <w:t xml:space="preserve"> the </w:t>
      </w:r>
      <w:r w:rsidR="00733516" w:rsidRPr="00311EA7">
        <w:rPr>
          <w:rFonts w:asciiTheme="majorHAnsi" w:hAnsiTheme="majorHAnsi" w:cstheme="majorHAnsi"/>
        </w:rPr>
        <w:t xml:space="preserve">offices </w:t>
      </w:r>
      <w:r w:rsidRPr="00311EA7">
        <w:rPr>
          <w:rFonts w:asciiTheme="majorHAnsi" w:hAnsiTheme="majorHAnsi" w:cstheme="majorHAnsi"/>
        </w:rPr>
        <w:t xml:space="preserve">can offer the level of accommodation desired by </w:t>
      </w:r>
      <w:r w:rsidR="00797021" w:rsidRPr="00311EA7">
        <w:rPr>
          <w:rFonts w:asciiTheme="majorHAnsi" w:hAnsiTheme="majorHAnsi" w:cstheme="majorHAnsi"/>
        </w:rPr>
        <w:t>tenants</w:t>
      </w:r>
      <w:r w:rsidRPr="00311EA7">
        <w:rPr>
          <w:rFonts w:asciiTheme="majorHAnsi" w:hAnsiTheme="majorHAnsi" w:cstheme="majorHAnsi"/>
        </w:rPr>
        <w:t xml:space="preserve">.  There are a limited number of interventions required to accommodate this.  The system </w:t>
      </w:r>
      <w:r w:rsidR="0011309D" w:rsidRPr="00311EA7">
        <w:rPr>
          <w:rFonts w:asciiTheme="majorHAnsi" w:hAnsiTheme="majorHAnsi" w:cstheme="majorHAnsi"/>
        </w:rPr>
        <w:t xml:space="preserve">is yet to be designed. The </w:t>
      </w:r>
      <w:r w:rsidRPr="00311EA7">
        <w:rPr>
          <w:rFonts w:asciiTheme="majorHAnsi" w:hAnsiTheme="majorHAnsi" w:cstheme="majorHAnsi"/>
        </w:rPr>
        <w:t xml:space="preserve">pipes will be carried from the </w:t>
      </w:r>
      <w:r w:rsidR="00733516" w:rsidRPr="00311EA7">
        <w:rPr>
          <w:rFonts w:asciiTheme="majorHAnsi" w:hAnsiTheme="majorHAnsi" w:cstheme="majorHAnsi"/>
        </w:rPr>
        <w:t>meter/</w:t>
      </w:r>
      <w:r w:rsidRPr="00311EA7">
        <w:rPr>
          <w:rFonts w:asciiTheme="majorHAnsi" w:hAnsiTheme="majorHAnsi" w:cstheme="majorHAnsi"/>
        </w:rPr>
        <w:t xml:space="preserve">plant room in the </w:t>
      </w:r>
      <w:r w:rsidR="009233C4" w:rsidRPr="00311EA7">
        <w:rPr>
          <w:rFonts w:asciiTheme="majorHAnsi" w:hAnsiTheme="majorHAnsi" w:cstheme="majorHAnsi"/>
        </w:rPr>
        <w:t>floor layout</w:t>
      </w:r>
      <w:r w:rsidRPr="00311EA7">
        <w:rPr>
          <w:rFonts w:asciiTheme="majorHAnsi" w:hAnsiTheme="majorHAnsi" w:cstheme="majorHAnsi"/>
        </w:rPr>
        <w:t xml:space="preserve">, in galvanised trays at ceiling level.  Routes </w:t>
      </w:r>
      <w:r w:rsidR="009233C4" w:rsidRPr="00311EA7">
        <w:rPr>
          <w:rFonts w:asciiTheme="majorHAnsi" w:hAnsiTheme="majorHAnsi" w:cstheme="majorHAnsi"/>
        </w:rPr>
        <w:t xml:space="preserve">will be </w:t>
      </w:r>
      <w:r w:rsidRPr="00311EA7">
        <w:rPr>
          <w:rFonts w:asciiTheme="majorHAnsi" w:hAnsiTheme="majorHAnsi" w:cstheme="majorHAnsi"/>
        </w:rPr>
        <w:t>designed to cause limited disturbance to original fabric and run along the perimeter of spaces and next to existing beams to limit visual impact. As a result, fixings are limited and views across the block</w:t>
      </w:r>
      <w:r w:rsidR="009233C4" w:rsidRPr="00311EA7">
        <w:rPr>
          <w:rFonts w:asciiTheme="majorHAnsi" w:hAnsiTheme="majorHAnsi" w:cstheme="majorHAnsi"/>
        </w:rPr>
        <w:t xml:space="preserve"> will </w:t>
      </w:r>
      <w:r w:rsidRPr="00311EA7">
        <w:rPr>
          <w:rFonts w:asciiTheme="majorHAnsi" w:hAnsiTheme="majorHAnsi" w:cstheme="majorHAnsi"/>
        </w:rPr>
        <w:t>remain uncluttered by pipes</w:t>
      </w:r>
      <w:r w:rsidR="009233C4" w:rsidRPr="00311EA7">
        <w:rPr>
          <w:rFonts w:asciiTheme="majorHAnsi" w:hAnsiTheme="majorHAnsi" w:cstheme="majorHAnsi"/>
        </w:rPr>
        <w:t>.</w:t>
      </w:r>
      <w:r w:rsidRPr="00311EA7">
        <w:rPr>
          <w:rFonts w:asciiTheme="majorHAnsi" w:hAnsiTheme="majorHAnsi" w:cstheme="majorHAnsi"/>
        </w:rPr>
        <w:t xml:space="preserve"> </w:t>
      </w:r>
    </w:p>
    <w:p w14:paraId="0E0AE8D0"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72026FB3" w14:textId="2680871C" w:rsidR="00D9701F" w:rsidRPr="00311EA7" w:rsidRDefault="00FB6BE0"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Sustainable LED </w:t>
      </w:r>
      <w:r w:rsidR="00D9701F" w:rsidRPr="00311EA7">
        <w:rPr>
          <w:rFonts w:asciiTheme="majorHAnsi" w:hAnsiTheme="majorHAnsi" w:cstheme="majorHAnsi"/>
        </w:rPr>
        <w:t xml:space="preserve">Lighting is </w:t>
      </w:r>
      <w:r w:rsidR="009233C4" w:rsidRPr="00311EA7">
        <w:rPr>
          <w:rFonts w:asciiTheme="majorHAnsi" w:hAnsiTheme="majorHAnsi" w:cstheme="majorHAnsi"/>
        </w:rPr>
        <w:t xml:space="preserve">to be </w:t>
      </w:r>
      <w:r w:rsidR="00D9701F" w:rsidRPr="00311EA7">
        <w:rPr>
          <w:rFonts w:asciiTheme="majorHAnsi" w:hAnsiTheme="majorHAnsi" w:cstheme="majorHAnsi"/>
        </w:rPr>
        <w:t xml:space="preserve">suspended, with limited penetrations through historic fabric.  It </w:t>
      </w:r>
      <w:r w:rsidR="00CC4390" w:rsidRPr="00311EA7">
        <w:rPr>
          <w:rFonts w:asciiTheme="majorHAnsi" w:hAnsiTheme="majorHAnsi" w:cstheme="majorHAnsi"/>
        </w:rPr>
        <w:t>is designed</w:t>
      </w:r>
      <w:r w:rsidR="00D9701F" w:rsidRPr="00311EA7">
        <w:rPr>
          <w:rFonts w:asciiTheme="majorHAnsi" w:hAnsiTheme="majorHAnsi" w:cstheme="majorHAnsi"/>
        </w:rPr>
        <w:t xml:space="preserve"> to run in line with the existing beams wherever possible</w:t>
      </w:r>
      <w:r w:rsidR="009233C4" w:rsidRPr="00311EA7">
        <w:rPr>
          <w:rFonts w:asciiTheme="majorHAnsi" w:hAnsiTheme="majorHAnsi" w:cstheme="majorHAnsi"/>
        </w:rPr>
        <w:t xml:space="preserve"> and </w:t>
      </w:r>
      <w:r w:rsidR="00D9701F" w:rsidRPr="00311EA7">
        <w:rPr>
          <w:rFonts w:asciiTheme="majorHAnsi" w:hAnsiTheme="majorHAnsi" w:cstheme="majorHAnsi"/>
        </w:rPr>
        <w:t xml:space="preserve">avoid the creation of new grid forms.  The resulting level of harm is considered low and justified to create viable lettable space and in preference to the significant intervention of raised floors. </w:t>
      </w:r>
    </w:p>
    <w:p w14:paraId="38EC8852" w14:textId="65368F13" w:rsidR="00D9701F" w:rsidRDefault="00D9701F" w:rsidP="00D9701F">
      <w:pPr>
        <w:spacing w:after="0" w:line="360" w:lineRule="auto"/>
        <w:ind w:left="360"/>
        <w:jc w:val="both"/>
        <w:rPr>
          <w:rFonts w:asciiTheme="majorHAnsi" w:hAnsiTheme="majorHAnsi" w:cstheme="majorHAnsi"/>
        </w:rPr>
      </w:pPr>
    </w:p>
    <w:p w14:paraId="4C43B570" w14:textId="0E52C418" w:rsidR="00311EA7" w:rsidRDefault="008557AB" w:rsidP="0075208A">
      <w:pPr>
        <w:pStyle w:val="ListParagraph"/>
        <w:numPr>
          <w:ilvl w:val="0"/>
          <w:numId w:val="4"/>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tab/>
      </w:r>
      <w:r w:rsidR="00D9701F" w:rsidRPr="00D9701F">
        <w:rPr>
          <w:rFonts w:asciiTheme="majorHAnsi" w:hAnsiTheme="majorHAnsi" w:cstheme="majorHAnsi"/>
          <w:b/>
          <w:bCs/>
        </w:rPr>
        <w:t>CONCLUSION</w:t>
      </w:r>
    </w:p>
    <w:p w14:paraId="288BE0D5" w14:textId="77777777" w:rsidR="00B35459" w:rsidRDefault="00B35459" w:rsidP="00B35459">
      <w:pPr>
        <w:pStyle w:val="ListParagraph"/>
        <w:spacing w:after="0" w:line="360" w:lineRule="auto"/>
        <w:ind w:left="360"/>
        <w:jc w:val="both"/>
        <w:rPr>
          <w:rFonts w:asciiTheme="majorHAnsi" w:hAnsiTheme="majorHAnsi" w:cstheme="majorHAnsi"/>
          <w:b/>
          <w:bCs/>
        </w:rPr>
      </w:pPr>
    </w:p>
    <w:p w14:paraId="2CF433E4" w14:textId="732B367C"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Chatham Mill is listed at Grade II.  This status affords it a level of statutory protection to ensure that its architectural and heritage value are protected.  </w:t>
      </w:r>
    </w:p>
    <w:p w14:paraId="5856D7B3"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3D264B8A" w14:textId="43173465" w:rsidR="00B35459"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w:t>
      </w:r>
      <w:r w:rsidR="00797021" w:rsidRPr="00311EA7">
        <w:rPr>
          <w:rFonts w:asciiTheme="majorHAnsi" w:hAnsiTheme="majorHAnsi" w:cstheme="majorHAnsi"/>
        </w:rPr>
        <w:t>proposals</w:t>
      </w:r>
      <w:r w:rsidRPr="00311EA7">
        <w:rPr>
          <w:rFonts w:asciiTheme="majorHAnsi" w:hAnsiTheme="majorHAnsi" w:cstheme="majorHAnsi"/>
        </w:rPr>
        <w:t xml:space="preserve"> in this </w:t>
      </w:r>
      <w:r w:rsidR="00797021" w:rsidRPr="00311EA7">
        <w:rPr>
          <w:rFonts w:asciiTheme="majorHAnsi" w:hAnsiTheme="majorHAnsi" w:cstheme="majorHAnsi"/>
        </w:rPr>
        <w:t>application</w:t>
      </w:r>
      <w:r w:rsidRPr="00311EA7">
        <w:rPr>
          <w:rFonts w:asciiTheme="majorHAnsi" w:hAnsiTheme="majorHAnsi" w:cstheme="majorHAnsi"/>
        </w:rPr>
        <w:t xml:space="preserve"> have an added level of complexity, given the split ownership of the building and the unusual constraints of the demise.  Ideally the building would be subject to a comprehensive refurbishment scheme, however this is not possible at the current time.</w:t>
      </w:r>
    </w:p>
    <w:p w14:paraId="0A64D7A5" w14:textId="169DC1F3" w:rsidR="00311EA7" w:rsidRPr="00311EA7" w:rsidRDefault="00D9701F" w:rsidP="00B35459">
      <w:pPr>
        <w:pStyle w:val="ListParagraph"/>
        <w:spacing w:after="0" w:line="360" w:lineRule="auto"/>
        <w:ind w:left="792"/>
        <w:jc w:val="both"/>
        <w:rPr>
          <w:rFonts w:asciiTheme="majorHAnsi" w:hAnsiTheme="majorHAnsi" w:cstheme="majorHAnsi"/>
          <w:b/>
          <w:bCs/>
        </w:rPr>
      </w:pPr>
      <w:r w:rsidRPr="00311EA7">
        <w:rPr>
          <w:rFonts w:asciiTheme="majorHAnsi" w:hAnsiTheme="majorHAnsi" w:cstheme="majorHAnsi"/>
        </w:rPr>
        <w:t xml:space="preserve"> </w:t>
      </w:r>
    </w:p>
    <w:p w14:paraId="34F07E16" w14:textId="3549FED9"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design proposals are a response to the needs of the heritage asset and the limitations of the situation.  All aspects of the proposal are considered to represent less than significant harm to the building and offer a </w:t>
      </w:r>
      <w:r w:rsidR="00CC4390" w:rsidRPr="00311EA7">
        <w:rPr>
          <w:rFonts w:asciiTheme="majorHAnsi" w:hAnsiTheme="majorHAnsi" w:cstheme="majorHAnsi"/>
        </w:rPr>
        <w:t>much-needed</w:t>
      </w:r>
      <w:r w:rsidRPr="00311EA7">
        <w:rPr>
          <w:rFonts w:asciiTheme="majorHAnsi" w:hAnsiTheme="majorHAnsi" w:cstheme="majorHAnsi"/>
        </w:rPr>
        <w:t xml:space="preserve"> long term viable re-use for this part of the building.</w:t>
      </w:r>
    </w:p>
    <w:p w14:paraId="7D21EDC1"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763D2BAE" w14:textId="2EDB3BAD"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It is considered that the proposals represent the optimum solution for re-use, whilst affording protection to the significant features and character of the listed building.</w:t>
      </w:r>
    </w:p>
    <w:p w14:paraId="52C0D1AF" w14:textId="77777777" w:rsidR="00B35459" w:rsidRPr="00B35459" w:rsidRDefault="00B35459" w:rsidP="00B35459">
      <w:pPr>
        <w:spacing w:after="0" w:line="360" w:lineRule="auto"/>
        <w:jc w:val="both"/>
        <w:rPr>
          <w:rFonts w:asciiTheme="majorHAnsi" w:hAnsiTheme="majorHAnsi" w:cstheme="majorHAnsi"/>
          <w:b/>
          <w:bCs/>
        </w:rPr>
      </w:pPr>
    </w:p>
    <w:p w14:paraId="67C55B01" w14:textId="62A4FA5E" w:rsidR="00D9701F" w:rsidRPr="00311EA7"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Importantly, they are considered to successfully address the issues of </w:t>
      </w:r>
      <w:r w:rsidR="00CC4390" w:rsidRPr="00311EA7">
        <w:rPr>
          <w:rFonts w:asciiTheme="majorHAnsi" w:hAnsiTheme="majorHAnsi" w:cstheme="majorHAnsi"/>
        </w:rPr>
        <w:t>long-term</w:t>
      </w:r>
      <w:r w:rsidRPr="00311EA7">
        <w:rPr>
          <w:rFonts w:asciiTheme="majorHAnsi" w:hAnsiTheme="majorHAnsi" w:cstheme="majorHAnsi"/>
        </w:rPr>
        <w:t xml:space="preserve"> sustainability without compromising any future refurbishment plans for the wider building.</w:t>
      </w:r>
    </w:p>
    <w:p w14:paraId="1D9D360F" w14:textId="1F28C93F" w:rsidR="00D9701F" w:rsidRDefault="00D9701F" w:rsidP="00D9701F">
      <w:pPr>
        <w:spacing w:after="0" w:line="360" w:lineRule="auto"/>
        <w:ind w:left="360"/>
        <w:jc w:val="both"/>
        <w:rPr>
          <w:rFonts w:asciiTheme="majorHAnsi" w:hAnsiTheme="majorHAnsi" w:cstheme="majorHAnsi"/>
        </w:rPr>
      </w:pPr>
    </w:p>
    <w:p w14:paraId="5FE05580" w14:textId="7F84793E" w:rsidR="00311EA7" w:rsidRDefault="008557AB" w:rsidP="0075208A">
      <w:pPr>
        <w:pStyle w:val="ListParagraph"/>
        <w:numPr>
          <w:ilvl w:val="0"/>
          <w:numId w:val="4"/>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lastRenderedPageBreak/>
        <w:tab/>
      </w:r>
      <w:r w:rsidR="00D9701F">
        <w:rPr>
          <w:rFonts w:asciiTheme="majorHAnsi" w:hAnsiTheme="majorHAnsi" w:cstheme="majorHAnsi"/>
          <w:b/>
          <w:bCs/>
        </w:rPr>
        <w:t xml:space="preserve">POLICY </w:t>
      </w:r>
    </w:p>
    <w:p w14:paraId="070D9180" w14:textId="77777777" w:rsidR="00B35459" w:rsidRDefault="00B35459" w:rsidP="00B35459">
      <w:pPr>
        <w:pStyle w:val="ListParagraph"/>
        <w:spacing w:after="0" w:line="360" w:lineRule="auto"/>
        <w:ind w:left="360"/>
        <w:jc w:val="both"/>
        <w:rPr>
          <w:rFonts w:asciiTheme="majorHAnsi" w:hAnsiTheme="majorHAnsi" w:cstheme="majorHAnsi"/>
          <w:b/>
          <w:bCs/>
        </w:rPr>
      </w:pPr>
    </w:p>
    <w:p w14:paraId="18348EAA" w14:textId="3C0DFBDF"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NPPF </w:t>
      </w:r>
      <w:r w:rsidR="00A60B30" w:rsidRPr="00311EA7">
        <w:rPr>
          <w:rFonts w:asciiTheme="majorHAnsi" w:hAnsiTheme="majorHAnsi" w:cstheme="majorHAnsi"/>
        </w:rPr>
        <w:t xml:space="preserve">S. 54 </w:t>
      </w:r>
      <w:r w:rsidRPr="00311EA7">
        <w:rPr>
          <w:rFonts w:asciiTheme="majorHAnsi" w:hAnsiTheme="majorHAnsi" w:cstheme="majorHAnsi"/>
        </w:rPr>
        <w:t xml:space="preserve">requires a demonstration of sustainability for historic buildings.  These proposals are a conservation led response to </w:t>
      </w:r>
      <w:r w:rsidR="00797021" w:rsidRPr="00311EA7">
        <w:rPr>
          <w:rFonts w:asciiTheme="majorHAnsi" w:hAnsiTheme="majorHAnsi" w:cstheme="majorHAnsi"/>
        </w:rPr>
        <w:t>ensure</w:t>
      </w:r>
      <w:r w:rsidRPr="00311EA7">
        <w:rPr>
          <w:rFonts w:asciiTheme="majorHAnsi" w:hAnsiTheme="majorHAnsi" w:cstheme="majorHAnsi"/>
        </w:rPr>
        <w:t xml:space="preserve"> the heritage asset can be put back </w:t>
      </w:r>
      <w:r w:rsidR="00CC4390" w:rsidRPr="00311EA7">
        <w:rPr>
          <w:rFonts w:asciiTheme="majorHAnsi" w:hAnsiTheme="majorHAnsi" w:cstheme="majorHAnsi"/>
        </w:rPr>
        <w:t>into</w:t>
      </w:r>
      <w:r w:rsidRPr="00311EA7">
        <w:rPr>
          <w:rFonts w:asciiTheme="majorHAnsi" w:hAnsiTheme="majorHAnsi" w:cstheme="majorHAnsi"/>
        </w:rPr>
        <w:t xml:space="preserve"> sustainable use and therefore meet this policy requirement.</w:t>
      </w:r>
    </w:p>
    <w:p w14:paraId="6D4B6537"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31E1136C" w14:textId="73CF3D50" w:rsidR="00311EA7" w:rsidRPr="00B35459" w:rsidRDefault="00A60B30"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N</w:t>
      </w:r>
      <w:r w:rsidR="00D9701F" w:rsidRPr="00311EA7">
        <w:rPr>
          <w:rFonts w:asciiTheme="majorHAnsi" w:hAnsiTheme="majorHAnsi" w:cstheme="majorHAnsi"/>
        </w:rPr>
        <w:t>PPF paragraph</w:t>
      </w:r>
      <w:r w:rsidR="00CC4390" w:rsidRPr="00311EA7">
        <w:rPr>
          <w:rFonts w:asciiTheme="majorHAnsi" w:hAnsiTheme="majorHAnsi" w:cstheme="majorHAnsi"/>
        </w:rPr>
        <w:t>184 states</w:t>
      </w:r>
      <w:r w:rsidR="00D9701F" w:rsidRPr="00311EA7">
        <w:rPr>
          <w:rFonts w:asciiTheme="majorHAnsi" w:hAnsiTheme="majorHAnsi" w:cstheme="majorHAnsi"/>
        </w:rPr>
        <w:t xml:space="preserve"> that uses for historic buildings should be consistent with their conservation and the importance of ensuring that the significance of the asset is sustained and enhanced.</w:t>
      </w:r>
    </w:p>
    <w:p w14:paraId="6B500C03"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7A1EDB8A" w14:textId="181D002D"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proposals provide an </w:t>
      </w:r>
      <w:r w:rsidR="00797021" w:rsidRPr="00311EA7">
        <w:rPr>
          <w:rFonts w:asciiTheme="majorHAnsi" w:hAnsiTheme="majorHAnsi" w:cstheme="majorHAnsi"/>
        </w:rPr>
        <w:t>appropriate</w:t>
      </w:r>
      <w:r w:rsidRPr="00311EA7">
        <w:rPr>
          <w:rFonts w:asciiTheme="majorHAnsi" w:hAnsiTheme="majorHAnsi" w:cstheme="majorHAnsi"/>
        </w:rPr>
        <w:t xml:space="preserve"> and viable economic end use, whilst enhancing remaining architectural and historical features of significance through restoring spatial character, undertaking </w:t>
      </w:r>
      <w:r w:rsidR="00CC4390" w:rsidRPr="00311EA7">
        <w:rPr>
          <w:rFonts w:asciiTheme="majorHAnsi" w:hAnsiTheme="majorHAnsi" w:cstheme="majorHAnsi"/>
        </w:rPr>
        <w:t>repairs,</w:t>
      </w:r>
      <w:r w:rsidRPr="00311EA7">
        <w:rPr>
          <w:rFonts w:asciiTheme="majorHAnsi" w:hAnsiTheme="majorHAnsi" w:cstheme="majorHAnsi"/>
        </w:rPr>
        <w:t xml:space="preserve"> and removing harmful interventions.</w:t>
      </w:r>
    </w:p>
    <w:p w14:paraId="09926739"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400F3691" w14:textId="2DCCE60C"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Remaining historic features will be repaired and exposed.  Where new interventions are </w:t>
      </w:r>
      <w:r w:rsidR="00797021" w:rsidRPr="00311EA7">
        <w:rPr>
          <w:rFonts w:asciiTheme="majorHAnsi" w:hAnsiTheme="majorHAnsi" w:cstheme="majorHAnsi"/>
        </w:rPr>
        <w:t>required</w:t>
      </w:r>
      <w:r w:rsidRPr="00311EA7">
        <w:rPr>
          <w:rFonts w:asciiTheme="majorHAnsi" w:hAnsiTheme="majorHAnsi" w:cstheme="majorHAnsi"/>
        </w:rPr>
        <w:t xml:space="preserve">, these </w:t>
      </w:r>
      <w:proofErr w:type="gramStart"/>
      <w:r w:rsidRPr="00311EA7">
        <w:rPr>
          <w:rFonts w:asciiTheme="majorHAnsi" w:hAnsiTheme="majorHAnsi" w:cstheme="majorHAnsi"/>
        </w:rPr>
        <w:t>are seen as</w:t>
      </w:r>
      <w:proofErr w:type="gramEnd"/>
      <w:r w:rsidRPr="00311EA7">
        <w:rPr>
          <w:rFonts w:asciiTheme="majorHAnsi" w:hAnsiTheme="majorHAnsi" w:cstheme="majorHAnsi"/>
        </w:rPr>
        <w:t xml:space="preserve"> a suitable response to the listed asset and will be readily </w:t>
      </w:r>
      <w:r w:rsidR="00797021" w:rsidRPr="00311EA7">
        <w:rPr>
          <w:rFonts w:asciiTheme="majorHAnsi" w:hAnsiTheme="majorHAnsi" w:cstheme="majorHAnsi"/>
        </w:rPr>
        <w:t>identifiable</w:t>
      </w:r>
      <w:r w:rsidRPr="00311EA7">
        <w:rPr>
          <w:rFonts w:asciiTheme="majorHAnsi" w:hAnsiTheme="majorHAnsi" w:cstheme="majorHAnsi"/>
        </w:rPr>
        <w:t xml:space="preserve"> as a further layer of adaptation to the building.</w:t>
      </w:r>
    </w:p>
    <w:p w14:paraId="0A37162F"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74531798" w14:textId="6FB9B137"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changes do not represent significant harm and in areas where there is a level of impact, this is considered to have been mitigated and the resulting application will have the benefit of a conservation led approach to re-use.  The proposals are therefore in accord with NPPF </w:t>
      </w:r>
      <w:r w:rsidR="00CC4390" w:rsidRPr="00311EA7">
        <w:rPr>
          <w:rFonts w:asciiTheme="majorHAnsi" w:hAnsiTheme="majorHAnsi" w:cstheme="majorHAnsi"/>
        </w:rPr>
        <w:t>paragraph 184</w:t>
      </w:r>
      <w:r w:rsidRPr="00311EA7">
        <w:rPr>
          <w:rFonts w:asciiTheme="majorHAnsi" w:hAnsiTheme="majorHAnsi" w:cstheme="majorHAnsi"/>
        </w:rPr>
        <w:t xml:space="preserve">. </w:t>
      </w:r>
    </w:p>
    <w:p w14:paraId="29D1D67A"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419F0F50" w14:textId="79195493" w:rsidR="00311EA7" w:rsidRPr="00B35459" w:rsidRDefault="00D9701F"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level of harm </w:t>
      </w:r>
      <w:proofErr w:type="gramStart"/>
      <w:r w:rsidRPr="00311EA7">
        <w:rPr>
          <w:rFonts w:asciiTheme="majorHAnsi" w:hAnsiTheme="majorHAnsi" w:cstheme="majorHAnsi"/>
        </w:rPr>
        <w:t>is considered to be</w:t>
      </w:r>
      <w:proofErr w:type="gramEnd"/>
      <w:r w:rsidRPr="00311EA7">
        <w:rPr>
          <w:rFonts w:asciiTheme="majorHAnsi" w:hAnsiTheme="majorHAnsi" w:cstheme="majorHAnsi"/>
        </w:rPr>
        <w:t xml:space="preserve"> less than significant in all aspects of the proposals.  Where there is a minimal degree of harm to the existing or historic fabric, this is </w:t>
      </w:r>
      <w:r w:rsidR="00797021" w:rsidRPr="00311EA7">
        <w:rPr>
          <w:rFonts w:asciiTheme="majorHAnsi" w:hAnsiTheme="majorHAnsi" w:cstheme="majorHAnsi"/>
        </w:rPr>
        <w:t>i</w:t>
      </w:r>
      <w:r w:rsidRPr="00311EA7">
        <w:rPr>
          <w:rFonts w:asciiTheme="majorHAnsi" w:hAnsiTheme="majorHAnsi" w:cstheme="majorHAnsi"/>
        </w:rPr>
        <w:t xml:space="preserve">ncluded to be greatly outweighed by the benefits of securing a </w:t>
      </w:r>
      <w:r w:rsidR="00CC4390" w:rsidRPr="00311EA7">
        <w:rPr>
          <w:rFonts w:asciiTheme="majorHAnsi" w:hAnsiTheme="majorHAnsi" w:cstheme="majorHAnsi"/>
        </w:rPr>
        <w:t>much-needed</w:t>
      </w:r>
      <w:r w:rsidRPr="00311EA7">
        <w:rPr>
          <w:rFonts w:asciiTheme="majorHAnsi" w:hAnsiTheme="majorHAnsi" w:cstheme="majorHAnsi"/>
        </w:rPr>
        <w:t xml:space="preserve"> sustainable future for the asset and the </w:t>
      </w:r>
      <w:r w:rsidR="00797021" w:rsidRPr="00311EA7">
        <w:rPr>
          <w:rFonts w:asciiTheme="majorHAnsi" w:hAnsiTheme="majorHAnsi" w:cstheme="majorHAnsi"/>
        </w:rPr>
        <w:t>additional</w:t>
      </w:r>
      <w:r w:rsidRPr="00311EA7">
        <w:rPr>
          <w:rFonts w:asciiTheme="majorHAnsi" w:hAnsiTheme="majorHAnsi" w:cstheme="majorHAnsi"/>
        </w:rPr>
        <w:t xml:space="preserve"> public benefits of enhancing the condition of the building.  In this respect, the plans accord entirely with NPPF</w:t>
      </w:r>
      <w:r w:rsidR="001C46A6" w:rsidRPr="00311EA7">
        <w:rPr>
          <w:rFonts w:asciiTheme="majorHAnsi" w:hAnsiTheme="majorHAnsi" w:cstheme="majorHAnsi"/>
        </w:rPr>
        <w:t xml:space="preserve"> </w:t>
      </w:r>
      <w:r w:rsidR="003641F5" w:rsidRPr="00311EA7">
        <w:rPr>
          <w:rFonts w:asciiTheme="majorHAnsi" w:hAnsiTheme="majorHAnsi" w:cstheme="majorHAnsi"/>
        </w:rPr>
        <w:t>paragraphs 196 and</w:t>
      </w:r>
      <w:r w:rsidRPr="00311EA7">
        <w:rPr>
          <w:rFonts w:asciiTheme="majorHAnsi" w:hAnsiTheme="majorHAnsi" w:cstheme="majorHAnsi"/>
        </w:rPr>
        <w:t xml:space="preserve"> 1</w:t>
      </w:r>
      <w:r w:rsidR="003641F5" w:rsidRPr="00311EA7">
        <w:rPr>
          <w:rFonts w:asciiTheme="majorHAnsi" w:hAnsiTheme="majorHAnsi" w:cstheme="majorHAnsi"/>
        </w:rPr>
        <w:t>97</w:t>
      </w:r>
      <w:r w:rsidRPr="00311EA7">
        <w:rPr>
          <w:rFonts w:asciiTheme="majorHAnsi" w:hAnsiTheme="majorHAnsi" w:cstheme="majorHAnsi"/>
        </w:rPr>
        <w:t xml:space="preserve">. </w:t>
      </w:r>
    </w:p>
    <w:p w14:paraId="7A78FA63" w14:textId="77777777" w:rsidR="00B35459" w:rsidRPr="00311EA7" w:rsidRDefault="00B35459" w:rsidP="00B35459">
      <w:pPr>
        <w:pStyle w:val="ListParagraph"/>
        <w:spacing w:after="0" w:line="360" w:lineRule="auto"/>
        <w:ind w:left="792"/>
        <w:jc w:val="both"/>
        <w:rPr>
          <w:rFonts w:asciiTheme="majorHAnsi" w:hAnsiTheme="majorHAnsi" w:cstheme="majorHAnsi"/>
          <w:b/>
          <w:bCs/>
        </w:rPr>
      </w:pPr>
    </w:p>
    <w:p w14:paraId="0CB3FD15" w14:textId="1EB1A0EA" w:rsidR="006547D6" w:rsidRPr="00B35459" w:rsidRDefault="00797021" w:rsidP="0075208A">
      <w:pPr>
        <w:pStyle w:val="ListParagraph"/>
        <w:numPr>
          <w:ilvl w:val="1"/>
          <w:numId w:val="4"/>
        </w:numPr>
        <w:spacing w:after="0" w:line="360" w:lineRule="auto"/>
        <w:ind w:left="720" w:hanging="720"/>
        <w:jc w:val="both"/>
        <w:rPr>
          <w:rFonts w:asciiTheme="majorHAnsi" w:hAnsiTheme="majorHAnsi" w:cstheme="majorHAnsi"/>
          <w:b/>
          <w:bCs/>
        </w:rPr>
      </w:pPr>
      <w:r w:rsidRPr="00311EA7">
        <w:rPr>
          <w:rFonts w:asciiTheme="majorHAnsi" w:hAnsiTheme="majorHAnsi" w:cstheme="majorHAnsi"/>
        </w:rPr>
        <w:t xml:space="preserve">The proposals are also in accord with Manchester City Council Policy, EN3, which states development should preserve or enhance the historic environment and that re-use will be encouraged where it </w:t>
      </w:r>
      <w:proofErr w:type="gramStart"/>
      <w:r w:rsidRPr="00311EA7">
        <w:rPr>
          <w:rFonts w:asciiTheme="majorHAnsi" w:hAnsiTheme="majorHAnsi" w:cstheme="majorHAnsi"/>
        </w:rPr>
        <w:t>is considered to be</w:t>
      </w:r>
      <w:proofErr w:type="gramEnd"/>
      <w:r w:rsidRPr="00311EA7">
        <w:rPr>
          <w:rFonts w:asciiTheme="majorHAnsi" w:hAnsiTheme="majorHAnsi" w:cstheme="majorHAnsi"/>
        </w:rPr>
        <w:t xml:space="preserve"> consistent with the significance of the heritage asset. </w:t>
      </w:r>
    </w:p>
    <w:p w14:paraId="2A56FCC6" w14:textId="31F1D2CB" w:rsidR="00B35459" w:rsidRDefault="00B35459" w:rsidP="00B35459">
      <w:pPr>
        <w:spacing w:after="0" w:line="360" w:lineRule="auto"/>
        <w:jc w:val="both"/>
        <w:rPr>
          <w:rFonts w:asciiTheme="majorHAnsi" w:hAnsiTheme="majorHAnsi" w:cstheme="majorHAnsi"/>
          <w:b/>
          <w:bCs/>
        </w:rPr>
      </w:pPr>
    </w:p>
    <w:p w14:paraId="25309030" w14:textId="1F7705AE" w:rsidR="00B35459" w:rsidRDefault="00B35459" w:rsidP="00B35459">
      <w:pPr>
        <w:spacing w:after="0" w:line="360" w:lineRule="auto"/>
        <w:jc w:val="both"/>
        <w:rPr>
          <w:rFonts w:asciiTheme="majorHAnsi" w:hAnsiTheme="majorHAnsi" w:cstheme="majorHAnsi"/>
          <w:b/>
          <w:bCs/>
        </w:rPr>
      </w:pPr>
    </w:p>
    <w:p w14:paraId="59689CC7" w14:textId="77777777" w:rsidR="008557AB" w:rsidRDefault="00D86603" w:rsidP="008557AB">
      <w:pPr>
        <w:jc w:val="center"/>
        <w:rPr>
          <w:rFonts w:asciiTheme="majorHAnsi" w:hAnsiTheme="majorHAnsi" w:cstheme="majorHAnsi"/>
          <w:b/>
          <w:bCs/>
        </w:rPr>
      </w:pPr>
      <w:r>
        <w:rPr>
          <w:rFonts w:asciiTheme="majorHAnsi" w:hAnsiTheme="majorHAnsi" w:cstheme="majorHAnsi"/>
          <w:b/>
          <w:bCs/>
        </w:rPr>
        <w:lastRenderedPageBreak/>
        <w:t>Appendix A</w:t>
      </w:r>
    </w:p>
    <w:p w14:paraId="50E4F2D0" w14:textId="5F76535A" w:rsidR="007A3AD1" w:rsidRDefault="00D86603" w:rsidP="008557AB">
      <w:pPr>
        <w:jc w:val="center"/>
        <w:rPr>
          <w:rFonts w:asciiTheme="majorHAnsi" w:hAnsiTheme="majorHAnsi" w:cstheme="majorHAnsi"/>
          <w:b/>
          <w:bCs/>
        </w:rPr>
      </w:pPr>
      <w:r>
        <w:rPr>
          <w:rFonts w:asciiTheme="majorHAnsi" w:hAnsiTheme="majorHAnsi" w:cstheme="majorHAnsi"/>
          <w:b/>
          <w:bCs/>
        </w:rPr>
        <w:t>PHOTOGRAPHIC SCHEDULE</w:t>
      </w:r>
      <w:r w:rsidR="007A3AD1">
        <w:rPr>
          <w:rFonts w:asciiTheme="majorHAnsi" w:hAnsiTheme="majorHAnsi" w:cstheme="majorHAnsi"/>
          <w:b/>
          <w:bCs/>
        </w:rPr>
        <w:br w:type="page"/>
      </w:r>
    </w:p>
    <w:p w14:paraId="1BD3CDA0" w14:textId="77777777" w:rsidR="00B35459" w:rsidRPr="00B35459" w:rsidRDefault="00B35459" w:rsidP="00566C0A">
      <w:pPr>
        <w:spacing w:after="0" w:line="360" w:lineRule="auto"/>
        <w:jc w:val="both"/>
        <w:rPr>
          <w:rFonts w:asciiTheme="majorHAnsi" w:hAnsiTheme="majorHAnsi" w:cstheme="maj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
        <w:gridCol w:w="4026"/>
        <w:gridCol w:w="4282"/>
      </w:tblGrid>
      <w:tr w:rsidR="00566C0A" w14:paraId="77F5285F" w14:textId="77777777" w:rsidTr="00566C0A">
        <w:tc>
          <w:tcPr>
            <w:tcW w:w="9016" w:type="dxa"/>
            <w:gridSpan w:val="3"/>
          </w:tcPr>
          <w:p w14:paraId="52A751AC" w14:textId="77777777" w:rsidR="00566C0A" w:rsidRPr="00AE5272" w:rsidRDefault="00566C0A" w:rsidP="00566C0A">
            <w:pPr>
              <w:rPr>
                <w:b/>
                <w:bCs/>
                <w:u w:val="single"/>
              </w:rPr>
            </w:pPr>
            <w:r w:rsidRPr="00AE5272">
              <w:rPr>
                <w:b/>
                <w:bCs/>
                <w:u w:val="single"/>
              </w:rPr>
              <w:t>Chatham Mill, Lower Ormond Street. M1 5AY. General images</w:t>
            </w:r>
            <w:r>
              <w:rPr>
                <w:b/>
                <w:bCs/>
                <w:u w:val="single"/>
              </w:rPr>
              <w:t xml:space="preserve"> (128758/F0/2020 &amp; 128759/FO/2020</w:t>
            </w:r>
          </w:p>
        </w:tc>
      </w:tr>
      <w:tr w:rsidR="00566C0A" w14:paraId="150C37B2" w14:textId="77777777" w:rsidTr="00566C0A">
        <w:tc>
          <w:tcPr>
            <w:tcW w:w="703" w:type="dxa"/>
          </w:tcPr>
          <w:p w14:paraId="131AB79B" w14:textId="77777777" w:rsidR="00566C0A" w:rsidRDefault="00566C0A" w:rsidP="00566C0A">
            <w:pPr>
              <w:rPr>
                <w:noProof/>
              </w:rPr>
            </w:pPr>
          </w:p>
        </w:tc>
        <w:tc>
          <w:tcPr>
            <w:tcW w:w="4026" w:type="dxa"/>
          </w:tcPr>
          <w:p w14:paraId="030268CA" w14:textId="77777777" w:rsidR="00566C0A" w:rsidRDefault="00566C0A" w:rsidP="00566C0A">
            <w:pPr>
              <w:rPr>
                <w:noProof/>
              </w:rPr>
            </w:pPr>
          </w:p>
        </w:tc>
        <w:tc>
          <w:tcPr>
            <w:tcW w:w="4287" w:type="dxa"/>
          </w:tcPr>
          <w:p w14:paraId="0E7AB8B2" w14:textId="77777777" w:rsidR="00566C0A" w:rsidRDefault="00566C0A" w:rsidP="00566C0A"/>
        </w:tc>
      </w:tr>
      <w:tr w:rsidR="00566C0A" w14:paraId="7D23C21F" w14:textId="77777777" w:rsidTr="00566C0A">
        <w:tc>
          <w:tcPr>
            <w:tcW w:w="703" w:type="dxa"/>
          </w:tcPr>
          <w:p w14:paraId="10C16688" w14:textId="06884C8E" w:rsidR="00566C0A" w:rsidRDefault="00566C0A" w:rsidP="00566C0A">
            <w:pPr>
              <w:rPr>
                <w:noProof/>
              </w:rPr>
            </w:pPr>
            <w:r>
              <w:rPr>
                <w:noProof/>
              </w:rPr>
              <w:t>A1</w:t>
            </w:r>
          </w:p>
        </w:tc>
        <w:tc>
          <w:tcPr>
            <w:tcW w:w="4026" w:type="dxa"/>
          </w:tcPr>
          <w:p w14:paraId="66873217" w14:textId="77777777" w:rsidR="00566C0A" w:rsidRDefault="00566C0A" w:rsidP="00566C0A">
            <w:pPr>
              <w:rPr>
                <w:noProof/>
              </w:rPr>
            </w:pPr>
            <w:r>
              <w:rPr>
                <w:noProof/>
              </w:rPr>
              <w:drawing>
                <wp:inline distT="0" distB="0" distL="0" distR="0" wp14:anchorId="37CF043C" wp14:editId="1BE23336">
                  <wp:extent cx="2413846" cy="181038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6B998F85" w14:textId="77777777" w:rsidR="00566C0A" w:rsidRDefault="00566C0A" w:rsidP="00566C0A">
            <w:r>
              <w:t xml:space="preserve">General View of North Elevation of the application subject building. Ground floor windows and doors to be retained and overhauled.  </w:t>
            </w:r>
          </w:p>
        </w:tc>
      </w:tr>
      <w:tr w:rsidR="00566C0A" w14:paraId="3A81D9B6" w14:textId="77777777" w:rsidTr="00566C0A">
        <w:tc>
          <w:tcPr>
            <w:tcW w:w="703" w:type="dxa"/>
          </w:tcPr>
          <w:p w14:paraId="5FDB132D" w14:textId="77777777" w:rsidR="00566C0A" w:rsidRDefault="00566C0A" w:rsidP="00566C0A">
            <w:pPr>
              <w:rPr>
                <w:noProof/>
              </w:rPr>
            </w:pPr>
          </w:p>
        </w:tc>
        <w:tc>
          <w:tcPr>
            <w:tcW w:w="4026" w:type="dxa"/>
          </w:tcPr>
          <w:p w14:paraId="727B7F2F" w14:textId="77777777" w:rsidR="00566C0A" w:rsidRDefault="00566C0A" w:rsidP="00566C0A">
            <w:pPr>
              <w:rPr>
                <w:noProof/>
              </w:rPr>
            </w:pPr>
          </w:p>
        </w:tc>
        <w:tc>
          <w:tcPr>
            <w:tcW w:w="4287" w:type="dxa"/>
          </w:tcPr>
          <w:p w14:paraId="06CB261D" w14:textId="77777777" w:rsidR="00566C0A" w:rsidRDefault="00566C0A" w:rsidP="00566C0A"/>
        </w:tc>
      </w:tr>
      <w:tr w:rsidR="00566C0A" w14:paraId="1EDFC1EC" w14:textId="77777777" w:rsidTr="00566C0A">
        <w:tc>
          <w:tcPr>
            <w:tcW w:w="703" w:type="dxa"/>
          </w:tcPr>
          <w:p w14:paraId="2289F748" w14:textId="77CEA6B6" w:rsidR="00566C0A" w:rsidRDefault="00566C0A" w:rsidP="00566C0A">
            <w:pPr>
              <w:rPr>
                <w:noProof/>
              </w:rPr>
            </w:pPr>
            <w:r>
              <w:rPr>
                <w:noProof/>
              </w:rPr>
              <w:t>A2</w:t>
            </w:r>
          </w:p>
        </w:tc>
        <w:tc>
          <w:tcPr>
            <w:tcW w:w="4026" w:type="dxa"/>
          </w:tcPr>
          <w:p w14:paraId="21E048AB" w14:textId="77777777" w:rsidR="00566C0A" w:rsidRDefault="00566C0A" w:rsidP="00566C0A">
            <w:pPr>
              <w:rPr>
                <w:noProof/>
              </w:rPr>
            </w:pPr>
            <w:r>
              <w:rPr>
                <w:noProof/>
              </w:rPr>
              <w:drawing>
                <wp:inline distT="0" distB="0" distL="0" distR="0" wp14:anchorId="4FD3680C" wp14:editId="7C4B6E7F">
                  <wp:extent cx="2413846" cy="181038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345094D9" w14:textId="77777777" w:rsidR="00566C0A" w:rsidRDefault="00566C0A" w:rsidP="00566C0A">
            <w:r>
              <w:t>General view of East Elevation of the application subject building. Ground floor windows and doors to be retained and overhauled.</w:t>
            </w:r>
          </w:p>
          <w:p w14:paraId="126B22AD" w14:textId="77777777" w:rsidR="00566C0A" w:rsidRDefault="00566C0A" w:rsidP="00566C0A"/>
          <w:p w14:paraId="331DF228" w14:textId="77777777" w:rsidR="00566C0A" w:rsidRDefault="00566C0A" w:rsidP="00566C0A">
            <w:r>
              <w:t>Note the application relates to ground floor alterations only. The roof is unaffected by the proposed works and is not included within this application</w:t>
            </w:r>
          </w:p>
        </w:tc>
      </w:tr>
      <w:tr w:rsidR="00566C0A" w14:paraId="17D12B0C" w14:textId="77777777" w:rsidTr="00566C0A">
        <w:tc>
          <w:tcPr>
            <w:tcW w:w="703" w:type="dxa"/>
          </w:tcPr>
          <w:p w14:paraId="091F48F7" w14:textId="77777777" w:rsidR="00566C0A" w:rsidRDefault="00566C0A" w:rsidP="00566C0A">
            <w:pPr>
              <w:rPr>
                <w:noProof/>
              </w:rPr>
            </w:pPr>
          </w:p>
        </w:tc>
        <w:tc>
          <w:tcPr>
            <w:tcW w:w="4026" w:type="dxa"/>
          </w:tcPr>
          <w:p w14:paraId="103ED11F" w14:textId="77777777" w:rsidR="00566C0A" w:rsidRDefault="00566C0A" w:rsidP="00566C0A">
            <w:pPr>
              <w:rPr>
                <w:noProof/>
              </w:rPr>
            </w:pPr>
          </w:p>
        </w:tc>
        <w:tc>
          <w:tcPr>
            <w:tcW w:w="4287" w:type="dxa"/>
          </w:tcPr>
          <w:p w14:paraId="54E95E3D" w14:textId="77777777" w:rsidR="00566C0A" w:rsidRDefault="00566C0A" w:rsidP="00566C0A"/>
        </w:tc>
      </w:tr>
      <w:tr w:rsidR="00566C0A" w14:paraId="269DC763" w14:textId="77777777" w:rsidTr="00566C0A">
        <w:tc>
          <w:tcPr>
            <w:tcW w:w="703" w:type="dxa"/>
          </w:tcPr>
          <w:p w14:paraId="4E6D1984" w14:textId="7026315D" w:rsidR="00566C0A" w:rsidRDefault="00566C0A" w:rsidP="00566C0A">
            <w:pPr>
              <w:rPr>
                <w:noProof/>
              </w:rPr>
            </w:pPr>
            <w:r>
              <w:rPr>
                <w:noProof/>
              </w:rPr>
              <w:t>A3</w:t>
            </w:r>
          </w:p>
        </w:tc>
        <w:tc>
          <w:tcPr>
            <w:tcW w:w="4026" w:type="dxa"/>
          </w:tcPr>
          <w:p w14:paraId="4A78B299" w14:textId="77777777" w:rsidR="00566C0A" w:rsidRDefault="00566C0A" w:rsidP="00566C0A">
            <w:pPr>
              <w:rPr>
                <w:noProof/>
              </w:rPr>
            </w:pPr>
            <w:r>
              <w:rPr>
                <w:noProof/>
              </w:rPr>
              <w:drawing>
                <wp:inline distT="0" distB="0" distL="0" distR="0" wp14:anchorId="74DAEBAE" wp14:editId="0D9061A2">
                  <wp:extent cx="2413846" cy="181038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136862AA" w14:textId="77777777" w:rsidR="00566C0A" w:rsidRDefault="00566C0A" w:rsidP="00566C0A">
            <w:r>
              <w:t>Steel galvanised grid to be carefully removed and discarded.</w:t>
            </w:r>
          </w:p>
        </w:tc>
      </w:tr>
      <w:tr w:rsidR="00566C0A" w14:paraId="550EC96B" w14:textId="77777777" w:rsidTr="00566C0A">
        <w:tc>
          <w:tcPr>
            <w:tcW w:w="703" w:type="dxa"/>
          </w:tcPr>
          <w:p w14:paraId="0DF6DA37" w14:textId="77777777" w:rsidR="00566C0A" w:rsidRDefault="00566C0A" w:rsidP="00566C0A">
            <w:pPr>
              <w:rPr>
                <w:noProof/>
              </w:rPr>
            </w:pPr>
          </w:p>
        </w:tc>
        <w:tc>
          <w:tcPr>
            <w:tcW w:w="4026" w:type="dxa"/>
          </w:tcPr>
          <w:p w14:paraId="521E1AC4" w14:textId="77777777" w:rsidR="00566C0A" w:rsidRDefault="00566C0A" w:rsidP="00566C0A">
            <w:pPr>
              <w:rPr>
                <w:noProof/>
              </w:rPr>
            </w:pPr>
          </w:p>
        </w:tc>
        <w:tc>
          <w:tcPr>
            <w:tcW w:w="4287" w:type="dxa"/>
          </w:tcPr>
          <w:p w14:paraId="67F5A02D" w14:textId="77777777" w:rsidR="00566C0A" w:rsidRDefault="00566C0A" w:rsidP="00566C0A"/>
        </w:tc>
      </w:tr>
      <w:tr w:rsidR="00566C0A" w14:paraId="0FF57CE8" w14:textId="77777777" w:rsidTr="00566C0A">
        <w:tc>
          <w:tcPr>
            <w:tcW w:w="703" w:type="dxa"/>
          </w:tcPr>
          <w:p w14:paraId="3351FD5E" w14:textId="3E7A5774" w:rsidR="00566C0A" w:rsidRDefault="00566C0A" w:rsidP="00566C0A">
            <w:pPr>
              <w:rPr>
                <w:noProof/>
              </w:rPr>
            </w:pPr>
            <w:r>
              <w:rPr>
                <w:noProof/>
              </w:rPr>
              <w:t>A4</w:t>
            </w:r>
          </w:p>
        </w:tc>
        <w:tc>
          <w:tcPr>
            <w:tcW w:w="4026" w:type="dxa"/>
          </w:tcPr>
          <w:p w14:paraId="6B71BD69" w14:textId="77777777" w:rsidR="00566C0A" w:rsidRDefault="00566C0A" w:rsidP="00566C0A">
            <w:pPr>
              <w:rPr>
                <w:noProof/>
              </w:rPr>
            </w:pPr>
            <w:r>
              <w:rPr>
                <w:noProof/>
              </w:rPr>
              <w:drawing>
                <wp:inline distT="0" distB="0" distL="0" distR="0" wp14:anchorId="76FE3B38" wp14:editId="1232DC77">
                  <wp:extent cx="2413846" cy="1810385"/>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057C632E" w14:textId="77777777" w:rsidR="00566C0A" w:rsidRDefault="00566C0A" w:rsidP="00566C0A">
            <w:r w:rsidRPr="00DF59FD">
              <w:t xml:space="preserve">General view of </w:t>
            </w:r>
            <w:r>
              <w:t>South</w:t>
            </w:r>
            <w:r w:rsidRPr="00DF59FD">
              <w:t xml:space="preserve"> Elevation of the application subject building. Ground floor windows and doors to be retained and overhauled.</w:t>
            </w:r>
          </w:p>
        </w:tc>
      </w:tr>
      <w:tr w:rsidR="00566C0A" w14:paraId="211D3EDA" w14:textId="77777777" w:rsidTr="00566C0A">
        <w:tc>
          <w:tcPr>
            <w:tcW w:w="703" w:type="dxa"/>
          </w:tcPr>
          <w:p w14:paraId="57C595AA" w14:textId="77777777" w:rsidR="00566C0A" w:rsidRDefault="00566C0A" w:rsidP="00566C0A">
            <w:pPr>
              <w:rPr>
                <w:noProof/>
              </w:rPr>
            </w:pPr>
          </w:p>
        </w:tc>
        <w:tc>
          <w:tcPr>
            <w:tcW w:w="4026" w:type="dxa"/>
          </w:tcPr>
          <w:p w14:paraId="520B7C3D" w14:textId="77777777" w:rsidR="00566C0A" w:rsidRDefault="00566C0A" w:rsidP="00566C0A">
            <w:pPr>
              <w:rPr>
                <w:noProof/>
              </w:rPr>
            </w:pPr>
          </w:p>
        </w:tc>
        <w:tc>
          <w:tcPr>
            <w:tcW w:w="4287" w:type="dxa"/>
          </w:tcPr>
          <w:p w14:paraId="1DAA1611" w14:textId="77777777" w:rsidR="00566C0A" w:rsidRDefault="00566C0A" w:rsidP="00566C0A"/>
        </w:tc>
      </w:tr>
      <w:tr w:rsidR="00566C0A" w14:paraId="07722AD1" w14:textId="77777777" w:rsidTr="00566C0A">
        <w:tc>
          <w:tcPr>
            <w:tcW w:w="703" w:type="dxa"/>
          </w:tcPr>
          <w:p w14:paraId="7A00FF44" w14:textId="3B2ACD81" w:rsidR="00566C0A" w:rsidRDefault="00566C0A" w:rsidP="00566C0A">
            <w:pPr>
              <w:rPr>
                <w:noProof/>
              </w:rPr>
            </w:pPr>
            <w:r>
              <w:rPr>
                <w:noProof/>
              </w:rPr>
              <w:lastRenderedPageBreak/>
              <w:t>A5</w:t>
            </w:r>
          </w:p>
        </w:tc>
        <w:tc>
          <w:tcPr>
            <w:tcW w:w="4026" w:type="dxa"/>
          </w:tcPr>
          <w:p w14:paraId="134DDE40" w14:textId="77777777" w:rsidR="00566C0A" w:rsidRDefault="00566C0A" w:rsidP="00566C0A">
            <w:pPr>
              <w:rPr>
                <w:noProof/>
              </w:rPr>
            </w:pPr>
            <w:r>
              <w:rPr>
                <w:noProof/>
              </w:rPr>
              <w:drawing>
                <wp:inline distT="0" distB="0" distL="0" distR="0" wp14:anchorId="4440844B" wp14:editId="7A1FFA86">
                  <wp:extent cx="2413846" cy="1810385"/>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2D53EB2F" w14:textId="77777777" w:rsidR="00566C0A" w:rsidRDefault="00566C0A" w:rsidP="00566C0A">
            <w:r w:rsidRPr="00DF59FD">
              <w:t xml:space="preserve">General view of </w:t>
            </w:r>
            <w:r>
              <w:t>South</w:t>
            </w:r>
            <w:r w:rsidRPr="00DF59FD">
              <w:t xml:space="preserve"> Elevation of the application subject building. Ground floor windows and doors to be retained and overhauled.</w:t>
            </w:r>
          </w:p>
        </w:tc>
      </w:tr>
      <w:tr w:rsidR="00566C0A" w14:paraId="63B71232" w14:textId="77777777" w:rsidTr="00566C0A">
        <w:tc>
          <w:tcPr>
            <w:tcW w:w="703" w:type="dxa"/>
          </w:tcPr>
          <w:p w14:paraId="41E14501" w14:textId="77777777" w:rsidR="00566C0A" w:rsidRDefault="00566C0A" w:rsidP="00566C0A">
            <w:pPr>
              <w:rPr>
                <w:noProof/>
              </w:rPr>
            </w:pPr>
          </w:p>
        </w:tc>
        <w:tc>
          <w:tcPr>
            <w:tcW w:w="4026" w:type="dxa"/>
          </w:tcPr>
          <w:p w14:paraId="7A21103A" w14:textId="77777777" w:rsidR="00566C0A" w:rsidRDefault="00566C0A" w:rsidP="00566C0A">
            <w:pPr>
              <w:rPr>
                <w:noProof/>
              </w:rPr>
            </w:pPr>
          </w:p>
        </w:tc>
        <w:tc>
          <w:tcPr>
            <w:tcW w:w="4287" w:type="dxa"/>
          </w:tcPr>
          <w:p w14:paraId="61786B3E" w14:textId="77777777" w:rsidR="00566C0A" w:rsidRDefault="00566C0A" w:rsidP="00566C0A"/>
        </w:tc>
      </w:tr>
      <w:tr w:rsidR="00566C0A" w14:paraId="1D9F1727" w14:textId="77777777" w:rsidTr="00566C0A">
        <w:tc>
          <w:tcPr>
            <w:tcW w:w="703" w:type="dxa"/>
          </w:tcPr>
          <w:p w14:paraId="0141FEDB" w14:textId="3AE8D55C" w:rsidR="00566C0A" w:rsidRDefault="00566C0A" w:rsidP="00566C0A">
            <w:pPr>
              <w:rPr>
                <w:noProof/>
              </w:rPr>
            </w:pPr>
            <w:r>
              <w:rPr>
                <w:noProof/>
              </w:rPr>
              <w:t>A6</w:t>
            </w:r>
          </w:p>
        </w:tc>
        <w:tc>
          <w:tcPr>
            <w:tcW w:w="4026" w:type="dxa"/>
          </w:tcPr>
          <w:p w14:paraId="5BDAC03E" w14:textId="77777777" w:rsidR="00566C0A" w:rsidRDefault="00566C0A" w:rsidP="00566C0A">
            <w:pPr>
              <w:rPr>
                <w:noProof/>
              </w:rPr>
            </w:pPr>
            <w:r>
              <w:rPr>
                <w:noProof/>
              </w:rPr>
              <w:drawing>
                <wp:inline distT="0" distB="0" distL="0" distR="0" wp14:anchorId="37DAD93F" wp14:editId="61CD1562">
                  <wp:extent cx="1810385" cy="1357788"/>
                  <wp:effectExtent l="0" t="2222"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rot="5400000">
                            <a:off x="0" y="0"/>
                            <a:ext cx="1810385" cy="1357788"/>
                          </a:xfrm>
                          <a:prstGeom prst="rect">
                            <a:avLst/>
                          </a:prstGeom>
                          <a:noFill/>
                        </pic:spPr>
                      </pic:pic>
                    </a:graphicData>
                  </a:graphic>
                </wp:inline>
              </w:drawing>
            </w:r>
          </w:p>
        </w:tc>
        <w:tc>
          <w:tcPr>
            <w:tcW w:w="4287" w:type="dxa"/>
          </w:tcPr>
          <w:p w14:paraId="720DFC90" w14:textId="77777777" w:rsidR="00566C0A" w:rsidRDefault="00566C0A" w:rsidP="00566C0A">
            <w:r>
              <w:t>View of typical window to South elevation. To be retained and overhauled.</w:t>
            </w:r>
          </w:p>
        </w:tc>
      </w:tr>
      <w:tr w:rsidR="00566C0A" w14:paraId="51E82D7C" w14:textId="77777777" w:rsidTr="00566C0A">
        <w:tc>
          <w:tcPr>
            <w:tcW w:w="703" w:type="dxa"/>
          </w:tcPr>
          <w:p w14:paraId="7B47E9F0" w14:textId="77777777" w:rsidR="00566C0A" w:rsidRDefault="00566C0A" w:rsidP="00566C0A">
            <w:pPr>
              <w:rPr>
                <w:noProof/>
              </w:rPr>
            </w:pPr>
          </w:p>
        </w:tc>
        <w:tc>
          <w:tcPr>
            <w:tcW w:w="4026" w:type="dxa"/>
          </w:tcPr>
          <w:p w14:paraId="10E693ED" w14:textId="77777777" w:rsidR="00566C0A" w:rsidRDefault="00566C0A" w:rsidP="00566C0A">
            <w:pPr>
              <w:rPr>
                <w:noProof/>
              </w:rPr>
            </w:pPr>
          </w:p>
        </w:tc>
        <w:tc>
          <w:tcPr>
            <w:tcW w:w="4287" w:type="dxa"/>
          </w:tcPr>
          <w:p w14:paraId="78C5A8C3" w14:textId="77777777" w:rsidR="00566C0A" w:rsidRDefault="00566C0A" w:rsidP="00566C0A"/>
        </w:tc>
      </w:tr>
      <w:tr w:rsidR="00566C0A" w14:paraId="6499E2D9" w14:textId="77777777" w:rsidTr="00566C0A">
        <w:tc>
          <w:tcPr>
            <w:tcW w:w="703" w:type="dxa"/>
          </w:tcPr>
          <w:p w14:paraId="5325D692" w14:textId="78EF510B" w:rsidR="00566C0A" w:rsidRDefault="00566C0A" w:rsidP="00566C0A">
            <w:pPr>
              <w:rPr>
                <w:noProof/>
              </w:rPr>
            </w:pPr>
            <w:r>
              <w:rPr>
                <w:noProof/>
              </w:rPr>
              <w:t>A7</w:t>
            </w:r>
          </w:p>
        </w:tc>
        <w:tc>
          <w:tcPr>
            <w:tcW w:w="4026" w:type="dxa"/>
          </w:tcPr>
          <w:p w14:paraId="6DA587C9" w14:textId="77777777" w:rsidR="00566C0A" w:rsidRDefault="00566C0A" w:rsidP="00566C0A">
            <w:pPr>
              <w:rPr>
                <w:noProof/>
              </w:rPr>
            </w:pPr>
            <w:r>
              <w:rPr>
                <w:noProof/>
              </w:rPr>
              <w:drawing>
                <wp:inline distT="0" distB="0" distL="0" distR="0" wp14:anchorId="13BA4618" wp14:editId="6C1FB300">
                  <wp:extent cx="2413846" cy="1810385"/>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025727AE" w14:textId="77777777" w:rsidR="00566C0A" w:rsidRDefault="00566C0A" w:rsidP="00566C0A">
            <w:r>
              <w:t>View of Door (D3) level access door to be converted to main entrance to ground floor of the application building only.</w:t>
            </w:r>
          </w:p>
        </w:tc>
      </w:tr>
      <w:tr w:rsidR="00566C0A" w14:paraId="5E509893" w14:textId="77777777" w:rsidTr="00566C0A">
        <w:tc>
          <w:tcPr>
            <w:tcW w:w="703" w:type="dxa"/>
          </w:tcPr>
          <w:p w14:paraId="7EA09837" w14:textId="77777777" w:rsidR="00566C0A" w:rsidRDefault="00566C0A" w:rsidP="00566C0A">
            <w:pPr>
              <w:rPr>
                <w:noProof/>
              </w:rPr>
            </w:pPr>
          </w:p>
        </w:tc>
        <w:tc>
          <w:tcPr>
            <w:tcW w:w="4026" w:type="dxa"/>
          </w:tcPr>
          <w:p w14:paraId="71FC70B6" w14:textId="77777777" w:rsidR="00566C0A" w:rsidRDefault="00566C0A" w:rsidP="00566C0A">
            <w:pPr>
              <w:rPr>
                <w:noProof/>
              </w:rPr>
            </w:pPr>
          </w:p>
        </w:tc>
        <w:tc>
          <w:tcPr>
            <w:tcW w:w="4287" w:type="dxa"/>
          </w:tcPr>
          <w:p w14:paraId="7C7CE455" w14:textId="77777777" w:rsidR="00566C0A" w:rsidRDefault="00566C0A" w:rsidP="00566C0A"/>
        </w:tc>
      </w:tr>
      <w:tr w:rsidR="00566C0A" w14:paraId="49BAA4F2" w14:textId="77777777" w:rsidTr="00566C0A">
        <w:tc>
          <w:tcPr>
            <w:tcW w:w="703" w:type="dxa"/>
          </w:tcPr>
          <w:p w14:paraId="54FA1771" w14:textId="2CDE275D" w:rsidR="00566C0A" w:rsidRDefault="00566C0A" w:rsidP="00566C0A">
            <w:pPr>
              <w:rPr>
                <w:noProof/>
              </w:rPr>
            </w:pPr>
            <w:r>
              <w:rPr>
                <w:noProof/>
              </w:rPr>
              <w:t>A8</w:t>
            </w:r>
          </w:p>
        </w:tc>
        <w:tc>
          <w:tcPr>
            <w:tcW w:w="4026" w:type="dxa"/>
          </w:tcPr>
          <w:p w14:paraId="1962344D" w14:textId="77777777" w:rsidR="00566C0A" w:rsidRDefault="00566C0A" w:rsidP="00566C0A">
            <w:pPr>
              <w:rPr>
                <w:noProof/>
              </w:rPr>
            </w:pPr>
            <w:r>
              <w:rPr>
                <w:noProof/>
              </w:rPr>
              <w:drawing>
                <wp:inline distT="0" distB="0" distL="0" distR="0" wp14:anchorId="1722EE41" wp14:editId="321AF2C7">
                  <wp:extent cx="2413846" cy="181038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677D372D" w14:textId="77777777" w:rsidR="00566C0A" w:rsidRDefault="00566C0A" w:rsidP="00566C0A">
            <w:r w:rsidRPr="00132FC1">
              <w:t>View of Door (D</w:t>
            </w:r>
            <w:r>
              <w:t>2) to be retained and overhauled</w:t>
            </w:r>
          </w:p>
        </w:tc>
      </w:tr>
      <w:tr w:rsidR="00566C0A" w14:paraId="03C62B57" w14:textId="77777777" w:rsidTr="00566C0A">
        <w:tc>
          <w:tcPr>
            <w:tcW w:w="703" w:type="dxa"/>
          </w:tcPr>
          <w:p w14:paraId="1856AB76" w14:textId="77777777" w:rsidR="00566C0A" w:rsidRDefault="00566C0A" w:rsidP="00566C0A">
            <w:pPr>
              <w:rPr>
                <w:noProof/>
              </w:rPr>
            </w:pPr>
          </w:p>
        </w:tc>
        <w:tc>
          <w:tcPr>
            <w:tcW w:w="4026" w:type="dxa"/>
          </w:tcPr>
          <w:p w14:paraId="4FFC95A6" w14:textId="77777777" w:rsidR="00566C0A" w:rsidRDefault="00566C0A" w:rsidP="00566C0A">
            <w:pPr>
              <w:rPr>
                <w:noProof/>
              </w:rPr>
            </w:pPr>
          </w:p>
        </w:tc>
        <w:tc>
          <w:tcPr>
            <w:tcW w:w="4287" w:type="dxa"/>
          </w:tcPr>
          <w:p w14:paraId="2805DB98" w14:textId="77777777" w:rsidR="00566C0A" w:rsidRDefault="00566C0A" w:rsidP="00566C0A"/>
        </w:tc>
      </w:tr>
      <w:tr w:rsidR="00566C0A" w14:paraId="424293B3" w14:textId="77777777" w:rsidTr="00566C0A">
        <w:tc>
          <w:tcPr>
            <w:tcW w:w="703" w:type="dxa"/>
          </w:tcPr>
          <w:p w14:paraId="64796944" w14:textId="41556DAC" w:rsidR="00566C0A" w:rsidRDefault="00566C0A" w:rsidP="00566C0A">
            <w:pPr>
              <w:rPr>
                <w:noProof/>
              </w:rPr>
            </w:pPr>
            <w:r>
              <w:rPr>
                <w:noProof/>
              </w:rPr>
              <w:lastRenderedPageBreak/>
              <w:t>A9</w:t>
            </w:r>
          </w:p>
        </w:tc>
        <w:tc>
          <w:tcPr>
            <w:tcW w:w="4026" w:type="dxa"/>
          </w:tcPr>
          <w:p w14:paraId="20C84C8B" w14:textId="77777777" w:rsidR="00566C0A" w:rsidRDefault="00566C0A" w:rsidP="00566C0A">
            <w:pPr>
              <w:rPr>
                <w:noProof/>
              </w:rPr>
            </w:pPr>
            <w:r>
              <w:rPr>
                <w:noProof/>
              </w:rPr>
              <w:drawing>
                <wp:inline distT="0" distB="0" distL="0" distR="0" wp14:anchorId="4EE09ADA" wp14:editId="19A17FE1">
                  <wp:extent cx="2413846" cy="1810385"/>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3F2D271F" w14:textId="77777777" w:rsidR="00566C0A" w:rsidRDefault="00566C0A" w:rsidP="00566C0A">
            <w:r w:rsidRPr="00132FC1">
              <w:t>View of Door (D</w:t>
            </w:r>
            <w:r>
              <w:t>1</w:t>
            </w:r>
            <w:r w:rsidRPr="00132FC1">
              <w:t>) to be retained and overhauled</w:t>
            </w:r>
          </w:p>
        </w:tc>
      </w:tr>
      <w:tr w:rsidR="00566C0A" w14:paraId="0D961899" w14:textId="77777777" w:rsidTr="00566C0A">
        <w:tc>
          <w:tcPr>
            <w:tcW w:w="703" w:type="dxa"/>
          </w:tcPr>
          <w:p w14:paraId="0F28FFCA" w14:textId="77777777" w:rsidR="00566C0A" w:rsidRDefault="00566C0A" w:rsidP="00566C0A">
            <w:pPr>
              <w:rPr>
                <w:noProof/>
              </w:rPr>
            </w:pPr>
          </w:p>
        </w:tc>
        <w:tc>
          <w:tcPr>
            <w:tcW w:w="4026" w:type="dxa"/>
          </w:tcPr>
          <w:p w14:paraId="32E99FFB" w14:textId="77777777" w:rsidR="00566C0A" w:rsidRDefault="00566C0A" w:rsidP="00566C0A">
            <w:pPr>
              <w:rPr>
                <w:noProof/>
              </w:rPr>
            </w:pPr>
          </w:p>
        </w:tc>
        <w:tc>
          <w:tcPr>
            <w:tcW w:w="4287" w:type="dxa"/>
          </w:tcPr>
          <w:p w14:paraId="47AB317B" w14:textId="77777777" w:rsidR="00566C0A" w:rsidRDefault="00566C0A" w:rsidP="00566C0A"/>
        </w:tc>
      </w:tr>
      <w:tr w:rsidR="00566C0A" w14:paraId="1DE8C8AB" w14:textId="77777777" w:rsidTr="00566C0A">
        <w:tc>
          <w:tcPr>
            <w:tcW w:w="703" w:type="dxa"/>
          </w:tcPr>
          <w:p w14:paraId="523A620C" w14:textId="417E0F16" w:rsidR="00566C0A" w:rsidRDefault="00566C0A" w:rsidP="00566C0A">
            <w:pPr>
              <w:rPr>
                <w:noProof/>
              </w:rPr>
            </w:pPr>
            <w:r>
              <w:rPr>
                <w:noProof/>
              </w:rPr>
              <w:t>A10</w:t>
            </w:r>
          </w:p>
        </w:tc>
        <w:tc>
          <w:tcPr>
            <w:tcW w:w="4026" w:type="dxa"/>
          </w:tcPr>
          <w:p w14:paraId="24D0569B" w14:textId="77777777" w:rsidR="00566C0A" w:rsidRDefault="00566C0A" w:rsidP="00566C0A">
            <w:pPr>
              <w:rPr>
                <w:noProof/>
              </w:rPr>
            </w:pPr>
            <w:r>
              <w:rPr>
                <w:noProof/>
              </w:rPr>
              <w:drawing>
                <wp:inline distT="0" distB="0" distL="0" distR="0" wp14:anchorId="63B396AE" wp14:editId="7BA87709">
                  <wp:extent cx="2413846" cy="1810385"/>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67972F87" w14:textId="77777777" w:rsidR="00566C0A" w:rsidRDefault="00566C0A" w:rsidP="00566C0A">
            <w:r>
              <w:t xml:space="preserve">General internal view of the ground floor of application subject building C. Note level concrete floor slab to be retained and patch </w:t>
            </w:r>
            <w:proofErr w:type="gramStart"/>
            <w:r>
              <w:t>repaired</w:t>
            </w:r>
            <w:proofErr w:type="gramEnd"/>
            <w:r>
              <w:t xml:space="preserve"> as necessary.  </w:t>
            </w:r>
          </w:p>
          <w:p w14:paraId="2E07493A" w14:textId="77777777" w:rsidR="00566C0A" w:rsidRDefault="00566C0A" w:rsidP="00566C0A"/>
          <w:p w14:paraId="68910139" w14:textId="77777777" w:rsidR="00566C0A" w:rsidRDefault="00566C0A" w:rsidP="00566C0A">
            <w:r>
              <w:t>Original structural columns to be retained and carefully cladded for fire protection.</w:t>
            </w:r>
          </w:p>
        </w:tc>
      </w:tr>
      <w:tr w:rsidR="00566C0A" w14:paraId="3E69920D" w14:textId="77777777" w:rsidTr="00566C0A">
        <w:tc>
          <w:tcPr>
            <w:tcW w:w="703" w:type="dxa"/>
          </w:tcPr>
          <w:p w14:paraId="0666FD40" w14:textId="77777777" w:rsidR="00566C0A" w:rsidRDefault="00566C0A" w:rsidP="00566C0A">
            <w:pPr>
              <w:rPr>
                <w:noProof/>
              </w:rPr>
            </w:pPr>
          </w:p>
        </w:tc>
        <w:tc>
          <w:tcPr>
            <w:tcW w:w="4026" w:type="dxa"/>
          </w:tcPr>
          <w:p w14:paraId="380E2B69" w14:textId="77777777" w:rsidR="00566C0A" w:rsidRDefault="00566C0A" w:rsidP="00566C0A">
            <w:pPr>
              <w:rPr>
                <w:noProof/>
              </w:rPr>
            </w:pPr>
          </w:p>
        </w:tc>
        <w:tc>
          <w:tcPr>
            <w:tcW w:w="4287" w:type="dxa"/>
          </w:tcPr>
          <w:p w14:paraId="12A4269A" w14:textId="77777777" w:rsidR="00566C0A" w:rsidRDefault="00566C0A" w:rsidP="00566C0A"/>
        </w:tc>
      </w:tr>
      <w:tr w:rsidR="00566C0A" w14:paraId="68DFE456" w14:textId="77777777" w:rsidTr="00566C0A">
        <w:tc>
          <w:tcPr>
            <w:tcW w:w="703" w:type="dxa"/>
          </w:tcPr>
          <w:p w14:paraId="7314C7B9" w14:textId="43D4954B" w:rsidR="00566C0A" w:rsidRDefault="00566C0A" w:rsidP="00566C0A">
            <w:pPr>
              <w:rPr>
                <w:noProof/>
              </w:rPr>
            </w:pPr>
            <w:r>
              <w:rPr>
                <w:noProof/>
              </w:rPr>
              <w:t>A11</w:t>
            </w:r>
          </w:p>
        </w:tc>
        <w:tc>
          <w:tcPr>
            <w:tcW w:w="4026" w:type="dxa"/>
          </w:tcPr>
          <w:p w14:paraId="7F3EFD96" w14:textId="77777777" w:rsidR="00566C0A" w:rsidRDefault="00566C0A" w:rsidP="00566C0A">
            <w:pPr>
              <w:rPr>
                <w:noProof/>
              </w:rPr>
            </w:pPr>
            <w:r>
              <w:rPr>
                <w:noProof/>
              </w:rPr>
              <w:drawing>
                <wp:inline distT="0" distB="0" distL="0" distR="0" wp14:anchorId="08EB8EB5" wp14:editId="4FCE61BC">
                  <wp:extent cx="2413846" cy="1810385"/>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2E936D96" w14:textId="77777777" w:rsidR="00566C0A" w:rsidRDefault="00566C0A" w:rsidP="00566C0A">
            <w:r w:rsidRPr="002C55D7">
              <w:t xml:space="preserve">General internal view of </w:t>
            </w:r>
            <w:r>
              <w:t>structural column arrangement</w:t>
            </w:r>
            <w:r w:rsidRPr="002C55D7">
              <w:t xml:space="preserve"> </w:t>
            </w:r>
            <w:r>
              <w:t xml:space="preserve">at </w:t>
            </w:r>
            <w:r w:rsidRPr="002C55D7">
              <w:t>application subject building C</w:t>
            </w:r>
          </w:p>
        </w:tc>
      </w:tr>
      <w:tr w:rsidR="00566C0A" w14:paraId="09602FB0" w14:textId="77777777" w:rsidTr="00566C0A">
        <w:tc>
          <w:tcPr>
            <w:tcW w:w="703" w:type="dxa"/>
          </w:tcPr>
          <w:p w14:paraId="7047B711" w14:textId="77777777" w:rsidR="00566C0A" w:rsidRDefault="00566C0A" w:rsidP="00566C0A">
            <w:pPr>
              <w:rPr>
                <w:noProof/>
              </w:rPr>
            </w:pPr>
          </w:p>
        </w:tc>
        <w:tc>
          <w:tcPr>
            <w:tcW w:w="4026" w:type="dxa"/>
          </w:tcPr>
          <w:p w14:paraId="0A4702BC" w14:textId="77777777" w:rsidR="00566C0A" w:rsidRDefault="00566C0A" w:rsidP="00566C0A">
            <w:pPr>
              <w:rPr>
                <w:noProof/>
              </w:rPr>
            </w:pPr>
          </w:p>
        </w:tc>
        <w:tc>
          <w:tcPr>
            <w:tcW w:w="4287" w:type="dxa"/>
          </w:tcPr>
          <w:p w14:paraId="6140AE00" w14:textId="77777777" w:rsidR="00566C0A" w:rsidRDefault="00566C0A" w:rsidP="00566C0A"/>
        </w:tc>
      </w:tr>
      <w:tr w:rsidR="00566C0A" w14:paraId="179A7A01" w14:textId="77777777" w:rsidTr="00566C0A">
        <w:tc>
          <w:tcPr>
            <w:tcW w:w="703" w:type="dxa"/>
          </w:tcPr>
          <w:p w14:paraId="23D39649" w14:textId="57B0A857" w:rsidR="00566C0A" w:rsidRDefault="00566C0A" w:rsidP="00566C0A">
            <w:pPr>
              <w:rPr>
                <w:noProof/>
              </w:rPr>
            </w:pPr>
            <w:r>
              <w:rPr>
                <w:noProof/>
              </w:rPr>
              <w:t>A12</w:t>
            </w:r>
          </w:p>
        </w:tc>
        <w:tc>
          <w:tcPr>
            <w:tcW w:w="4026" w:type="dxa"/>
          </w:tcPr>
          <w:p w14:paraId="073945F7" w14:textId="77777777" w:rsidR="00566C0A" w:rsidRDefault="00566C0A" w:rsidP="00566C0A">
            <w:pPr>
              <w:rPr>
                <w:noProof/>
              </w:rPr>
            </w:pPr>
            <w:r>
              <w:rPr>
                <w:noProof/>
              </w:rPr>
              <w:drawing>
                <wp:inline distT="0" distB="0" distL="0" distR="0" wp14:anchorId="3B885B0A" wp14:editId="79195E21">
                  <wp:extent cx="2413846" cy="1810385"/>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3B3DC73C" w14:textId="77777777" w:rsidR="00566C0A" w:rsidRDefault="00566C0A" w:rsidP="00566C0A">
            <w:r w:rsidRPr="00132FC1">
              <w:t xml:space="preserve">General internal view of </w:t>
            </w:r>
            <w:r>
              <w:t>underside of first floor(ceiling) to</w:t>
            </w:r>
            <w:r w:rsidRPr="00132FC1">
              <w:t xml:space="preserve"> application subject building C</w:t>
            </w:r>
            <w:r>
              <w:t>. Proposal to install fire rated board to the underside.</w:t>
            </w:r>
          </w:p>
          <w:p w14:paraId="4C110C9B" w14:textId="77777777" w:rsidR="00566C0A" w:rsidRDefault="00566C0A" w:rsidP="00566C0A"/>
          <w:p w14:paraId="451D7EE9" w14:textId="77777777" w:rsidR="00566C0A" w:rsidRDefault="00566C0A" w:rsidP="00566C0A">
            <w:r>
              <w:t>Note, existing sprinkler system is to be retained and decorated</w:t>
            </w:r>
          </w:p>
        </w:tc>
      </w:tr>
      <w:tr w:rsidR="00566C0A" w14:paraId="0E7E2CC2" w14:textId="77777777" w:rsidTr="00566C0A">
        <w:tc>
          <w:tcPr>
            <w:tcW w:w="703" w:type="dxa"/>
          </w:tcPr>
          <w:p w14:paraId="1C47252C" w14:textId="77777777" w:rsidR="00566C0A" w:rsidRDefault="00566C0A" w:rsidP="00566C0A">
            <w:pPr>
              <w:rPr>
                <w:noProof/>
              </w:rPr>
            </w:pPr>
          </w:p>
        </w:tc>
        <w:tc>
          <w:tcPr>
            <w:tcW w:w="4026" w:type="dxa"/>
          </w:tcPr>
          <w:p w14:paraId="7069D449" w14:textId="77777777" w:rsidR="00566C0A" w:rsidRDefault="00566C0A" w:rsidP="00566C0A">
            <w:pPr>
              <w:rPr>
                <w:noProof/>
              </w:rPr>
            </w:pPr>
          </w:p>
        </w:tc>
        <w:tc>
          <w:tcPr>
            <w:tcW w:w="4287" w:type="dxa"/>
          </w:tcPr>
          <w:p w14:paraId="2701E36A" w14:textId="77777777" w:rsidR="00566C0A" w:rsidRDefault="00566C0A" w:rsidP="00566C0A"/>
        </w:tc>
      </w:tr>
      <w:tr w:rsidR="00566C0A" w14:paraId="645B00E2" w14:textId="77777777" w:rsidTr="00566C0A">
        <w:tc>
          <w:tcPr>
            <w:tcW w:w="703" w:type="dxa"/>
          </w:tcPr>
          <w:p w14:paraId="1987BA63" w14:textId="533C23B5" w:rsidR="00566C0A" w:rsidRDefault="00566C0A" w:rsidP="00566C0A">
            <w:pPr>
              <w:rPr>
                <w:noProof/>
              </w:rPr>
            </w:pPr>
            <w:r>
              <w:rPr>
                <w:noProof/>
              </w:rPr>
              <w:lastRenderedPageBreak/>
              <w:t>A13 i</w:t>
            </w:r>
          </w:p>
        </w:tc>
        <w:tc>
          <w:tcPr>
            <w:tcW w:w="4026" w:type="dxa"/>
          </w:tcPr>
          <w:p w14:paraId="74F64885" w14:textId="77777777" w:rsidR="00566C0A" w:rsidRDefault="00566C0A" w:rsidP="00566C0A">
            <w:pPr>
              <w:rPr>
                <w:noProof/>
              </w:rPr>
            </w:pPr>
            <w:r>
              <w:rPr>
                <w:noProof/>
              </w:rPr>
              <w:drawing>
                <wp:inline distT="0" distB="0" distL="0" distR="0" wp14:anchorId="5D3D0D79" wp14:editId="0A3AD3F8">
                  <wp:extent cx="2413846" cy="1810385"/>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p w14:paraId="07062C61" w14:textId="55212E33" w:rsidR="00566C0A" w:rsidRDefault="00566C0A" w:rsidP="00566C0A">
            <w:pPr>
              <w:rPr>
                <w:noProof/>
              </w:rPr>
            </w:pPr>
          </w:p>
        </w:tc>
        <w:tc>
          <w:tcPr>
            <w:tcW w:w="4287" w:type="dxa"/>
          </w:tcPr>
          <w:p w14:paraId="12E13280" w14:textId="0711E8EB" w:rsidR="00566C0A" w:rsidRDefault="00566C0A" w:rsidP="00566C0A">
            <w:r>
              <w:t xml:space="preserve">General view of dividing structural wall between building B and C. Proposal to enlarge both openings. Retain remaining ceramic tiles and protect with board lining. </w:t>
            </w:r>
          </w:p>
        </w:tc>
      </w:tr>
      <w:tr w:rsidR="00566C0A" w14:paraId="47BE2930" w14:textId="77777777" w:rsidTr="00566C0A">
        <w:tc>
          <w:tcPr>
            <w:tcW w:w="703" w:type="dxa"/>
          </w:tcPr>
          <w:p w14:paraId="123DDAA3" w14:textId="2A624B48" w:rsidR="00566C0A" w:rsidRDefault="00566C0A" w:rsidP="00566C0A">
            <w:pPr>
              <w:rPr>
                <w:noProof/>
              </w:rPr>
            </w:pPr>
            <w:r>
              <w:rPr>
                <w:noProof/>
              </w:rPr>
              <w:t>A13ii</w:t>
            </w:r>
          </w:p>
        </w:tc>
        <w:tc>
          <w:tcPr>
            <w:tcW w:w="4026" w:type="dxa"/>
          </w:tcPr>
          <w:p w14:paraId="69F94E58" w14:textId="77777777" w:rsidR="00566C0A" w:rsidRDefault="00566C0A" w:rsidP="00566C0A">
            <w:pPr>
              <w:rPr>
                <w:noProof/>
              </w:rPr>
            </w:pPr>
            <w:r>
              <w:rPr>
                <w:noProof/>
              </w:rPr>
              <w:drawing>
                <wp:inline distT="0" distB="0" distL="0" distR="0" wp14:anchorId="0DE291FC" wp14:editId="48072F90">
                  <wp:extent cx="2413846" cy="1810385"/>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1C3F697A" w14:textId="77777777" w:rsidR="00566C0A" w:rsidRDefault="00566C0A" w:rsidP="00566C0A"/>
        </w:tc>
      </w:tr>
      <w:tr w:rsidR="00566C0A" w14:paraId="379D6293" w14:textId="77777777" w:rsidTr="00566C0A">
        <w:tc>
          <w:tcPr>
            <w:tcW w:w="703" w:type="dxa"/>
          </w:tcPr>
          <w:p w14:paraId="653EF54B" w14:textId="77777777" w:rsidR="00566C0A" w:rsidRDefault="00566C0A" w:rsidP="00566C0A">
            <w:pPr>
              <w:rPr>
                <w:noProof/>
              </w:rPr>
            </w:pPr>
          </w:p>
        </w:tc>
        <w:tc>
          <w:tcPr>
            <w:tcW w:w="4026" w:type="dxa"/>
          </w:tcPr>
          <w:p w14:paraId="3B553CCD" w14:textId="77777777" w:rsidR="00566C0A" w:rsidRDefault="00566C0A" w:rsidP="00566C0A">
            <w:pPr>
              <w:rPr>
                <w:noProof/>
              </w:rPr>
            </w:pPr>
          </w:p>
        </w:tc>
        <w:tc>
          <w:tcPr>
            <w:tcW w:w="4287" w:type="dxa"/>
          </w:tcPr>
          <w:p w14:paraId="500A564B" w14:textId="77777777" w:rsidR="00566C0A" w:rsidRDefault="00566C0A" w:rsidP="00566C0A"/>
        </w:tc>
      </w:tr>
      <w:tr w:rsidR="00566C0A" w14:paraId="07BF6AE0" w14:textId="77777777" w:rsidTr="00566C0A">
        <w:tc>
          <w:tcPr>
            <w:tcW w:w="703" w:type="dxa"/>
          </w:tcPr>
          <w:p w14:paraId="375AED88" w14:textId="0A87E987" w:rsidR="00566C0A" w:rsidRDefault="00566C0A" w:rsidP="00566C0A">
            <w:pPr>
              <w:rPr>
                <w:noProof/>
              </w:rPr>
            </w:pPr>
            <w:r>
              <w:rPr>
                <w:noProof/>
              </w:rPr>
              <w:t>A14</w:t>
            </w:r>
          </w:p>
        </w:tc>
        <w:tc>
          <w:tcPr>
            <w:tcW w:w="4026" w:type="dxa"/>
          </w:tcPr>
          <w:p w14:paraId="36575332" w14:textId="77777777" w:rsidR="00566C0A" w:rsidRDefault="00566C0A" w:rsidP="00566C0A">
            <w:pPr>
              <w:rPr>
                <w:noProof/>
              </w:rPr>
            </w:pPr>
            <w:r>
              <w:rPr>
                <w:noProof/>
              </w:rPr>
              <w:drawing>
                <wp:inline distT="0" distB="0" distL="0" distR="0" wp14:anchorId="56B877EF" wp14:editId="7DDDF6BE">
                  <wp:extent cx="2413846" cy="1810385"/>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4F1F885E" w14:textId="60645344" w:rsidR="00566C0A" w:rsidRDefault="00566C0A" w:rsidP="00566C0A">
            <w:r>
              <w:t xml:space="preserve">General view of internal North elevation wall (drawing </w:t>
            </w:r>
            <w:r w:rsidR="00CC4390">
              <w:t>T09</w:t>
            </w:r>
            <w:r>
              <w:t xml:space="preserve"> Section A-</w:t>
            </w:r>
            <w:r w:rsidR="00CC4390">
              <w:t>A</w:t>
            </w:r>
            <w:r>
              <w:t xml:space="preserve">). Proposal to strip back non-original plaster above tiles to reveal original brick work. Clean and retain </w:t>
            </w:r>
            <w:r w:rsidR="00CC4390">
              <w:t>ceramic</w:t>
            </w:r>
            <w:r>
              <w:t xml:space="preserve"> tiles. Original steel columns to be retained and decorated. Original door (D2) to be retained and overhauled. </w:t>
            </w:r>
          </w:p>
        </w:tc>
      </w:tr>
      <w:tr w:rsidR="00566C0A" w14:paraId="2C65F03D" w14:textId="77777777" w:rsidTr="00566C0A">
        <w:tc>
          <w:tcPr>
            <w:tcW w:w="703" w:type="dxa"/>
          </w:tcPr>
          <w:p w14:paraId="5573B5FE" w14:textId="77777777" w:rsidR="00566C0A" w:rsidRDefault="00566C0A" w:rsidP="00566C0A">
            <w:pPr>
              <w:rPr>
                <w:noProof/>
              </w:rPr>
            </w:pPr>
          </w:p>
        </w:tc>
        <w:tc>
          <w:tcPr>
            <w:tcW w:w="4026" w:type="dxa"/>
          </w:tcPr>
          <w:p w14:paraId="5319A7F7" w14:textId="77777777" w:rsidR="00566C0A" w:rsidRDefault="00566C0A" w:rsidP="00566C0A">
            <w:pPr>
              <w:rPr>
                <w:noProof/>
              </w:rPr>
            </w:pPr>
          </w:p>
        </w:tc>
        <w:tc>
          <w:tcPr>
            <w:tcW w:w="4287" w:type="dxa"/>
          </w:tcPr>
          <w:p w14:paraId="1A4D8EA4" w14:textId="77777777" w:rsidR="00566C0A" w:rsidRDefault="00566C0A" w:rsidP="00566C0A"/>
        </w:tc>
      </w:tr>
      <w:tr w:rsidR="00566C0A" w14:paraId="7505C796" w14:textId="77777777" w:rsidTr="00566C0A">
        <w:tc>
          <w:tcPr>
            <w:tcW w:w="703" w:type="dxa"/>
          </w:tcPr>
          <w:p w14:paraId="5DBE12A6" w14:textId="415F9971" w:rsidR="00566C0A" w:rsidRDefault="00566C0A" w:rsidP="00566C0A">
            <w:pPr>
              <w:rPr>
                <w:noProof/>
              </w:rPr>
            </w:pPr>
            <w:r>
              <w:rPr>
                <w:noProof/>
              </w:rPr>
              <w:t>A15</w:t>
            </w:r>
          </w:p>
        </w:tc>
        <w:tc>
          <w:tcPr>
            <w:tcW w:w="4026" w:type="dxa"/>
          </w:tcPr>
          <w:p w14:paraId="5FDE56E0" w14:textId="77777777" w:rsidR="00566C0A" w:rsidRDefault="00566C0A" w:rsidP="00566C0A">
            <w:pPr>
              <w:rPr>
                <w:noProof/>
              </w:rPr>
            </w:pPr>
            <w:r>
              <w:rPr>
                <w:noProof/>
              </w:rPr>
              <w:drawing>
                <wp:inline distT="0" distB="0" distL="0" distR="0" wp14:anchorId="474FDEF1" wp14:editId="5E28B092">
                  <wp:extent cx="2413846" cy="1810385"/>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6FB7B0C7" w14:textId="77777777" w:rsidR="00566C0A" w:rsidRDefault="00566C0A" w:rsidP="00566C0A">
            <w:r>
              <w:t>Close up internal view of door D2, to be retained and overhauled.</w:t>
            </w:r>
          </w:p>
        </w:tc>
      </w:tr>
      <w:tr w:rsidR="00566C0A" w14:paraId="26F80070" w14:textId="77777777" w:rsidTr="00566C0A">
        <w:tc>
          <w:tcPr>
            <w:tcW w:w="703" w:type="dxa"/>
          </w:tcPr>
          <w:p w14:paraId="79C6CB16" w14:textId="77777777" w:rsidR="00566C0A" w:rsidRDefault="00566C0A" w:rsidP="00566C0A">
            <w:pPr>
              <w:rPr>
                <w:noProof/>
              </w:rPr>
            </w:pPr>
          </w:p>
        </w:tc>
        <w:tc>
          <w:tcPr>
            <w:tcW w:w="4026" w:type="dxa"/>
          </w:tcPr>
          <w:p w14:paraId="5A6A0619" w14:textId="77777777" w:rsidR="00566C0A" w:rsidRDefault="00566C0A" w:rsidP="00566C0A">
            <w:pPr>
              <w:rPr>
                <w:noProof/>
              </w:rPr>
            </w:pPr>
          </w:p>
        </w:tc>
        <w:tc>
          <w:tcPr>
            <w:tcW w:w="4287" w:type="dxa"/>
          </w:tcPr>
          <w:p w14:paraId="3078D7B5" w14:textId="77777777" w:rsidR="00566C0A" w:rsidRDefault="00566C0A" w:rsidP="00566C0A"/>
        </w:tc>
      </w:tr>
      <w:tr w:rsidR="00566C0A" w14:paraId="6923F888" w14:textId="77777777" w:rsidTr="00566C0A">
        <w:tc>
          <w:tcPr>
            <w:tcW w:w="703" w:type="dxa"/>
          </w:tcPr>
          <w:p w14:paraId="13359FAF" w14:textId="5DC8A48B" w:rsidR="00566C0A" w:rsidRDefault="00566C0A" w:rsidP="00566C0A">
            <w:pPr>
              <w:rPr>
                <w:noProof/>
              </w:rPr>
            </w:pPr>
            <w:r>
              <w:rPr>
                <w:noProof/>
              </w:rPr>
              <w:lastRenderedPageBreak/>
              <w:t>A16</w:t>
            </w:r>
          </w:p>
        </w:tc>
        <w:tc>
          <w:tcPr>
            <w:tcW w:w="4026" w:type="dxa"/>
          </w:tcPr>
          <w:p w14:paraId="0B3BABA2" w14:textId="77777777" w:rsidR="00566C0A" w:rsidRDefault="00566C0A" w:rsidP="00566C0A">
            <w:pPr>
              <w:rPr>
                <w:noProof/>
              </w:rPr>
            </w:pPr>
            <w:r>
              <w:rPr>
                <w:noProof/>
              </w:rPr>
              <w:drawing>
                <wp:inline distT="0" distB="0" distL="0" distR="0" wp14:anchorId="5A0AB5E4" wp14:editId="67F0D866">
                  <wp:extent cx="2413846" cy="1810385"/>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0B341C07" w14:textId="3C8DC52E" w:rsidR="00566C0A" w:rsidRDefault="00566C0A" w:rsidP="00566C0A">
            <w:r w:rsidRPr="00826633">
              <w:t xml:space="preserve">General </w:t>
            </w:r>
            <w:r w:rsidR="00CC4390">
              <w:t>close-up</w:t>
            </w:r>
            <w:r>
              <w:t xml:space="preserve"> </w:t>
            </w:r>
            <w:r w:rsidRPr="00826633">
              <w:t xml:space="preserve">view of internal North elevation wall (drawing </w:t>
            </w:r>
            <w:r w:rsidR="00CC4390">
              <w:t>T09</w:t>
            </w:r>
            <w:r w:rsidRPr="00826633">
              <w:t xml:space="preserve"> Section A-</w:t>
            </w:r>
            <w:r w:rsidR="00CC4390">
              <w:t>A</w:t>
            </w:r>
            <w:r w:rsidRPr="00826633">
              <w:t>). Proposal to strip back non-original plaster above tiles to reveal original brick work</w:t>
            </w:r>
            <w:r>
              <w:t>. Windows to be retained and overhauled.</w:t>
            </w:r>
          </w:p>
        </w:tc>
      </w:tr>
      <w:tr w:rsidR="00566C0A" w14:paraId="38AA8067" w14:textId="77777777" w:rsidTr="00566C0A">
        <w:tc>
          <w:tcPr>
            <w:tcW w:w="703" w:type="dxa"/>
          </w:tcPr>
          <w:p w14:paraId="240257E5" w14:textId="77777777" w:rsidR="00566C0A" w:rsidRDefault="00566C0A" w:rsidP="00566C0A">
            <w:pPr>
              <w:rPr>
                <w:noProof/>
              </w:rPr>
            </w:pPr>
          </w:p>
        </w:tc>
        <w:tc>
          <w:tcPr>
            <w:tcW w:w="4026" w:type="dxa"/>
          </w:tcPr>
          <w:p w14:paraId="08F2A18B" w14:textId="77777777" w:rsidR="00566C0A" w:rsidRDefault="00566C0A" w:rsidP="00566C0A">
            <w:pPr>
              <w:rPr>
                <w:noProof/>
              </w:rPr>
            </w:pPr>
          </w:p>
        </w:tc>
        <w:tc>
          <w:tcPr>
            <w:tcW w:w="4287" w:type="dxa"/>
          </w:tcPr>
          <w:p w14:paraId="5F2C118F" w14:textId="77777777" w:rsidR="00566C0A" w:rsidRDefault="00566C0A" w:rsidP="00566C0A"/>
        </w:tc>
      </w:tr>
      <w:tr w:rsidR="00566C0A" w14:paraId="0430CEED" w14:textId="77777777" w:rsidTr="00566C0A">
        <w:tc>
          <w:tcPr>
            <w:tcW w:w="703" w:type="dxa"/>
          </w:tcPr>
          <w:p w14:paraId="000CC703" w14:textId="74646FAB" w:rsidR="00566C0A" w:rsidRDefault="00566C0A" w:rsidP="00566C0A">
            <w:pPr>
              <w:rPr>
                <w:noProof/>
              </w:rPr>
            </w:pPr>
            <w:r>
              <w:rPr>
                <w:noProof/>
              </w:rPr>
              <w:t>A17</w:t>
            </w:r>
          </w:p>
        </w:tc>
        <w:tc>
          <w:tcPr>
            <w:tcW w:w="4026" w:type="dxa"/>
          </w:tcPr>
          <w:p w14:paraId="053B7E88" w14:textId="77777777" w:rsidR="00566C0A" w:rsidRDefault="00566C0A" w:rsidP="00566C0A">
            <w:pPr>
              <w:rPr>
                <w:noProof/>
              </w:rPr>
            </w:pPr>
            <w:r>
              <w:rPr>
                <w:noProof/>
              </w:rPr>
              <w:drawing>
                <wp:inline distT="0" distB="0" distL="0" distR="0" wp14:anchorId="1DAAA277" wp14:editId="362767CD">
                  <wp:extent cx="2413846" cy="1810385"/>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5671E2F9" w14:textId="4A27DA34" w:rsidR="00566C0A" w:rsidRDefault="00566C0A" w:rsidP="00566C0A">
            <w:r w:rsidRPr="00235B38">
              <w:t xml:space="preserve">General </w:t>
            </w:r>
            <w:r>
              <w:t xml:space="preserve">reverse </w:t>
            </w:r>
            <w:r w:rsidRPr="00235B38">
              <w:t xml:space="preserve">view of internal North elevation wall (drawing </w:t>
            </w:r>
            <w:r w:rsidR="00CC4390">
              <w:t>T09</w:t>
            </w:r>
            <w:r w:rsidRPr="00235B38">
              <w:t xml:space="preserve"> Section A-B). Proposal to strip back non-original plaster above tiles to reveal original brick work. Clean and retain cer</w:t>
            </w:r>
            <w:r>
              <w:t>a</w:t>
            </w:r>
            <w:r w:rsidRPr="00235B38">
              <w:t xml:space="preserve">mic tiles. Original steel columns to be retained and decorated. </w:t>
            </w:r>
          </w:p>
          <w:p w14:paraId="6A1D6176" w14:textId="77777777" w:rsidR="00566C0A" w:rsidRDefault="00566C0A" w:rsidP="00566C0A"/>
        </w:tc>
      </w:tr>
      <w:tr w:rsidR="00566C0A" w14:paraId="641904DA" w14:textId="77777777" w:rsidTr="00566C0A">
        <w:tc>
          <w:tcPr>
            <w:tcW w:w="703" w:type="dxa"/>
          </w:tcPr>
          <w:p w14:paraId="5F7F1284" w14:textId="77777777" w:rsidR="00566C0A" w:rsidRDefault="00566C0A" w:rsidP="00566C0A">
            <w:pPr>
              <w:rPr>
                <w:noProof/>
              </w:rPr>
            </w:pPr>
          </w:p>
        </w:tc>
        <w:tc>
          <w:tcPr>
            <w:tcW w:w="4026" w:type="dxa"/>
          </w:tcPr>
          <w:p w14:paraId="28F6498A" w14:textId="77777777" w:rsidR="00566C0A" w:rsidRDefault="00566C0A" w:rsidP="00566C0A">
            <w:pPr>
              <w:rPr>
                <w:noProof/>
              </w:rPr>
            </w:pPr>
          </w:p>
        </w:tc>
        <w:tc>
          <w:tcPr>
            <w:tcW w:w="4287" w:type="dxa"/>
          </w:tcPr>
          <w:p w14:paraId="0B700914" w14:textId="77777777" w:rsidR="00566C0A" w:rsidRDefault="00566C0A" w:rsidP="00566C0A"/>
        </w:tc>
      </w:tr>
      <w:tr w:rsidR="00566C0A" w14:paraId="13173C64" w14:textId="77777777" w:rsidTr="00566C0A">
        <w:tc>
          <w:tcPr>
            <w:tcW w:w="703" w:type="dxa"/>
          </w:tcPr>
          <w:p w14:paraId="2EDC0F11" w14:textId="37ADFE05" w:rsidR="00566C0A" w:rsidRDefault="00566C0A" w:rsidP="00566C0A">
            <w:pPr>
              <w:rPr>
                <w:noProof/>
              </w:rPr>
            </w:pPr>
            <w:r>
              <w:rPr>
                <w:noProof/>
              </w:rPr>
              <w:t>A18</w:t>
            </w:r>
          </w:p>
        </w:tc>
        <w:tc>
          <w:tcPr>
            <w:tcW w:w="4026" w:type="dxa"/>
          </w:tcPr>
          <w:p w14:paraId="4B3AB9EB" w14:textId="77777777" w:rsidR="00566C0A" w:rsidRDefault="00566C0A" w:rsidP="00566C0A">
            <w:pPr>
              <w:rPr>
                <w:noProof/>
              </w:rPr>
            </w:pPr>
            <w:r>
              <w:rPr>
                <w:noProof/>
              </w:rPr>
              <w:drawing>
                <wp:inline distT="0" distB="0" distL="0" distR="0" wp14:anchorId="20C602A2" wp14:editId="675FCE8D">
                  <wp:extent cx="2413846" cy="1810385"/>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26FB55CC" w14:textId="369F3434" w:rsidR="00566C0A" w:rsidRDefault="00566C0A" w:rsidP="00566C0A">
            <w:r>
              <w:t>General view of underside of North building B (ceiling) underside of first floor. To</w:t>
            </w:r>
            <w:r w:rsidR="00CC4390">
              <w:t xml:space="preserve"> be</w:t>
            </w:r>
            <w:r>
              <w:t xml:space="preserve"> lined with fire rated board. </w:t>
            </w:r>
          </w:p>
        </w:tc>
      </w:tr>
      <w:tr w:rsidR="00566C0A" w14:paraId="3D55F99D" w14:textId="77777777" w:rsidTr="00566C0A">
        <w:tc>
          <w:tcPr>
            <w:tcW w:w="703" w:type="dxa"/>
          </w:tcPr>
          <w:p w14:paraId="7D749487" w14:textId="77777777" w:rsidR="00566C0A" w:rsidRDefault="00566C0A" w:rsidP="00566C0A">
            <w:pPr>
              <w:rPr>
                <w:noProof/>
              </w:rPr>
            </w:pPr>
          </w:p>
        </w:tc>
        <w:tc>
          <w:tcPr>
            <w:tcW w:w="4026" w:type="dxa"/>
          </w:tcPr>
          <w:p w14:paraId="7C72F4D4" w14:textId="77777777" w:rsidR="00566C0A" w:rsidRDefault="00566C0A" w:rsidP="00566C0A">
            <w:pPr>
              <w:rPr>
                <w:noProof/>
              </w:rPr>
            </w:pPr>
          </w:p>
        </w:tc>
        <w:tc>
          <w:tcPr>
            <w:tcW w:w="4287" w:type="dxa"/>
          </w:tcPr>
          <w:p w14:paraId="61275788" w14:textId="77777777" w:rsidR="00566C0A" w:rsidRDefault="00566C0A" w:rsidP="00566C0A"/>
        </w:tc>
      </w:tr>
      <w:tr w:rsidR="00566C0A" w14:paraId="4488A74C" w14:textId="77777777" w:rsidTr="00566C0A">
        <w:tc>
          <w:tcPr>
            <w:tcW w:w="703" w:type="dxa"/>
          </w:tcPr>
          <w:p w14:paraId="2655C385" w14:textId="2DE269F1" w:rsidR="00566C0A" w:rsidRDefault="00566C0A" w:rsidP="00566C0A">
            <w:pPr>
              <w:rPr>
                <w:noProof/>
              </w:rPr>
            </w:pPr>
            <w:r>
              <w:rPr>
                <w:noProof/>
              </w:rPr>
              <w:t>A19</w:t>
            </w:r>
          </w:p>
        </w:tc>
        <w:tc>
          <w:tcPr>
            <w:tcW w:w="4026" w:type="dxa"/>
          </w:tcPr>
          <w:p w14:paraId="433A83BB" w14:textId="77777777" w:rsidR="00566C0A" w:rsidRDefault="00566C0A" w:rsidP="00566C0A">
            <w:pPr>
              <w:rPr>
                <w:noProof/>
              </w:rPr>
            </w:pPr>
            <w:r>
              <w:rPr>
                <w:noProof/>
              </w:rPr>
              <w:drawing>
                <wp:inline distT="0" distB="0" distL="0" distR="0" wp14:anchorId="6183DEEC" wp14:editId="1B0BEC90">
                  <wp:extent cx="2413846" cy="1810385"/>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36DC828A" w14:textId="77777777" w:rsidR="00566C0A" w:rsidRDefault="00566C0A" w:rsidP="00566C0A">
            <w:r>
              <w:t>View of typical supporting column arrangement to Building B</w:t>
            </w:r>
          </w:p>
        </w:tc>
      </w:tr>
      <w:tr w:rsidR="00566C0A" w14:paraId="75FA5A9E" w14:textId="77777777" w:rsidTr="00566C0A">
        <w:tc>
          <w:tcPr>
            <w:tcW w:w="703" w:type="dxa"/>
          </w:tcPr>
          <w:p w14:paraId="4986ED2B" w14:textId="77777777" w:rsidR="00566C0A" w:rsidRDefault="00566C0A" w:rsidP="00566C0A">
            <w:pPr>
              <w:rPr>
                <w:noProof/>
              </w:rPr>
            </w:pPr>
          </w:p>
        </w:tc>
        <w:tc>
          <w:tcPr>
            <w:tcW w:w="4026" w:type="dxa"/>
          </w:tcPr>
          <w:p w14:paraId="58456D4D" w14:textId="77777777" w:rsidR="00566C0A" w:rsidRDefault="00566C0A" w:rsidP="00566C0A">
            <w:pPr>
              <w:rPr>
                <w:noProof/>
              </w:rPr>
            </w:pPr>
          </w:p>
        </w:tc>
        <w:tc>
          <w:tcPr>
            <w:tcW w:w="4287" w:type="dxa"/>
          </w:tcPr>
          <w:p w14:paraId="7A7F0546" w14:textId="77777777" w:rsidR="00566C0A" w:rsidRDefault="00566C0A" w:rsidP="00566C0A"/>
        </w:tc>
      </w:tr>
      <w:tr w:rsidR="00566C0A" w14:paraId="12AB0417" w14:textId="77777777" w:rsidTr="00566C0A">
        <w:tc>
          <w:tcPr>
            <w:tcW w:w="703" w:type="dxa"/>
          </w:tcPr>
          <w:p w14:paraId="207359E9" w14:textId="193AED8E" w:rsidR="00566C0A" w:rsidRDefault="00566C0A" w:rsidP="00566C0A">
            <w:pPr>
              <w:rPr>
                <w:noProof/>
              </w:rPr>
            </w:pPr>
            <w:r>
              <w:rPr>
                <w:noProof/>
              </w:rPr>
              <w:lastRenderedPageBreak/>
              <w:t>A20i</w:t>
            </w:r>
          </w:p>
        </w:tc>
        <w:tc>
          <w:tcPr>
            <w:tcW w:w="4026" w:type="dxa"/>
          </w:tcPr>
          <w:p w14:paraId="37EC5558" w14:textId="77777777" w:rsidR="00566C0A" w:rsidRDefault="00566C0A" w:rsidP="00566C0A">
            <w:pPr>
              <w:rPr>
                <w:noProof/>
              </w:rPr>
            </w:pPr>
            <w:r>
              <w:rPr>
                <w:noProof/>
              </w:rPr>
              <w:drawing>
                <wp:inline distT="0" distB="0" distL="0" distR="0" wp14:anchorId="337F0836" wp14:editId="2B6AC66D">
                  <wp:extent cx="1810174" cy="1837000"/>
                  <wp:effectExtent l="5715" t="0" r="5715"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rot="5400000">
                            <a:off x="0" y="0"/>
                            <a:ext cx="1813131" cy="1840001"/>
                          </a:xfrm>
                          <a:prstGeom prst="rect">
                            <a:avLst/>
                          </a:prstGeom>
                          <a:noFill/>
                        </pic:spPr>
                      </pic:pic>
                    </a:graphicData>
                  </a:graphic>
                </wp:inline>
              </w:drawing>
            </w:r>
          </w:p>
          <w:p w14:paraId="044CF286" w14:textId="27490909" w:rsidR="00566C0A" w:rsidRDefault="00566C0A" w:rsidP="00566C0A">
            <w:pPr>
              <w:rPr>
                <w:noProof/>
              </w:rPr>
            </w:pPr>
          </w:p>
        </w:tc>
        <w:tc>
          <w:tcPr>
            <w:tcW w:w="4287" w:type="dxa"/>
          </w:tcPr>
          <w:p w14:paraId="1700BEF9" w14:textId="77777777" w:rsidR="00566C0A" w:rsidRDefault="00566C0A" w:rsidP="00566C0A">
            <w:r>
              <w:t>Typical historic repairs to</w:t>
            </w:r>
            <w:r w:rsidRPr="002C55D7">
              <w:t xml:space="preserve"> underside of North building B (ceiling) underside of first floor. To </w:t>
            </w:r>
            <w:proofErr w:type="spellStart"/>
            <w:r w:rsidRPr="002C55D7">
              <w:t>lined</w:t>
            </w:r>
            <w:proofErr w:type="spellEnd"/>
            <w:r w:rsidRPr="002C55D7">
              <w:t xml:space="preserve"> with fire rated board.</w:t>
            </w:r>
          </w:p>
        </w:tc>
      </w:tr>
      <w:tr w:rsidR="00566C0A" w14:paraId="4754F50A" w14:textId="77777777" w:rsidTr="00566C0A">
        <w:tc>
          <w:tcPr>
            <w:tcW w:w="703" w:type="dxa"/>
          </w:tcPr>
          <w:p w14:paraId="45C8B195" w14:textId="24B88408" w:rsidR="00566C0A" w:rsidRDefault="00566C0A" w:rsidP="00566C0A">
            <w:pPr>
              <w:rPr>
                <w:noProof/>
              </w:rPr>
            </w:pPr>
            <w:r>
              <w:rPr>
                <w:noProof/>
              </w:rPr>
              <w:t>A20ii</w:t>
            </w:r>
          </w:p>
        </w:tc>
        <w:tc>
          <w:tcPr>
            <w:tcW w:w="4026" w:type="dxa"/>
          </w:tcPr>
          <w:p w14:paraId="3F51890E" w14:textId="77777777" w:rsidR="00566C0A" w:rsidRDefault="00566C0A" w:rsidP="00566C0A">
            <w:pPr>
              <w:rPr>
                <w:noProof/>
              </w:rPr>
            </w:pPr>
            <w:r>
              <w:rPr>
                <w:noProof/>
              </w:rPr>
              <w:drawing>
                <wp:inline distT="0" distB="0" distL="0" distR="0" wp14:anchorId="3A4B1006" wp14:editId="6CB29A82">
                  <wp:extent cx="1835150" cy="137636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835150" cy="1376362"/>
                          </a:xfrm>
                          <a:prstGeom prst="rect">
                            <a:avLst/>
                          </a:prstGeom>
                          <a:noFill/>
                        </pic:spPr>
                      </pic:pic>
                    </a:graphicData>
                  </a:graphic>
                </wp:inline>
              </w:drawing>
            </w:r>
          </w:p>
        </w:tc>
        <w:tc>
          <w:tcPr>
            <w:tcW w:w="4287" w:type="dxa"/>
          </w:tcPr>
          <w:p w14:paraId="3603B574" w14:textId="77777777" w:rsidR="00566C0A" w:rsidRDefault="00566C0A" w:rsidP="00566C0A"/>
        </w:tc>
      </w:tr>
      <w:tr w:rsidR="00566C0A" w14:paraId="74C6A780" w14:textId="77777777" w:rsidTr="00566C0A">
        <w:tc>
          <w:tcPr>
            <w:tcW w:w="703" w:type="dxa"/>
          </w:tcPr>
          <w:p w14:paraId="21494891" w14:textId="77777777" w:rsidR="00566C0A" w:rsidRDefault="00566C0A" w:rsidP="00566C0A">
            <w:pPr>
              <w:rPr>
                <w:noProof/>
              </w:rPr>
            </w:pPr>
          </w:p>
        </w:tc>
        <w:tc>
          <w:tcPr>
            <w:tcW w:w="4026" w:type="dxa"/>
          </w:tcPr>
          <w:p w14:paraId="1371A48A" w14:textId="77777777" w:rsidR="00566C0A" w:rsidRDefault="00566C0A" w:rsidP="00566C0A">
            <w:pPr>
              <w:rPr>
                <w:noProof/>
              </w:rPr>
            </w:pPr>
          </w:p>
        </w:tc>
        <w:tc>
          <w:tcPr>
            <w:tcW w:w="4287" w:type="dxa"/>
          </w:tcPr>
          <w:p w14:paraId="09C20F03" w14:textId="77777777" w:rsidR="00566C0A" w:rsidRDefault="00566C0A" w:rsidP="00566C0A"/>
        </w:tc>
      </w:tr>
      <w:tr w:rsidR="00566C0A" w14:paraId="31667423" w14:textId="77777777" w:rsidTr="00566C0A">
        <w:tc>
          <w:tcPr>
            <w:tcW w:w="703" w:type="dxa"/>
          </w:tcPr>
          <w:p w14:paraId="2114D610" w14:textId="77777777" w:rsidR="00566C0A" w:rsidRDefault="00566C0A" w:rsidP="00566C0A">
            <w:pPr>
              <w:rPr>
                <w:noProof/>
              </w:rPr>
            </w:pPr>
            <w:r>
              <w:rPr>
                <w:noProof/>
              </w:rPr>
              <w:t>A21i</w:t>
            </w:r>
          </w:p>
          <w:p w14:paraId="3752ADA0" w14:textId="77777777" w:rsidR="00566C0A" w:rsidRDefault="00566C0A" w:rsidP="00566C0A">
            <w:pPr>
              <w:rPr>
                <w:noProof/>
              </w:rPr>
            </w:pPr>
          </w:p>
          <w:p w14:paraId="7CA3E498" w14:textId="77777777" w:rsidR="00566C0A" w:rsidRDefault="00566C0A" w:rsidP="00566C0A">
            <w:pPr>
              <w:rPr>
                <w:noProof/>
              </w:rPr>
            </w:pPr>
          </w:p>
          <w:p w14:paraId="40B37872" w14:textId="77777777" w:rsidR="00566C0A" w:rsidRDefault="00566C0A" w:rsidP="00566C0A">
            <w:pPr>
              <w:rPr>
                <w:noProof/>
              </w:rPr>
            </w:pPr>
          </w:p>
          <w:p w14:paraId="38C11381" w14:textId="77777777" w:rsidR="00566C0A" w:rsidRDefault="00566C0A" w:rsidP="00566C0A">
            <w:pPr>
              <w:rPr>
                <w:noProof/>
              </w:rPr>
            </w:pPr>
          </w:p>
          <w:p w14:paraId="03EC9056" w14:textId="77777777" w:rsidR="00566C0A" w:rsidRDefault="00566C0A" w:rsidP="00566C0A">
            <w:pPr>
              <w:rPr>
                <w:noProof/>
              </w:rPr>
            </w:pPr>
          </w:p>
          <w:p w14:paraId="6815F16C" w14:textId="77777777" w:rsidR="00566C0A" w:rsidRDefault="00566C0A" w:rsidP="00566C0A">
            <w:pPr>
              <w:rPr>
                <w:noProof/>
              </w:rPr>
            </w:pPr>
          </w:p>
          <w:p w14:paraId="02E79CBD" w14:textId="77777777" w:rsidR="00566C0A" w:rsidRDefault="00566C0A" w:rsidP="00566C0A">
            <w:pPr>
              <w:rPr>
                <w:noProof/>
              </w:rPr>
            </w:pPr>
          </w:p>
          <w:p w14:paraId="376D36B6" w14:textId="77777777" w:rsidR="00566C0A" w:rsidRDefault="00566C0A" w:rsidP="00566C0A">
            <w:pPr>
              <w:rPr>
                <w:noProof/>
              </w:rPr>
            </w:pPr>
          </w:p>
          <w:p w14:paraId="5DA28E29" w14:textId="77777777" w:rsidR="00566C0A" w:rsidRDefault="00566C0A" w:rsidP="00566C0A">
            <w:pPr>
              <w:rPr>
                <w:noProof/>
              </w:rPr>
            </w:pPr>
          </w:p>
          <w:p w14:paraId="40459369" w14:textId="77777777" w:rsidR="00566C0A" w:rsidRDefault="00566C0A" w:rsidP="00566C0A">
            <w:pPr>
              <w:rPr>
                <w:noProof/>
              </w:rPr>
            </w:pPr>
          </w:p>
          <w:p w14:paraId="35ABCC45" w14:textId="77777777" w:rsidR="00566C0A" w:rsidRDefault="00566C0A" w:rsidP="00566C0A">
            <w:pPr>
              <w:rPr>
                <w:noProof/>
              </w:rPr>
            </w:pPr>
          </w:p>
          <w:p w14:paraId="0414C94C" w14:textId="689A15E0" w:rsidR="00566C0A" w:rsidRDefault="00566C0A" w:rsidP="00566C0A">
            <w:pPr>
              <w:rPr>
                <w:noProof/>
              </w:rPr>
            </w:pPr>
            <w:r>
              <w:rPr>
                <w:noProof/>
              </w:rPr>
              <w:t>A21ii</w:t>
            </w:r>
          </w:p>
        </w:tc>
        <w:tc>
          <w:tcPr>
            <w:tcW w:w="4026" w:type="dxa"/>
          </w:tcPr>
          <w:p w14:paraId="2C7B1C63" w14:textId="77777777" w:rsidR="00566C0A" w:rsidRDefault="00566C0A" w:rsidP="00566C0A">
            <w:pPr>
              <w:rPr>
                <w:noProof/>
              </w:rPr>
            </w:pPr>
            <w:r>
              <w:rPr>
                <w:noProof/>
              </w:rPr>
              <w:drawing>
                <wp:inline distT="0" distB="0" distL="0" distR="0" wp14:anchorId="1ADE4F63" wp14:editId="5D983AA4">
                  <wp:extent cx="2413846" cy="1810385"/>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p w14:paraId="09FCC926" w14:textId="77777777" w:rsidR="00566C0A" w:rsidRDefault="00566C0A" w:rsidP="00566C0A">
            <w:pPr>
              <w:rPr>
                <w:noProof/>
              </w:rPr>
            </w:pPr>
          </w:p>
          <w:p w14:paraId="41BD7FB6" w14:textId="77777777" w:rsidR="00566C0A" w:rsidRDefault="00566C0A" w:rsidP="00566C0A">
            <w:pPr>
              <w:rPr>
                <w:noProof/>
              </w:rPr>
            </w:pPr>
            <w:r>
              <w:rPr>
                <w:noProof/>
              </w:rPr>
              <w:drawing>
                <wp:inline distT="0" distB="0" distL="0" distR="0" wp14:anchorId="340E8FD4" wp14:editId="2DB08139">
                  <wp:extent cx="2413846" cy="1810385"/>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1DD938D8" w14:textId="77777777" w:rsidR="00566C0A" w:rsidRDefault="00566C0A" w:rsidP="00566C0A">
            <w:r>
              <w:t>Asbestos containing material to be removed</w:t>
            </w:r>
          </w:p>
        </w:tc>
      </w:tr>
      <w:tr w:rsidR="00566C0A" w14:paraId="16439574" w14:textId="77777777" w:rsidTr="00566C0A">
        <w:tc>
          <w:tcPr>
            <w:tcW w:w="703" w:type="dxa"/>
          </w:tcPr>
          <w:p w14:paraId="428228FF" w14:textId="77777777" w:rsidR="00566C0A" w:rsidRDefault="00566C0A" w:rsidP="00566C0A">
            <w:pPr>
              <w:rPr>
                <w:noProof/>
              </w:rPr>
            </w:pPr>
          </w:p>
        </w:tc>
        <w:tc>
          <w:tcPr>
            <w:tcW w:w="4026" w:type="dxa"/>
          </w:tcPr>
          <w:p w14:paraId="166BA704" w14:textId="77777777" w:rsidR="00566C0A" w:rsidRDefault="00566C0A" w:rsidP="00566C0A">
            <w:pPr>
              <w:rPr>
                <w:noProof/>
              </w:rPr>
            </w:pPr>
          </w:p>
        </w:tc>
        <w:tc>
          <w:tcPr>
            <w:tcW w:w="4287" w:type="dxa"/>
          </w:tcPr>
          <w:p w14:paraId="3AF2F8E7" w14:textId="77777777" w:rsidR="00566C0A" w:rsidRDefault="00566C0A" w:rsidP="00566C0A"/>
        </w:tc>
      </w:tr>
      <w:tr w:rsidR="00566C0A" w14:paraId="7D53AA1F" w14:textId="77777777" w:rsidTr="00566C0A">
        <w:tc>
          <w:tcPr>
            <w:tcW w:w="703" w:type="dxa"/>
          </w:tcPr>
          <w:p w14:paraId="39C94D52" w14:textId="6EA37522" w:rsidR="00566C0A" w:rsidRDefault="00566C0A" w:rsidP="00566C0A">
            <w:pPr>
              <w:rPr>
                <w:noProof/>
              </w:rPr>
            </w:pPr>
            <w:r>
              <w:rPr>
                <w:noProof/>
              </w:rPr>
              <w:lastRenderedPageBreak/>
              <w:t>A22i</w:t>
            </w:r>
          </w:p>
        </w:tc>
        <w:tc>
          <w:tcPr>
            <w:tcW w:w="4026" w:type="dxa"/>
          </w:tcPr>
          <w:p w14:paraId="1C6F9998" w14:textId="77777777" w:rsidR="00566C0A" w:rsidRDefault="00566C0A" w:rsidP="00566C0A">
            <w:pPr>
              <w:rPr>
                <w:noProof/>
              </w:rPr>
            </w:pPr>
            <w:r>
              <w:rPr>
                <w:noProof/>
              </w:rPr>
              <w:drawing>
                <wp:inline distT="0" distB="0" distL="0" distR="0" wp14:anchorId="675A2CF0" wp14:editId="097AED19">
                  <wp:extent cx="2413846" cy="1810385"/>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p w14:paraId="7AA815E2" w14:textId="0092D7DB" w:rsidR="00566C0A" w:rsidRDefault="00566C0A" w:rsidP="00566C0A">
            <w:pPr>
              <w:rPr>
                <w:noProof/>
              </w:rPr>
            </w:pPr>
          </w:p>
        </w:tc>
        <w:tc>
          <w:tcPr>
            <w:tcW w:w="4287" w:type="dxa"/>
          </w:tcPr>
          <w:p w14:paraId="1D5C69CD" w14:textId="77777777" w:rsidR="00566C0A" w:rsidRDefault="00566C0A" w:rsidP="00566C0A">
            <w:r>
              <w:t>General views of lobby behind Door D3. Non-original and Asbestos containing material to be removed</w:t>
            </w:r>
          </w:p>
        </w:tc>
      </w:tr>
      <w:tr w:rsidR="00566C0A" w14:paraId="0066E9DA" w14:textId="77777777" w:rsidTr="00566C0A">
        <w:tc>
          <w:tcPr>
            <w:tcW w:w="703" w:type="dxa"/>
          </w:tcPr>
          <w:p w14:paraId="0DB26080" w14:textId="40031B74" w:rsidR="00566C0A" w:rsidRDefault="00566C0A" w:rsidP="00566C0A">
            <w:pPr>
              <w:rPr>
                <w:noProof/>
              </w:rPr>
            </w:pPr>
            <w:r>
              <w:rPr>
                <w:noProof/>
              </w:rPr>
              <w:t>A22ii</w:t>
            </w:r>
          </w:p>
        </w:tc>
        <w:tc>
          <w:tcPr>
            <w:tcW w:w="4026" w:type="dxa"/>
          </w:tcPr>
          <w:p w14:paraId="0F2CBE15" w14:textId="77777777" w:rsidR="00566C0A" w:rsidRDefault="00566C0A" w:rsidP="00566C0A">
            <w:pPr>
              <w:rPr>
                <w:noProof/>
              </w:rPr>
            </w:pPr>
            <w:r>
              <w:rPr>
                <w:noProof/>
              </w:rPr>
              <w:drawing>
                <wp:inline distT="0" distB="0" distL="0" distR="0" wp14:anchorId="4BE69FDD" wp14:editId="698FBB92">
                  <wp:extent cx="2413846" cy="1810385"/>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4284EC38" w14:textId="77777777" w:rsidR="00566C0A" w:rsidRDefault="00566C0A" w:rsidP="00566C0A"/>
        </w:tc>
      </w:tr>
      <w:tr w:rsidR="00566C0A" w14:paraId="059F9CCA" w14:textId="77777777" w:rsidTr="00566C0A">
        <w:tc>
          <w:tcPr>
            <w:tcW w:w="703" w:type="dxa"/>
          </w:tcPr>
          <w:p w14:paraId="07260AF1" w14:textId="77777777" w:rsidR="00566C0A" w:rsidRDefault="00566C0A" w:rsidP="00566C0A">
            <w:pPr>
              <w:rPr>
                <w:noProof/>
              </w:rPr>
            </w:pPr>
          </w:p>
        </w:tc>
        <w:tc>
          <w:tcPr>
            <w:tcW w:w="4026" w:type="dxa"/>
          </w:tcPr>
          <w:p w14:paraId="597E829D" w14:textId="77777777" w:rsidR="00566C0A" w:rsidRDefault="00566C0A" w:rsidP="00566C0A">
            <w:pPr>
              <w:rPr>
                <w:noProof/>
              </w:rPr>
            </w:pPr>
          </w:p>
        </w:tc>
        <w:tc>
          <w:tcPr>
            <w:tcW w:w="4287" w:type="dxa"/>
          </w:tcPr>
          <w:p w14:paraId="656598B1" w14:textId="77777777" w:rsidR="00566C0A" w:rsidRDefault="00566C0A" w:rsidP="00566C0A"/>
        </w:tc>
      </w:tr>
      <w:tr w:rsidR="00566C0A" w14:paraId="7F4A291D" w14:textId="77777777" w:rsidTr="00566C0A">
        <w:tc>
          <w:tcPr>
            <w:tcW w:w="703" w:type="dxa"/>
          </w:tcPr>
          <w:p w14:paraId="574EA6BB" w14:textId="36C73EB6" w:rsidR="00566C0A" w:rsidRDefault="00566C0A" w:rsidP="00566C0A">
            <w:pPr>
              <w:rPr>
                <w:noProof/>
              </w:rPr>
            </w:pPr>
            <w:r>
              <w:rPr>
                <w:noProof/>
              </w:rPr>
              <w:t>A23i</w:t>
            </w:r>
          </w:p>
        </w:tc>
        <w:tc>
          <w:tcPr>
            <w:tcW w:w="4026" w:type="dxa"/>
          </w:tcPr>
          <w:p w14:paraId="1AAF51D9" w14:textId="77777777" w:rsidR="00566C0A" w:rsidRDefault="00566C0A" w:rsidP="00566C0A">
            <w:pPr>
              <w:rPr>
                <w:noProof/>
              </w:rPr>
            </w:pPr>
            <w:r>
              <w:rPr>
                <w:noProof/>
              </w:rPr>
              <w:drawing>
                <wp:inline distT="0" distB="0" distL="0" distR="0" wp14:anchorId="4A1BCB85" wp14:editId="275B9458">
                  <wp:extent cx="2413846" cy="1810385"/>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p w14:paraId="7F5F3A5B" w14:textId="00641612" w:rsidR="00566C0A" w:rsidRDefault="00566C0A" w:rsidP="00566C0A">
            <w:pPr>
              <w:rPr>
                <w:noProof/>
              </w:rPr>
            </w:pPr>
          </w:p>
        </w:tc>
        <w:tc>
          <w:tcPr>
            <w:tcW w:w="4287" w:type="dxa"/>
          </w:tcPr>
          <w:p w14:paraId="034EC0E1" w14:textId="698E5C7B" w:rsidR="00566C0A" w:rsidRDefault="00566C0A" w:rsidP="00566C0A">
            <w:r>
              <w:t xml:space="preserve">Internal view of Door D3 to be </w:t>
            </w:r>
            <w:r w:rsidR="00CC4390">
              <w:t xml:space="preserve">retained, </w:t>
            </w:r>
            <w:proofErr w:type="gramStart"/>
            <w:r w:rsidR="00CC4390">
              <w:t>overhauled</w:t>
            </w:r>
            <w:proofErr w:type="gramEnd"/>
            <w:r>
              <w:t xml:space="preserve"> and converted to </w:t>
            </w:r>
            <w:r w:rsidR="0060450A">
              <w:t>an</w:t>
            </w:r>
            <w:r>
              <w:t xml:space="preserve"> accessible personnel door. </w:t>
            </w:r>
          </w:p>
        </w:tc>
      </w:tr>
      <w:tr w:rsidR="00566C0A" w14:paraId="00C48F99" w14:textId="77777777" w:rsidTr="00566C0A">
        <w:tc>
          <w:tcPr>
            <w:tcW w:w="703" w:type="dxa"/>
          </w:tcPr>
          <w:p w14:paraId="5B183246" w14:textId="3DA2AF7D" w:rsidR="00566C0A" w:rsidRDefault="00566C0A" w:rsidP="00566C0A">
            <w:pPr>
              <w:rPr>
                <w:noProof/>
              </w:rPr>
            </w:pPr>
            <w:r>
              <w:rPr>
                <w:noProof/>
              </w:rPr>
              <w:t>A23ii</w:t>
            </w:r>
          </w:p>
        </w:tc>
        <w:tc>
          <w:tcPr>
            <w:tcW w:w="4026" w:type="dxa"/>
          </w:tcPr>
          <w:p w14:paraId="4A4D9832" w14:textId="77777777" w:rsidR="00566C0A" w:rsidRDefault="00566C0A" w:rsidP="00566C0A">
            <w:pPr>
              <w:rPr>
                <w:noProof/>
              </w:rPr>
            </w:pPr>
            <w:r>
              <w:rPr>
                <w:noProof/>
              </w:rPr>
              <w:drawing>
                <wp:inline distT="0" distB="0" distL="0" distR="0" wp14:anchorId="7F56C470" wp14:editId="3EBB000A">
                  <wp:extent cx="2413846" cy="1810385"/>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1DD49E2B" w14:textId="23129527" w:rsidR="00566C0A" w:rsidRDefault="00566C0A" w:rsidP="00566C0A">
            <w:r>
              <w:t xml:space="preserve">Internal view of Door D3 to be </w:t>
            </w:r>
            <w:r w:rsidR="00CC4390">
              <w:t xml:space="preserve">retained, </w:t>
            </w:r>
            <w:proofErr w:type="gramStart"/>
            <w:r w:rsidR="00CC4390">
              <w:t>overhauled</w:t>
            </w:r>
            <w:proofErr w:type="gramEnd"/>
            <w:r>
              <w:t xml:space="preserve"> and converted to </w:t>
            </w:r>
            <w:r w:rsidR="0060450A">
              <w:t>an</w:t>
            </w:r>
            <w:r>
              <w:t xml:space="preserve"> accessible personnel door</w:t>
            </w:r>
          </w:p>
        </w:tc>
      </w:tr>
      <w:tr w:rsidR="00566C0A" w14:paraId="2BCCA366" w14:textId="77777777" w:rsidTr="00566C0A">
        <w:tc>
          <w:tcPr>
            <w:tcW w:w="703" w:type="dxa"/>
          </w:tcPr>
          <w:p w14:paraId="0FC587FF" w14:textId="77777777" w:rsidR="00566C0A" w:rsidRDefault="00566C0A" w:rsidP="00566C0A">
            <w:pPr>
              <w:rPr>
                <w:noProof/>
              </w:rPr>
            </w:pPr>
          </w:p>
        </w:tc>
        <w:tc>
          <w:tcPr>
            <w:tcW w:w="4026" w:type="dxa"/>
          </w:tcPr>
          <w:p w14:paraId="27FF09F2" w14:textId="77777777" w:rsidR="00566C0A" w:rsidRDefault="00566C0A" w:rsidP="00566C0A">
            <w:pPr>
              <w:rPr>
                <w:noProof/>
              </w:rPr>
            </w:pPr>
          </w:p>
        </w:tc>
        <w:tc>
          <w:tcPr>
            <w:tcW w:w="4287" w:type="dxa"/>
          </w:tcPr>
          <w:p w14:paraId="7E2D52C1" w14:textId="77777777" w:rsidR="00566C0A" w:rsidRDefault="00566C0A" w:rsidP="00566C0A"/>
        </w:tc>
      </w:tr>
      <w:tr w:rsidR="00566C0A" w14:paraId="05BDC977" w14:textId="77777777" w:rsidTr="00566C0A">
        <w:tc>
          <w:tcPr>
            <w:tcW w:w="703" w:type="dxa"/>
          </w:tcPr>
          <w:p w14:paraId="64A543DD" w14:textId="2C10F563" w:rsidR="00566C0A" w:rsidRDefault="00566C0A" w:rsidP="00566C0A">
            <w:pPr>
              <w:rPr>
                <w:noProof/>
              </w:rPr>
            </w:pPr>
            <w:r>
              <w:rPr>
                <w:noProof/>
              </w:rPr>
              <w:lastRenderedPageBreak/>
              <w:t>A24i</w:t>
            </w:r>
          </w:p>
        </w:tc>
        <w:tc>
          <w:tcPr>
            <w:tcW w:w="4026" w:type="dxa"/>
          </w:tcPr>
          <w:p w14:paraId="03A9C7E6" w14:textId="77777777" w:rsidR="00566C0A" w:rsidRDefault="00566C0A" w:rsidP="00566C0A">
            <w:pPr>
              <w:rPr>
                <w:noProof/>
              </w:rPr>
            </w:pPr>
            <w:r>
              <w:rPr>
                <w:noProof/>
              </w:rPr>
              <w:drawing>
                <wp:inline distT="0" distB="0" distL="0" distR="0" wp14:anchorId="26FD4325" wp14:editId="5D05AF2B">
                  <wp:extent cx="2413846" cy="1810385"/>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p w14:paraId="33295DE3" w14:textId="52E3AE7D" w:rsidR="00566C0A" w:rsidRDefault="00566C0A" w:rsidP="00566C0A">
            <w:pPr>
              <w:rPr>
                <w:noProof/>
              </w:rPr>
            </w:pPr>
          </w:p>
        </w:tc>
        <w:tc>
          <w:tcPr>
            <w:tcW w:w="4287" w:type="dxa"/>
          </w:tcPr>
          <w:p w14:paraId="550396D2" w14:textId="77777777" w:rsidR="00566C0A" w:rsidRDefault="00566C0A" w:rsidP="00566C0A">
            <w:r>
              <w:t>General view of existing WC block. Non-original block wall and sanitaryware to be removed and existing utilities connections to be re-used.</w:t>
            </w:r>
          </w:p>
        </w:tc>
      </w:tr>
      <w:tr w:rsidR="00566C0A" w14:paraId="0DBDA0CD" w14:textId="77777777" w:rsidTr="00566C0A">
        <w:tc>
          <w:tcPr>
            <w:tcW w:w="703" w:type="dxa"/>
          </w:tcPr>
          <w:p w14:paraId="5CE67F2B" w14:textId="71D81DF4" w:rsidR="00566C0A" w:rsidRDefault="00566C0A" w:rsidP="00566C0A">
            <w:pPr>
              <w:rPr>
                <w:noProof/>
              </w:rPr>
            </w:pPr>
            <w:r>
              <w:rPr>
                <w:noProof/>
              </w:rPr>
              <w:t>A24ii</w:t>
            </w:r>
          </w:p>
        </w:tc>
        <w:tc>
          <w:tcPr>
            <w:tcW w:w="4026" w:type="dxa"/>
          </w:tcPr>
          <w:p w14:paraId="2F23A78D" w14:textId="77777777" w:rsidR="00566C0A" w:rsidRDefault="00566C0A" w:rsidP="00566C0A">
            <w:pPr>
              <w:rPr>
                <w:noProof/>
              </w:rPr>
            </w:pPr>
            <w:r>
              <w:rPr>
                <w:noProof/>
              </w:rPr>
              <w:drawing>
                <wp:inline distT="0" distB="0" distL="0" distR="0" wp14:anchorId="3E1DDE76" wp14:editId="1AEC268B">
                  <wp:extent cx="2413846" cy="1810385"/>
                  <wp:effectExtent l="0" t="0" r="571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p w14:paraId="11A98385" w14:textId="236685B1" w:rsidR="00566C0A" w:rsidRDefault="00566C0A" w:rsidP="00566C0A">
            <w:pPr>
              <w:rPr>
                <w:noProof/>
              </w:rPr>
            </w:pPr>
          </w:p>
        </w:tc>
        <w:tc>
          <w:tcPr>
            <w:tcW w:w="4287" w:type="dxa"/>
          </w:tcPr>
          <w:p w14:paraId="2F273233" w14:textId="77777777" w:rsidR="00566C0A" w:rsidRDefault="00566C0A" w:rsidP="00566C0A"/>
        </w:tc>
      </w:tr>
      <w:tr w:rsidR="00566C0A" w14:paraId="14339D2D" w14:textId="77777777" w:rsidTr="00566C0A">
        <w:tc>
          <w:tcPr>
            <w:tcW w:w="703" w:type="dxa"/>
          </w:tcPr>
          <w:p w14:paraId="3ECE9CE2" w14:textId="14F51193" w:rsidR="00566C0A" w:rsidRDefault="00566C0A" w:rsidP="00566C0A">
            <w:pPr>
              <w:rPr>
                <w:noProof/>
              </w:rPr>
            </w:pPr>
            <w:r>
              <w:rPr>
                <w:noProof/>
              </w:rPr>
              <w:t>A24iii</w:t>
            </w:r>
          </w:p>
        </w:tc>
        <w:tc>
          <w:tcPr>
            <w:tcW w:w="4026" w:type="dxa"/>
          </w:tcPr>
          <w:p w14:paraId="17655DB9" w14:textId="77777777" w:rsidR="00566C0A" w:rsidRDefault="00566C0A" w:rsidP="00566C0A">
            <w:pPr>
              <w:rPr>
                <w:noProof/>
              </w:rPr>
            </w:pPr>
            <w:r>
              <w:rPr>
                <w:noProof/>
              </w:rPr>
              <w:drawing>
                <wp:inline distT="0" distB="0" distL="0" distR="0" wp14:anchorId="708F5585" wp14:editId="45D0C3E8">
                  <wp:extent cx="2413846" cy="1810385"/>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26C950F5" w14:textId="77777777" w:rsidR="00566C0A" w:rsidRDefault="00566C0A" w:rsidP="00566C0A"/>
        </w:tc>
      </w:tr>
      <w:tr w:rsidR="00566C0A" w14:paraId="66684E09" w14:textId="77777777" w:rsidTr="00566C0A">
        <w:tc>
          <w:tcPr>
            <w:tcW w:w="703" w:type="dxa"/>
          </w:tcPr>
          <w:p w14:paraId="1B21767B" w14:textId="77777777" w:rsidR="00566C0A" w:rsidRDefault="00566C0A" w:rsidP="00566C0A">
            <w:pPr>
              <w:rPr>
                <w:noProof/>
              </w:rPr>
            </w:pPr>
          </w:p>
        </w:tc>
        <w:tc>
          <w:tcPr>
            <w:tcW w:w="4026" w:type="dxa"/>
          </w:tcPr>
          <w:p w14:paraId="6DCB09D3" w14:textId="77777777" w:rsidR="00566C0A" w:rsidRDefault="00566C0A" w:rsidP="00566C0A">
            <w:pPr>
              <w:rPr>
                <w:noProof/>
              </w:rPr>
            </w:pPr>
          </w:p>
        </w:tc>
        <w:tc>
          <w:tcPr>
            <w:tcW w:w="4287" w:type="dxa"/>
          </w:tcPr>
          <w:p w14:paraId="2144C5E3" w14:textId="77777777" w:rsidR="00566C0A" w:rsidRDefault="00566C0A" w:rsidP="00566C0A"/>
        </w:tc>
      </w:tr>
      <w:tr w:rsidR="00566C0A" w14:paraId="222A078C" w14:textId="77777777" w:rsidTr="00566C0A">
        <w:tc>
          <w:tcPr>
            <w:tcW w:w="703" w:type="dxa"/>
          </w:tcPr>
          <w:p w14:paraId="4A868E6E" w14:textId="75FBEC8A" w:rsidR="00566C0A" w:rsidRDefault="00566C0A" w:rsidP="00566C0A">
            <w:pPr>
              <w:rPr>
                <w:noProof/>
              </w:rPr>
            </w:pPr>
            <w:r>
              <w:rPr>
                <w:noProof/>
              </w:rPr>
              <w:t>A25</w:t>
            </w:r>
          </w:p>
        </w:tc>
        <w:tc>
          <w:tcPr>
            <w:tcW w:w="4026" w:type="dxa"/>
          </w:tcPr>
          <w:p w14:paraId="2712DFAA" w14:textId="77777777" w:rsidR="00566C0A" w:rsidRDefault="00566C0A" w:rsidP="00566C0A">
            <w:pPr>
              <w:rPr>
                <w:noProof/>
              </w:rPr>
            </w:pPr>
            <w:r>
              <w:rPr>
                <w:noProof/>
              </w:rPr>
              <w:drawing>
                <wp:inline distT="0" distB="0" distL="0" distR="0" wp14:anchorId="74F86708" wp14:editId="71D8A41E">
                  <wp:extent cx="2640092" cy="2310387"/>
                  <wp:effectExtent l="0" t="6667" r="1587" b="1588"/>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rot="5400000">
                            <a:off x="0" y="0"/>
                            <a:ext cx="2664521" cy="2331765"/>
                          </a:xfrm>
                          <a:prstGeom prst="rect">
                            <a:avLst/>
                          </a:prstGeom>
                          <a:noFill/>
                        </pic:spPr>
                      </pic:pic>
                    </a:graphicData>
                  </a:graphic>
                </wp:inline>
              </w:drawing>
            </w:r>
          </w:p>
        </w:tc>
        <w:tc>
          <w:tcPr>
            <w:tcW w:w="4287" w:type="dxa"/>
          </w:tcPr>
          <w:p w14:paraId="1A1B3E19" w14:textId="77777777" w:rsidR="00566C0A" w:rsidRDefault="00566C0A" w:rsidP="00566C0A">
            <w:r>
              <w:t>Existing drainage connection to be re-used.</w:t>
            </w:r>
          </w:p>
        </w:tc>
      </w:tr>
      <w:tr w:rsidR="00566C0A" w14:paraId="56A2063E" w14:textId="77777777" w:rsidTr="00566C0A">
        <w:tc>
          <w:tcPr>
            <w:tcW w:w="703" w:type="dxa"/>
          </w:tcPr>
          <w:p w14:paraId="41703DC2" w14:textId="77777777" w:rsidR="00566C0A" w:rsidRDefault="00566C0A" w:rsidP="00566C0A">
            <w:pPr>
              <w:rPr>
                <w:noProof/>
              </w:rPr>
            </w:pPr>
          </w:p>
        </w:tc>
        <w:tc>
          <w:tcPr>
            <w:tcW w:w="4026" w:type="dxa"/>
          </w:tcPr>
          <w:p w14:paraId="09FE024A" w14:textId="77777777" w:rsidR="00566C0A" w:rsidRDefault="00566C0A" w:rsidP="00566C0A">
            <w:pPr>
              <w:rPr>
                <w:noProof/>
              </w:rPr>
            </w:pPr>
          </w:p>
        </w:tc>
        <w:tc>
          <w:tcPr>
            <w:tcW w:w="4287" w:type="dxa"/>
          </w:tcPr>
          <w:p w14:paraId="70AA76F2" w14:textId="77777777" w:rsidR="00566C0A" w:rsidRDefault="00566C0A" w:rsidP="00566C0A"/>
        </w:tc>
      </w:tr>
      <w:tr w:rsidR="00566C0A" w14:paraId="6D35C69F" w14:textId="77777777" w:rsidTr="00566C0A">
        <w:tc>
          <w:tcPr>
            <w:tcW w:w="703" w:type="dxa"/>
          </w:tcPr>
          <w:p w14:paraId="20D65AC2" w14:textId="20B64F69" w:rsidR="00566C0A" w:rsidRDefault="00566C0A" w:rsidP="00566C0A">
            <w:pPr>
              <w:rPr>
                <w:noProof/>
              </w:rPr>
            </w:pPr>
            <w:r>
              <w:rPr>
                <w:noProof/>
              </w:rPr>
              <w:lastRenderedPageBreak/>
              <w:t>A26</w:t>
            </w:r>
          </w:p>
        </w:tc>
        <w:tc>
          <w:tcPr>
            <w:tcW w:w="4026" w:type="dxa"/>
          </w:tcPr>
          <w:p w14:paraId="5A647CF9" w14:textId="77777777" w:rsidR="00566C0A" w:rsidRDefault="00566C0A" w:rsidP="00566C0A">
            <w:pPr>
              <w:rPr>
                <w:noProof/>
              </w:rPr>
            </w:pPr>
            <w:r>
              <w:rPr>
                <w:noProof/>
              </w:rPr>
              <w:drawing>
                <wp:inline distT="0" distB="0" distL="0" distR="0" wp14:anchorId="1CCBA1EC" wp14:editId="4B0F96E7">
                  <wp:extent cx="2413846" cy="1810385"/>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5C1B34A5" w14:textId="77777777" w:rsidR="00566C0A" w:rsidRDefault="00566C0A" w:rsidP="00566C0A">
            <w:r>
              <w:t>Typical view of existing column non-complaint cladding to be removed and replaced.</w:t>
            </w:r>
          </w:p>
          <w:p w14:paraId="1ABF9621" w14:textId="77777777" w:rsidR="00566C0A" w:rsidRDefault="00566C0A" w:rsidP="00566C0A"/>
          <w:p w14:paraId="42EF30F4" w14:textId="77777777" w:rsidR="00566C0A" w:rsidRDefault="00566C0A" w:rsidP="00566C0A">
            <w:r>
              <w:t xml:space="preserve">Non-original block wall to be removed. </w:t>
            </w:r>
          </w:p>
        </w:tc>
      </w:tr>
      <w:tr w:rsidR="00566C0A" w14:paraId="1ADAA33A" w14:textId="77777777" w:rsidTr="00566C0A">
        <w:tc>
          <w:tcPr>
            <w:tcW w:w="703" w:type="dxa"/>
          </w:tcPr>
          <w:p w14:paraId="4311B4A0" w14:textId="77777777" w:rsidR="00566C0A" w:rsidRDefault="00566C0A" w:rsidP="00566C0A">
            <w:pPr>
              <w:rPr>
                <w:noProof/>
              </w:rPr>
            </w:pPr>
          </w:p>
        </w:tc>
        <w:tc>
          <w:tcPr>
            <w:tcW w:w="4026" w:type="dxa"/>
          </w:tcPr>
          <w:p w14:paraId="194B4980" w14:textId="77777777" w:rsidR="00566C0A" w:rsidRDefault="00566C0A" w:rsidP="00566C0A">
            <w:pPr>
              <w:rPr>
                <w:noProof/>
              </w:rPr>
            </w:pPr>
          </w:p>
        </w:tc>
        <w:tc>
          <w:tcPr>
            <w:tcW w:w="4287" w:type="dxa"/>
          </w:tcPr>
          <w:p w14:paraId="784F7223" w14:textId="77777777" w:rsidR="00566C0A" w:rsidRDefault="00566C0A" w:rsidP="00566C0A"/>
        </w:tc>
      </w:tr>
      <w:tr w:rsidR="00566C0A" w14:paraId="50D5E50B" w14:textId="77777777" w:rsidTr="00566C0A">
        <w:tc>
          <w:tcPr>
            <w:tcW w:w="703" w:type="dxa"/>
          </w:tcPr>
          <w:p w14:paraId="50B49AF2" w14:textId="35D674C2" w:rsidR="00566C0A" w:rsidRDefault="00566C0A" w:rsidP="00566C0A">
            <w:pPr>
              <w:rPr>
                <w:noProof/>
              </w:rPr>
            </w:pPr>
            <w:r>
              <w:rPr>
                <w:noProof/>
              </w:rPr>
              <w:t>A27</w:t>
            </w:r>
          </w:p>
        </w:tc>
        <w:tc>
          <w:tcPr>
            <w:tcW w:w="4026" w:type="dxa"/>
          </w:tcPr>
          <w:p w14:paraId="3BA91C91" w14:textId="77777777" w:rsidR="00566C0A" w:rsidRDefault="00566C0A" w:rsidP="00566C0A">
            <w:pPr>
              <w:rPr>
                <w:noProof/>
              </w:rPr>
            </w:pPr>
            <w:r>
              <w:rPr>
                <w:noProof/>
              </w:rPr>
              <w:drawing>
                <wp:inline distT="0" distB="0" distL="0" distR="0" wp14:anchorId="301CF04A" wp14:editId="613B0E96">
                  <wp:extent cx="2413846" cy="1810385"/>
                  <wp:effectExtent l="0" t="0" r="571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2413846" cy="1810385"/>
                          </a:xfrm>
                          <a:prstGeom prst="rect">
                            <a:avLst/>
                          </a:prstGeom>
                          <a:noFill/>
                        </pic:spPr>
                      </pic:pic>
                    </a:graphicData>
                  </a:graphic>
                </wp:inline>
              </w:drawing>
            </w:r>
          </w:p>
        </w:tc>
        <w:tc>
          <w:tcPr>
            <w:tcW w:w="4287" w:type="dxa"/>
          </w:tcPr>
          <w:p w14:paraId="61B9BAAB" w14:textId="536EB341" w:rsidR="00566C0A" w:rsidRDefault="00566C0A" w:rsidP="00566C0A">
            <w:r>
              <w:t>Non-original damaged sheet to be removed and replaced.</w:t>
            </w:r>
          </w:p>
          <w:p w14:paraId="2D3B23B7" w14:textId="77777777" w:rsidR="00566C0A" w:rsidRDefault="00566C0A" w:rsidP="00566C0A">
            <w:r>
              <w:t>Non-original block wall to be removed.</w:t>
            </w:r>
          </w:p>
        </w:tc>
      </w:tr>
      <w:tr w:rsidR="00566C0A" w14:paraId="57A38916" w14:textId="77777777" w:rsidTr="00566C0A">
        <w:tc>
          <w:tcPr>
            <w:tcW w:w="703" w:type="dxa"/>
          </w:tcPr>
          <w:p w14:paraId="38C0AE5D" w14:textId="77777777" w:rsidR="00566C0A" w:rsidRDefault="00566C0A" w:rsidP="00566C0A">
            <w:pPr>
              <w:rPr>
                <w:noProof/>
              </w:rPr>
            </w:pPr>
          </w:p>
        </w:tc>
        <w:tc>
          <w:tcPr>
            <w:tcW w:w="4026" w:type="dxa"/>
          </w:tcPr>
          <w:p w14:paraId="52EDF7AE" w14:textId="77777777" w:rsidR="00566C0A" w:rsidRDefault="00566C0A" w:rsidP="00566C0A">
            <w:pPr>
              <w:rPr>
                <w:noProof/>
              </w:rPr>
            </w:pPr>
          </w:p>
        </w:tc>
        <w:tc>
          <w:tcPr>
            <w:tcW w:w="4287" w:type="dxa"/>
          </w:tcPr>
          <w:p w14:paraId="0E43BC82" w14:textId="77777777" w:rsidR="00566C0A" w:rsidRDefault="00566C0A" w:rsidP="00566C0A"/>
        </w:tc>
      </w:tr>
    </w:tbl>
    <w:p w14:paraId="68CCEFD9" w14:textId="77777777" w:rsidR="006547D6" w:rsidRPr="006547D6" w:rsidRDefault="006547D6" w:rsidP="00B33147">
      <w:pPr>
        <w:spacing w:after="0" w:line="360" w:lineRule="auto"/>
        <w:jc w:val="both"/>
        <w:rPr>
          <w:rFonts w:asciiTheme="majorHAnsi" w:hAnsiTheme="majorHAnsi" w:cstheme="majorHAnsi"/>
        </w:rPr>
      </w:pPr>
    </w:p>
    <w:sectPr w:rsidR="006547D6" w:rsidRPr="006547D6" w:rsidSect="0085236C">
      <w:headerReference w:type="even" r:id="rId48"/>
      <w:headerReference w:type="default" r:id="rId49"/>
      <w:footerReference w:type="default" r:id="rId50"/>
      <w:headerReference w:type="first" r:id="rId5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0F3F2" w14:textId="77777777" w:rsidR="0085236C" w:rsidRDefault="0085236C" w:rsidP="0085236C">
      <w:pPr>
        <w:spacing w:after="0" w:line="240" w:lineRule="auto"/>
      </w:pPr>
      <w:r>
        <w:separator/>
      </w:r>
    </w:p>
  </w:endnote>
  <w:endnote w:type="continuationSeparator" w:id="0">
    <w:p w14:paraId="1C9D9863" w14:textId="77777777" w:rsidR="0085236C" w:rsidRDefault="0085236C" w:rsidP="00852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D89C6" w14:textId="77777777" w:rsidR="003B7321" w:rsidRDefault="003B7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4CD7D" w14:textId="6AFFD487" w:rsidR="0085236C" w:rsidRDefault="001C46A6" w:rsidP="0085236C">
    <w:pPr>
      <w:pStyle w:val="Footer"/>
      <w:jc w:val="center"/>
    </w:pPr>
    <w:r>
      <w:rPr>
        <w:noProof/>
      </w:rPr>
      <w:drawing>
        <wp:anchor distT="0" distB="0" distL="114300" distR="114300" simplePos="0" relativeHeight="251663360" behindDoc="1" locked="0" layoutInCell="1" allowOverlap="1" wp14:anchorId="18C9BF01" wp14:editId="250DDC3A">
          <wp:simplePos x="0" y="0"/>
          <wp:positionH relativeFrom="page">
            <wp:align>right</wp:align>
          </wp:positionH>
          <wp:positionV relativeFrom="paragraph">
            <wp:posOffset>-865505</wp:posOffset>
          </wp:positionV>
          <wp:extent cx="7547610" cy="1463363"/>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sdt>
      <w:sdtPr>
        <w:id w:val="-376636114"/>
        <w:docPartObj>
          <w:docPartGallery w:val="Page Numbers (Bottom of Page)"/>
          <w:docPartUnique/>
        </w:docPartObj>
      </w:sdtPr>
      <w:sdtEndPr>
        <w:rPr>
          <w:noProof/>
        </w:rPr>
      </w:sdtEnd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68F46" w14:textId="77777777" w:rsidR="003B7321" w:rsidRDefault="003B73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cstheme="majorHAnsi"/>
        <w:sz w:val="18"/>
        <w:szCs w:val="18"/>
      </w:rPr>
      <w:id w:val="-345174512"/>
      <w:docPartObj>
        <w:docPartGallery w:val="Page Numbers (Bottom of Page)"/>
        <w:docPartUnique/>
      </w:docPartObj>
    </w:sdtPr>
    <w:sdtEndPr>
      <w:rPr>
        <w:noProof/>
      </w:rPr>
    </w:sdtEndPr>
    <w:sdtContent>
      <w:p w14:paraId="610E07F4" w14:textId="77777777" w:rsidR="0085236C" w:rsidRPr="0085236C" w:rsidRDefault="0085236C" w:rsidP="0085236C">
        <w:pPr>
          <w:pStyle w:val="Footer"/>
          <w:pBdr>
            <w:top w:val="single" w:sz="4" w:space="1" w:color="auto"/>
          </w:pBdr>
          <w:jc w:val="right"/>
          <w:rPr>
            <w:rFonts w:asciiTheme="majorHAnsi" w:hAnsiTheme="majorHAnsi" w:cstheme="majorHAnsi"/>
            <w:sz w:val="18"/>
            <w:szCs w:val="18"/>
          </w:rPr>
        </w:pPr>
        <w:r w:rsidRPr="0085236C">
          <w:rPr>
            <w:rFonts w:asciiTheme="majorHAnsi" w:hAnsiTheme="majorHAnsi" w:cstheme="majorHAnsi"/>
            <w:sz w:val="18"/>
            <w:szCs w:val="18"/>
          </w:rPr>
          <w:t xml:space="preserve">Page No. </w:t>
        </w:r>
        <w:r w:rsidRPr="0085236C">
          <w:rPr>
            <w:rFonts w:asciiTheme="majorHAnsi" w:hAnsiTheme="majorHAnsi" w:cstheme="majorHAnsi"/>
            <w:sz w:val="18"/>
            <w:szCs w:val="18"/>
          </w:rPr>
          <w:fldChar w:fldCharType="begin"/>
        </w:r>
        <w:r w:rsidRPr="0085236C">
          <w:rPr>
            <w:rFonts w:asciiTheme="majorHAnsi" w:hAnsiTheme="majorHAnsi" w:cstheme="majorHAnsi"/>
            <w:sz w:val="18"/>
            <w:szCs w:val="18"/>
          </w:rPr>
          <w:instrText xml:space="preserve"> PAGE   \* MERGEFORMAT </w:instrText>
        </w:r>
        <w:r w:rsidRPr="0085236C">
          <w:rPr>
            <w:rFonts w:asciiTheme="majorHAnsi" w:hAnsiTheme="majorHAnsi" w:cstheme="majorHAnsi"/>
            <w:sz w:val="18"/>
            <w:szCs w:val="18"/>
          </w:rPr>
          <w:fldChar w:fldCharType="separate"/>
        </w:r>
        <w:r w:rsidRPr="0085236C">
          <w:rPr>
            <w:rFonts w:asciiTheme="majorHAnsi" w:hAnsiTheme="majorHAnsi" w:cstheme="majorHAnsi"/>
            <w:noProof/>
            <w:sz w:val="18"/>
            <w:szCs w:val="18"/>
          </w:rPr>
          <w:t>1</w:t>
        </w:r>
        <w:r w:rsidRPr="0085236C">
          <w:rPr>
            <w:rFonts w:asciiTheme="majorHAnsi" w:hAnsiTheme="majorHAnsi" w:cstheme="majorHAnsi"/>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EE07D" w14:textId="77777777" w:rsidR="0085236C" w:rsidRDefault="0085236C" w:rsidP="0085236C">
      <w:pPr>
        <w:spacing w:after="0" w:line="240" w:lineRule="auto"/>
      </w:pPr>
      <w:r>
        <w:separator/>
      </w:r>
    </w:p>
  </w:footnote>
  <w:footnote w:type="continuationSeparator" w:id="0">
    <w:p w14:paraId="1AD81375" w14:textId="77777777" w:rsidR="0085236C" w:rsidRDefault="0085236C" w:rsidP="00852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D3DB1" w14:textId="1AF6FA88" w:rsidR="003B7321" w:rsidRDefault="003B7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0790E" w14:textId="0FF5E191" w:rsidR="001C46A6" w:rsidRDefault="001C46A6">
    <w:pPr>
      <w:pStyle w:val="Header"/>
    </w:pPr>
    <w:r>
      <w:rPr>
        <w:noProof/>
      </w:rPr>
      <w:drawing>
        <wp:anchor distT="0" distB="0" distL="114300" distR="114300" simplePos="0" relativeHeight="251659264" behindDoc="0" locked="0" layoutInCell="1" allowOverlap="1" wp14:anchorId="5A72789B" wp14:editId="7225D28A">
          <wp:simplePos x="0" y="0"/>
          <wp:positionH relativeFrom="margin">
            <wp:align>center</wp:align>
          </wp:positionH>
          <wp:positionV relativeFrom="paragraph">
            <wp:posOffset>-306070</wp:posOffset>
          </wp:positionV>
          <wp:extent cx="1555750" cy="609600"/>
          <wp:effectExtent l="0" t="0" r="6350" b="0"/>
          <wp:wrapThrough wrapText="bothSides">
            <wp:wrapPolygon edited="0">
              <wp:start x="0" y="0"/>
              <wp:lineTo x="0" y="20925"/>
              <wp:lineTo x="21424" y="20925"/>
              <wp:lineTo x="21424" y="0"/>
              <wp:lineTo x="0" y="0"/>
            </wp:wrapPolygon>
          </wp:wrapThrough>
          <wp:docPr id="10" name="Picture 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1">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p w14:paraId="58DE4C60" w14:textId="68D94D36" w:rsidR="001C46A6" w:rsidRDefault="001C46A6">
    <w:pPr>
      <w:pStyle w:val="Header"/>
    </w:pPr>
    <w:r>
      <w:rPr>
        <w:noProof/>
      </w:rPr>
      <w:drawing>
        <wp:anchor distT="0" distB="0" distL="114300" distR="114300" simplePos="0" relativeHeight="251661312" behindDoc="1" locked="0" layoutInCell="1" allowOverlap="1" wp14:anchorId="73740534" wp14:editId="3FE4DDAE">
          <wp:simplePos x="0" y="0"/>
          <wp:positionH relativeFrom="page">
            <wp:align>right</wp:align>
          </wp:positionH>
          <wp:positionV relativeFrom="paragraph">
            <wp:posOffset>485140</wp:posOffset>
          </wp:positionV>
          <wp:extent cx="7542508" cy="789305"/>
          <wp:effectExtent l="0" t="0" r="190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2">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3957C" w14:textId="0C32FBEA" w:rsidR="003B7321" w:rsidRDefault="003B73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648D2" w14:textId="00725016" w:rsidR="003B7321" w:rsidRDefault="003B73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3A874" w14:textId="3C770F9E" w:rsidR="001C46A6" w:rsidRDefault="001C46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805F4" w14:textId="66DB26F4" w:rsidR="003B7321" w:rsidRDefault="003B7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C158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2B00E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F844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8E97FFB"/>
    <w:multiLevelType w:val="hybridMultilevel"/>
    <w:tmpl w:val="C6D221EC"/>
    <w:lvl w:ilvl="0" w:tplc="0809001B">
      <w:start w:val="1"/>
      <w:numFmt w:val="lowerRoman"/>
      <w:lvlText w:val="%1."/>
      <w:lvlJc w:val="right"/>
      <w:pPr>
        <w:ind w:left="720" w:hanging="360"/>
      </w:pPr>
    </w:lvl>
    <w:lvl w:ilvl="1" w:tplc="B41E811E">
      <w:start w:val="1"/>
      <w:numFmt w:val="lowerLetter"/>
      <w:lvlText w:val="%2."/>
      <w:lvlJc w:val="left"/>
      <w:pPr>
        <w:ind w:left="1440" w:hanging="360"/>
      </w:pPr>
      <w:rPr>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103248"/>
    <w:multiLevelType w:val="multilevel"/>
    <w:tmpl w:val="7A208F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477395B"/>
    <w:multiLevelType w:val="hybridMultilevel"/>
    <w:tmpl w:val="385A24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9E49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3A20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5B92F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5325BD"/>
    <w:multiLevelType w:val="multilevel"/>
    <w:tmpl w:val="20A2365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38A58D4"/>
    <w:multiLevelType w:val="hybridMultilevel"/>
    <w:tmpl w:val="E64462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3AD7C78"/>
    <w:multiLevelType w:val="multilevel"/>
    <w:tmpl w:val="5880931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B357FD8"/>
    <w:multiLevelType w:val="hybridMultilevel"/>
    <w:tmpl w:val="A7A84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301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4"/>
  </w:num>
  <w:num w:numId="3">
    <w:abstractNumId w:val="13"/>
  </w:num>
  <w:num w:numId="4">
    <w:abstractNumId w:val="11"/>
  </w:num>
  <w:num w:numId="5">
    <w:abstractNumId w:val="6"/>
  </w:num>
  <w:num w:numId="6">
    <w:abstractNumId w:val="8"/>
  </w:num>
  <w:num w:numId="7">
    <w:abstractNumId w:val="7"/>
  </w:num>
  <w:num w:numId="8">
    <w:abstractNumId w:val="2"/>
  </w:num>
  <w:num w:numId="9">
    <w:abstractNumId w:val="1"/>
  </w:num>
  <w:num w:numId="10">
    <w:abstractNumId w:val="0"/>
  </w:num>
  <w:num w:numId="11">
    <w:abstractNumId w:val="5"/>
  </w:num>
  <w:num w:numId="12">
    <w:abstractNumId w:val="3"/>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D6"/>
    <w:rsid w:val="00083EA3"/>
    <w:rsid w:val="00083FF0"/>
    <w:rsid w:val="000F4AA4"/>
    <w:rsid w:val="0011309D"/>
    <w:rsid w:val="001414E2"/>
    <w:rsid w:val="0016088C"/>
    <w:rsid w:val="001B7EA3"/>
    <w:rsid w:val="001C46A6"/>
    <w:rsid w:val="001C4F77"/>
    <w:rsid w:val="001D1B2D"/>
    <w:rsid w:val="001D40E3"/>
    <w:rsid w:val="00204963"/>
    <w:rsid w:val="00233A3D"/>
    <w:rsid w:val="00255572"/>
    <w:rsid w:val="00267BB0"/>
    <w:rsid w:val="002E75E4"/>
    <w:rsid w:val="00304914"/>
    <w:rsid w:val="00311EA7"/>
    <w:rsid w:val="00331B71"/>
    <w:rsid w:val="003600AA"/>
    <w:rsid w:val="003641F5"/>
    <w:rsid w:val="003661D0"/>
    <w:rsid w:val="003B7321"/>
    <w:rsid w:val="003C2984"/>
    <w:rsid w:val="003E0AD3"/>
    <w:rsid w:val="00411F4F"/>
    <w:rsid w:val="00451CF8"/>
    <w:rsid w:val="004C6011"/>
    <w:rsid w:val="004D15D7"/>
    <w:rsid w:val="004E274C"/>
    <w:rsid w:val="005526B7"/>
    <w:rsid w:val="00566C0A"/>
    <w:rsid w:val="005822A3"/>
    <w:rsid w:val="0059206B"/>
    <w:rsid w:val="005D5DC2"/>
    <w:rsid w:val="005E4F62"/>
    <w:rsid w:val="0060450A"/>
    <w:rsid w:val="00616CBC"/>
    <w:rsid w:val="006547D6"/>
    <w:rsid w:val="006F3B2A"/>
    <w:rsid w:val="00733516"/>
    <w:rsid w:val="0075208A"/>
    <w:rsid w:val="00797021"/>
    <w:rsid w:val="007A3AD1"/>
    <w:rsid w:val="007F346F"/>
    <w:rsid w:val="0080166C"/>
    <w:rsid w:val="0085236C"/>
    <w:rsid w:val="008557AB"/>
    <w:rsid w:val="008F7C12"/>
    <w:rsid w:val="0091066A"/>
    <w:rsid w:val="009166E5"/>
    <w:rsid w:val="0092255A"/>
    <w:rsid w:val="009233C4"/>
    <w:rsid w:val="009B4D5D"/>
    <w:rsid w:val="009D3553"/>
    <w:rsid w:val="009D77B3"/>
    <w:rsid w:val="00A33BEA"/>
    <w:rsid w:val="00A50215"/>
    <w:rsid w:val="00A60B30"/>
    <w:rsid w:val="00AB4956"/>
    <w:rsid w:val="00B33147"/>
    <w:rsid w:val="00B35459"/>
    <w:rsid w:val="00B77349"/>
    <w:rsid w:val="00BB2EEC"/>
    <w:rsid w:val="00C17E48"/>
    <w:rsid w:val="00C72229"/>
    <w:rsid w:val="00CC0901"/>
    <w:rsid w:val="00CC4390"/>
    <w:rsid w:val="00CC48B8"/>
    <w:rsid w:val="00CC4EDA"/>
    <w:rsid w:val="00CF7E1D"/>
    <w:rsid w:val="00D3046B"/>
    <w:rsid w:val="00D729DC"/>
    <w:rsid w:val="00D85F3A"/>
    <w:rsid w:val="00D86603"/>
    <w:rsid w:val="00D9701F"/>
    <w:rsid w:val="00DE7DE3"/>
    <w:rsid w:val="00DF144F"/>
    <w:rsid w:val="00E12649"/>
    <w:rsid w:val="00E13CF1"/>
    <w:rsid w:val="00E642E9"/>
    <w:rsid w:val="00EB6261"/>
    <w:rsid w:val="00F125B1"/>
    <w:rsid w:val="00F6308B"/>
    <w:rsid w:val="00F65BE0"/>
    <w:rsid w:val="00FB6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E23410"/>
  <w15:chartTrackingRefBased/>
  <w15:docId w15:val="{875CD835-4B27-4C36-B67C-07CEE013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7D6"/>
    <w:pPr>
      <w:ind w:left="720"/>
      <w:contextualSpacing/>
    </w:pPr>
  </w:style>
  <w:style w:type="paragraph" w:styleId="Header">
    <w:name w:val="header"/>
    <w:basedOn w:val="Normal"/>
    <w:link w:val="HeaderChar"/>
    <w:uiPriority w:val="99"/>
    <w:unhideWhenUsed/>
    <w:rsid w:val="008523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36C"/>
  </w:style>
  <w:style w:type="paragraph" w:styleId="Footer">
    <w:name w:val="footer"/>
    <w:basedOn w:val="Normal"/>
    <w:link w:val="FooterChar"/>
    <w:uiPriority w:val="99"/>
    <w:unhideWhenUsed/>
    <w:rsid w:val="00852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36C"/>
  </w:style>
  <w:style w:type="character" w:styleId="CommentReference">
    <w:name w:val="annotation reference"/>
    <w:basedOn w:val="DefaultParagraphFont"/>
    <w:uiPriority w:val="99"/>
    <w:semiHidden/>
    <w:unhideWhenUsed/>
    <w:rsid w:val="00083EA3"/>
    <w:rPr>
      <w:sz w:val="16"/>
      <w:szCs w:val="16"/>
    </w:rPr>
  </w:style>
  <w:style w:type="paragraph" w:styleId="CommentText">
    <w:name w:val="annotation text"/>
    <w:basedOn w:val="Normal"/>
    <w:link w:val="CommentTextChar"/>
    <w:uiPriority w:val="99"/>
    <w:semiHidden/>
    <w:unhideWhenUsed/>
    <w:rsid w:val="00083EA3"/>
    <w:pPr>
      <w:spacing w:line="240" w:lineRule="auto"/>
    </w:pPr>
    <w:rPr>
      <w:sz w:val="20"/>
      <w:szCs w:val="20"/>
    </w:rPr>
  </w:style>
  <w:style w:type="character" w:customStyle="1" w:styleId="CommentTextChar">
    <w:name w:val="Comment Text Char"/>
    <w:basedOn w:val="DefaultParagraphFont"/>
    <w:link w:val="CommentText"/>
    <w:uiPriority w:val="99"/>
    <w:semiHidden/>
    <w:rsid w:val="00083EA3"/>
    <w:rPr>
      <w:sz w:val="20"/>
      <w:szCs w:val="20"/>
    </w:rPr>
  </w:style>
  <w:style w:type="paragraph" w:styleId="CommentSubject">
    <w:name w:val="annotation subject"/>
    <w:basedOn w:val="CommentText"/>
    <w:next w:val="CommentText"/>
    <w:link w:val="CommentSubjectChar"/>
    <w:uiPriority w:val="99"/>
    <w:semiHidden/>
    <w:unhideWhenUsed/>
    <w:rsid w:val="00083EA3"/>
    <w:rPr>
      <w:b/>
      <w:bCs/>
    </w:rPr>
  </w:style>
  <w:style w:type="character" w:customStyle="1" w:styleId="CommentSubjectChar">
    <w:name w:val="Comment Subject Char"/>
    <w:basedOn w:val="CommentTextChar"/>
    <w:link w:val="CommentSubject"/>
    <w:uiPriority w:val="99"/>
    <w:semiHidden/>
    <w:rsid w:val="00083EA3"/>
    <w:rPr>
      <w:b/>
      <w:bCs/>
      <w:sz w:val="20"/>
      <w:szCs w:val="20"/>
    </w:rPr>
  </w:style>
  <w:style w:type="paragraph" w:styleId="BalloonText">
    <w:name w:val="Balloon Text"/>
    <w:basedOn w:val="Normal"/>
    <w:link w:val="BalloonTextChar"/>
    <w:uiPriority w:val="99"/>
    <w:semiHidden/>
    <w:unhideWhenUsed/>
    <w:rsid w:val="00083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EA3"/>
    <w:rPr>
      <w:rFonts w:ascii="Segoe UI" w:hAnsi="Segoe UI" w:cs="Segoe UI"/>
      <w:sz w:val="18"/>
      <w:szCs w:val="18"/>
    </w:rPr>
  </w:style>
  <w:style w:type="table" w:styleId="TableGrid">
    <w:name w:val="Table Grid"/>
    <w:basedOn w:val="TableNormal"/>
    <w:uiPriority w:val="39"/>
    <w:rsid w:val="00B35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55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64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header" Target="header4.xml"/><Relationship Id="rId8" Type="http://schemas.openxmlformats.org/officeDocument/2006/relationships/header" Target="header1.xml"/><Relationship Id="rId51"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EFA72-6B36-4C5E-BAFC-64352D6C6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4994</Words>
  <Characters>28471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Harrison</dc:creator>
  <cp:keywords/>
  <dc:description/>
  <cp:lastModifiedBy>Peter Knight</cp:lastModifiedBy>
  <cp:revision>5</cp:revision>
  <dcterms:created xsi:type="dcterms:W3CDTF">2021-02-16T08:19:00Z</dcterms:created>
  <dcterms:modified xsi:type="dcterms:W3CDTF">2021-02-16T11:01:00Z</dcterms:modified>
</cp:coreProperties>
</file>