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1B27D4" w14:textId="77777777" w:rsidR="00C51584" w:rsidRDefault="00FE04B9">
      <w:pPr>
        <w:jc w:val="right"/>
        <w:rPr>
          <w:rFonts w:cs="Arial"/>
          <w:szCs w:val="24"/>
        </w:rPr>
      </w:pPr>
      <w:r>
        <w:rPr>
          <w:noProof/>
        </w:rPr>
        <w:drawing>
          <wp:inline distT="0" distB="0" distL="0" distR="0" wp14:anchorId="24249726" wp14:editId="2AC76359">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73D3EC78" w14:textId="77777777" w:rsidR="00C51584" w:rsidRDefault="00C51584">
      <w:pPr>
        <w:jc w:val="right"/>
        <w:rPr>
          <w:rFonts w:cs="Arial"/>
          <w:szCs w:val="24"/>
        </w:rPr>
      </w:pPr>
    </w:p>
    <w:p w14:paraId="2423AC8F" w14:textId="77777777" w:rsidR="00C51584" w:rsidRDefault="00FE04B9">
      <w:pPr>
        <w:spacing w:line="360" w:lineRule="auto"/>
        <w:rPr>
          <w:rFonts w:cs="Arial"/>
          <w:b/>
          <w:sz w:val="32"/>
          <w:szCs w:val="24"/>
        </w:rPr>
      </w:pPr>
      <w:r>
        <w:rPr>
          <w:rFonts w:cs="Arial"/>
          <w:b/>
          <w:sz w:val="32"/>
          <w:szCs w:val="24"/>
        </w:rPr>
        <w:t>Planning</w:t>
      </w:r>
    </w:p>
    <w:p w14:paraId="079FB242" w14:textId="77777777" w:rsidR="00C51584" w:rsidRDefault="00FE04B9">
      <w:pPr>
        <w:spacing w:line="360" w:lineRule="auto"/>
        <w:rPr>
          <w:rFonts w:cs="Arial"/>
          <w:b/>
          <w:sz w:val="32"/>
          <w:szCs w:val="24"/>
        </w:rPr>
      </w:pPr>
      <w:r>
        <w:rPr>
          <w:rFonts w:cs="Arial"/>
          <w:b/>
          <w:sz w:val="32"/>
          <w:szCs w:val="24"/>
        </w:rPr>
        <w:t>Growth &amp; Development</w:t>
      </w:r>
    </w:p>
    <w:p w14:paraId="14864C52" w14:textId="77777777" w:rsidR="00C51584" w:rsidRDefault="00FE04B9">
      <w:pPr>
        <w:spacing w:line="360" w:lineRule="auto"/>
        <w:rPr>
          <w:rFonts w:cs="Arial"/>
          <w:szCs w:val="24"/>
        </w:rPr>
      </w:pPr>
      <w:r>
        <w:rPr>
          <w:rFonts w:cs="Arial"/>
          <w:b/>
          <w:sz w:val="32"/>
          <w:szCs w:val="24"/>
        </w:rPr>
        <w:t>Delegated officer report for planning application</w:t>
      </w:r>
    </w:p>
    <w:p w14:paraId="7F2A9E0F" w14:textId="77777777" w:rsidR="00C51584" w:rsidRDefault="00C51584">
      <w:pPr>
        <w:rPr>
          <w:rFonts w:cs="Arial"/>
          <w:szCs w:val="24"/>
        </w:rPr>
      </w:pPr>
    </w:p>
    <w:p w14:paraId="20FE8F1A" w14:textId="77777777" w:rsidR="00C51584" w:rsidRDefault="00C51584">
      <w:pPr>
        <w:rPr>
          <w:rFonts w:cs="Arial"/>
          <w:szCs w:val="24"/>
        </w:rPr>
      </w:pPr>
    </w:p>
    <w:p w14:paraId="60C4906A" w14:textId="77777777" w:rsidR="00C51584" w:rsidRDefault="00FE04B9">
      <w:pPr>
        <w:spacing w:after="120"/>
        <w:ind w:left="2693" w:hanging="2693"/>
        <w:rPr>
          <w:rFonts w:cs="Arial"/>
          <w:szCs w:val="24"/>
        </w:rPr>
      </w:pPr>
      <w:r>
        <w:rPr>
          <w:rFonts w:cs="Arial"/>
          <w:b/>
          <w:szCs w:val="24"/>
        </w:rPr>
        <w:t>Application no.</w:t>
      </w:r>
      <w:r>
        <w:rPr>
          <w:rFonts w:cs="Arial"/>
          <w:szCs w:val="24"/>
        </w:rPr>
        <w:tab/>
        <w:t>129337/FO/2021</w:t>
      </w:r>
    </w:p>
    <w:p w14:paraId="6FE526A5" w14:textId="77777777" w:rsidR="00C51584" w:rsidRDefault="00FE04B9">
      <w:pPr>
        <w:spacing w:after="120"/>
        <w:ind w:left="2693" w:hanging="2693"/>
        <w:rPr>
          <w:rFonts w:cs="Arial"/>
          <w:szCs w:val="24"/>
        </w:rPr>
      </w:pPr>
      <w:r>
        <w:rPr>
          <w:rFonts w:cs="Arial"/>
          <w:b/>
          <w:szCs w:val="24"/>
        </w:rPr>
        <w:t>Date registered valid:</w:t>
      </w:r>
      <w:r>
        <w:rPr>
          <w:rFonts w:cs="Arial"/>
          <w:b/>
          <w:szCs w:val="24"/>
        </w:rPr>
        <w:tab/>
      </w:r>
      <w:r>
        <w:rPr>
          <w:rFonts w:cs="Arial"/>
          <w:szCs w:val="24"/>
        </w:rPr>
        <w:t>11 February 2021</w:t>
      </w:r>
    </w:p>
    <w:p w14:paraId="4508769C" w14:textId="77777777" w:rsidR="00C51584" w:rsidRDefault="00FE04B9">
      <w:pPr>
        <w:spacing w:after="120"/>
        <w:ind w:left="2693" w:hanging="2693"/>
        <w:rPr>
          <w:rFonts w:cs="Arial"/>
          <w:szCs w:val="24"/>
        </w:rPr>
      </w:pPr>
      <w:r>
        <w:rPr>
          <w:rFonts w:cs="Arial"/>
          <w:b/>
          <w:szCs w:val="24"/>
        </w:rPr>
        <w:t>Proposal:</w:t>
      </w:r>
      <w:r>
        <w:rPr>
          <w:rFonts w:cs="Arial"/>
          <w:b/>
          <w:szCs w:val="24"/>
        </w:rPr>
        <w:tab/>
      </w:r>
      <w:r>
        <w:rPr>
          <w:rFonts w:cs="Arial"/>
          <w:szCs w:val="24"/>
        </w:rPr>
        <w:t>Erection of single storey rear extension and change of use of premise from (Class E Retail) to Place of Worship (Class F1 (g) use)</w:t>
      </w:r>
    </w:p>
    <w:p w14:paraId="70BB2373" w14:textId="77777777" w:rsidR="00C51584" w:rsidRDefault="00FE04B9">
      <w:pPr>
        <w:spacing w:after="120"/>
        <w:ind w:left="2693" w:hanging="2693"/>
        <w:rPr>
          <w:rFonts w:cs="Arial"/>
          <w:szCs w:val="24"/>
        </w:rPr>
      </w:pPr>
      <w:r>
        <w:rPr>
          <w:rFonts w:cs="Arial"/>
          <w:b/>
          <w:szCs w:val="24"/>
        </w:rPr>
        <w:t>Address:</w:t>
      </w:r>
      <w:r>
        <w:rPr>
          <w:rFonts w:cs="Arial"/>
          <w:szCs w:val="24"/>
        </w:rPr>
        <w:tab/>
        <w:t xml:space="preserve">181 </w:t>
      </w:r>
      <w:proofErr w:type="spellStart"/>
      <w:r>
        <w:rPr>
          <w:rFonts w:cs="Arial"/>
          <w:szCs w:val="24"/>
        </w:rPr>
        <w:t>Mauldeth</w:t>
      </w:r>
      <w:proofErr w:type="spellEnd"/>
      <w:r>
        <w:rPr>
          <w:rFonts w:cs="Arial"/>
          <w:szCs w:val="24"/>
        </w:rPr>
        <w:t xml:space="preserve"> Road, Manchester, M19 1BA</w:t>
      </w:r>
    </w:p>
    <w:p w14:paraId="564BD861" w14:textId="77777777" w:rsidR="00C51584" w:rsidRDefault="00FE04B9">
      <w:pPr>
        <w:spacing w:after="120"/>
        <w:ind w:left="2693" w:hanging="2693"/>
        <w:rPr>
          <w:rFonts w:cs="Arial"/>
          <w:szCs w:val="24"/>
        </w:rPr>
      </w:pPr>
      <w:r>
        <w:rPr>
          <w:rFonts w:cs="Arial"/>
          <w:b/>
          <w:szCs w:val="24"/>
        </w:rPr>
        <w:t>Ward(s):</w:t>
      </w:r>
      <w:r>
        <w:rPr>
          <w:rFonts w:cs="Arial"/>
          <w:szCs w:val="24"/>
        </w:rPr>
        <w:tab/>
        <w:t>Burnage Ward</w:t>
      </w:r>
      <w:r>
        <w:rPr>
          <w:rFonts w:cs="Arial"/>
          <w:szCs w:val="24"/>
        </w:rPr>
        <w:br/>
      </w:r>
    </w:p>
    <w:p w14:paraId="36B8E6C4" w14:textId="77777777" w:rsidR="00C51584" w:rsidRDefault="00FE04B9">
      <w:pPr>
        <w:spacing w:after="120"/>
        <w:ind w:left="2693" w:hanging="2693"/>
        <w:rPr>
          <w:rFonts w:cs="Arial"/>
          <w:szCs w:val="24"/>
        </w:rPr>
      </w:pPr>
      <w:r>
        <w:rPr>
          <w:rFonts w:cs="Arial"/>
          <w:b/>
          <w:szCs w:val="24"/>
        </w:rPr>
        <w:t>Applicant:</w:t>
      </w:r>
      <w:r>
        <w:rPr>
          <w:rFonts w:cs="Arial"/>
          <w:szCs w:val="24"/>
        </w:rPr>
        <w:tab/>
        <w:t xml:space="preserve">Iftikhar Amin  181 </w:t>
      </w:r>
      <w:proofErr w:type="spellStart"/>
      <w:r>
        <w:rPr>
          <w:rFonts w:cs="Arial"/>
          <w:szCs w:val="24"/>
        </w:rPr>
        <w:t>Mauldeth</w:t>
      </w:r>
      <w:proofErr w:type="spellEnd"/>
      <w:r>
        <w:rPr>
          <w:rFonts w:cs="Arial"/>
          <w:szCs w:val="24"/>
        </w:rPr>
        <w:t xml:space="preserve"> Road, Manchester, M19 1BA</w:t>
      </w:r>
    </w:p>
    <w:p w14:paraId="6E79CBC3" w14:textId="77777777" w:rsidR="00C51584" w:rsidRDefault="00FE04B9">
      <w:pPr>
        <w:spacing w:after="120"/>
        <w:ind w:left="2693" w:hanging="2693"/>
        <w:rPr>
          <w:rFonts w:cs="Arial"/>
          <w:szCs w:val="24"/>
        </w:rPr>
      </w:pPr>
      <w:r>
        <w:rPr>
          <w:rFonts w:cs="Arial"/>
          <w:b/>
          <w:szCs w:val="24"/>
        </w:rPr>
        <w:t>Agent (if any):</w:t>
      </w:r>
      <w:r>
        <w:rPr>
          <w:rFonts w:cs="Arial"/>
          <w:szCs w:val="24"/>
        </w:rPr>
        <w:tab/>
        <w:t>Mr Ahmed Choudhry Nada Architects 169 Kingsway, Manchester, M19 2ND</w:t>
      </w:r>
    </w:p>
    <w:p w14:paraId="518ADA85" w14:textId="77777777" w:rsidR="00C51584" w:rsidRDefault="00FE04B9">
      <w:pPr>
        <w:spacing w:after="120"/>
        <w:ind w:left="2693" w:hanging="2693"/>
        <w:rPr>
          <w:rFonts w:cs="Arial"/>
          <w:szCs w:val="24"/>
        </w:rPr>
      </w:pPr>
      <w:r>
        <w:rPr>
          <w:rFonts w:cs="Arial"/>
          <w:b/>
          <w:szCs w:val="24"/>
        </w:rPr>
        <w:t>Case officer:</w:t>
      </w:r>
      <w:r>
        <w:rPr>
          <w:rFonts w:cs="Arial"/>
          <w:szCs w:val="24"/>
        </w:rPr>
        <w:tab/>
        <w:t>Linda Marciniak</w:t>
      </w:r>
      <w:r>
        <w:rPr>
          <w:rFonts w:cs="Arial"/>
          <w:szCs w:val="24"/>
        </w:rPr>
        <w:br/>
        <w:t>Tel: 0161 234 4636</w:t>
      </w:r>
      <w:r>
        <w:rPr>
          <w:rFonts w:cs="Arial"/>
          <w:szCs w:val="24"/>
        </w:rPr>
        <w:br/>
        <w:t>Email: linda.marciniak@manchester.gov.uk</w:t>
      </w:r>
    </w:p>
    <w:p w14:paraId="56EE02B2" w14:textId="2B259E51" w:rsidR="00C51584" w:rsidRDefault="00FE04B9">
      <w:pPr>
        <w:spacing w:after="120"/>
        <w:ind w:left="2693" w:hanging="2693"/>
        <w:rPr>
          <w:rFonts w:cs="Arial"/>
          <w:szCs w:val="24"/>
        </w:rPr>
      </w:pPr>
      <w:r>
        <w:rPr>
          <w:rFonts w:cs="Arial"/>
          <w:b/>
          <w:szCs w:val="24"/>
        </w:rPr>
        <w:t>Recommendation:</w:t>
      </w:r>
      <w:r>
        <w:rPr>
          <w:rFonts w:cs="Arial"/>
          <w:szCs w:val="24"/>
        </w:rPr>
        <w:tab/>
      </w:r>
      <w:r w:rsidR="00ED64BB">
        <w:rPr>
          <w:rFonts w:cs="Arial"/>
          <w:szCs w:val="24"/>
        </w:rPr>
        <w:t>Approve</w:t>
      </w:r>
      <w:r>
        <w:rPr>
          <w:rFonts w:cs="Arial"/>
          <w:szCs w:val="24"/>
        </w:rPr>
        <w:t xml:space="preserve">       </w:t>
      </w:r>
    </w:p>
    <w:p w14:paraId="03EA5377" w14:textId="49D7661E" w:rsidR="00C51584" w:rsidRDefault="00FE04B9">
      <w:pPr>
        <w:spacing w:after="120"/>
        <w:ind w:left="2693" w:hanging="2693"/>
        <w:rPr>
          <w:rFonts w:cs="Arial"/>
          <w:szCs w:val="24"/>
        </w:rPr>
      </w:pPr>
      <w:r>
        <w:rPr>
          <w:rFonts w:cs="Arial"/>
          <w:b/>
          <w:szCs w:val="24"/>
        </w:rPr>
        <w:t>Date of recommendation:</w:t>
      </w:r>
      <w:r>
        <w:rPr>
          <w:rFonts w:cs="Arial"/>
          <w:b/>
          <w:szCs w:val="24"/>
        </w:rPr>
        <w:tab/>
      </w:r>
      <w:r>
        <w:rPr>
          <w:rFonts w:cs="Arial"/>
          <w:szCs w:val="24"/>
        </w:rPr>
        <w:t>3 June 2021</w:t>
      </w:r>
    </w:p>
    <w:p w14:paraId="67756709" w14:textId="77777777" w:rsidR="0058488D" w:rsidRDefault="0058488D">
      <w:pPr>
        <w:spacing w:after="120"/>
        <w:ind w:left="2693" w:hanging="2693"/>
        <w:rPr>
          <w:rFonts w:cs="Arial"/>
          <w:szCs w:val="24"/>
        </w:rPr>
      </w:pPr>
    </w:p>
    <w:p w14:paraId="7B36157E" w14:textId="5EC50390" w:rsidR="00C51584" w:rsidRDefault="00452E4C">
      <w:pPr>
        <w:spacing w:after="160" w:line="259" w:lineRule="auto"/>
        <w:rPr>
          <w:rFonts w:cs="Arial"/>
          <w:szCs w:val="24"/>
        </w:rPr>
      </w:pPr>
      <w:r w:rsidRPr="00452E4C">
        <w:rPr>
          <w:noProof/>
        </w:rPr>
        <w:drawing>
          <wp:inline distT="0" distB="0" distL="0" distR="0" wp14:anchorId="7806D958" wp14:editId="77DBE46F">
            <wp:extent cx="6257925" cy="371428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17640" t="23008" r="18708" b="9796"/>
                    <a:stretch/>
                  </pic:blipFill>
                  <pic:spPr bwMode="auto">
                    <a:xfrm>
                      <a:off x="0" y="0"/>
                      <a:ext cx="6282621" cy="3728946"/>
                    </a:xfrm>
                    <a:prstGeom prst="rect">
                      <a:avLst/>
                    </a:prstGeom>
                    <a:ln>
                      <a:noFill/>
                    </a:ln>
                    <a:extLst>
                      <a:ext uri="{53640926-AAD7-44D8-BBD7-CCE9431645EC}">
                        <a14:shadowObscured xmlns:a14="http://schemas.microsoft.com/office/drawing/2010/main"/>
                      </a:ext>
                    </a:extLst>
                  </pic:spPr>
                </pic:pic>
              </a:graphicData>
            </a:graphic>
          </wp:inline>
        </w:drawing>
      </w:r>
    </w:p>
    <w:p w14:paraId="64E3896B" w14:textId="77777777" w:rsidR="00C51584" w:rsidRDefault="00FE04B9">
      <w:pPr>
        <w:ind w:left="2694" w:hanging="2694"/>
        <w:rPr>
          <w:rFonts w:cs="Arial"/>
          <w:b/>
          <w:szCs w:val="24"/>
          <w:u w:val="single"/>
        </w:rPr>
      </w:pPr>
      <w:r>
        <w:rPr>
          <w:rFonts w:cs="Arial"/>
          <w:b/>
          <w:szCs w:val="24"/>
          <w:u w:val="single"/>
        </w:rPr>
        <w:lastRenderedPageBreak/>
        <w:t>Application details</w:t>
      </w:r>
    </w:p>
    <w:p w14:paraId="081BB773" w14:textId="77777777" w:rsidR="00C51584" w:rsidRDefault="00C51584">
      <w:pPr>
        <w:ind w:left="2694" w:hanging="2694"/>
        <w:rPr>
          <w:rFonts w:cs="Arial"/>
          <w:szCs w:val="24"/>
        </w:rPr>
      </w:pPr>
    </w:p>
    <w:p w14:paraId="2A5967A2" w14:textId="77777777" w:rsidR="00C51584" w:rsidRDefault="00FE04B9">
      <w:pPr>
        <w:ind w:left="2694" w:hanging="2694"/>
        <w:rPr>
          <w:rFonts w:cs="Arial"/>
          <w:szCs w:val="24"/>
        </w:rPr>
      </w:pPr>
      <w:r>
        <w:rPr>
          <w:rFonts w:cs="Arial"/>
          <w:b/>
          <w:szCs w:val="24"/>
        </w:rPr>
        <w:t>Type of application:</w:t>
      </w:r>
      <w:r>
        <w:rPr>
          <w:rFonts w:cs="Arial"/>
          <w:szCs w:val="24"/>
        </w:rPr>
        <w:tab/>
        <w:t>Full Application Consent</w:t>
      </w:r>
    </w:p>
    <w:p w14:paraId="11597CBD" w14:textId="77777777" w:rsidR="00C51584" w:rsidRDefault="00FE04B9">
      <w:pPr>
        <w:ind w:left="2694" w:hanging="2694"/>
        <w:rPr>
          <w:rFonts w:cs="Arial"/>
          <w:szCs w:val="24"/>
        </w:rPr>
      </w:pPr>
      <w:r>
        <w:rPr>
          <w:rFonts w:cs="Arial"/>
          <w:b/>
          <w:szCs w:val="24"/>
        </w:rPr>
        <w:t>Development type:</w:t>
      </w:r>
      <w:r>
        <w:rPr>
          <w:rFonts w:cs="Arial"/>
          <w:szCs w:val="24"/>
        </w:rPr>
        <w:tab/>
        <w:t>Minor Other</w:t>
      </w:r>
    </w:p>
    <w:p w14:paraId="45B6C2D9" w14:textId="69BA1E9E" w:rsidR="00C51584" w:rsidRDefault="00FE04B9">
      <w:pPr>
        <w:ind w:left="2694" w:hanging="2694"/>
        <w:rPr>
          <w:rFonts w:cs="Arial"/>
          <w:szCs w:val="24"/>
        </w:rPr>
      </w:pPr>
      <w:r>
        <w:rPr>
          <w:rFonts w:cs="Arial"/>
          <w:b/>
          <w:szCs w:val="24"/>
        </w:rPr>
        <w:t>Date of site visit:</w:t>
      </w:r>
      <w:r>
        <w:rPr>
          <w:rFonts w:cs="Arial"/>
          <w:szCs w:val="24"/>
        </w:rPr>
        <w:tab/>
      </w:r>
      <w:r w:rsidR="00452E4C">
        <w:rPr>
          <w:rFonts w:cs="Arial"/>
          <w:szCs w:val="24"/>
        </w:rPr>
        <w:t>Photos provided by agent</w:t>
      </w:r>
    </w:p>
    <w:p w14:paraId="316B4F6E" w14:textId="7FFA47CE" w:rsidR="00C51584" w:rsidRDefault="00FE04B9" w:rsidP="00497457">
      <w:pPr>
        <w:ind w:left="2694" w:hanging="2694"/>
        <w:rPr>
          <w:rFonts w:cs="Arial"/>
          <w:szCs w:val="24"/>
        </w:rPr>
      </w:pPr>
      <w:r>
        <w:rPr>
          <w:rFonts w:cs="Arial"/>
          <w:b/>
          <w:szCs w:val="24"/>
        </w:rPr>
        <w:t>Standard consultations:</w:t>
      </w:r>
      <w:r w:rsidR="00497457">
        <w:rPr>
          <w:rFonts w:cs="Arial"/>
          <w:b/>
          <w:szCs w:val="24"/>
        </w:rPr>
        <w:t xml:space="preserve"> </w:t>
      </w:r>
      <w:r>
        <w:rPr>
          <w:rFonts w:cs="Arial"/>
          <w:szCs w:val="24"/>
        </w:rPr>
        <w:t xml:space="preserve">Printed: 15 March 2021 </w:t>
      </w:r>
      <w:r>
        <w:rPr>
          <w:rFonts w:cs="Arial"/>
          <w:szCs w:val="24"/>
        </w:rPr>
        <w:tab/>
        <w:t>Expired: 5 April 2021</w:t>
      </w:r>
    </w:p>
    <w:p w14:paraId="4CBE675B" w14:textId="3E0B8AF3" w:rsidR="00C51584" w:rsidRDefault="00FE04B9" w:rsidP="00497457">
      <w:pPr>
        <w:ind w:left="2694" w:hanging="2694"/>
        <w:rPr>
          <w:rFonts w:cs="Arial"/>
          <w:szCs w:val="24"/>
        </w:rPr>
      </w:pPr>
      <w:r>
        <w:rPr>
          <w:rFonts w:cs="Arial"/>
          <w:b/>
          <w:szCs w:val="24"/>
        </w:rPr>
        <w:t>Neighbour notifications</w:t>
      </w:r>
      <w:r w:rsidR="00497457">
        <w:rPr>
          <w:rFonts w:cs="Arial"/>
          <w:b/>
          <w:szCs w:val="24"/>
        </w:rPr>
        <w:t xml:space="preserve"> </w:t>
      </w:r>
      <w:r>
        <w:rPr>
          <w:rFonts w:cs="Arial"/>
          <w:szCs w:val="24"/>
        </w:rPr>
        <w:t xml:space="preserve">Printed: 15 March 2021 </w:t>
      </w:r>
      <w:r>
        <w:rPr>
          <w:rFonts w:cs="Arial"/>
          <w:szCs w:val="24"/>
        </w:rPr>
        <w:tab/>
        <w:t>Expired: 5 April 2021</w:t>
      </w:r>
    </w:p>
    <w:p w14:paraId="43428B83" w14:textId="2EB50E38" w:rsidR="00C51584" w:rsidRDefault="00FE04B9" w:rsidP="00497457">
      <w:pPr>
        <w:ind w:left="2694" w:hanging="2694"/>
        <w:rPr>
          <w:rFonts w:cs="Arial"/>
          <w:szCs w:val="24"/>
        </w:rPr>
      </w:pPr>
      <w:r>
        <w:rPr>
          <w:rFonts w:cs="Arial"/>
          <w:b/>
          <w:szCs w:val="24"/>
        </w:rPr>
        <w:t>Site notice</w:t>
      </w:r>
      <w:r w:rsidR="00497457">
        <w:rPr>
          <w:rFonts w:cs="Arial"/>
          <w:b/>
          <w:szCs w:val="24"/>
        </w:rPr>
        <w:t xml:space="preserve"> </w:t>
      </w:r>
      <w:r>
        <w:rPr>
          <w:rFonts w:cs="Arial"/>
          <w:szCs w:val="24"/>
        </w:rPr>
        <w:t xml:space="preserve">No site notice has been produced </w:t>
      </w:r>
    </w:p>
    <w:p w14:paraId="3E210F95" w14:textId="5F1667EE" w:rsidR="00C51584" w:rsidRDefault="00FE04B9" w:rsidP="00497457">
      <w:pPr>
        <w:ind w:left="2694" w:hanging="2694"/>
        <w:rPr>
          <w:rFonts w:cs="Arial"/>
          <w:szCs w:val="24"/>
        </w:rPr>
      </w:pPr>
      <w:r>
        <w:rPr>
          <w:rFonts w:cs="Arial"/>
          <w:b/>
          <w:szCs w:val="24"/>
        </w:rPr>
        <w:t>Press advert</w:t>
      </w:r>
      <w:r w:rsidR="00497457">
        <w:rPr>
          <w:rFonts w:cs="Arial"/>
          <w:b/>
          <w:szCs w:val="24"/>
        </w:rPr>
        <w:t xml:space="preserve"> </w:t>
      </w:r>
      <w:r>
        <w:rPr>
          <w:rFonts w:cs="Arial"/>
          <w:szCs w:val="24"/>
        </w:rPr>
        <w:t xml:space="preserve">No press advert had been published </w:t>
      </w:r>
    </w:p>
    <w:p w14:paraId="115B9402" w14:textId="77777777" w:rsidR="00C51584" w:rsidRDefault="00FE04B9">
      <w:pPr>
        <w:rPr>
          <w:rFonts w:cs="Arial"/>
          <w:szCs w:val="24"/>
        </w:rPr>
      </w:pPr>
      <w:r>
        <w:rPr>
          <w:rFonts w:cs="Arial"/>
          <w:b/>
          <w:szCs w:val="24"/>
        </w:rPr>
        <w:t>Departure from Development Plan:</w:t>
      </w:r>
      <w:r>
        <w:rPr>
          <w:rFonts w:cs="Arial"/>
          <w:szCs w:val="24"/>
        </w:rPr>
        <w:t xml:space="preserve"> </w:t>
      </w:r>
      <w:r>
        <w:rPr>
          <w:rFonts w:cs="Arial"/>
          <w:szCs w:val="24"/>
        </w:rPr>
        <w:tab/>
        <w:t>No</w:t>
      </w:r>
    </w:p>
    <w:p w14:paraId="0917EC9D" w14:textId="3FA1AD30" w:rsidR="00C51584" w:rsidRDefault="00FE04B9">
      <w:pPr>
        <w:rPr>
          <w:rFonts w:cs="Arial"/>
          <w:szCs w:val="24"/>
        </w:rPr>
      </w:pPr>
      <w:r>
        <w:rPr>
          <w:rFonts w:cs="Arial"/>
          <w:b/>
          <w:szCs w:val="24"/>
        </w:rPr>
        <w:t>Environmental Statement:</w:t>
      </w:r>
      <w:r>
        <w:rPr>
          <w:rFonts w:cs="Arial"/>
          <w:szCs w:val="24"/>
        </w:rPr>
        <w:t xml:space="preserve"> </w:t>
      </w:r>
      <w:r>
        <w:rPr>
          <w:rFonts w:cs="Arial"/>
          <w:szCs w:val="24"/>
        </w:rPr>
        <w:tab/>
        <w:t xml:space="preserve">Not required </w:t>
      </w:r>
    </w:p>
    <w:p w14:paraId="4D52B001" w14:textId="77777777" w:rsidR="00497457" w:rsidRPr="00497457" w:rsidRDefault="00497457" w:rsidP="00497457">
      <w:pPr>
        <w:rPr>
          <w:rFonts w:cs="Arial"/>
          <w:szCs w:val="24"/>
        </w:rPr>
      </w:pPr>
      <w:r w:rsidRPr="00497457">
        <w:rPr>
          <w:rFonts w:cs="Arial"/>
          <w:b/>
          <w:szCs w:val="24"/>
        </w:rPr>
        <w:t>Listed building:</w:t>
      </w:r>
      <w:r w:rsidRPr="00497457">
        <w:rPr>
          <w:rFonts w:cs="Arial"/>
          <w:szCs w:val="24"/>
        </w:rPr>
        <w:t xml:space="preserve"> </w:t>
      </w:r>
      <w:r w:rsidRPr="00497457">
        <w:rPr>
          <w:rFonts w:cs="Arial"/>
          <w:szCs w:val="24"/>
        </w:rPr>
        <w:tab/>
        <w:t xml:space="preserve">Not applicable </w:t>
      </w:r>
    </w:p>
    <w:p w14:paraId="7836F033" w14:textId="77777777" w:rsidR="00497457" w:rsidRPr="00497457" w:rsidRDefault="00497457" w:rsidP="00497457">
      <w:pPr>
        <w:rPr>
          <w:rFonts w:cs="Arial"/>
          <w:szCs w:val="24"/>
        </w:rPr>
      </w:pPr>
      <w:r w:rsidRPr="00497457">
        <w:rPr>
          <w:rFonts w:cs="Arial"/>
          <w:b/>
          <w:szCs w:val="24"/>
        </w:rPr>
        <w:t>Conservation area:</w:t>
      </w:r>
      <w:r w:rsidRPr="00497457">
        <w:rPr>
          <w:rFonts w:cs="Arial"/>
          <w:szCs w:val="24"/>
        </w:rPr>
        <w:t xml:space="preserve"> Not applicable</w:t>
      </w:r>
      <w:r w:rsidRPr="00497457">
        <w:rPr>
          <w:rFonts w:cs="Arial"/>
          <w:szCs w:val="24"/>
        </w:rPr>
        <w:tab/>
      </w:r>
    </w:p>
    <w:p w14:paraId="387DCDF3" w14:textId="6EA9CC8F" w:rsidR="00497457" w:rsidRDefault="00497457" w:rsidP="00497457">
      <w:pPr>
        <w:rPr>
          <w:rFonts w:cs="Arial"/>
          <w:szCs w:val="24"/>
        </w:rPr>
      </w:pPr>
      <w:r w:rsidRPr="00497457">
        <w:rPr>
          <w:rFonts w:cs="Arial"/>
          <w:b/>
          <w:szCs w:val="24"/>
        </w:rPr>
        <w:t xml:space="preserve">Tree Preservation Order: </w:t>
      </w:r>
      <w:r w:rsidRPr="00497457">
        <w:rPr>
          <w:rFonts w:cs="Arial"/>
          <w:szCs w:val="24"/>
        </w:rPr>
        <w:t>Not applicable</w:t>
      </w:r>
    </w:p>
    <w:p w14:paraId="75DCFB4E" w14:textId="77777777" w:rsidR="00C51584" w:rsidRDefault="00C51584">
      <w:pPr>
        <w:ind w:left="2694" w:hanging="2694"/>
        <w:rPr>
          <w:rFonts w:cs="Arial"/>
          <w:szCs w:val="24"/>
        </w:rPr>
      </w:pPr>
    </w:p>
    <w:p w14:paraId="39A1D47D" w14:textId="77777777" w:rsidR="00C51584" w:rsidRDefault="00FE04B9">
      <w:pPr>
        <w:ind w:left="2694" w:hanging="2694"/>
        <w:rPr>
          <w:rFonts w:cs="Arial"/>
          <w:b/>
          <w:szCs w:val="24"/>
          <w:u w:val="single"/>
        </w:rPr>
      </w:pPr>
      <w:r>
        <w:rPr>
          <w:rFonts w:cs="Arial"/>
          <w:b/>
          <w:szCs w:val="24"/>
          <w:u w:val="single"/>
        </w:rPr>
        <w:t>Description of site/building</w:t>
      </w:r>
    </w:p>
    <w:p w14:paraId="0ED00CD0" w14:textId="7C8450A7" w:rsidR="001C24C7" w:rsidRDefault="00452E4C" w:rsidP="008D1247">
      <w:pPr>
        <w:rPr>
          <w:rFonts w:cs="Arial"/>
          <w:szCs w:val="24"/>
        </w:rPr>
      </w:pPr>
      <w:r>
        <w:rPr>
          <w:rFonts w:cs="Arial"/>
          <w:szCs w:val="24"/>
        </w:rPr>
        <w:t xml:space="preserve">The application site is a single shop unit </w:t>
      </w:r>
      <w:r w:rsidR="008D1247">
        <w:rPr>
          <w:rFonts w:cs="Arial"/>
          <w:szCs w:val="24"/>
        </w:rPr>
        <w:t>of 35sqm f</w:t>
      </w:r>
      <w:r w:rsidR="001C24C7">
        <w:rPr>
          <w:rFonts w:cs="Arial"/>
          <w:szCs w:val="24"/>
        </w:rPr>
        <w:t xml:space="preserve">ronting onto </w:t>
      </w:r>
      <w:proofErr w:type="spellStart"/>
      <w:r w:rsidR="001C24C7">
        <w:rPr>
          <w:rFonts w:cs="Arial"/>
          <w:szCs w:val="24"/>
        </w:rPr>
        <w:t>Mauldeth</w:t>
      </w:r>
      <w:proofErr w:type="spellEnd"/>
      <w:r w:rsidR="001C24C7">
        <w:rPr>
          <w:rFonts w:cs="Arial"/>
          <w:szCs w:val="24"/>
        </w:rPr>
        <w:t xml:space="preserve"> Road, and </w:t>
      </w:r>
      <w:r w:rsidR="00BB7E88">
        <w:rPr>
          <w:rFonts w:cs="Arial"/>
          <w:szCs w:val="24"/>
        </w:rPr>
        <w:t xml:space="preserve">a </w:t>
      </w:r>
      <w:r w:rsidR="000E038D">
        <w:rPr>
          <w:rFonts w:cs="Arial"/>
          <w:szCs w:val="24"/>
        </w:rPr>
        <w:t xml:space="preserve">triangular </w:t>
      </w:r>
      <w:r w:rsidR="00BB7E88">
        <w:rPr>
          <w:rFonts w:cs="Arial"/>
          <w:szCs w:val="24"/>
        </w:rPr>
        <w:t>parcel of car park land at the rea</w:t>
      </w:r>
      <w:r w:rsidR="000E038D">
        <w:rPr>
          <w:rFonts w:cs="Arial"/>
          <w:szCs w:val="24"/>
        </w:rPr>
        <w:t>r with 4no. spaces</w:t>
      </w:r>
      <w:r w:rsidR="001C24C7">
        <w:rPr>
          <w:rFonts w:cs="Arial"/>
          <w:szCs w:val="24"/>
        </w:rPr>
        <w:t xml:space="preserve">. It forms part of a 612sqm 2-storey building in use as a mosque since gaining Secretary of State approval in 1996. </w:t>
      </w:r>
    </w:p>
    <w:p w14:paraId="2A84895C" w14:textId="77777777" w:rsidR="001C24C7" w:rsidRDefault="001C24C7" w:rsidP="008D1247">
      <w:pPr>
        <w:rPr>
          <w:rFonts w:cs="Arial"/>
          <w:szCs w:val="24"/>
        </w:rPr>
      </w:pPr>
    </w:p>
    <w:p w14:paraId="3C6624AB" w14:textId="56938FB8" w:rsidR="00175512" w:rsidRDefault="001C24C7" w:rsidP="008D1247">
      <w:pPr>
        <w:rPr>
          <w:rFonts w:cs="Arial"/>
          <w:szCs w:val="24"/>
        </w:rPr>
      </w:pPr>
      <w:r>
        <w:rPr>
          <w:rFonts w:cs="Arial"/>
          <w:szCs w:val="24"/>
        </w:rPr>
        <w:t xml:space="preserve">The site is </w:t>
      </w:r>
      <w:r w:rsidR="008D1247">
        <w:rPr>
          <w:rFonts w:cs="Arial"/>
          <w:szCs w:val="24"/>
        </w:rPr>
        <w:t xml:space="preserve">situated on the northern side of </w:t>
      </w:r>
      <w:proofErr w:type="spellStart"/>
      <w:r w:rsidR="008D1247">
        <w:rPr>
          <w:rFonts w:cs="Arial"/>
          <w:szCs w:val="24"/>
        </w:rPr>
        <w:t>Mauldeth</w:t>
      </w:r>
      <w:proofErr w:type="spellEnd"/>
      <w:r w:rsidR="008D1247">
        <w:rPr>
          <w:rFonts w:cs="Arial"/>
          <w:szCs w:val="24"/>
        </w:rPr>
        <w:t xml:space="preserve"> Road in the Burnage ward. </w:t>
      </w:r>
      <w:r w:rsidR="00CC472D">
        <w:rPr>
          <w:rFonts w:cs="Arial"/>
          <w:szCs w:val="24"/>
        </w:rPr>
        <w:t xml:space="preserve">It </w:t>
      </w:r>
      <w:r w:rsidR="000E038D">
        <w:rPr>
          <w:rFonts w:cs="Arial"/>
          <w:szCs w:val="24"/>
        </w:rPr>
        <w:t xml:space="preserve">has </w:t>
      </w:r>
      <w:r w:rsidR="00175512">
        <w:rPr>
          <w:rFonts w:cs="Arial"/>
          <w:szCs w:val="24"/>
        </w:rPr>
        <w:t xml:space="preserve">a separate large </w:t>
      </w:r>
      <w:r w:rsidR="00CC472D">
        <w:rPr>
          <w:rFonts w:cs="Arial"/>
          <w:szCs w:val="24"/>
        </w:rPr>
        <w:t>car park</w:t>
      </w:r>
      <w:r w:rsidR="00175512">
        <w:rPr>
          <w:rFonts w:cs="Arial"/>
          <w:szCs w:val="24"/>
        </w:rPr>
        <w:t xml:space="preserve"> fronting onto the A34 Kingsway</w:t>
      </w:r>
      <w:r w:rsidR="000E038D">
        <w:rPr>
          <w:rFonts w:cs="Arial"/>
          <w:szCs w:val="24"/>
        </w:rPr>
        <w:t xml:space="preserve"> accessed from Harwood Road</w:t>
      </w:r>
      <w:r w:rsidR="00156F79">
        <w:rPr>
          <w:rFonts w:cs="Arial"/>
          <w:szCs w:val="24"/>
        </w:rPr>
        <w:t xml:space="preserve">, and a </w:t>
      </w:r>
      <w:r w:rsidR="000E038D">
        <w:rPr>
          <w:rFonts w:cs="Arial"/>
          <w:szCs w:val="24"/>
        </w:rPr>
        <w:t>brick-built</w:t>
      </w:r>
      <w:r w:rsidR="00CC472D">
        <w:rPr>
          <w:rFonts w:cs="Arial"/>
          <w:szCs w:val="24"/>
        </w:rPr>
        <w:t xml:space="preserve"> </w:t>
      </w:r>
      <w:r w:rsidR="00D45469">
        <w:rPr>
          <w:rFonts w:cs="Arial"/>
          <w:szCs w:val="24"/>
        </w:rPr>
        <w:t xml:space="preserve">electricity sub-station </w:t>
      </w:r>
      <w:r w:rsidR="00BB7E88">
        <w:rPr>
          <w:rFonts w:cs="Arial"/>
          <w:szCs w:val="24"/>
        </w:rPr>
        <w:t xml:space="preserve">within the smaller </w:t>
      </w:r>
      <w:r w:rsidR="00156F79">
        <w:rPr>
          <w:rFonts w:cs="Arial"/>
          <w:szCs w:val="24"/>
        </w:rPr>
        <w:t xml:space="preserve">rear </w:t>
      </w:r>
      <w:r w:rsidR="00BB7E88">
        <w:rPr>
          <w:rFonts w:cs="Arial"/>
          <w:szCs w:val="24"/>
        </w:rPr>
        <w:t>car park</w:t>
      </w:r>
      <w:r w:rsidR="000E038D">
        <w:rPr>
          <w:rFonts w:cs="Arial"/>
          <w:szCs w:val="24"/>
        </w:rPr>
        <w:t xml:space="preserve">. </w:t>
      </w:r>
      <w:r w:rsidR="00175512">
        <w:rPr>
          <w:rFonts w:cs="Arial"/>
          <w:szCs w:val="24"/>
        </w:rPr>
        <w:t xml:space="preserve"> </w:t>
      </w:r>
    </w:p>
    <w:p w14:paraId="5584DCBE" w14:textId="77777777" w:rsidR="001C24C7" w:rsidRDefault="001C24C7" w:rsidP="008D1247">
      <w:pPr>
        <w:rPr>
          <w:rFonts w:cs="Arial"/>
          <w:szCs w:val="24"/>
        </w:rPr>
      </w:pPr>
    </w:p>
    <w:p w14:paraId="6040D885" w14:textId="4D122E4B" w:rsidR="00175512" w:rsidRDefault="00BB7E88" w:rsidP="008D1247">
      <w:pPr>
        <w:rPr>
          <w:rFonts w:cs="Arial"/>
          <w:szCs w:val="24"/>
        </w:rPr>
      </w:pPr>
      <w:r>
        <w:rPr>
          <w:noProof/>
        </w:rPr>
        <mc:AlternateContent>
          <mc:Choice Requires="wps">
            <w:drawing>
              <wp:anchor distT="0" distB="0" distL="114300" distR="114300" simplePos="0" relativeHeight="251665408" behindDoc="0" locked="0" layoutInCell="1" allowOverlap="1" wp14:anchorId="4D86C8E3" wp14:editId="3BE770E8">
                <wp:simplePos x="0" y="0"/>
                <wp:positionH relativeFrom="column">
                  <wp:posOffset>3441065</wp:posOffset>
                </wp:positionH>
                <wp:positionV relativeFrom="paragraph">
                  <wp:posOffset>645160</wp:posOffset>
                </wp:positionV>
                <wp:extent cx="1095375" cy="1000125"/>
                <wp:effectExtent l="38100" t="38100" r="28575" b="47625"/>
                <wp:wrapNone/>
                <wp:docPr id="8" name="Freeform: Shape 8"/>
                <wp:cNvGraphicFramePr/>
                <a:graphic xmlns:a="http://schemas.openxmlformats.org/drawingml/2006/main">
                  <a:graphicData uri="http://schemas.microsoft.com/office/word/2010/wordprocessingShape">
                    <wps:wsp>
                      <wps:cNvSpPr/>
                      <wps:spPr>
                        <a:xfrm>
                          <a:off x="0" y="0"/>
                          <a:ext cx="1095375" cy="1000125"/>
                        </a:xfrm>
                        <a:custGeom>
                          <a:avLst/>
                          <a:gdLst>
                            <a:gd name="connsiteX0" fmla="*/ 923925 w 1095375"/>
                            <a:gd name="connsiteY0" fmla="*/ 0 h 1000125"/>
                            <a:gd name="connsiteX1" fmla="*/ 1095375 w 1095375"/>
                            <a:gd name="connsiteY1" fmla="*/ 104775 h 1000125"/>
                            <a:gd name="connsiteX2" fmla="*/ 352425 w 1095375"/>
                            <a:gd name="connsiteY2" fmla="*/ 1000125 h 1000125"/>
                            <a:gd name="connsiteX3" fmla="*/ 0 w 1095375"/>
                            <a:gd name="connsiteY3" fmla="*/ 809625 h 1000125"/>
                            <a:gd name="connsiteX4" fmla="*/ 923925 w 1095375"/>
                            <a:gd name="connsiteY4" fmla="*/ 0 h 10001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95375" h="1000125">
                              <a:moveTo>
                                <a:pt x="923925" y="0"/>
                              </a:moveTo>
                              <a:lnTo>
                                <a:pt x="1095375" y="104775"/>
                              </a:lnTo>
                              <a:lnTo>
                                <a:pt x="352425" y="1000125"/>
                              </a:lnTo>
                              <a:lnTo>
                                <a:pt x="0" y="809625"/>
                              </a:lnTo>
                              <a:lnTo>
                                <a:pt x="923925" y="0"/>
                              </a:lnTo>
                              <a:close/>
                            </a:path>
                          </a:pathLst>
                        </a:cu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2B4729A" id="Freeform: Shape 8" o:spid="_x0000_s1026" style="position:absolute;margin-left:270.95pt;margin-top:50.8pt;width:86.25pt;height:78.75pt;z-index:251665408;visibility:visible;mso-wrap-style:square;mso-wrap-distance-left:9pt;mso-wrap-distance-top:0;mso-wrap-distance-right:9pt;mso-wrap-distance-bottom:0;mso-position-horizontal:absolute;mso-position-horizontal-relative:text;mso-position-vertical:absolute;mso-position-vertical-relative:text;v-text-anchor:middle" coordsize="1095375,1000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" path="m923925,r171450,104775l352425,1000125,,809625,923925,xe" filled="f" strokecolor="red" strokeweight="2.25pt">
                <v:stroke joinstyle="miter"/>
                <v:path arrowok="t" o:connecttype="custom" o:connectlocs="923925,0;1095375,104775;352425,1000125;0,809625;923925,0" o:connectangles="0,0,0,0,0"/>
              </v:shape>
            </w:pict>
          </mc:Fallback>
        </mc:AlternateContent>
      </w:r>
      <w:r w:rsidR="00EA143E">
        <w:rPr>
          <w:noProof/>
        </w:rPr>
        <mc:AlternateContent>
          <mc:Choice Requires="wps">
            <w:drawing>
              <wp:anchor distT="0" distB="0" distL="114300" distR="114300" simplePos="0" relativeHeight="251659264" behindDoc="0" locked="0" layoutInCell="1" allowOverlap="1" wp14:anchorId="6D40271A" wp14:editId="0A067EE0">
                <wp:simplePos x="0" y="0"/>
                <wp:positionH relativeFrom="column">
                  <wp:posOffset>497840</wp:posOffset>
                </wp:positionH>
                <wp:positionV relativeFrom="paragraph">
                  <wp:posOffset>1007110</wp:posOffset>
                </wp:positionV>
                <wp:extent cx="1914525" cy="1781175"/>
                <wp:effectExtent l="38100" t="38100" r="47625" b="47625"/>
                <wp:wrapNone/>
                <wp:docPr id="5" name="Freeform: Shape 5"/>
                <wp:cNvGraphicFramePr/>
                <a:graphic xmlns:a="http://schemas.openxmlformats.org/drawingml/2006/main">
                  <a:graphicData uri="http://schemas.microsoft.com/office/word/2010/wordprocessingShape">
                    <wps:wsp>
                      <wps:cNvSpPr/>
                      <wps:spPr>
                        <a:xfrm>
                          <a:off x="0" y="0"/>
                          <a:ext cx="1914525" cy="1781175"/>
                        </a:xfrm>
                        <a:custGeom>
                          <a:avLst/>
                          <a:gdLst>
                            <a:gd name="connsiteX0" fmla="*/ 1057275 w 1914525"/>
                            <a:gd name="connsiteY0" fmla="*/ 0 h 1781175"/>
                            <a:gd name="connsiteX1" fmla="*/ 1790700 w 1914525"/>
                            <a:gd name="connsiteY1" fmla="*/ 152400 h 1781175"/>
                            <a:gd name="connsiteX2" fmla="*/ 1914525 w 1914525"/>
                            <a:gd name="connsiteY2" fmla="*/ 342900 h 1781175"/>
                            <a:gd name="connsiteX3" fmla="*/ 1057275 w 1914525"/>
                            <a:gd name="connsiteY3" fmla="*/ 1781175 h 1781175"/>
                            <a:gd name="connsiteX4" fmla="*/ 0 w 1914525"/>
                            <a:gd name="connsiteY4" fmla="*/ 1485900 h 1781175"/>
                            <a:gd name="connsiteX5" fmla="*/ 1057275 w 1914525"/>
                            <a:gd name="connsiteY5" fmla="*/ 0 h 17811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914525" h="1781175">
                              <a:moveTo>
                                <a:pt x="1057275" y="0"/>
                              </a:moveTo>
                              <a:lnTo>
                                <a:pt x="1790700" y="152400"/>
                              </a:lnTo>
                              <a:lnTo>
                                <a:pt x="1914525" y="342900"/>
                              </a:lnTo>
                              <a:lnTo>
                                <a:pt x="1057275" y="1781175"/>
                              </a:lnTo>
                              <a:lnTo>
                                <a:pt x="0" y="1485900"/>
                              </a:lnTo>
                              <a:lnTo>
                                <a:pt x="1057275" y="0"/>
                              </a:lnTo>
                              <a:close/>
                            </a:path>
                          </a:pathLst>
                        </a:custGeom>
                        <a:noFill/>
                        <a:ln w="285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C12CFEC" id="Freeform: Shape 5" o:spid="_x0000_s1026" style="position:absolute;margin-left:39.2pt;margin-top:79.3pt;width:150.75pt;height:140.2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1914525,1781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" path="m1057275,r733425,152400l1914525,342900,1057275,1781175,,1485900,1057275,xe" filled="f" strokecolor="#0070c0" strokeweight="2.25pt">
                <v:stroke joinstyle="miter"/>
                <v:path arrowok="t" o:connecttype="custom" o:connectlocs="1057275,0;1790700,152400;1914525,342900;1057275,1781175;0,1485900;1057275,0" o:connectangles="0,0,0,0,0,0"/>
              </v:shape>
            </w:pict>
          </mc:Fallback>
        </mc:AlternateContent>
      </w:r>
      <w:r w:rsidR="00175512" w:rsidRPr="00175512">
        <w:rPr>
          <w:noProof/>
        </w:rPr>
        <w:drawing>
          <wp:inline distT="0" distB="0" distL="0" distR="0" wp14:anchorId="7A9B9500" wp14:editId="71C025E6">
            <wp:extent cx="6343650" cy="35087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2495" t="13334" r="7243" b="7704"/>
                    <a:stretch/>
                  </pic:blipFill>
                  <pic:spPr bwMode="auto">
                    <a:xfrm>
                      <a:off x="0" y="0"/>
                      <a:ext cx="6357332" cy="3516327"/>
                    </a:xfrm>
                    <a:prstGeom prst="rect">
                      <a:avLst/>
                    </a:prstGeom>
                    <a:ln>
                      <a:noFill/>
                    </a:ln>
                    <a:extLst>
                      <a:ext uri="{53640926-AAD7-44D8-BBD7-CCE9431645EC}">
                        <a14:shadowObscured xmlns:a14="http://schemas.microsoft.com/office/drawing/2010/main"/>
                      </a:ext>
                    </a:extLst>
                  </pic:spPr>
                </pic:pic>
              </a:graphicData>
            </a:graphic>
          </wp:inline>
        </w:drawing>
      </w:r>
    </w:p>
    <w:p w14:paraId="6C37BF5E" w14:textId="6CED06E9" w:rsidR="001C24C7" w:rsidRPr="001C24C7" w:rsidRDefault="001C24C7" w:rsidP="008D1247">
      <w:pPr>
        <w:rPr>
          <w:rFonts w:cs="Arial"/>
          <w:i/>
          <w:iCs/>
          <w:sz w:val="20"/>
          <w:szCs w:val="20"/>
        </w:rPr>
      </w:pPr>
      <w:r w:rsidRPr="001C24C7">
        <w:rPr>
          <w:rFonts w:cs="Arial"/>
          <w:i/>
          <w:iCs/>
          <w:sz w:val="20"/>
          <w:szCs w:val="20"/>
        </w:rPr>
        <w:t xml:space="preserve">Aerial view of the site looking south </w:t>
      </w:r>
      <w:r>
        <w:rPr>
          <w:rFonts w:cs="Arial"/>
          <w:i/>
          <w:iCs/>
          <w:sz w:val="20"/>
          <w:szCs w:val="20"/>
        </w:rPr>
        <w:t xml:space="preserve">with </w:t>
      </w:r>
      <w:r w:rsidR="00EA143E">
        <w:rPr>
          <w:rFonts w:cs="Arial"/>
          <w:i/>
          <w:iCs/>
          <w:sz w:val="20"/>
          <w:szCs w:val="20"/>
        </w:rPr>
        <w:t>d</w:t>
      </w:r>
      <w:r>
        <w:rPr>
          <w:rFonts w:cs="Arial"/>
          <w:i/>
          <w:iCs/>
          <w:sz w:val="20"/>
          <w:szCs w:val="20"/>
        </w:rPr>
        <w:t>evelopment area in red boundary</w:t>
      </w:r>
      <w:r w:rsidR="00EA143E">
        <w:rPr>
          <w:rFonts w:cs="Arial"/>
          <w:i/>
          <w:iCs/>
          <w:sz w:val="20"/>
          <w:szCs w:val="20"/>
        </w:rPr>
        <w:t xml:space="preserve"> and</w:t>
      </w:r>
      <w:r w:rsidR="00BB7E88">
        <w:rPr>
          <w:rFonts w:cs="Arial"/>
          <w:i/>
          <w:iCs/>
          <w:sz w:val="20"/>
          <w:szCs w:val="20"/>
        </w:rPr>
        <w:t xml:space="preserve"> main</w:t>
      </w:r>
      <w:r w:rsidR="00EA143E">
        <w:rPr>
          <w:rFonts w:cs="Arial"/>
          <w:i/>
          <w:iCs/>
          <w:sz w:val="20"/>
          <w:szCs w:val="20"/>
        </w:rPr>
        <w:t xml:space="preserve"> car park edged in blue.</w:t>
      </w:r>
    </w:p>
    <w:p w14:paraId="2D89A5CF" w14:textId="77777777" w:rsidR="001C24C7" w:rsidRDefault="001C24C7" w:rsidP="008D1247">
      <w:pPr>
        <w:rPr>
          <w:rFonts w:cs="Arial"/>
          <w:szCs w:val="24"/>
        </w:rPr>
      </w:pPr>
    </w:p>
    <w:p w14:paraId="26B26765" w14:textId="77A97082" w:rsidR="00C51584" w:rsidRPr="00497457" w:rsidRDefault="00047CAE" w:rsidP="00497457">
      <w:pPr>
        <w:rPr>
          <w:rFonts w:cs="Arial"/>
          <w:szCs w:val="24"/>
        </w:rPr>
      </w:pPr>
      <w:r>
        <w:rPr>
          <w:rFonts w:cs="Arial"/>
          <w:szCs w:val="24"/>
        </w:rPr>
        <w:t xml:space="preserve">It is bounded </w:t>
      </w:r>
      <w:r w:rsidR="005D7314">
        <w:rPr>
          <w:rFonts w:cs="Arial"/>
          <w:szCs w:val="24"/>
        </w:rPr>
        <w:t xml:space="preserve">in part </w:t>
      </w:r>
      <w:r>
        <w:rPr>
          <w:rFonts w:cs="Arial"/>
          <w:szCs w:val="24"/>
        </w:rPr>
        <w:t>by a</w:t>
      </w:r>
      <w:r w:rsidR="008D61A7">
        <w:rPr>
          <w:rFonts w:cs="Arial"/>
          <w:szCs w:val="24"/>
        </w:rPr>
        <w:t xml:space="preserve"> parcel of vacant land at 179 </w:t>
      </w:r>
      <w:proofErr w:type="spellStart"/>
      <w:r w:rsidR="008D61A7">
        <w:rPr>
          <w:rFonts w:cs="Arial"/>
          <w:szCs w:val="24"/>
        </w:rPr>
        <w:t>Mauldeth</w:t>
      </w:r>
      <w:proofErr w:type="spellEnd"/>
      <w:r w:rsidR="008D61A7">
        <w:rPr>
          <w:rFonts w:cs="Arial"/>
          <w:szCs w:val="24"/>
        </w:rPr>
        <w:t xml:space="preserve"> Road </w:t>
      </w:r>
      <w:r w:rsidR="005D7314">
        <w:rPr>
          <w:rFonts w:cs="Arial"/>
          <w:szCs w:val="24"/>
        </w:rPr>
        <w:t xml:space="preserve">to the west </w:t>
      </w:r>
      <w:r w:rsidR="008D61A7">
        <w:rPr>
          <w:rFonts w:cs="Arial"/>
          <w:szCs w:val="24"/>
        </w:rPr>
        <w:t xml:space="preserve">and the </w:t>
      </w:r>
      <w:r>
        <w:rPr>
          <w:rFonts w:cs="Arial"/>
          <w:szCs w:val="24"/>
        </w:rPr>
        <w:t>unadopted road</w:t>
      </w:r>
      <w:r w:rsidR="005D7314">
        <w:rPr>
          <w:rFonts w:cs="Arial"/>
          <w:szCs w:val="24"/>
        </w:rPr>
        <w:t xml:space="preserve">. </w:t>
      </w:r>
      <w:r w:rsidR="008D61A7">
        <w:rPr>
          <w:rFonts w:cs="Arial"/>
          <w:szCs w:val="24"/>
        </w:rPr>
        <w:t>Th</w:t>
      </w:r>
      <w:r w:rsidR="005D7314">
        <w:rPr>
          <w:rFonts w:cs="Arial"/>
          <w:szCs w:val="24"/>
        </w:rPr>
        <w:t>is</w:t>
      </w:r>
      <w:r w:rsidR="008D61A7">
        <w:rPr>
          <w:rFonts w:cs="Arial"/>
          <w:szCs w:val="24"/>
        </w:rPr>
        <w:t xml:space="preserve"> road </w:t>
      </w:r>
      <w:r w:rsidR="005D7314">
        <w:rPr>
          <w:rFonts w:cs="Arial"/>
          <w:szCs w:val="24"/>
        </w:rPr>
        <w:t xml:space="preserve">is within the Network Rail Order Lands and </w:t>
      </w:r>
      <w:r w:rsidR="008D61A7">
        <w:rPr>
          <w:rFonts w:cs="Arial"/>
          <w:szCs w:val="24"/>
        </w:rPr>
        <w:t>gives</w:t>
      </w:r>
      <w:r w:rsidR="000E038D">
        <w:rPr>
          <w:rFonts w:cs="Arial"/>
          <w:szCs w:val="24"/>
        </w:rPr>
        <w:t xml:space="preserve"> </w:t>
      </w:r>
      <w:r w:rsidR="008D61A7">
        <w:rPr>
          <w:rFonts w:cs="Arial"/>
          <w:szCs w:val="24"/>
        </w:rPr>
        <w:t xml:space="preserve">access </w:t>
      </w:r>
      <w:r>
        <w:rPr>
          <w:rFonts w:cs="Arial"/>
          <w:szCs w:val="24"/>
        </w:rPr>
        <w:t xml:space="preserve">to </w:t>
      </w:r>
      <w:r w:rsidR="005D7314">
        <w:rPr>
          <w:rFonts w:cs="Arial"/>
          <w:szCs w:val="24"/>
        </w:rPr>
        <w:t xml:space="preserve">both </w:t>
      </w:r>
      <w:proofErr w:type="spellStart"/>
      <w:r w:rsidR="008D61A7">
        <w:rPr>
          <w:rFonts w:cs="Arial"/>
          <w:szCs w:val="24"/>
        </w:rPr>
        <w:t>Mauldeth</w:t>
      </w:r>
      <w:proofErr w:type="spellEnd"/>
      <w:r w:rsidR="008D61A7">
        <w:rPr>
          <w:rFonts w:cs="Arial"/>
          <w:szCs w:val="24"/>
        </w:rPr>
        <w:t xml:space="preserve"> Road railway station and </w:t>
      </w:r>
      <w:r w:rsidR="00175512">
        <w:rPr>
          <w:rFonts w:cs="Arial"/>
          <w:szCs w:val="24"/>
        </w:rPr>
        <w:t xml:space="preserve">a large </w:t>
      </w:r>
      <w:r w:rsidR="00BB7E88">
        <w:rPr>
          <w:rFonts w:cs="Arial"/>
          <w:szCs w:val="24"/>
        </w:rPr>
        <w:t xml:space="preserve">A1 retail </w:t>
      </w:r>
      <w:r w:rsidR="00175512">
        <w:rPr>
          <w:rFonts w:cs="Arial"/>
          <w:szCs w:val="24"/>
        </w:rPr>
        <w:t xml:space="preserve">store </w:t>
      </w:r>
      <w:r w:rsidR="00F43E93">
        <w:rPr>
          <w:rFonts w:cs="Arial"/>
          <w:szCs w:val="24"/>
        </w:rPr>
        <w:t xml:space="preserve">further north. West of this are </w:t>
      </w:r>
      <w:r w:rsidR="008D61A7">
        <w:rPr>
          <w:rFonts w:cs="Arial"/>
          <w:szCs w:val="24"/>
        </w:rPr>
        <w:t xml:space="preserve">the </w:t>
      </w:r>
      <w:r w:rsidR="00175512">
        <w:rPr>
          <w:rFonts w:cs="Arial"/>
          <w:szCs w:val="24"/>
        </w:rPr>
        <w:t xml:space="preserve">railway </w:t>
      </w:r>
      <w:r>
        <w:rPr>
          <w:rFonts w:cs="Arial"/>
          <w:szCs w:val="24"/>
        </w:rPr>
        <w:t xml:space="preserve">sidings </w:t>
      </w:r>
      <w:r w:rsidR="00F43E93">
        <w:rPr>
          <w:rFonts w:cs="Arial"/>
          <w:szCs w:val="24"/>
        </w:rPr>
        <w:t>a</w:t>
      </w:r>
      <w:r w:rsidR="008D61A7">
        <w:rPr>
          <w:rFonts w:cs="Arial"/>
          <w:szCs w:val="24"/>
        </w:rPr>
        <w:t xml:space="preserve">nd </w:t>
      </w:r>
      <w:r w:rsidR="005D7314">
        <w:rPr>
          <w:rFonts w:cs="Arial"/>
          <w:szCs w:val="24"/>
        </w:rPr>
        <w:t xml:space="preserve">the </w:t>
      </w:r>
      <w:r w:rsidR="00F43E93">
        <w:rPr>
          <w:rFonts w:cs="Arial"/>
          <w:szCs w:val="24"/>
        </w:rPr>
        <w:t>railway</w:t>
      </w:r>
      <w:r w:rsidR="008D61A7">
        <w:rPr>
          <w:rFonts w:cs="Arial"/>
          <w:szCs w:val="24"/>
        </w:rPr>
        <w:t xml:space="preserve">. </w:t>
      </w:r>
      <w:r w:rsidR="005D7314">
        <w:rPr>
          <w:rFonts w:cs="Arial"/>
          <w:szCs w:val="24"/>
        </w:rPr>
        <w:t>Harwood Road to the east also gives</w:t>
      </w:r>
      <w:r w:rsidR="005B25AC">
        <w:rPr>
          <w:rFonts w:cs="Arial"/>
          <w:szCs w:val="24"/>
        </w:rPr>
        <w:t xml:space="preserve"> access to </w:t>
      </w:r>
      <w:r w:rsidR="00CC472D">
        <w:rPr>
          <w:rFonts w:cs="Arial"/>
          <w:szCs w:val="24"/>
        </w:rPr>
        <w:t>Harwood House</w:t>
      </w:r>
      <w:r w:rsidR="00F43E93">
        <w:rPr>
          <w:rFonts w:cs="Arial"/>
          <w:szCs w:val="24"/>
        </w:rPr>
        <w:t xml:space="preserve"> </w:t>
      </w:r>
      <w:r w:rsidR="00CC472D">
        <w:rPr>
          <w:rFonts w:cs="Arial"/>
          <w:szCs w:val="24"/>
        </w:rPr>
        <w:t>/</w:t>
      </w:r>
      <w:r w:rsidR="00F43E93">
        <w:rPr>
          <w:rFonts w:cs="Arial"/>
          <w:szCs w:val="24"/>
        </w:rPr>
        <w:t xml:space="preserve"> </w:t>
      </w:r>
      <w:r w:rsidR="00CC472D">
        <w:rPr>
          <w:rFonts w:cs="Arial"/>
          <w:szCs w:val="24"/>
        </w:rPr>
        <w:t>Kingsway Business Centre</w:t>
      </w:r>
      <w:r w:rsidR="00F43E93">
        <w:rPr>
          <w:rFonts w:cs="Arial"/>
          <w:szCs w:val="24"/>
        </w:rPr>
        <w:t xml:space="preserve"> whilst to the south is </w:t>
      </w:r>
      <w:r w:rsidR="00BB7E88">
        <w:rPr>
          <w:rFonts w:cs="Arial"/>
          <w:szCs w:val="24"/>
        </w:rPr>
        <w:t xml:space="preserve">inter-war </w:t>
      </w:r>
      <w:r w:rsidR="00F43E93">
        <w:rPr>
          <w:rFonts w:cs="Arial"/>
          <w:szCs w:val="24"/>
        </w:rPr>
        <w:t>residential housing</w:t>
      </w:r>
      <w:r w:rsidR="00BB7E88">
        <w:rPr>
          <w:rFonts w:cs="Arial"/>
          <w:szCs w:val="24"/>
        </w:rPr>
        <w:t xml:space="preserve">. </w:t>
      </w:r>
      <w:r>
        <w:rPr>
          <w:rFonts w:cs="Arial"/>
          <w:szCs w:val="24"/>
        </w:rPr>
        <w:t xml:space="preserve"> </w:t>
      </w:r>
      <w:r w:rsidR="00FE04B9">
        <w:rPr>
          <w:rFonts w:cs="Arial"/>
          <w:b/>
          <w:szCs w:val="24"/>
        </w:rPr>
        <w:tab/>
      </w:r>
    </w:p>
    <w:p w14:paraId="253557A6" w14:textId="3A4E1015" w:rsidR="00C51584" w:rsidRDefault="00C51584">
      <w:pPr>
        <w:rPr>
          <w:rFonts w:cs="Arial"/>
          <w:szCs w:val="24"/>
        </w:rPr>
      </w:pPr>
    </w:p>
    <w:p w14:paraId="5FCBBBFC" w14:textId="25F7A1E4" w:rsidR="005D7314" w:rsidRDefault="005D7314">
      <w:pPr>
        <w:rPr>
          <w:rFonts w:cs="Arial"/>
          <w:szCs w:val="24"/>
        </w:rPr>
      </w:pPr>
    </w:p>
    <w:p w14:paraId="280A7E86" w14:textId="77777777" w:rsidR="005D7314" w:rsidRDefault="005D7314">
      <w:pPr>
        <w:rPr>
          <w:rFonts w:cs="Arial"/>
          <w:szCs w:val="24"/>
        </w:rPr>
      </w:pPr>
    </w:p>
    <w:p w14:paraId="0E5A8DD6" w14:textId="77777777" w:rsidR="00C51584" w:rsidRDefault="00FE04B9">
      <w:pPr>
        <w:rPr>
          <w:rFonts w:cs="Arial"/>
          <w:b/>
          <w:szCs w:val="24"/>
          <w:u w:val="single"/>
        </w:rPr>
      </w:pPr>
      <w:r>
        <w:rPr>
          <w:rFonts w:cs="Arial"/>
          <w:b/>
          <w:szCs w:val="24"/>
          <w:u w:val="single"/>
        </w:rPr>
        <w:t>Description of area</w:t>
      </w:r>
    </w:p>
    <w:p w14:paraId="43001645" w14:textId="4D977A1C" w:rsidR="00C51584" w:rsidRDefault="00047CAE">
      <w:pPr>
        <w:rPr>
          <w:rFonts w:cs="Arial"/>
          <w:szCs w:val="24"/>
        </w:rPr>
      </w:pPr>
      <w:r>
        <w:rPr>
          <w:rFonts w:cs="Arial"/>
          <w:szCs w:val="24"/>
        </w:rPr>
        <w:t xml:space="preserve">The site is located close to the busy intersection of the A34 Kingsway and </w:t>
      </w:r>
      <w:proofErr w:type="spellStart"/>
      <w:r>
        <w:rPr>
          <w:rFonts w:cs="Arial"/>
          <w:szCs w:val="24"/>
        </w:rPr>
        <w:t>Mauldeth</w:t>
      </w:r>
      <w:proofErr w:type="spellEnd"/>
      <w:r>
        <w:rPr>
          <w:rFonts w:cs="Arial"/>
          <w:szCs w:val="24"/>
        </w:rPr>
        <w:t xml:space="preserve"> Road</w:t>
      </w:r>
      <w:r w:rsidR="00BB7E88">
        <w:rPr>
          <w:rFonts w:cs="Arial"/>
          <w:szCs w:val="24"/>
        </w:rPr>
        <w:t>. E</w:t>
      </w:r>
      <w:r w:rsidR="00497457">
        <w:rPr>
          <w:rFonts w:cs="Arial"/>
          <w:szCs w:val="24"/>
        </w:rPr>
        <w:t xml:space="preserve">ast of Harwood Road is a parade of 4no. shop units and a children’s nursery in the former </w:t>
      </w:r>
      <w:proofErr w:type="spellStart"/>
      <w:r w:rsidR="00497457">
        <w:rPr>
          <w:rFonts w:cs="Arial"/>
          <w:szCs w:val="24"/>
        </w:rPr>
        <w:t>Mauldeth</w:t>
      </w:r>
      <w:proofErr w:type="spellEnd"/>
      <w:r w:rsidR="00497457">
        <w:rPr>
          <w:rFonts w:cs="Arial"/>
          <w:szCs w:val="24"/>
        </w:rPr>
        <w:t xml:space="preserve"> Hotel at the junction with the A34, with a cluster of other small commercial units located on the eastern side of Kingsway. </w:t>
      </w:r>
    </w:p>
    <w:p w14:paraId="418E08CB" w14:textId="00F424C0" w:rsidR="00D45469" w:rsidRDefault="00D45469">
      <w:pPr>
        <w:rPr>
          <w:rFonts w:cs="Arial"/>
          <w:szCs w:val="24"/>
        </w:rPr>
      </w:pPr>
    </w:p>
    <w:p w14:paraId="2F94F684" w14:textId="035D9184" w:rsidR="00497457" w:rsidRPr="00497457" w:rsidRDefault="00497457" w:rsidP="00497457">
      <w:pPr>
        <w:rPr>
          <w:rFonts w:cs="Arial"/>
          <w:szCs w:val="24"/>
        </w:rPr>
      </w:pPr>
      <w:r w:rsidRPr="00497457">
        <w:rPr>
          <w:rFonts w:cs="Arial"/>
          <w:szCs w:val="24"/>
        </w:rPr>
        <w:t xml:space="preserve">Residential housing forms the </w:t>
      </w:r>
      <w:r>
        <w:rPr>
          <w:rFonts w:cs="Arial"/>
          <w:szCs w:val="24"/>
        </w:rPr>
        <w:t xml:space="preserve">character </w:t>
      </w:r>
      <w:r w:rsidRPr="00497457">
        <w:rPr>
          <w:rFonts w:cs="Arial"/>
          <w:szCs w:val="24"/>
        </w:rPr>
        <w:t>of the wider hinterland outside of this mixed commercial cluster.</w:t>
      </w:r>
    </w:p>
    <w:p w14:paraId="31328B6E" w14:textId="2DEC1B81" w:rsidR="00D45469" w:rsidRDefault="00D45469">
      <w:pPr>
        <w:rPr>
          <w:rFonts w:cs="Arial"/>
          <w:szCs w:val="24"/>
        </w:rPr>
      </w:pPr>
    </w:p>
    <w:p w14:paraId="75633280" w14:textId="6F98384A" w:rsidR="00C51584" w:rsidRDefault="00497457">
      <w:pPr>
        <w:rPr>
          <w:rFonts w:cs="Arial"/>
          <w:szCs w:val="24"/>
        </w:rPr>
      </w:pPr>
      <w:r>
        <w:rPr>
          <w:rFonts w:cs="Arial"/>
          <w:szCs w:val="24"/>
        </w:rPr>
        <w:t xml:space="preserve">The site is well served by </w:t>
      </w:r>
      <w:r w:rsidR="00FF0895">
        <w:rPr>
          <w:rFonts w:cs="Arial"/>
          <w:szCs w:val="24"/>
        </w:rPr>
        <w:t>public</w:t>
      </w:r>
      <w:r>
        <w:rPr>
          <w:rFonts w:cs="Arial"/>
          <w:szCs w:val="24"/>
        </w:rPr>
        <w:t xml:space="preserve"> transport with frequent bus services along the A34 and trains between Manchester city centre and the airport stopping at </w:t>
      </w:r>
      <w:proofErr w:type="spellStart"/>
      <w:r>
        <w:rPr>
          <w:rFonts w:cs="Arial"/>
          <w:szCs w:val="24"/>
        </w:rPr>
        <w:t>Mauldeth</w:t>
      </w:r>
      <w:proofErr w:type="spellEnd"/>
      <w:r>
        <w:rPr>
          <w:rFonts w:cs="Arial"/>
          <w:szCs w:val="24"/>
        </w:rPr>
        <w:t xml:space="preserve"> Road. </w:t>
      </w:r>
    </w:p>
    <w:p w14:paraId="799545BE" w14:textId="77777777" w:rsidR="00C51584" w:rsidRDefault="00C51584">
      <w:pPr>
        <w:rPr>
          <w:rFonts w:cs="Arial"/>
          <w:szCs w:val="24"/>
        </w:rPr>
      </w:pPr>
    </w:p>
    <w:p w14:paraId="6EA183EE" w14:textId="77777777" w:rsidR="00C51584" w:rsidRDefault="00FE04B9">
      <w:pPr>
        <w:rPr>
          <w:rFonts w:cs="Arial"/>
          <w:b/>
          <w:szCs w:val="24"/>
          <w:u w:val="single"/>
        </w:rPr>
      </w:pPr>
      <w:r>
        <w:rPr>
          <w:rFonts w:cs="Arial"/>
          <w:b/>
          <w:szCs w:val="24"/>
          <w:u w:val="single"/>
        </w:rPr>
        <w:t>Description of development</w:t>
      </w:r>
    </w:p>
    <w:p w14:paraId="454F2FAE" w14:textId="61B6BC8E" w:rsidR="00C51584" w:rsidRDefault="00DC731A">
      <w:pPr>
        <w:rPr>
          <w:rFonts w:cs="Arial"/>
          <w:szCs w:val="24"/>
        </w:rPr>
      </w:pPr>
      <w:r w:rsidRPr="00DC731A">
        <w:rPr>
          <w:rFonts w:cs="Arial"/>
          <w:szCs w:val="24"/>
        </w:rPr>
        <w:t>Erection of single storey rear extension and change of use of premise from (Class E Retail) to Place of Worship (Class F1 (g) use)</w:t>
      </w:r>
      <w:r>
        <w:rPr>
          <w:rFonts w:cs="Arial"/>
          <w:szCs w:val="24"/>
        </w:rPr>
        <w:t xml:space="preserve">. </w:t>
      </w:r>
    </w:p>
    <w:p w14:paraId="3A6C82DB" w14:textId="6FE4DB48" w:rsidR="000722DB" w:rsidRDefault="000722DB">
      <w:pPr>
        <w:rPr>
          <w:rFonts w:cs="Arial"/>
          <w:szCs w:val="24"/>
        </w:rPr>
      </w:pPr>
    </w:p>
    <w:p w14:paraId="39BD3D30" w14:textId="5A7D1B18" w:rsidR="000722DB" w:rsidRDefault="000722DB">
      <w:pPr>
        <w:rPr>
          <w:rFonts w:cs="Arial"/>
          <w:szCs w:val="24"/>
        </w:rPr>
      </w:pPr>
      <w:r>
        <w:rPr>
          <w:rFonts w:cs="Arial"/>
          <w:szCs w:val="24"/>
        </w:rPr>
        <w:t xml:space="preserve">The application is similar in purpose, design and scale to application </w:t>
      </w:r>
      <w:r w:rsidRPr="000722DB">
        <w:rPr>
          <w:rFonts w:cs="Arial"/>
          <w:szCs w:val="24"/>
        </w:rPr>
        <w:t>104914/FO/2014/S2</w:t>
      </w:r>
      <w:r>
        <w:rPr>
          <w:rFonts w:cs="Arial"/>
          <w:szCs w:val="24"/>
        </w:rPr>
        <w:t xml:space="preserve"> which was approved in July 2014 but never implemented.</w:t>
      </w:r>
    </w:p>
    <w:p w14:paraId="3E9466A6" w14:textId="5E32C658" w:rsidR="00DC731A" w:rsidRDefault="00DC731A">
      <w:pPr>
        <w:rPr>
          <w:rFonts w:cs="Arial"/>
          <w:szCs w:val="24"/>
        </w:rPr>
      </w:pPr>
    </w:p>
    <w:p w14:paraId="5CF00837" w14:textId="416E95CC" w:rsidR="00DC731A" w:rsidRDefault="000722DB">
      <w:pPr>
        <w:rPr>
          <w:rFonts w:cs="Arial"/>
          <w:szCs w:val="24"/>
        </w:rPr>
      </w:pPr>
      <w:r>
        <w:rPr>
          <w:rFonts w:cs="Arial"/>
          <w:szCs w:val="24"/>
        </w:rPr>
        <w:t>As with the 2014 application, t</w:t>
      </w:r>
      <w:r w:rsidR="00DC731A">
        <w:rPr>
          <w:rFonts w:cs="Arial"/>
          <w:szCs w:val="24"/>
        </w:rPr>
        <w:t>he extension together with the proposed change of use</w:t>
      </w:r>
      <w:r w:rsidR="007B67CB">
        <w:rPr>
          <w:rFonts w:cs="Arial"/>
          <w:szCs w:val="24"/>
        </w:rPr>
        <w:t>,</w:t>
      </w:r>
      <w:r w:rsidR="00DC731A">
        <w:rPr>
          <w:rFonts w:cs="Arial"/>
          <w:szCs w:val="24"/>
        </w:rPr>
        <w:t xml:space="preserve"> would provide 154sqm of additional floorspace which is </w:t>
      </w:r>
      <w:r w:rsidR="00011FF5">
        <w:rPr>
          <w:rFonts w:cs="Arial"/>
          <w:szCs w:val="24"/>
        </w:rPr>
        <w:t xml:space="preserve">to provide extended storage facilities </w:t>
      </w:r>
      <w:r w:rsidR="007B67CB">
        <w:rPr>
          <w:rFonts w:cs="Arial"/>
          <w:szCs w:val="24"/>
        </w:rPr>
        <w:t>for chairs and equipment with a</w:t>
      </w:r>
      <w:r w:rsidR="00011FF5">
        <w:rPr>
          <w:rFonts w:cs="Arial"/>
          <w:szCs w:val="24"/>
        </w:rPr>
        <w:t xml:space="preserve"> separate shoe storage area </w:t>
      </w:r>
      <w:r w:rsidR="007B67CB">
        <w:rPr>
          <w:rFonts w:cs="Arial"/>
          <w:szCs w:val="24"/>
        </w:rPr>
        <w:t xml:space="preserve">towards the extended rear section. </w:t>
      </w:r>
    </w:p>
    <w:p w14:paraId="65566980" w14:textId="31F0D5DC" w:rsidR="007B67CB" w:rsidRDefault="007B67CB">
      <w:pPr>
        <w:rPr>
          <w:rFonts w:cs="Arial"/>
          <w:szCs w:val="24"/>
        </w:rPr>
      </w:pPr>
    </w:p>
    <w:p w14:paraId="7F4935E8" w14:textId="1D4ED8F6" w:rsidR="007B67CB" w:rsidRDefault="007B67CB">
      <w:pPr>
        <w:rPr>
          <w:rFonts w:cs="Arial"/>
          <w:szCs w:val="24"/>
        </w:rPr>
      </w:pPr>
      <w:r>
        <w:rPr>
          <w:rFonts w:cs="Arial"/>
          <w:szCs w:val="24"/>
        </w:rPr>
        <w:t xml:space="preserve">The application is accompanied by a Design and Access Statement which sets out the detail of the proposal. Further </w:t>
      </w:r>
      <w:r w:rsidR="00175512">
        <w:rPr>
          <w:rFonts w:cs="Arial"/>
          <w:szCs w:val="24"/>
        </w:rPr>
        <w:t xml:space="preserve">clarification and </w:t>
      </w:r>
      <w:r>
        <w:rPr>
          <w:rFonts w:cs="Arial"/>
          <w:szCs w:val="24"/>
        </w:rPr>
        <w:t xml:space="preserve">details were provided by the agent following comments raised by Highway Services. </w:t>
      </w:r>
    </w:p>
    <w:p w14:paraId="09E5078C" w14:textId="77777777" w:rsidR="00C51584" w:rsidRDefault="00C51584">
      <w:pPr>
        <w:rPr>
          <w:rFonts w:cs="Arial"/>
          <w:szCs w:val="24"/>
        </w:rPr>
      </w:pPr>
    </w:p>
    <w:p w14:paraId="325F3777" w14:textId="77777777" w:rsidR="00C51584" w:rsidRDefault="00FE04B9">
      <w:pPr>
        <w:rPr>
          <w:rFonts w:cs="Arial"/>
          <w:b/>
          <w:szCs w:val="24"/>
          <w:u w:val="single"/>
        </w:rPr>
      </w:pPr>
      <w:r>
        <w:rPr>
          <w:rFonts w:cs="Arial"/>
          <w:b/>
          <w:szCs w:val="24"/>
          <w:u w:val="single"/>
        </w:rPr>
        <w:t>Consultations &amp; Notification Responses</w:t>
      </w:r>
    </w:p>
    <w:p w14:paraId="2E42B536" w14:textId="13C813E2" w:rsidR="00C51584" w:rsidRDefault="00ED64BB">
      <w:pPr>
        <w:rPr>
          <w:rFonts w:cs="Arial"/>
          <w:szCs w:val="24"/>
        </w:rPr>
      </w:pPr>
      <w:r>
        <w:rPr>
          <w:rFonts w:cs="Arial"/>
          <w:szCs w:val="24"/>
        </w:rPr>
        <w:t xml:space="preserve">Neighbour notifications – No comments received. </w:t>
      </w:r>
    </w:p>
    <w:p w14:paraId="502EAFAF" w14:textId="77777777" w:rsidR="00C51584" w:rsidRDefault="00C51584">
      <w:pPr>
        <w:rPr>
          <w:rFonts w:cs="Arial"/>
          <w:szCs w:val="24"/>
        </w:rPr>
      </w:pPr>
    </w:p>
    <w:p w14:paraId="2A16A8F6" w14:textId="1155C471" w:rsidR="00C51584" w:rsidRPr="00452E4C" w:rsidRDefault="00FE04B9">
      <w:pPr>
        <w:rPr>
          <w:rFonts w:cs="Arial"/>
          <w:szCs w:val="24"/>
          <w:u w:val="single"/>
        </w:rPr>
      </w:pPr>
      <w:r w:rsidRPr="00452E4C">
        <w:rPr>
          <w:rFonts w:cs="Arial"/>
          <w:szCs w:val="24"/>
          <w:u w:val="single"/>
        </w:rPr>
        <w:t>Highway Services</w:t>
      </w:r>
    </w:p>
    <w:p w14:paraId="425CBDC8" w14:textId="77777777" w:rsidR="00C51584" w:rsidRDefault="00FE04B9">
      <w:pPr>
        <w:rPr>
          <w:rFonts w:cs="Arial"/>
          <w:szCs w:val="24"/>
        </w:rPr>
      </w:pPr>
      <w:r>
        <w:rPr>
          <w:rFonts w:cs="Arial"/>
          <w:szCs w:val="24"/>
        </w:rPr>
        <w:t xml:space="preserve">The site is adjacent to the junction of the adopted highway </w:t>
      </w:r>
      <w:proofErr w:type="spellStart"/>
      <w:r>
        <w:rPr>
          <w:rFonts w:cs="Arial"/>
          <w:szCs w:val="24"/>
        </w:rPr>
        <w:t>Mauldeth</w:t>
      </w:r>
      <w:proofErr w:type="spellEnd"/>
      <w:r>
        <w:rPr>
          <w:rFonts w:cs="Arial"/>
          <w:szCs w:val="24"/>
        </w:rPr>
        <w:t xml:space="preserve"> Road. An unadopted</w:t>
      </w:r>
    </w:p>
    <w:p w14:paraId="6C21F290" w14:textId="27D017CE" w:rsidR="00C51584" w:rsidRDefault="00FE04B9">
      <w:pPr>
        <w:rPr>
          <w:rFonts w:cs="Arial"/>
          <w:szCs w:val="24"/>
        </w:rPr>
      </w:pPr>
      <w:r>
        <w:rPr>
          <w:rFonts w:cs="Arial"/>
          <w:szCs w:val="24"/>
        </w:rPr>
        <w:t>unnamed road sits to the West and unadopted Harwood Road sits to the East. A 20mph</w:t>
      </w:r>
      <w:r w:rsidR="00ED64BB">
        <w:rPr>
          <w:rFonts w:cs="Arial"/>
          <w:szCs w:val="24"/>
        </w:rPr>
        <w:t xml:space="preserve"> </w:t>
      </w:r>
      <w:r>
        <w:rPr>
          <w:rFonts w:cs="Arial"/>
          <w:szCs w:val="24"/>
        </w:rPr>
        <w:t xml:space="preserve">speed restriction is in place on </w:t>
      </w:r>
      <w:proofErr w:type="spellStart"/>
      <w:r>
        <w:rPr>
          <w:rFonts w:cs="Arial"/>
          <w:szCs w:val="24"/>
        </w:rPr>
        <w:t>Mauldeth</w:t>
      </w:r>
      <w:proofErr w:type="spellEnd"/>
      <w:r>
        <w:rPr>
          <w:rFonts w:cs="Arial"/>
          <w:szCs w:val="24"/>
        </w:rPr>
        <w:t xml:space="preserve"> Road.</w:t>
      </w:r>
    </w:p>
    <w:p w14:paraId="7EB9F474" w14:textId="77777777" w:rsidR="00452E4C" w:rsidRDefault="00452E4C">
      <w:pPr>
        <w:rPr>
          <w:rFonts w:cs="Arial"/>
          <w:szCs w:val="24"/>
        </w:rPr>
      </w:pPr>
    </w:p>
    <w:p w14:paraId="6D636BEE" w14:textId="409DBF20" w:rsidR="00C51584" w:rsidRDefault="00FE04B9">
      <w:pPr>
        <w:rPr>
          <w:rFonts w:cs="Arial"/>
          <w:szCs w:val="24"/>
        </w:rPr>
      </w:pPr>
      <w:r>
        <w:rPr>
          <w:rFonts w:cs="Arial"/>
          <w:szCs w:val="24"/>
        </w:rPr>
        <w:t>There is a strip of private forecourt located to the property's frontage.</w:t>
      </w:r>
    </w:p>
    <w:p w14:paraId="5177C301" w14:textId="77777777" w:rsidR="00ED64BB" w:rsidRDefault="00ED64BB">
      <w:pPr>
        <w:rPr>
          <w:rFonts w:cs="Arial"/>
          <w:szCs w:val="24"/>
        </w:rPr>
      </w:pPr>
    </w:p>
    <w:p w14:paraId="51A2A193" w14:textId="77777777" w:rsidR="00C51584" w:rsidRDefault="00FE04B9">
      <w:pPr>
        <w:rPr>
          <w:rFonts w:cs="Arial"/>
          <w:szCs w:val="24"/>
        </w:rPr>
      </w:pPr>
      <w:r>
        <w:rPr>
          <w:rFonts w:cs="Arial"/>
          <w:szCs w:val="24"/>
        </w:rPr>
        <w:t>SITE ACCESSIBILITY:</w:t>
      </w:r>
    </w:p>
    <w:p w14:paraId="1BF55BFC" w14:textId="0034CDE0" w:rsidR="00C51584" w:rsidRDefault="00FE04B9">
      <w:pPr>
        <w:rPr>
          <w:rFonts w:cs="Arial"/>
          <w:szCs w:val="24"/>
        </w:rPr>
      </w:pPr>
      <w:r>
        <w:rPr>
          <w:rFonts w:cs="Arial"/>
          <w:szCs w:val="24"/>
        </w:rPr>
        <w:t>The site is located within a reasonably sustainable location with access to various bus</w:t>
      </w:r>
      <w:r w:rsidR="00ED64BB">
        <w:rPr>
          <w:rFonts w:cs="Arial"/>
          <w:szCs w:val="24"/>
        </w:rPr>
        <w:t xml:space="preserve"> </w:t>
      </w:r>
      <w:r>
        <w:rPr>
          <w:rFonts w:cs="Arial"/>
          <w:szCs w:val="24"/>
        </w:rPr>
        <w:t xml:space="preserve">services operating along </w:t>
      </w:r>
      <w:proofErr w:type="spellStart"/>
      <w:r>
        <w:rPr>
          <w:rFonts w:cs="Arial"/>
          <w:szCs w:val="24"/>
        </w:rPr>
        <w:t>Mauldeth</w:t>
      </w:r>
      <w:proofErr w:type="spellEnd"/>
      <w:r>
        <w:rPr>
          <w:rFonts w:cs="Arial"/>
          <w:szCs w:val="24"/>
        </w:rPr>
        <w:t xml:space="preserve"> Road and Kingsway alongside </w:t>
      </w:r>
      <w:proofErr w:type="spellStart"/>
      <w:r>
        <w:rPr>
          <w:rFonts w:cs="Arial"/>
          <w:szCs w:val="24"/>
        </w:rPr>
        <w:t>Mauldeth</w:t>
      </w:r>
      <w:proofErr w:type="spellEnd"/>
      <w:r>
        <w:rPr>
          <w:rFonts w:cs="Arial"/>
          <w:szCs w:val="24"/>
        </w:rPr>
        <w:t xml:space="preserve"> Road Train</w:t>
      </w:r>
      <w:r w:rsidR="00ED64BB">
        <w:rPr>
          <w:rFonts w:cs="Arial"/>
          <w:szCs w:val="24"/>
        </w:rPr>
        <w:t xml:space="preserve"> </w:t>
      </w:r>
      <w:r>
        <w:rPr>
          <w:rFonts w:cs="Arial"/>
          <w:szCs w:val="24"/>
        </w:rPr>
        <w:t xml:space="preserve">Station, </w:t>
      </w:r>
      <w:r w:rsidR="00ED64BB">
        <w:rPr>
          <w:rFonts w:cs="Arial"/>
          <w:szCs w:val="24"/>
        </w:rPr>
        <w:t>p</w:t>
      </w:r>
      <w:r>
        <w:rPr>
          <w:rFonts w:cs="Arial"/>
          <w:szCs w:val="24"/>
        </w:rPr>
        <w:t>roviding links to Manchester city centre and the surrounding area.</w:t>
      </w:r>
    </w:p>
    <w:p w14:paraId="05E1C05F" w14:textId="77777777" w:rsidR="00452E4C" w:rsidRDefault="00452E4C">
      <w:pPr>
        <w:rPr>
          <w:rFonts w:cs="Arial"/>
          <w:szCs w:val="24"/>
        </w:rPr>
      </w:pPr>
    </w:p>
    <w:p w14:paraId="2ED6971C" w14:textId="225DDC86" w:rsidR="00C51584" w:rsidRDefault="00FE04B9">
      <w:pPr>
        <w:rPr>
          <w:rFonts w:cs="Arial"/>
          <w:szCs w:val="24"/>
        </w:rPr>
      </w:pPr>
      <w:r>
        <w:rPr>
          <w:rFonts w:cs="Arial"/>
          <w:szCs w:val="24"/>
        </w:rPr>
        <w:t>PARKING AND ACCESS:</w:t>
      </w:r>
    </w:p>
    <w:p w14:paraId="07FBF807" w14:textId="71925683" w:rsidR="00C51584" w:rsidRDefault="00FE04B9">
      <w:pPr>
        <w:rPr>
          <w:rFonts w:cs="Arial"/>
          <w:szCs w:val="24"/>
        </w:rPr>
      </w:pPr>
      <w:r>
        <w:rPr>
          <w:rFonts w:cs="Arial"/>
          <w:szCs w:val="24"/>
        </w:rPr>
        <w:t>To the rear of the property there is a 4No. space car park. The existing gated access point</w:t>
      </w:r>
      <w:r w:rsidR="00ED64BB">
        <w:rPr>
          <w:rFonts w:cs="Arial"/>
          <w:szCs w:val="24"/>
        </w:rPr>
        <w:t xml:space="preserve"> </w:t>
      </w:r>
      <w:r>
        <w:rPr>
          <w:rFonts w:cs="Arial"/>
          <w:szCs w:val="24"/>
        </w:rPr>
        <w:t>is accessible from Harwood Road.</w:t>
      </w:r>
      <w:r w:rsidR="00EA143E">
        <w:rPr>
          <w:rFonts w:cs="Arial"/>
          <w:szCs w:val="24"/>
        </w:rPr>
        <w:t xml:space="preserve"> </w:t>
      </w:r>
      <w:r>
        <w:rPr>
          <w:rFonts w:cs="Arial"/>
          <w:szCs w:val="24"/>
        </w:rPr>
        <w:t>Confirmation is sought to cover the following:</w:t>
      </w:r>
    </w:p>
    <w:p w14:paraId="6866D399" w14:textId="77777777" w:rsidR="00C51584" w:rsidRDefault="00FE04B9">
      <w:pPr>
        <w:rPr>
          <w:rFonts w:cs="Arial"/>
          <w:szCs w:val="24"/>
        </w:rPr>
      </w:pPr>
      <w:r>
        <w:rPr>
          <w:rFonts w:cs="Arial"/>
          <w:szCs w:val="24"/>
        </w:rPr>
        <w:t>o Existing and proposed visitor sizes</w:t>
      </w:r>
    </w:p>
    <w:p w14:paraId="4BD0711E" w14:textId="77777777" w:rsidR="00C51584" w:rsidRDefault="00FE04B9">
      <w:pPr>
        <w:rPr>
          <w:rFonts w:cs="Arial"/>
          <w:szCs w:val="24"/>
        </w:rPr>
      </w:pPr>
      <w:r>
        <w:rPr>
          <w:rFonts w:cs="Arial"/>
          <w:szCs w:val="24"/>
        </w:rPr>
        <w:t>o Anticipated increase in trip levels</w:t>
      </w:r>
    </w:p>
    <w:p w14:paraId="16907241" w14:textId="77777777" w:rsidR="00C51584" w:rsidRDefault="00FE04B9">
      <w:pPr>
        <w:rPr>
          <w:rFonts w:cs="Arial"/>
          <w:szCs w:val="24"/>
        </w:rPr>
      </w:pPr>
      <w:r>
        <w:rPr>
          <w:rFonts w:cs="Arial"/>
          <w:szCs w:val="24"/>
        </w:rPr>
        <w:t>o Number of events/sessions held daily</w:t>
      </w:r>
    </w:p>
    <w:p w14:paraId="3E7BDFBC" w14:textId="77777777" w:rsidR="00C51584" w:rsidRDefault="00FE04B9">
      <w:pPr>
        <w:rPr>
          <w:rFonts w:cs="Arial"/>
          <w:szCs w:val="24"/>
        </w:rPr>
      </w:pPr>
      <w:r>
        <w:rPr>
          <w:rFonts w:cs="Arial"/>
          <w:szCs w:val="24"/>
        </w:rPr>
        <w:t>o Existing and Proposed staff levels</w:t>
      </w:r>
    </w:p>
    <w:p w14:paraId="31430B03" w14:textId="77777777" w:rsidR="00C51584" w:rsidRDefault="00FE04B9">
      <w:pPr>
        <w:rPr>
          <w:rFonts w:cs="Arial"/>
          <w:szCs w:val="24"/>
        </w:rPr>
      </w:pPr>
      <w:r>
        <w:rPr>
          <w:rFonts w:cs="Arial"/>
          <w:szCs w:val="24"/>
        </w:rPr>
        <w:t>o Anticipated session start-finish times</w:t>
      </w:r>
    </w:p>
    <w:p w14:paraId="740A3227" w14:textId="77777777" w:rsidR="00C51584" w:rsidRDefault="00FE04B9">
      <w:pPr>
        <w:rPr>
          <w:rFonts w:cs="Arial"/>
          <w:szCs w:val="24"/>
        </w:rPr>
      </w:pPr>
      <w:r>
        <w:rPr>
          <w:rFonts w:cs="Arial"/>
          <w:szCs w:val="24"/>
        </w:rPr>
        <w:t>o Intended Parking Locations</w:t>
      </w:r>
    </w:p>
    <w:p w14:paraId="29EC9681" w14:textId="67BE79DB" w:rsidR="00C51584" w:rsidRDefault="00FE04B9">
      <w:pPr>
        <w:rPr>
          <w:rFonts w:cs="Arial"/>
          <w:szCs w:val="24"/>
        </w:rPr>
      </w:pPr>
      <w:r>
        <w:rPr>
          <w:rFonts w:cs="Arial"/>
          <w:szCs w:val="24"/>
        </w:rPr>
        <w:t>Highways have concerns that should number to trips to the Centre increase, there is</w:t>
      </w:r>
      <w:r w:rsidR="00452E4C">
        <w:rPr>
          <w:rFonts w:cs="Arial"/>
          <w:szCs w:val="24"/>
        </w:rPr>
        <w:t xml:space="preserve"> </w:t>
      </w:r>
      <w:r>
        <w:rPr>
          <w:rFonts w:cs="Arial"/>
          <w:szCs w:val="24"/>
        </w:rPr>
        <w:t>insufficient car parking to cater for these vehicles.</w:t>
      </w:r>
    </w:p>
    <w:p w14:paraId="482BAAFD" w14:textId="77777777" w:rsidR="00ED64BB" w:rsidRDefault="00ED64BB">
      <w:pPr>
        <w:rPr>
          <w:rFonts w:cs="Arial"/>
          <w:szCs w:val="24"/>
        </w:rPr>
      </w:pPr>
    </w:p>
    <w:p w14:paraId="7456A13C" w14:textId="218360F7" w:rsidR="00C51584" w:rsidRDefault="00FE04B9">
      <w:pPr>
        <w:rPr>
          <w:rFonts w:cs="Arial"/>
          <w:szCs w:val="24"/>
        </w:rPr>
      </w:pPr>
      <w:r>
        <w:rPr>
          <w:rFonts w:cs="Arial"/>
          <w:szCs w:val="24"/>
        </w:rPr>
        <w:t>CYCLE PARKING</w:t>
      </w:r>
    </w:p>
    <w:p w14:paraId="2199C102" w14:textId="35438F62" w:rsidR="00C51584" w:rsidRDefault="00FE04B9">
      <w:pPr>
        <w:rPr>
          <w:rFonts w:cs="Arial"/>
          <w:szCs w:val="24"/>
        </w:rPr>
      </w:pPr>
      <w:r>
        <w:rPr>
          <w:rFonts w:cs="Arial"/>
          <w:szCs w:val="24"/>
        </w:rPr>
        <w:t>It is recommended that secure sheltered cycle storage is made available for staff and</w:t>
      </w:r>
      <w:r w:rsidR="00ED64BB">
        <w:rPr>
          <w:rFonts w:cs="Arial"/>
          <w:szCs w:val="24"/>
        </w:rPr>
        <w:t xml:space="preserve"> </w:t>
      </w:r>
      <w:r>
        <w:rPr>
          <w:rFonts w:cs="Arial"/>
          <w:szCs w:val="24"/>
        </w:rPr>
        <w:t>visitors, in line with MCC Core Strategy.</w:t>
      </w:r>
    </w:p>
    <w:p w14:paraId="40D8999F" w14:textId="77777777" w:rsidR="00ED64BB" w:rsidRDefault="00ED64BB">
      <w:pPr>
        <w:rPr>
          <w:rFonts w:cs="Arial"/>
          <w:szCs w:val="24"/>
        </w:rPr>
      </w:pPr>
    </w:p>
    <w:p w14:paraId="228E2BF7" w14:textId="4E4B7BC8" w:rsidR="00C51584" w:rsidRDefault="00FE04B9">
      <w:pPr>
        <w:rPr>
          <w:rFonts w:cs="Arial"/>
          <w:szCs w:val="24"/>
        </w:rPr>
      </w:pPr>
      <w:r>
        <w:rPr>
          <w:rFonts w:cs="Arial"/>
          <w:szCs w:val="24"/>
        </w:rPr>
        <w:t>REFUSE AND SERVICING:</w:t>
      </w:r>
    </w:p>
    <w:p w14:paraId="155A2590" w14:textId="735CC8D9" w:rsidR="00C51584" w:rsidRDefault="00FE04B9">
      <w:pPr>
        <w:rPr>
          <w:rFonts w:cs="Arial"/>
          <w:szCs w:val="24"/>
        </w:rPr>
      </w:pPr>
      <w:r>
        <w:rPr>
          <w:rFonts w:cs="Arial"/>
          <w:szCs w:val="24"/>
        </w:rPr>
        <w:t>Limited information is offered regarding refuse and servicing. It would be useful to</w:t>
      </w:r>
      <w:r w:rsidR="00ED64BB">
        <w:rPr>
          <w:rFonts w:cs="Arial"/>
          <w:szCs w:val="24"/>
        </w:rPr>
        <w:t xml:space="preserve"> </w:t>
      </w:r>
      <w:r>
        <w:rPr>
          <w:rFonts w:cs="Arial"/>
          <w:szCs w:val="24"/>
        </w:rPr>
        <w:t>understand the refuse and servicing arrangements in more detail, to ensure there is no</w:t>
      </w:r>
      <w:r w:rsidR="00ED64BB">
        <w:rPr>
          <w:rFonts w:cs="Arial"/>
          <w:szCs w:val="24"/>
        </w:rPr>
        <w:t xml:space="preserve"> </w:t>
      </w:r>
      <w:r>
        <w:rPr>
          <w:rFonts w:cs="Arial"/>
          <w:szCs w:val="24"/>
        </w:rPr>
        <w:t>obstruction on the highway.</w:t>
      </w:r>
    </w:p>
    <w:p w14:paraId="64BF2D61" w14:textId="77777777" w:rsidR="00ED64BB" w:rsidRDefault="00ED64BB">
      <w:pPr>
        <w:rPr>
          <w:rFonts w:cs="Arial"/>
          <w:szCs w:val="24"/>
        </w:rPr>
      </w:pPr>
    </w:p>
    <w:p w14:paraId="3E5FCDD8" w14:textId="508A4D2A" w:rsidR="00C51584" w:rsidRDefault="00FE04B9">
      <w:pPr>
        <w:rPr>
          <w:rFonts w:cs="Arial"/>
          <w:szCs w:val="24"/>
        </w:rPr>
      </w:pPr>
      <w:r>
        <w:rPr>
          <w:rFonts w:cs="Arial"/>
          <w:szCs w:val="24"/>
        </w:rPr>
        <w:t>BOUNDARY TREATMENTS:</w:t>
      </w:r>
    </w:p>
    <w:p w14:paraId="3BABB0AC" w14:textId="1EFFBA5B" w:rsidR="00C51584" w:rsidRDefault="00FE04B9">
      <w:pPr>
        <w:rPr>
          <w:rFonts w:cs="Arial"/>
          <w:szCs w:val="24"/>
        </w:rPr>
      </w:pPr>
      <w:r>
        <w:rPr>
          <w:rFonts w:cs="Arial"/>
          <w:szCs w:val="24"/>
        </w:rPr>
        <w:t>All boundary treatments with frontage to the adopted highway must ensure appropriate</w:t>
      </w:r>
      <w:r w:rsidR="00ED64BB">
        <w:rPr>
          <w:rFonts w:cs="Arial"/>
          <w:szCs w:val="24"/>
        </w:rPr>
        <w:t xml:space="preserve"> </w:t>
      </w:r>
      <w:r>
        <w:rPr>
          <w:rFonts w:cs="Arial"/>
          <w:szCs w:val="24"/>
        </w:rPr>
        <w:t>visibility and therefore be visually permeable from a preferred height of 600mm upwards to</w:t>
      </w:r>
      <w:r w:rsidR="00ED64BB">
        <w:rPr>
          <w:rFonts w:cs="Arial"/>
          <w:szCs w:val="24"/>
        </w:rPr>
        <w:t xml:space="preserve"> </w:t>
      </w:r>
      <w:r>
        <w:rPr>
          <w:rFonts w:cs="Arial"/>
          <w:szCs w:val="24"/>
        </w:rPr>
        <w:t>ensure that child pedestrians are visible when accessing / egressing a site.</w:t>
      </w:r>
    </w:p>
    <w:p w14:paraId="5ADF0532" w14:textId="77777777" w:rsidR="00ED64BB" w:rsidRDefault="00ED64BB">
      <w:pPr>
        <w:rPr>
          <w:rFonts w:cs="Arial"/>
          <w:szCs w:val="24"/>
        </w:rPr>
      </w:pPr>
    </w:p>
    <w:p w14:paraId="44A5980B" w14:textId="153CDC60" w:rsidR="00C51584" w:rsidRDefault="00FE04B9">
      <w:pPr>
        <w:rPr>
          <w:rFonts w:cs="Arial"/>
          <w:szCs w:val="24"/>
        </w:rPr>
      </w:pPr>
      <w:r>
        <w:rPr>
          <w:rFonts w:cs="Arial"/>
          <w:szCs w:val="24"/>
        </w:rPr>
        <w:t>FIT-OUT ARRANGEMENTS:</w:t>
      </w:r>
    </w:p>
    <w:p w14:paraId="6F272E77" w14:textId="113A5D16" w:rsidR="00C51584" w:rsidRDefault="00FE04B9">
      <w:pPr>
        <w:rPr>
          <w:rFonts w:cs="Arial"/>
          <w:szCs w:val="24"/>
        </w:rPr>
      </w:pPr>
      <w:r>
        <w:rPr>
          <w:rFonts w:cs="Arial"/>
          <w:szCs w:val="24"/>
        </w:rPr>
        <w:t>Detail is sought from the applicant in relation to the proposed construction arrangements</w:t>
      </w:r>
      <w:r w:rsidR="00ED64BB">
        <w:rPr>
          <w:rFonts w:cs="Arial"/>
          <w:szCs w:val="24"/>
        </w:rPr>
        <w:t xml:space="preserve"> </w:t>
      </w:r>
      <w:r>
        <w:rPr>
          <w:rFonts w:cs="Arial"/>
          <w:szCs w:val="24"/>
        </w:rPr>
        <w:t>from a highways perspective covering the type of vehicular movements anticipated</w:t>
      </w:r>
      <w:r w:rsidR="00ED64BB">
        <w:rPr>
          <w:rFonts w:cs="Arial"/>
          <w:szCs w:val="24"/>
        </w:rPr>
        <w:t xml:space="preserve"> </w:t>
      </w:r>
      <w:r>
        <w:rPr>
          <w:rFonts w:cs="Arial"/>
          <w:szCs w:val="24"/>
        </w:rPr>
        <w:t>together with any associated proposals for delivery, storage and disposal / collection of</w:t>
      </w:r>
      <w:r w:rsidR="00ED64BB">
        <w:rPr>
          <w:rFonts w:cs="Arial"/>
          <w:szCs w:val="24"/>
        </w:rPr>
        <w:t xml:space="preserve"> </w:t>
      </w:r>
      <w:r>
        <w:rPr>
          <w:rFonts w:cs="Arial"/>
          <w:szCs w:val="24"/>
        </w:rPr>
        <w:t>materials.</w:t>
      </w:r>
    </w:p>
    <w:p w14:paraId="5197A601" w14:textId="77777777" w:rsidR="00ED64BB" w:rsidRDefault="00ED64BB">
      <w:pPr>
        <w:rPr>
          <w:rFonts w:cs="Arial"/>
          <w:szCs w:val="24"/>
        </w:rPr>
      </w:pPr>
    </w:p>
    <w:p w14:paraId="41726FB1" w14:textId="63D9D861" w:rsidR="00C51584" w:rsidRDefault="00FE04B9">
      <w:pPr>
        <w:rPr>
          <w:rFonts w:cs="Arial"/>
          <w:szCs w:val="24"/>
        </w:rPr>
      </w:pPr>
      <w:r>
        <w:rPr>
          <w:rFonts w:cs="Arial"/>
          <w:szCs w:val="24"/>
        </w:rPr>
        <w:t>The applicant is advised that any requirements for licensing, hoarding / scaffolding and</w:t>
      </w:r>
      <w:r w:rsidR="00452E4C">
        <w:rPr>
          <w:rFonts w:cs="Arial"/>
          <w:szCs w:val="24"/>
        </w:rPr>
        <w:t xml:space="preserve"> </w:t>
      </w:r>
      <w:r>
        <w:rPr>
          <w:rFonts w:cs="Arial"/>
          <w:szCs w:val="24"/>
        </w:rPr>
        <w:t>any associated temporary traffic management arrangements will need discussion and</w:t>
      </w:r>
      <w:r w:rsidR="00452E4C">
        <w:rPr>
          <w:rFonts w:cs="Arial"/>
          <w:szCs w:val="24"/>
        </w:rPr>
        <w:t xml:space="preserve"> </w:t>
      </w:r>
      <w:r>
        <w:rPr>
          <w:rFonts w:cs="Arial"/>
          <w:szCs w:val="24"/>
        </w:rPr>
        <w:t>agreement with the council's Highways Applications and Network Resilience teams via</w:t>
      </w:r>
      <w:r w:rsidR="00452E4C">
        <w:rPr>
          <w:rFonts w:cs="Arial"/>
          <w:szCs w:val="24"/>
        </w:rPr>
        <w:t xml:space="preserve"> </w:t>
      </w:r>
      <w:r>
        <w:rPr>
          <w:rFonts w:cs="Arial"/>
          <w:szCs w:val="24"/>
        </w:rPr>
        <w:t>Contact Manchester (Tel. 0161 234 5004).</w:t>
      </w:r>
    </w:p>
    <w:p w14:paraId="5E33AA5F" w14:textId="77777777" w:rsidR="00C51584" w:rsidRDefault="00C51584">
      <w:pPr>
        <w:rPr>
          <w:rFonts w:cs="Arial"/>
          <w:szCs w:val="24"/>
        </w:rPr>
      </w:pPr>
    </w:p>
    <w:p w14:paraId="7F1BECE1" w14:textId="62AE19BF" w:rsidR="00C51584" w:rsidRPr="00452E4C" w:rsidRDefault="00FE04B9">
      <w:pPr>
        <w:rPr>
          <w:rFonts w:cs="Arial"/>
          <w:szCs w:val="24"/>
          <w:u w:val="single"/>
        </w:rPr>
      </w:pPr>
      <w:r w:rsidRPr="00452E4C">
        <w:rPr>
          <w:rFonts w:cs="Arial"/>
          <w:szCs w:val="24"/>
          <w:u w:val="single"/>
        </w:rPr>
        <w:t>Environmental Health</w:t>
      </w:r>
    </w:p>
    <w:p w14:paraId="478C7017" w14:textId="77777777" w:rsidR="00ED64BB" w:rsidRPr="00ED64BB" w:rsidRDefault="00ED64BB" w:rsidP="00ED64BB">
      <w:pPr>
        <w:rPr>
          <w:rFonts w:cs="Arial"/>
          <w:szCs w:val="24"/>
        </w:rPr>
      </w:pPr>
      <w:r w:rsidRPr="00ED64BB">
        <w:rPr>
          <w:rFonts w:cs="Arial"/>
          <w:szCs w:val="24"/>
        </w:rPr>
        <w:t>Construction/demolition works shall be confined to the following hours unless otherwise agreed in writing by the City Council as local planning authority:</w:t>
      </w:r>
    </w:p>
    <w:p w14:paraId="71B503E9" w14:textId="77777777" w:rsidR="00ED64BB" w:rsidRPr="00ED64BB" w:rsidRDefault="00ED64BB" w:rsidP="00ED64BB">
      <w:pPr>
        <w:rPr>
          <w:rFonts w:cs="Arial"/>
          <w:szCs w:val="24"/>
        </w:rPr>
      </w:pPr>
    </w:p>
    <w:p w14:paraId="4863EE84" w14:textId="77777777" w:rsidR="00ED64BB" w:rsidRPr="00ED64BB" w:rsidRDefault="00ED64BB" w:rsidP="00ED64BB">
      <w:pPr>
        <w:rPr>
          <w:rFonts w:cs="Arial"/>
          <w:szCs w:val="24"/>
        </w:rPr>
      </w:pPr>
      <w:r w:rsidRPr="00ED64BB">
        <w:rPr>
          <w:rFonts w:cs="Arial"/>
          <w:szCs w:val="24"/>
        </w:rPr>
        <w:t>Monday - Friday: 7.30am - 6pm</w:t>
      </w:r>
    </w:p>
    <w:p w14:paraId="3CC214F2" w14:textId="77777777" w:rsidR="00ED64BB" w:rsidRPr="00ED64BB" w:rsidRDefault="00ED64BB" w:rsidP="00ED64BB">
      <w:pPr>
        <w:rPr>
          <w:rFonts w:cs="Arial"/>
          <w:szCs w:val="24"/>
        </w:rPr>
      </w:pPr>
      <w:r w:rsidRPr="00ED64BB">
        <w:rPr>
          <w:rFonts w:cs="Arial"/>
          <w:szCs w:val="24"/>
        </w:rPr>
        <w:t>Saturday: 8.30am - 2pm</w:t>
      </w:r>
    </w:p>
    <w:p w14:paraId="7CAA5D54" w14:textId="77777777" w:rsidR="00ED64BB" w:rsidRPr="00ED64BB" w:rsidRDefault="00ED64BB" w:rsidP="00ED64BB">
      <w:pPr>
        <w:rPr>
          <w:rFonts w:cs="Arial"/>
          <w:szCs w:val="24"/>
        </w:rPr>
      </w:pPr>
      <w:r w:rsidRPr="00ED64BB">
        <w:rPr>
          <w:rFonts w:cs="Arial"/>
          <w:szCs w:val="24"/>
        </w:rPr>
        <w:t>Sunday / Bank holidays: No work</w:t>
      </w:r>
    </w:p>
    <w:p w14:paraId="048B8DE3" w14:textId="77777777" w:rsidR="00ED64BB" w:rsidRDefault="00ED64BB" w:rsidP="00ED64BB">
      <w:pPr>
        <w:rPr>
          <w:rFonts w:cs="Arial"/>
          <w:szCs w:val="24"/>
        </w:rPr>
      </w:pPr>
    </w:p>
    <w:p w14:paraId="2ECB626B" w14:textId="43AF1004" w:rsidR="00ED64BB" w:rsidRDefault="00ED64BB" w:rsidP="00ED64BB">
      <w:pPr>
        <w:rPr>
          <w:rFonts w:cs="Arial"/>
          <w:szCs w:val="24"/>
        </w:rPr>
      </w:pPr>
      <w:r w:rsidRPr="00ED64BB">
        <w:rPr>
          <w:rFonts w:cs="Arial"/>
          <w:szCs w:val="24"/>
        </w:rPr>
        <w:t>Reason - To safeguard the amenities of the occupiers of nearby residential and commercial properties during the construction/demolition phase.</w:t>
      </w:r>
    </w:p>
    <w:p w14:paraId="2E0653B4" w14:textId="43C5E998" w:rsidR="00452E4C" w:rsidRDefault="00452E4C" w:rsidP="00ED64BB">
      <w:pPr>
        <w:rPr>
          <w:rFonts w:cs="Arial"/>
          <w:szCs w:val="24"/>
        </w:rPr>
      </w:pPr>
    </w:p>
    <w:p w14:paraId="1A9F57D2" w14:textId="2139366D" w:rsidR="00452E4C" w:rsidRPr="00452E4C" w:rsidRDefault="00452E4C" w:rsidP="00ED64BB">
      <w:pPr>
        <w:rPr>
          <w:rFonts w:cs="Arial"/>
          <w:szCs w:val="24"/>
          <w:u w:val="single"/>
        </w:rPr>
      </w:pPr>
      <w:r w:rsidRPr="00452E4C">
        <w:rPr>
          <w:rFonts w:cs="Arial"/>
          <w:szCs w:val="24"/>
          <w:u w:val="single"/>
        </w:rPr>
        <w:t>Greater Manchester Police</w:t>
      </w:r>
    </w:p>
    <w:p w14:paraId="6B9A19FA" w14:textId="3719F1B5" w:rsidR="00452E4C" w:rsidRPr="00452E4C" w:rsidRDefault="00452E4C" w:rsidP="00452E4C">
      <w:pPr>
        <w:rPr>
          <w:rFonts w:cs="Arial"/>
          <w:szCs w:val="24"/>
        </w:rPr>
      </w:pPr>
      <w:r>
        <w:rPr>
          <w:rFonts w:cs="Arial"/>
          <w:szCs w:val="24"/>
        </w:rPr>
        <w:t xml:space="preserve">1. </w:t>
      </w:r>
      <w:r w:rsidRPr="00452E4C">
        <w:rPr>
          <w:rFonts w:cs="Arial"/>
          <w:szCs w:val="24"/>
        </w:rPr>
        <w:t>Any new external doors or windows must be certified to BS PAS 24 or LPS 1175 SR2.</w:t>
      </w:r>
    </w:p>
    <w:p w14:paraId="5EDC123E" w14:textId="5C733887" w:rsidR="00452E4C" w:rsidRPr="00452E4C" w:rsidRDefault="00452E4C" w:rsidP="00452E4C">
      <w:pPr>
        <w:rPr>
          <w:rFonts w:cs="Arial"/>
          <w:szCs w:val="24"/>
        </w:rPr>
      </w:pPr>
      <w:r w:rsidRPr="00452E4C">
        <w:rPr>
          <w:rFonts w:cs="Arial"/>
          <w:szCs w:val="24"/>
        </w:rPr>
        <w:t>2. Any new ground floor glazing must incorporate a pane of laminate glass to a minimum thickness of 7.5mm.</w:t>
      </w:r>
    </w:p>
    <w:p w14:paraId="1EE80812" w14:textId="01DE0B9E" w:rsidR="00452E4C" w:rsidRPr="00452E4C" w:rsidRDefault="00452E4C" w:rsidP="00452E4C">
      <w:pPr>
        <w:rPr>
          <w:rFonts w:cs="Arial"/>
          <w:szCs w:val="24"/>
        </w:rPr>
      </w:pPr>
      <w:r w:rsidRPr="00452E4C">
        <w:rPr>
          <w:rFonts w:cs="Arial"/>
          <w:szCs w:val="24"/>
        </w:rPr>
        <w:t>3. It is recommended that the building is covered by a monitored alarm system.</w:t>
      </w:r>
    </w:p>
    <w:p w14:paraId="5E16A2F5" w14:textId="013E1D15" w:rsidR="00452E4C" w:rsidRPr="00ED64BB" w:rsidRDefault="00452E4C" w:rsidP="00452E4C">
      <w:pPr>
        <w:rPr>
          <w:rFonts w:cs="Arial"/>
          <w:szCs w:val="24"/>
        </w:rPr>
      </w:pPr>
      <w:r w:rsidRPr="00452E4C">
        <w:rPr>
          <w:rFonts w:cs="Arial"/>
          <w:szCs w:val="24"/>
        </w:rPr>
        <w:t>4. Consideration should be given to installing a comprehensive CCTV system.</w:t>
      </w:r>
    </w:p>
    <w:p w14:paraId="6D5B62EE" w14:textId="0C83EFE5" w:rsidR="00C51584" w:rsidRDefault="00C51584">
      <w:pPr>
        <w:rPr>
          <w:rFonts w:cs="Arial"/>
          <w:szCs w:val="24"/>
        </w:rPr>
      </w:pPr>
    </w:p>
    <w:p w14:paraId="65EF3394" w14:textId="749205B8" w:rsidR="00C51584" w:rsidRPr="00452E4C" w:rsidRDefault="00FE04B9">
      <w:pPr>
        <w:rPr>
          <w:rFonts w:cs="Arial"/>
          <w:szCs w:val="24"/>
          <w:u w:val="single"/>
        </w:rPr>
      </w:pPr>
      <w:r w:rsidRPr="00452E4C">
        <w:rPr>
          <w:rFonts w:cs="Arial"/>
          <w:szCs w:val="24"/>
          <w:u w:val="single"/>
        </w:rPr>
        <w:t>Network Rail</w:t>
      </w:r>
    </w:p>
    <w:p w14:paraId="79724B1F" w14:textId="745FF8F6" w:rsidR="00FC7603" w:rsidRDefault="00ED64BB" w:rsidP="00ED64BB">
      <w:pPr>
        <w:rPr>
          <w:rFonts w:cs="Arial"/>
          <w:szCs w:val="24"/>
        </w:rPr>
      </w:pPr>
      <w:r w:rsidRPr="00ED64BB">
        <w:rPr>
          <w:rFonts w:cs="Arial"/>
          <w:szCs w:val="24"/>
        </w:rPr>
        <w:t xml:space="preserve">Network Rail has no objection in principle to the proposal but </w:t>
      </w:r>
      <w:r w:rsidR="00FC7603">
        <w:rPr>
          <w:rFonts w:cs="Arial"/>
          <w:szCs w:val="24"/>
        </w:rPr>
        <w:t xml:space="preserve">have several requirements for works within 10 metres of their operational land. These relate to submission of a risk assessment and method statement for all construction works, </w:t>
      </w:r>
      <w:r w:rsidR="00740241">
        <w:rPr>
          <w:rFonts w:cs="Arial"/>
          <w:szCs w:val="24"/>
        </w:rPr>
        <w:t xml:space="preserve">details of </w:t>
      </w:r>
      <w:r w:rsidR="00FC7603">
        <w:rPr>
          <w:rFonts w:cs="Arial"/>
          <w:szCs w:val="24"/>
        </w:rPr>
        <w:t xml:space="preserve">scaffolding, </w:t>
      </w:r>
      <w:r w:rsidR="00740241">
        <w:rPr>
          <w:rFonts w:cs="Arial"/>
          <w:szCs w:val="24"/>
        </w:rPr>
        <w:t xml:space="preserve">surface and foul water </w:t>
      </w:r>
      <w:r w:rsidR="00FC7603">
        <w:rPr>
          <w:rFonts w:cs="Arial"/>
          <w:szCs w:val="24"/>
        </w:rPr>
        <w:t xml:space="preserve">drainage and earthworks. </w:t>
      </w:r>
    </w:p>
    <w:p w14:paraId="20DEF74C" w14:textId="24C1D0E3" w:rsidR="00740241" w:rsidRDefault="00740241" w:rsidP="00ED64BB">
      <w:pPr>
        <w:rPr>
          <w:rFonts w:cs="Arial"/>
          <w:szCs w:val="24"/>
        </w:rPr>
      </w:pPr>
    </w:p>
    <w:p w14:paraId="3A7769BC" w14:textId="095EAD2C" w:rsidR="00740241" w:rsidRDefault="00740241" w:rsidP="00ED64BB">
      <w:pPr>
        <w:rPr>
          <w:rFonts w:cs="Arial"/>
          <w:szCs w:val="24"/>
        </w:rPr>
      </w:pPr>
      <w:r>
        <w:rPr>
          <w:rFonts w:cs="Arial"/>
          <w:szCs w:val="24"/>
        </w:rPr>
        <w:t xml:space="preserve">Guidance has been provided on how the above details are to be reviewed and assessed. </w:t>
      </w:r>
    </w:p>
    <w:p w14:paraId="3E4CEFFC" w14:textId="77777777" w:rsidR="00FC7603" w:rsidRDefault="00FC7603" w:rsidP="00ED64BB">
      <w:pPr>
        <w:rPr>
          <w:rFonts w:cs="Arial"/>
          <w:szCs w:val="24"/>
        </w:rPr>
      </w:pPr>
    </w:p>
    <w:p w14:paraId="5A858926" w14:textId="696747CA" w:rsidR="00C51584" w:rsidRDefault="00FE04B9">
      <w:pPr>
        <w:rPr>
          <w:rFonts w:cs="Arial"/>
          <w:szCs w:val="24"/>
        </w:rPr>
      </w:pPr>
      <w:r>
        <w:rPr>
          <w:rFonts w:cs="Arial"/>
          <w:szCs w:val="24"/>
        </w:rPr>
        <w:t>HSE - Guidance sent in relation to safe working and overhead lines / underground power supply</w:t>
      </w:r>
      <w:r w:rsidR="00FF0895">
        <w:rPr>
          <w:rFonts w:cs="Arial"/>
          <w:szCs w:val="24"/>
        </w:rPr>
        <w:t xml:space="preserve">. </w:t>
      </w:r>
    </w:p>
    <w:p w14:paraId="3A39F0F7" w14:textId="5BDE12BD" w:rsidR="00FF0895" w:rsidRDefault="00FF0895">
      <w:pPr>
        <w:rPr>
          <w:rFonts w:cs="Arial"/>
          <w:szCs w:val="24"/>
        </w:rPr>
      </w:pPr>
    </w:p>
    <w:p w14:paraId="7181C2C9" w14:textId="28A94733" w:rsidR="00FF0895" w:rsidRDefault="00FF0895">
      <w:pPr>
        <w:rPr>
          <w:rFonts w:cs="Arial"/>
          <w:szCs w:val="24"/>
        </w:rPr>
      </w:pPr>
      <w:r>
        <w:rPr>
          <w:rFonts w:cs="Arial"/>
          <w:szCs w:val="24"/>
        </w:rPr>
        <w:t xml:space="preserve">Electricity North West – Guidance provided on safe working in relation to electricity infrastructure on site. </w:t>
      </w:r>
    </w:p>
    <w:p w14:paraId="5BD1937D" w14:textId="77777777" w:rsidR="00D02F17" w:rsidRDefault="00D02F17">
      <w:pPr>
        <w:rPr>
          <w:rFonts w:cs="Arial"/>
          <w:szCs w:val="24"/>
        </w:rPr>
      </w:pPr>
    </w:p>
    <w:p w14:paraId="13984390" w14:textId="2F434D25" w:rsidR="00C51584" w:rsidRDefault="00FE04B9">
      <w:pPr>
        <w:rPr>
          <w:rFonts w:cs="Arial"/>
          <w:b/>
          <w:szCs w:val="24"/>
          <w:u w:val="single"/>
        </w:rPr>
      </w:pPr>
      <w:r>
        <w:rPr>
          <w:rFonts w:cs="Arial"/>
          <w:b/>
          <w:szCs w:val="24"/>
          <w:u w:val="single"/>
        </w:rPr>
        <w:t>Issues</w:t>
      </w:r>
    </w:p>
    <w:p w14:paraId="39A78942" w14:textId="77777777" w:rsidR="000722DB" w:rsidRPr="000722DB" w:rsidRDefault="000722DB" w:rsidP="00ED64BB">
      <w:pPr>
        <w:rPr>
          <w:rFonts w:cs="Arial"/>
          <w:b/>
          <w:bCs/>
          <w:szCs w:val="24"/>
        </w:rPr>
      </w:pPr>
      <w:r w:rsidRPr="000722DB">
        <w:rPr>
          <w:rFonts w:cs="Arial"/>
          <w:b/>
          <w:bCs/>
          <w:szCs w:val="24"/>
        </w:rPr>
        <w:t>Policy</w:t>
      </w:r>
    </w:p>
    <w:p w14:paraId="7D072AC9" w14:textId="5D1D1C6B" w:rsidR="000722DB" w:rsidRDefault="000722DB" w:rsidP="00ED64BB">
      <w:pPr>
        <w:rPr>
          <w:rFonts w:cs="Arial"/>
          <w:szCs w:val="24"/>
        </w:rPr>
      </w:pPr>
      <w:r>
        <w:rPr>
          <w:rFonts w:cs="Arial"/>
          <w:szCs w:val="24"/>
        </w:rPr>
        <w:t>Core Strategy policies SP1</w:t>
      </w:r>
      <w:r w:rsidR="009D1809">
        <w:rPr>
          <w:rFonts w:cs="Arial"/>
          <w:szCs w:val="24"/>
        </w:rPr>
        <w:t xml:space="preserve">, </w:t>
      </w:r>
      <w:r>
        <w:rPr>
          <w:rFonts w:cs="Arial"/>
          <w:szCs w:val="24"/>
        </w:rPr>
        <w:t>DM1</w:t>
      </w:r>
      <w:r w:rsidR="009D1809">
        <w:rPr>
          <w:rFonts w:cs="Arial"/>
          <w:szCs w:val="24"/>
        </w:rPr>
        <w:t>, T2 and EN19</w:t>
      </w:r>
      <w:r>
        <w:rPr>
          <w:rFonts w:cs="Arial"/>
          <w:szCs w:val="24"/>
        </w:rPr>
        <w:t xml:space="preserve"> </w:t>
      </w:r>
      <w:r w:rsidR="009D1809">
        <w:rPr>
          <w:rFonts w:cs="Arial"/>
          <w:szCs w:val="24"/>
        </w:rPr>
        <w:t xml:space="preserve">and the NPPF </w:t>
      </w:r>
      <w:r>
        <w:rPr>
          <w:rFonts w:cs="Arial"/>
          <w:szCs w:val="24"/>
        </w:rPr>
        <w:t xml:space="preserve">are material to the proposal. </w:t>
      </w:r>
    </w:p>
    <w:p w14:paraId="1B34AE81" w14:textId="4F175B1C" w:rsidR="000722DB" w:rsidRDefault="000722DB" w:rsidP="00ED64BB">
      <w:pPr>
        <w:rPr>
          <w:rFonts w:cs="Arial"/>
          <w:szCs w:val="24"/>
        </w:rPr>
      </w:pPr>
    </w:p>
    <w:p w14:paraId="4E0F2F9E" w14:textId="7D7E94E8" w:rsidR="000722DB" w:rsidRPr="000722DB" w:rsidRDefault="000722DB" w:rsidP="00ED64BB">
      <w:pPr>
        <w:rPr>
          <w:rFonts w:cs="Arial"/>
          <w:b/>
          <w:bCs/>
          <w:szCs w:val="24"/>
        </w:rPr>
      </w:pPr>
      <w:r w:rsidRPr="000722DB">
        <w:rPr>
          <w:rFonts w:cs="Arial"/>
          <w:b/>
          <w:bCs/>
          <w:szCs w:val="24"/>
        </w:rPr>
        <w:t>Principle</w:t>
      </w:r>
    </w:p>
    <w:p w14:paraId="1084DCF8" w14:textId="77777777" w:rsidR="00FE04B9" w:rsidRDefault="000722DB" w:rsidP="00ED64BB">
      <w:pPr>
        <w:rPr>
          <w:rFonts w:cs="Arial"/>
          <w:szCs w:val="24"/>
        </w:rPr>
      </w:pPr>
      <w:r>
        <w:rPr>
          <w:rFonts w:cs="Arial"/>
          <w:szCs w:val="24"/>
        </w:rPr>
        <w:t xml:space="preserve">The application seeks a </w:t>
      </w:r>
      <w:r w:rsidR="00FE04B9">
        <w:rPr>
          <w:rFonts w:cs="Arial"/>
          <w:szCs w:val="24"/>
        </w:rPr>
        <w:t xml:space="preserve">change of use of a small retail unit and a </w:t>
      </w:r>
      <w:r>
        <w:rPr>
          <w:rFonts w:cs="Arial"/>
          <w:szCs w:val="24"/>
        </w:rPr>
        <w:t>rear single storey infill extension to provide additional storage space to an established place of worship.</w:t>
      </w:r>
      <w:r w:rsidR="00FC52AA">
        <w:rPr>
          <w:rFonts w:cs="Arial"/>
          <w:szCs w:val="24"/>
        </w:rPr>
        <w:t xml:space="preserve"> </w:t>
      </w:r>
    </w:p>
    <w:p w14:paraId="16A80DC1" w14:textId="77777777" w:rsidR="00FE04B9" w:rsidRDefault="00FE04B9" w:rsidP="00ED64BB">
      <w:pPr>
        <w:rPr>
          <w:rFonts w:cs="Arial"/>
          <w:szCs w:val="24"/>
        </w:rPr>
      </w:pPr>
    </w:p>
    <w:p w14:paraId="1B50EEF7" w14:textId="2587677E" w:rsidR="00FE04B9" w:rsidRDefault="00D62A09" w:rsidP="00ED64BB">
      <w:pPr>
        <w:rPr>
          <w:rFonts w:cs="Arial"/>
          <w:szCs w:val="24"/>
        </w:rPr>
      </w:pPr>
      <w:r>
        <w:rPr>
          <w:rFonts w:cs="Arial"/>
          <w:szCs w:val="24"/>
        </w:rPr>
        <w:t>As set out in the Design and Access Statement, th</w:t>
      </w:r>
      <w:r w:rsidR="00FE04B9">
        <w:rPr>
          <w:rFonts w:cs="Arial"/>
          <w:szCs w:val="24"/>
        </w:rPr>
        <w:t xml:space="preserve">e shop unit is in the ownership of the applicant and the decision has been taken to incorporate it into the footprint of the site after failing to secure a commercial use since the last business, a locksmith, vacated the </w:t>
      </w:r>
      <w:r>
        <w:rPr>
          <w:rFonts w:cs="Arial"/>
          <w:szCs w:val="24"/>
        </w:rPr>
        <w:t>premises</w:t>
      </w:r>
      <w:r w:rsidR="00FE04B9">
        <w:rPr>
          <w:rFonts w:cs="Arial"/>
          <w:szCs w:val="24"/>
        </w:rPr>
        <w:t xml:space="preserve">. </w:t>
      </w:r>
    </w:p>
    <w:p w14:paraId="41606C7C" w14:textId="2B2EABC9" w:rsidR="00D62A09" w:rsidRDefault="00D62A09" w:rsidP="00ED64BB">
      <w:pPr>
        <w:rPr>
          <w:rFonts w:cs="Arial"/>
          <w:szCs w:val="24"/>
        </w:rPr>
      </w:pPr>
    </w:p>
    <w:p w14:paraId="147CB88F" w14:textId="75BEA594" w:rsidR="00D62A09" w:rsidRDefault="00D62A09" w:rsidP="00ED64BB">
      <w:pPr>
        <w:rPr>
          <w:rFonts w:cs="Arial"/>
          <w:szCs w:val="24"/>
        </w:rPr>
      </w:pPr>
      <w:r>
        <w:rPr>
          <w:rFonts w:cs="Arial"/>
          <w:szCs w:val="24"/>
        </w:rPr>
        <w:t xml:space="preserve">The mosque is a popular local facility, but internal storage is poorly catered for. At present, chairs and equipment compete with circulation space and shoe storage which, according to tradition, should be kept at the entrance and separate to the prayer hall. The cramped facilities also </w:t>
      </w:r>
      <w:r w:rsidR="00D02F17">
        <w:rPr>
          <w:rFonts w:cs="Arial"/>
          <w:szCs w:val="24"/>
        </w:rPr>
        <w:t>creates</w:t>
      </w:r>
      <w:r>
        <w:rPr>
          <w:rFonts w:cs="Arial"/>
          <w:szCs w:val="24"/>
        </w:rPr>
        <w:t xml:space="preserve"> </w:t>
      </w:r>
      <w:r w:rsidR="00D02F17">
        <w:rPr>
          <w:rFonts w:cs="Arial"/>
          <w:szCs w:val="24"/>
        </w:rPr>
        <w:t xml:space="preserve">a </w:t>
      </w:r>
      <w:r>
        <w:rPr>
          <w:rFonts w:cs="Arial"/>
          <w:szCs w:val="24"/>
        </w:rPr>
        <w:t xml:space="preserve">bottleneck on leaving the </w:t>
      </w:r>
      <w:r w:rsidR="00D02F17">
        <w:rPr>
          <w:rFonts w:cs="Arial"/>
          <w:szCs w:val="24"/>
        </w:rPr>
        <w:t>building</w:t>
      </w:r>
      <w:r>
        <w:rPr>
          <w:rFonts w:cs="Arial"/>
          <w:szCs w:val="24"/>
        </w:rPr>
        <w:t xml:space="preserve"> with stored chairs and equipment being obstacles to safe and efficient egress.</w:t>
      </w:r>
    </w:p>
    <w:p w14:paraId="7BD3FDBF" w14:textId="77777777" w:rsidR="00D62A09" w:rsidRDefault="00D62A09" w:rsidP="00ED64BB">
      <w:pPr>
        <w:rPr>
          <w:rFonts w:cs="Arial"/>
          <w:szCs w:val="24"/>
        </w:rPr>
      </w:pPr>
    </w:p>
    <w:p w14:paraId="38811696" w14:textId="1BAEC40B" w:rsidR="00D62A09" w:rsidRDefault="00D62A09" w:rsidP="00ED64BB">
      <w:pPr>
        <w:rPr>
          <w:rFonts w:cs="Arial"/>
          <w:szCs w:val="24"/>
        </w:rPr>
      </w:pPr>
      <w:r>
        <w:rPr>
          <w:rFonts w:cs="Arial"/>
          <w:szCs w:val="24"/>
        </w:rPr>
        <w:t xml:space="preserve">The proposal enables a larger storage area in the shop unit and extension, with separate shoe storage </w:t>
      </w:r>
      <w:r w:rsidR="00D02F17">
        <w:rPr>
          <w:rFonts w:cs="Arial"/>
          <w:szCs w:val="24"/>
        </w:rPr>
        <w:t xml:space="preserve">towards the rear at the main entrance, </w:t>
      </w:r>
      <w:r>
        <w:rPr>
          <w:rFonts w:cs="Arial"/>
          <w:szCs w:val="24"/>
        </w:rPr>
        <w:t xml:space="preserve">and better internal circulation. </w:t>
      </w:r>
    </w:p>
    <w:p w14:paraId="21E2782D" w14:textId="77777777" w:rsidR="00FE04B9" w:rsidRDefault="00FE04B9" w:rsidP="00ED64BB">
      <w:pPr>
        <w:rPr>
          <w:rFonts w:cs="Arial"/>
          <w:szCs w:val="24"/>
        </w:rPr>
      </w:pPr>
    </w:p>
    <w:p w14:paraId="7C238AF4" w14:textId="23FA96B4" w:rsidR="000722DB" w:rsidRDefault="00FC52AA" w:rsidP="00ED64BB">
      <w:pPr>
        <w:rPr>
          <w:rFonts w:cs="Arial"/>
          <w:szCs w:val="24"/>
        </w:rPr>
      </w:pPr>
      <w:r>
        <w:rPr>
          <w:rFonts w:cs="Arial"/>
          <w:szCs w:val="24"/>
        </w:rPr>
        <w:t>There are no objections to the proposal in principle subject to satisfactory compliance with policies managing impacts on residential and visual amenity</w:t>
      </w:r>
      <w:r w:rsidR="006D2748">
        <w:rPr>
          <w:rFonts w:cs="Arial"/>
          <w:szCs w:val="24"/>
        </w:rPr>
        <w:t>,</w:t>
      </w:r>
      <w:r w:rsidR="00D62A09">
        <w:rPr>
          <w:rFonts w:cs="Arial"/>
          <w:szCs w:val="24"/>
        </w:rPr>
        <w:t xml:space="preserve"> and </w:t>
      </w:r>
      <w:r w:rsidR="006D2748">
        <w:rPr>
          <w:rFonts w:cs="Arial"/>
          <w:szCs w:val="24"/>
        </w:rPr>
        <w:t xml:space="preserve">operation of the railway. </w:t>
      </w:r>
      <w:r>
        <w:rPr>
          <w:rFonts w:cs="Arial"/>
          <w:szCs w:val="24"/>
        </w:rPr>
        <w:t xml:space="preserve"> </w:t>
      </w:r>
    </w:p>
    <w:p w14:paraId="30031E98" w14:textId="02B97E12" w:rsidR="00FC52AA" w:rsidRDefault="00FC52AA" w:rsidP="00ED64BB">
      <w:pPr>
        <w:rPr>
          <w:rFonts w:cs="Arial"/>
          <w:szCs w:val="24"/>
        </w:rPr>
      </w:pPr>
    </w:p>
    <w:p w14:paraId="21262BA4" w14:textId="7878E130" w:rsidR="00FC52AA" w:rsidRPr="00FC52AA" w:rsidRDefault="00FC52AA" w:rsidP="00ED64BB">
      <w:pPr>
        <w:rPr>
          <w:rFonts w:cs="Arial"/>
          <w:b/>
          <w:bCs/>
          <w:szCs w:val="24"/>
        </w:rPr>
      </w:pPr>
      <w:r w:rsidRPr="00FC52AA">
        <w:rPr>
          <w:rFonts w:cs="Arial"/>
          <w:b/>
          <w:bCs/>
          <w:szCs w:val="24"/>
        </w:rPr>
        <w:t>Residential amenity</w:t>
      </w:r>
    </w:p>
    <w:p w14:paraId="6BA834EF" w14:textId="0A3759D3" w:rsidR="00D02F17" w:rsidRDefault="009E560E" w:rsidP="009E560E">
      <w:pPr>
        <w:rPr>
          <w:rFonts w:cs="Arial"/>
          <w:szCs w:val="24"/>
        </w:rPr>
      </w:pPr>
      <w:r>
        <w:rPr>
          <w:rFonts w:cs="Arial"/>
          <w:szCs w:val="24"/>
        </w:rPr>
        <w:t xml:space="preserve">The residential amenity impacts are acceptable for this application. The </w:t>
      </w:r>
      <w:r w:rsidR="00D02F17">
        <w:rPr>
          <w:rFonts w:cs="Arial"/>
          <w:szCs w:val="24"/>
        </w:rPr>
        <w:t>nearest residential propert</w:t>
      </w:r>
      <w:r w:rsidR="00BB6895">
        <w:rPr>
          <w:rFonts w:cs="Arial"/>
          <w:szCs w:val="24"/>
        </w:rPr>
        <w:t>y is No.180</w:t>
      </w:r>
      <w:r w:rsidR="00D02F17">
        <w:rPr>
          <w:rFonts w:cs="Arial"/>
          <w:szCs w:val="24"/>
        </w:rPr>
        <w:t xml:space="preserve"> </w:t>
      </w:r>
      <w:proofErr w:type="spellStart"/>
      <w:r w:rsidR="00BB6895">
        <w:rPr>
          <w:rFonts w:cs="Arial"/>
          <w:szCs w:val="24"/>
        </w:rPr>
        <w:t>Mauldeth</w:t>
      </w:r>
      <w:proofErr w:type="spellEnd"/>
      <w:r w:rsidR="00BB6895">
        <w:rPr>
          <w:rFonts w:cs="Arial"/>
          <w:szCs w:val="24"/>
        </w:rPr>
        <w:t xml:space="preserve"> Road which is 24 metres across the road from the site to the south. </w:t>
      </w:r>
      <w:r w:rsidR="00D02F17">
        <w:rPr>
          <w:rFonts w:cs="Arial"/>
          <w:szCs w:val="24"/>
        </w:rPr>
        <w:t xml:space="preserve"> </w:t>
      </w:r>
    </w:p>
    <w:p w14:paraId="3C2220D8" w14:textId="77777777" w:rsidR="00D02F17" w:rsidRDefault="00D02F17" w:rsidP="009E560E">
      <w:pPr>
        <w:rPr>
          <w:rFonts w:cs="Arial"/>
          <w:szCs w:val="24"/>
        </w:rPr>
      </w:pPr>
    </w:p>
    <w:p w14:paraId="1D5582A5" w14:textId="105364FB" w:rsidR="00EE4687" w:rsidRDefault="00D02F17" w:rsidP="009E560E">
      <w:pPr>
        <w:rPr>
          <w:rFonts w:cs="Arial"/>
          <w:szCs w:val="24"/>
        </w:rPr>
      </w:pPr>
      <w:r>
        <w:rPr>
          <w:rFonts w:cs="Arial"/>
          <w:szCs w:val="24"/>
        </w:rPr>
        <w:t xml:space="preserve">The </w:t>
      </w:r>
      <w:r w:rsidR="009E560E">
        <w:rPr>
          <w:rFonts w:cs="Arial"/>
          <w:szCs w:val="24"/>
        </w:rPr>
        <w:t xml:space="preserve">mosque presently has a capacity to hold 463 worshippers in total but the average occupancy during each of the 5 prayer sessions is approximately 40no. persons. Worshippers can access the large car park via Harwood Road and there are no proposed changes to these arrangements or numbers attending. </w:t>
      </w:r>
      <w:r w:rsidR="00EE4687">
        <w:rPr>
          <w:rFonts w:cs="Arial"/>
          <w:szCs w:val="24"/>
        </w:rPr>
        <w:t xml:space="preserve">As a result, there would be no additional parking demand created which will ensure that current parking arrangements for nearby residents is unaffected. This includes parking on street as it is noted that this section of </w:t>
      </w:r>
      <w:proofErr w:type="spellStart"/>
      <w:r w:rsidR="00EE4687">
        <w:rPr>
          <w:rFonts w:cs="Arial"/>
          <w:szCs w:val="24"/>
        </w:rPr>
        <w:t>Mauldeth</w:t>
      </w:r>
      <w:proofErr w:type="spellEnd"/>
      <w:r w:rsidR="00EE4687">
        <w:rPr>
          <w:rFonts w:cs="Arial"/>
          <w:szCs w:val="24"/>
        </w:rPr>
        <w:t xml:space="preserve"> Road is not managed by any double yellow line Traffic Regulation Orders. </w:t>
      </w:r>
    </w:p>
    <w:p w14:paraId="2F9B678A" w14:textId="77777777" w:rsidR="00EE4687" w:rsidRDefault="00EE4687" w:rsidP="009E560E">
      <w:pPr>
        <w:rPr>
          <w:rFonts w:cs="Arial"/>
          <w:szCs w:val="24"/>
        </w:rPr>
      </w:pPr>
    </w:p>
    <w:p w14:paraId="568D28BC" w14:textId="7B88D927" w:rsidR="009E560E" w:rsidRDefault="009E560E" w:rsidP="00ED64BB">
      <w:pPr>
        <w:rPr>
          <w:rFonts w:cs="Arial"/>
          <w:szCs w:val="24"/>
        </w:rPr>
      </w:pPr>
      <w:r>
        <w:rPr>
          <w:rFonts w:cs="Arial"/>
          <w:szCs w:val="24"/>
        </w:rPr>
        <w:t>Prayer session</w:t>
      </w:r>
      <w:r w:rsidR="00EE4687">
        <w:rPr>
          <w:rFonts w:cs="Arial"/>
          <w:szCs w:val="24"/>
        </w:rPr>
        <w:t xml:space="preserve"> time</w:t>
      </w:r>
      <w:r>
        <w:rPr>
          <w:rFonts w:cs="Arial"/>
          <w:szCs w:val="24"/>
        </w:rPr>
        <w:t xml:space="preserve">s vary according to the calendar </w:t>
      </w:r>
      <w:r w:rsidR="00EE4687">
        <w:rPr>
          <w:rFonts w:cs="Arial"/>
          <w:szCs w:val="24"/>
        </w:rPr>
        <w:t xml:space="preserve">which are determined by sunrise and sunset hours but no more than 5no. session per day are held throughout the year. </w:t>
      </w:r>
    </w:p>
    <w:p w14:paraId="4BFFBA08" w14:textId="77777777" w:rsidR="00EE4687" w:rsidRDefault="00EE4687" w:rsidP="00ED64BB">
      <w:pPr>
        <w:rPr>
          <w:rFonts w:cs="Arial"/>
          <w:szCs w:val="24"/>
        </w:rPr>
      </w:pPr>
    </w:p>
    <w:p w14:paraId="0288E8FD" w14:textId="617EDB53" w:rsidR="00FC52AA" w:rsidRDefault="00FC52AA" w:rsidP="00ED64BB">
      <w:pPr>
        <w:rPr>
          <w:rFonts w:cs="Arial"/>
          <w:szCs w:val="24"/>
        </w:rPr>
      </w:pPr>
      <w:r>
        <w:rPr>
          <w:rFonts w:cs="Arial"/>
          <w:szCs w:val="24"/>
        </w:rPr>
        <w:t xml:space="preserve">The agent has also confirmed that the 4no. parking spaces at the rear of the site are not used for parking as all parking takes place in the larger dedicated car park fronting onto Kingsway. </w:t>
      </w:r>
    </w:p>
    <w:p w14:paraId="5AB0EA4C" w14:textId="56D47D02" w:rsidR="009E560E" w:rsidRDefault="009E560E" w:rsidP="00ED64BB">
      <w:pPr>
        <w:rPr>
          <w:rFonts w:cs="Arial"/>
          <w:szCs w:val="24"/>
        </w:rPr>
      </w:pPr>
    </w:p>
    <w:p w14:paraId="77EDFF0B" w14:textId="02D6D4E6" w:rsidR="009E560E" w:rsidRDefault="009E560E" w:rsidP="00ED64BB">
      <w:pPr>
        <w:rPr>
          <w:rFonts w:cs="Arial"/>
          <w:szCs w:val="24"/>
        </w:rPr>
      </w:pPr>
      <w:r>
        <w:rPr>
          <w:rFonts w:cs="Arial"/>
          <w:szCs w:val="24"/>
        </w:rPr>
        <w:t xml:space="preserve">Highway Services requested details of cycle parking, boundary treatment and fit out arrangements which the agent confirmed in detailed correspondence and a revised drawing. </w:t>
      </w:r>
    </w:p>
    <w:p w14:paraId="06B21C9A" w14:textId="79FFF764" w:rsidR="00D02F17" w:rsidRDefault="00D02F17" w:rsidP="00ED64BB">
      <w:pPr>
        <w:rPr>
          <w:rFonts w:cs="Arial"/>
          <w:szCs w:val="24"/>
        </w:rPr>
      </w:pPr>
    </w:p>
    <w:p w14:paraId="6BC2B80B" w14:textId="5C0A77CD" w:rsidR="00D02F17" w:rsidRDefault="00D02F17" w:rsidP="00ED64BB">
      <w:pPr>
        <w:rPr>
          <w:rFonts w:cs="Arial"/>
          <w:szCs w:val="24"/>
        </w:rPr>
      </w:pPr>
      <w:r>
        <w:rPr>
          <w:rFonts w:cs="Arial"/>
          <w:szCs w:val="24"/>
        </w:rPr>
        <w:t xml:space="preserve">Based on the above, the proposal is considered to have acceptable impacts on residential amenity. </w:t>
      </w:r>
    </w:p>
    <w:p w14:paraId="18A2CFC9" w14:textId="390A2378" w:rsidR="003C3C8E" w:rsidRDefault="003C3C8E" w:rsidP="00ED64BB">
      <w:pPr>
        <w:rPr>
          <w:rFonts w:cs="Arial"/>
          <w:szCs w:val="24"/>
        </w:rPr>
      </w:pPr>
    </w:p>
    <w:p w14:paraId="54FF7714" w14:textId="77777777" w:rsidR="003C3C8E" w:rsidRDefault="003C3C8E" w:rsidP="00ED64BB">
      <w:pPr>
        <w:rPr>
          <w:rFonts w:cs="Arial"/>
          <w:szCs w:val="24"/>
        </w:rPr>
      </w:pPr>
    </w:p>
    <w:p w14:paraId="5E3CA1BB" w14:textId="53613571" w:rsidR="002C6806" w:rsidRDefault="002C6806" w:rsidP="00ED64BB">
      <w:pPr>
        <w:rPr>
          <w:rFonts w:cs="Arial"/>
          <w:szCs w:val="24"/>
        </w:rPr>
      </w:pPr>
    </w:p>
    <w:p w14:paraId="6BF64E2F" w14:textId="7DE7CA84" w:rsidR="002C6806" w:rsidRPr="002C6806" w:rsidRDefault="002C6806" w:rsidP="00ED64BB">
      <w:pPr>
        <w:rPr>
          <w:rFonts w:cs="Arial"/>
          <w:b/>
          <w:bCs/>
          <w:szCs w:val="24"/>
        </w:rPr>
      </w:pPr>
      <w:r w:rsidRPr="002C6806">
        <w:rPr>
          <w:rFonts w:cs="Arial"/>
          <w:b/>
          <w:bCs/>
          <w:szCs w:val="24"/>
        </w:rPr>
        <w:t>Visual amenity</w:t>
      </w:r>
    </w:p>
    <w:p w14:paraId="5285CD59" w14:textId="12510E27" w:rsidR="00347B65" w:rsidRDefault="002C6806" w:rsidP="00ED64BB">
      <w:pPr>
        <w:rPr>
          <w:rFonts w:cs="Arial"/>
          <w:szCs w:val="24"/>
        </w:rPr>
      </w:pPr>
      <w:r>
        <w:rPr>
          <w:rFonts w:cs="Arial"/>
          <w:szCs w:val="24"/>
        </w:rPr>
        <w:t xml:space="preserve">The extension will </w:t>
      </w:r>
      <w:r w:rsidR="00D02F17">
        <w:rPr>
          <w:rFonts w:cs="Arial"/>
          <w:szCs w:val="24"/>
        </w:rPr>
        <w:t xml:space="preserve">also </w:t>
      </w:r>
      <w:r>
        <w:rPr>
          <w:rFonts w:cs="Arial"/>
          <w:szCs w:val="24"/>
        </w:rPr>
        <w:t xml:space="preserve">have an acceptable impact on visual amenity. Seen from the front elevation, </w:t>
      </w:r>
      <w:r w:rsidR="00953DFE">
        <w:rPr>
          <w:rFonts w:cs="Arial"/>
          <w:szCs w:val="24"/>
        </w:rPr>
        <w:t>it will sit behind the building line on the western side of the main 2-storey building</w:t>
      </w:r>
      <w:r w:rsidR="00347B65">
        <w:rPr>
          <w:rFonts w:cs="Arial"/>
          <w:szCs w:val="24"/>
        </w:rPr>
        <w:t xml:space="preserve"> with the shop unit remaining as existing</w:t>
      </w:r>
      <w:r w:rsidR="00953DFE">
        <w:rPr>
          <w:rFonts w:cs="Arial"/>
          <w:szCs w:val="24"/>
        </w:rPr>
        <w:t xml:space="preserve">. </w:t>
      </w:r>
    </w:p>
    <w:p w14:paraId="05BCA1B9" w14:textId="76448F45" w:rsidR="00347B65" w:rsidRDefault="00347B65" w:rsidP="00ED64BB">
      <w:pPr>
        <w:rPr>
          <w:rFonts w:cs="Arial"/>
          <w:szCs w:val="24"/>
        </w:rPr>
      </w:pPr>
    </w:p>
    <w:p w14:paraId="40A41477" w14:textId="2BB880F8" w:rsidR="00CA170F" w:rsidRDefault="004E77E5" w:rsidP="00CA170F">
      <w:pPr>
        <w:rPr>
          <w:rFonts w:cs="Arial"/>
          <w:szCs w:val="24"/>
        </w:rPr>
      </w:pPr>
      <w:r>
        <w:rPr>
          <w:rFonts w:cs="Arial"/>
          <w:szCs w:val="24"/>
        </w:rPr>
        <w:t xml:space="preserve">As the site is triangular, the extension </w:t>
      </w:r>
      <w:r w:rsidR="009D1809">
        <w:rPr>
          <w:rFonts w:cs="Arial"/>
          <w:szCs w:val="24"/>
        </w:rPr>
        <w:t xml:space="preserve">follows the contours of the site, splaying </w:t>
      </w:r>
      <w:r w:rsidR="00347B65">
        <w:rPr>
          <w:rFonts w:cs="Arial"/>
          <w:szCs w:val="24"/>
        </w:rPr>
        <w:t>out behind the shop unit</w:t>
      </w:r>
      <w:r w:rsidR="009D1809">
        <w:rPr>
          <w:rFonts w:cs="Arial"/>
          <w:szCs w:val="24"/>
        </w:rPr>
        <w:t xml:space="preserve">. From </w:t>
      </w:r>
      <w:proofErr w:type="spellStart"/>
      <w:r w:rsidR="009D1809">
        <w:rPr>
          <w:rFonts w:cs="Arial"/>
          <w:szCs w:val="24"/>
        </w:rPr>
        <w:t>Mauldeth</w:t>
      </w:r>
      <w:proofErr w:type="spellEnd"/>
      <w:r w:rsidR="009D1809">
        <w:rPr>
          <w:rFonts w:cs="Arial"/>
          <w:szCs w:val="24"/>
        </w:rPr>
        <w:t xml:space="preserve"> Road, </w:t>
      </w:r>
      <w:r>
        <w:rPr>
          <w:rFonts w:cs="Arial"/>
          <w:szCs w:val="24"/>
        </w:rPr>
        <w:t xml:space="preserve">a 7-metre wide section would </w:t>
      </w:r>
      <w:r w:rsidR="009D1809">
        <w:rPr>
          <w:rFonts w:cs="Arial"/>
          <w:szCs w:val="24"/>
        </w:rPr>
        <w:t xml:space="preserve">be </w:t>
      </w:r>
      <w:r w:rsidR="000E2708">
        <w:rPr>
          <w:rFonts w:cs="Arial"/>
          <w:szCs w:val="24"/>
        </w:rPr>
        <w:t xml:space="preserve">partially </w:t>
      </w:r>
      <w:r w:rsidR="009D1809">
        <w:rPr>
          <w:rFonts w:cs="Arial"/>
          <w:szCs w:val="24"/>
        </w:rPr>
        <w:t>visible</w:t>
      </w:r>
      <w:r>
        <w:rPr>
          <w:rFonts w:cs="Arial"/>
          <w:szCs w:val="24"/>
        </w:rPr>
        <w:t xml:space="preserve"> as it runs parallel to the western boundary</w:t>
      </w:r>
      <w:r w:rsidR="009D1809">
        <w:rPr>
          <w:rFonts w:cs="Arial"/>
          <w:szCs w:val="24"/>
        </w:rPr>
        <w:t xml:space="preserve"> shared with the unadopted road</w:t>
      </w:r>
      <w:r w:rsidR="000E2708">
        <w:rPr>
          <w:rFonts w:cs="Arial"/>
          <w:szCs w:val="24"/>
        </w:rPr>
        <w:t xml:space="preserve"> and vacant land</w:t>
      </w:r>
      <w:r>
        <w:rPr>
          <w:rFonts w:cs="Arial"/>
          <w:szCs w:val="24"/>
        </w:rPr>
        <w:t xml:space="preserve">. A section of the </w:t>
      </w:r>
      <w:r w:rsidR="00347B65">
        <w:rPr>
          <w:rFonts w:cs="Arial"/>
          <w:szCs w:val="24"/>
        </w:rPr>
        <w:t xml:space="preserve">existing </w:t>
      </w:r>
      <w:r>
        <w:rPr>
          <w:rFonts w:cs="Arial"/>
          <w:szCs w:val="24"/>
        </w:rPr>
        <w:t>brick boundary wall w</w:t>
      </w:r>
      <w:r w:rsidR="009D1809">
        <w:rPr>
          <w:rFonts w:cs="Arial"/>
          <w:szCs w:val="24"/>
        </w:rPr>
        <w:t>ill</w:t>
      </w:r>
      <w:r>
        <w:rPr>
          <w:rFonts w:cs="Arial"/>
          <w:szCs w:val="24"/>
        </w:rPr>
        <w:t xml:space="preserve"> be removed to facilitate the build to the boundary</w:t>
      </w:r>
      <w:r w:rsidR="008D61A7">
        <w:rPr>
          <w:rFonts w:cs="Arial"/>
          <w:szCs w:val="24"/>
        </w:rPr>
        <w:t xml:space="preserve">. </w:t>
      </w:r>
      <w:r w:rsidR="00CA170F">
        <w:rPr>
          <w:rFonts w:cs="Arial"/>
          <w:szCs w:val="24"/>
        </w:rPr>
        <w:t>At the rear, the footprint has a width of 10.34</w:t>
      </w:r>
      <w:r w:rsidR="00BB6895">
        <w:rPr>
          <w:rFonts w:cs="Arial"/>
          <w:szCs w:val="24"/>
        </w:rPr>
        <w:t>-</w:t>
      </w:r>
      <w:r w:rsidR="00CA170F">
        <w:rPr>
          <w:rFonts w:cs="Arial"/>
          <w:szCs w:val="24"/>
        </w:rPr>
        <w:t xml:space="preserve">metres. There is no view of this elevation which is nonetheless conforming with the 2-storey building. </w:t>
      </w:r>
    </w:p>
    <w:p w14:paraId="4E23D58B" w14:textId="0A603522" w:rsidR="009D1809" w:rsidRDefault="009D1809" w:rsidP="00ED64BB">
      <w:pPr>
        <w:rPr>
          <w:rFonts w:cs="Arial"/>
          <w:szCs w:val="24"/>
        </w:rPr>
      </w:pPr>
    </w:p>
    <w:p w14:paraId="44D6F149" w14:textId="314955A7" w:rsidR="00CA170F" w:rsidRDefault="00121B92" w:rsidP="00CA170F">
      <w:pPr>
        <w:rPr>
          <w:rFonts w:cs="Arial"/>
          <w:szCs w:val="24"/>
        </w:rPr>
      </w:pPr>
      <w:r>
        <w:rPr>
          <w:rFonts w:cs="Arial"/>
          <w:noProof/>
          <w:szCs w:val="24"/>
        </w:rPr>
        <w:drawing>
          <wp:anchor distT="0" distB="0" distL="114300" distR="114300" simplePos="0" relativeHeight="251661312" behindDoc="1" locked="0" layoutInCell="1" allowOverlap="1" wp14:anchorId="1CA44146" wp14:editId="01515C8F">
            <wp:simplePos x="0" y="0"/>
            <wp:positionH relativeFrom="column">
              <wp:posOffset>21590</wp:posOffset>
            </wp:positionH>
            <wp:positionV relativeFrom="paragraph">
              <wp:posOffset>207010</wp:posOffset>
            </wp:positionV>
            <wp:extent cx="3819525" cy="2677795"/>
            <wp:effectExtent l="0" t="0" r="9525" b="825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9525" cy="2677795"/>
                    </a:xfrm>
                    <a:prstGeom prst="rect">
                      <a:avLst/>
                    </a:prstGeom>
                    <a:noFill/>
                  </pic:spPr>
                </pic:pic>
              </a:graphicData>
            </a:graphic>
            <wp14:sizeRelH relativeFrom="margin">
              <wp14:pctWidth>0</wp14:pctWidth>
            </wp14:sizeRelH>
            <wp14:sizeRelV relativeFrom="margin">
              <wp14:pctHeight>0</wp14:pctHeight>
            </wp14:sizeRelV>
          </wp:anchor>
        </w:drawing>
      </w:r>
      <w:r w:rsidR="009D1809">
        <w:rPr>
          <w:rFonts w:cs="Arial"/>
          <w:szCs w:val="24"/>
        </w:rPr>
        <w:t>As with the application approved in 2014, t</w:t>
      </w:r>
      <w:r w:rsidR="00347B65">
        <w:rPr>
          <w:rFonts w:cs="Arial"/>
          <w:szCs w:val="24"/>
        </w:rPr>
        <w:t xml:space="preserve">he </w:t>
      </w:r>
      <w:r w:rsidR="00953DFE">
        <w:rPr>
          <w:rFonts w:cs="Arial"/>
          <w:szCs w:val="24"/>
        </w:rPr>
        <w:t>design is simple with a flat roof extending to 3.26 metres in height</w:t>
      </w:r>
      <w:r w:rsidR="009D1809">
        <w:rPr>
          <w:rFonts w:cs="Arial"/>
          <w:szCs w:val="24"/>
        </w:rPr>
        <w:t>. The roof is populated w</w:t>
      </w:r>
      <w:r w:rsidR="00953DFE">
        <w:rPr>
          <w:rFonts w:cs="Arial"/>
          <w:szCs w:val="24"/>
        </w:rPr>
        <w:t xml:space="preserve">ith </w:t>
      </w:r>
      <w:r w:rsidR="00CA170F">
        <w:rPr>
          <w:rFonts w:cs="Arial"/>
          <w:szCs w:val="24"/>
        </w:rPr>
        <w:t>domed</w:t>
      </w:r>
      <w:r w:rsidR="00953DFE">
        <w:rPr>
          <w:rFonts w:cs="Arial"/>
          <w:szCs w:val="24"/>
        </w:rPr>
        <w:t xml:space="preserve"> lanterns</w:t>
      </w:r>
      <w:r w:rsidR="00CA170F">
        <w:rPr>
          <w:rFonts w:cs="Arial"/>
          <w:szCs w:val="24"/>
        </w:rPr>
        <w:t xml:space="preserve"> </w:t>
      </w:r>
      <w:r w:rsidR="00607B6E">
        <w:rPr>
          <w:rFonts w:cs="Arial"/>
          <w:szCs w:val="24"/>
        </w:rPr>
        <w:t xml:space="preserve">and </w:t>
      </w:r>
      <w:r w:rsidR="00CA170F">
        <w:rPr>
          <w:rFonts w:cs="Arial"/>
          <w:szCs w:val="24"/>
        </w:rPr>
        <w:t xml:space="preserve">on the western elevation, </w:t>
      </w:r>
      <w:r w:rsidR="00607B6E">
        <w:rPr>
          <w:rFonts w:cs="Arial"/>
          <w:szCs w:val="24"/>
        </w:rPr>
        <w:t xml:space="preserve">several obscurely glazed windows </w:t>
      </w:r>
      <w:r w:rsidR="009D1809">
        <w:rPr>
          <w:rFonts w:cs="Arial"/>
          <w:szCs w:val="24"/>
        </w:rPr>
        <w:t xml:space="preserve">in white uPVC frames </w:t>
      </w:r>
      <w:r w:rsidR="00607B6E">
        <w:rPr>
          <w:rFonts w:cs="Arial"/>
          <w:szCs w:val="24"/>
        </w:rPr>
        <w:t xml:space="preserve">run </w:t>
      </w:r>
      <w:r w:rsidR="00F82CB2">
        <w:rPr>
          <w:rFonts w:cs="Arial"/>
          <w:szCs w:val="24"/>
        </w:rPr>
        <w:t>the</w:t>
      </w:r>
      <w:r w:rsidR="00953DFE">
        <w:rPr>
          <w:rFonts w:cs="Arial"/>
          <w:szCs w:val="24"/>
        </w:rPr>
        <w:t xml:space="preserve"> length</w:t>
      </w:r>
      <w:r w:rsidR="00347B65">
        <w:rPr>
          <w:rFonts w:cs="Arial"/>
          <w:szCs w:val="24"/>
        </w:rPr>
        <w:t xml:space="preserve"> of the </w:t>
      </w:r>
      <w:r w:rsidR="00CA170F">
        <w:rPr>
          <w:rFonts w:cs="Arial"/>
          <w:szCs w:val="24"/>
        </w:rPr>
        <w:t xml:space="preserve">building. </w:t>
      </w:r>
      <w:r w:rsidR="00607B6E">
        <w:rPr>
          <w:rFonts w:cs="Arial"/>
          <w:szCs w:val="24"/>
        </w:rPr>
        <w:t xml:space="preserve">These </w:t>
      </w:r>
      <w:r w:rsidR="00F82CB2">
        <w:rPr>
          <w:rFonts w:cs="Arial"/>
          <w:szCs w:val="24"/>
        </w:rPr>
        <w:t xml:space="preserve">will enable the space to be well lit and properly ventilated. </w:t>
      </w:r>
      <w:r w:rsidR="00CA170F">
        <w:rPr>
          <w:rFonts w:cs="Arial"/>
          <w:szCs w:val="24"/>
        </w:rPr>
        <w:t>They will also enliven the appearance of the building and relieve the mass of brickwork to positive effect. Elsewhere, matching brick materials are proposed for the</w:t>
      </w:r>
      <w:r w:rsidR="00D02F17">
        <w:rPr>
          <w:rFonts w:cs="Arial"/>
          <w:szCs w:val="24"/>
        </w:rPr>
        <w:t xml:space="preserve"> elevations</w:t>
      </w:r>
      <w:r w:rsidR="00CA170F">
        <w:rPr>
          <w:rFonts w:cs="Arial"/>
          <w:szCs w:val="24"/>
        </w:rPr>
        <w:t xml:space="preserve">. These are required to match by way of condition on any approval. </w:t>
      </w:r>
    </w:p>
    <w:p w14:paraId="7087C039" w14:textId="77777777" w:rsidR="00F82CB2" w:rsidRDefault="00F82CB2" w:rsidP="00ED64BB">
      <w:pPr>
        <w:rPr>
          <w:rFonts w:cs="Arial"/>
          <w:szCs w:val="24"/>
        </w:rPr>
      </w:pPr>
    </w:p>
    <w:p w14:paraId="67F1592F" w14:textId="399406C8" w:rsidR="00607B6E" w:rsidRDefault="00347B65" w:rsidP="00ED64BB">
      <w:pPr>
        <w:rPr>
          <w:rFonts w:cs="Arial"/>
          <w:szCs w:val="24"/>
        </w:rPr>
      </w:pPr>
      <w:r>
        <w:rPr>
          <w:rFonts w:cs="Arial"/>
          <w:szCs w:val="24"/>
        </w:rPr>
        <w:t>The</w:t>
      </w:r>
      <w:r w:rsidR="00F82CB2">
        <w:rPr>
          <w:rFonts w:cs="Arial"/>
          <w:szCs w:val="24"/>
        </w:rPr>
        <w:t xml:space="preserve"> arrangement of windows </w:t>
      </w:r>
      <w:r>
        <w:rPr>
          <w:rFonts w:cs="Arial"/>
          <w:szCs w:val="24"/>
        </w:rPr>
        <w:t>replicate</w:t>
      </w:r>
      <w:r w:rsidR="00607B6E">
        <w:rPr>
          <w:rFonts w:cs="Arial"/>
          <w:szCs w:val="24"/>
        </w:rPr>
        <w:t>s</w:t>
      </w:r>
      <w:r>
        <w:rPr>
          <w:rFonts w:cs="Arial"/>
          <w:szCs w:val="24"/>
        </w:rPr>
        <w:t xml:space="preserve"> the existing</w:t>
      </w:r>
      <w:r w:rsidR="00F82CB2">
        <w:rPr>
          <w:rFonts w:cs="Arial"/>
          <w:szCs w:val="24"/>
        </w:rPr>
        <w:t>. A</w:t>
      </w:r>
      <w:r>
        <w:rPr>
          <w:rFonts w:cs="Arial"/>
          <w:szCs w:val="24"/>
        </w:rPr>
        <w:t xml:space="preserve">ll windows </w:t>
      </w:r>
      <w:r w:rsidR="00F82CB2">
        <w:rPr>
          <w:rFonts w:cs="Arial"/>
          <w:szCs w:val="24"/>
        </w:rPr>
        <w:t xml:space="preserve">and doors </w:t>
      </w:r>
      <w:r>
        <w:rPr>
          <w:rFonts w:cs="Arial"/>
          <w:szCs w:val="24"/>
        </w:rPr>
        <w:t>across the building</w:t>
      </w:r>
      <w:r w:rsidR="00607B6E">
        <w:rPr>
          <w:rFonts w:cs="Arial"/>
          <w:szCs w:val="24"/>
        </w:rPr>
        <w:t xml:space="preserve"> at present</w:t>
      </w:r>
      <w:r>
        <w:rPr>
          <w:rFonts w:cs="Arial"/>
          <w:szCs w:val="24"/>
        </w:rPr>
        <w:t xml:space="preserve"> are </w:t>
      </w:r>
      <w:r w:rsidR="00F82CB2">
        <w:rPr>
          <w:rFonts w:cs="Arial"/>
          <w:szCs w:val="24"/>
        </w:rPr>
        <w:t xml:space="preserve">secured </w:t>
      </w:r>
      <w:r>
        <w:rPr>
          <w:rFonts w:cs="Arial"/>
          <w:szCs w:val="24"/>
        </w:rPr>
        <w:t xml:space="preserve">by externally mounted </w:t>
      </w:r>
      <w:r w:rsidR="00F82CB2">
        <w:rPr>
          <w:rFonts w:cs="Arial"/>
          <w:szCs w:val="24"/>
        </w:rPr>
        <w:t xml:space="preserve">steel bars. There are no bars shown on the new elevation shared with the </w:t>
      </w:r>
      <w:r w:rsidR="000E2708">
        <w:rPr>
          <w:rFonts w:cs="Arial"/>
          <w:szCs w:val="24"/>
        </w:rPr>
        <w:t>vacant land alongside</w:t>
      </w:r>
      <w:r w:rsidR="00F82CB2">
        <w:rPr>
          <w:rFonts w:cs="Arial"/>
          <w:szCs w:val="24"/>
        </w:rPr>
        <w:t xml:space="preserve">, and GMP have not specified them as a requirement. Securing the extension is </w:t>
      </w:r>
      <w:r w:rsidR="00607B6E">
        <w:rPr>
          <w:rFonts w:cs="Arial"/>
          <w:szCs w:val="24"/>
        </w:rPr>
        <w:t xml:space="preserve">however </w:t>
      </w:r>
      <w:r w:rsidR="00F82CB2">
        <w:rPr>
          <w:rFonts w:cs="Arial"/>
          <w:szCs w:val="24"/>
        </w:rPr>
        <w:t xml:space="preserve">recommended by use of </w:t>
      </w:r>
      <w:r w:rsidR="00607B6E">
        <w:rPr>
          <w:rFonts w:cs="Arial"/>
          <w:szCs w:val="24"/>
        </w:rPr>
        <w:t>certified safety</w:t>
      </w:r>
      <w:r w:rsidR="00F82CB2">
        <w:rPr>
          <w:rFonts w:cs="Arial"/>
          <w:szCs w:val="24"/>
        </w:rPr>
        <w:t xml:space="preserve"> standard 7.5mm </w:t>
      </w:r>
      <w:r w:rsidR="00607B6E">
        <w:rPr>
          <w:rFonts w:cs="Arial"/>
          <w:szCs w:val="24"/>
        </w:rPr>
        <w:t xml:space="preserve">minimum </w:t>
      </w:r>
      <w:r w:rsidR="00F82CB2">
        <w:rPr>
          <w:rFonts w:cs="Arial"/>
          <w:szCs w:val="24"/>
        </w:rPr>
        <w:t xml:space="preserve">thick </w:t>
      </w:r>
      <w:r w:rsidR="00607B6E">
        <w:rPr>
          <w:rFonts w:cs="Arial"/>
          <w:szCs w:val="24"/>
        </w:rPr>
        <w:t xml:space="preserve">laminate </w:t>
      </w:r>
      <w:r w:rsidR="00F82CB2">
        <w:rPr>
          <w:rFonts w:cs="Arial"/>
          <w:szCs w:val="24"/>
        </w:rPr>
        <w:t xml:space="preserve">glazing and through </w:t>
      </w:r>
      <w:r w:rsidR="00607B6E">
        <w:rPr>
          <w:rFonts w:cs="Arial"/>
          <w:szCs w:val="24"/>
        </w:rPr>
        <w:t xml:space="preserve">an alarm system and </w:t>
      </w:r>
      <w:r w:rsidR="00F82CB2">
        <w:rPr>
          <w:rFonts w:cs="Arial"/>
          <w:szCs w:val="24"/>
        </w:rPr>
        <w:t>CCTV monitoring</w:t>
      </w:r>
      <w:r w:rsidR="00607B6E">
        <w:rPr>
          <w:rFonts w:cs="Arial"/>
          <w:szCs w:val="24"/>
        </w:rPr>
        <w:t>. These recommendations are</w:t>
      </w:r>
      <w:r w:rsidR="00F82CB2">
        <w:rPr>
          <w:rFonts w:cs="Arial"/>
          <w:szCs w:val="24"/>
        </w:rPr>
        <w:t xml:space="preserve"> appended as an Informative at the end of this report.  </w:t>
      </w:r>
    </w:p>
    <w:p w14:paraId="544A1A02" w14:textId="39D4969E" w:rsidR="00D02F17" w:rsidRDefault="00D02F17" w:rsidP="00ED64BB">
      <w:pPr>
        <w:rPr>
          <w:rFonts w:cs="Arial"/>
          <w:szCs w:val="24"/>
        </w:rPr>
      </w:pPr>
    </w:p>
    <w:p w14:paraId="2BA307B6" w14:textId="4FF160D2" w:rsidR="00D02F17" w:rsidRDefault="00D02F17" w:rsidP="00ED64BB">
      <w:pPr>
        <w:rPr>
          <w:rFonts w:cs="Arial"/>
          <w:szCs w:val="24"/>
        </w:rPr>
      </w:pPr>
      <w:r>
        <w:rPr>
          <w:rFonts w:cs="Arial"/>
          <w:szCs w:val="24"/>
        </w:rPr>
        <w:t>For the above reasons, the proposal will have an acceptable impact on the appearance of the building.</w:t>
      </w:r>
    </w:p>
    <w:p w14:paraId="5EABB549" w14:textId="1753F399" w:rsidR="002C6806" w:rsidRDefault="002C6806" w:rsidP="00ED64BB">
      <w:pPr>
        <w:rPr>
          <w:rFonts w:cs="Arial"/>
          <w:szCs w:val="24"/>
        </w:rPr>
      </w:pPr>
    </w:p>
    <w:p w14:paraId="25F88AE7" w14:textId="77777777" w:rsidR="00EE4687" w:rsidRDefault="00EE4687" w:rsidP="00ED64BB">
      <w:pPr>
        <w:rPr>
          <w:rFonts w:cs="Arial"/>
          <w:szCs w:val="24"/>
        </w:rPr>
      </w:pPr>
      <w:r w:rsidRPr="00EE4687">
        <w:rPr>
          <w:rFonts w:cs="Arial"/>
          <w:b/>
          <w:bCs/>
          <w:szCs w:val="24"/>
        </w:rPr>
        <w:t>Cycle parking</w:t>
      </w:r>
      <w:r w:rsidR="00ED64BB" w:rsidRPr="00ED64BB">
        <w:rPr>
          <w:rFonts w:cs="Arial"/>
          <w:szCs w:val="24"/>
        </w:rPr>
        <w:t xml:space="preserve"> </w:t>
      </w:r>
    </w:p>
    <w:p w14:paraId="06D5B582" w14:textId="6201367D" w:rsidR="00ED64BB" w:rsidRPr="00ED64BB" w:rsidRDefault="00607B6E" w:rsidP="00ED64BB">
      <w:pPr>
        <w:rPr>
          <w:rFonts w:cs="Arial"/>
          <w:szCs w:val="24"/>
        </w:rPr>
      </w:pPr>
      <w:r>
        <w:rPr>
          <w:rFonts w:cs="Arial"/>
          <w:szCs w:val="24"/>
        </w:rPr>
        <w:t xml:space="preserve">Cycle parking was not originally proposed as </w:t>
      </w:r>
      <w:r w:rsidR="00585BD6">
        <w:rPr>
          <w:rFonts w:cs="Arial"/>
          <w:szCs w:val="24"/>
        </w:rPr>
        <w:t xml:space="preserve">there is </w:t>
      </w:r>
      <w:r>
        <w:rPr>
          <w:rFonts w:cs="Arial"/>
          <w:szCs w:val="24"/>
        </w:rPr>
        <w:t>no uplift in numbers</w:t>
      </w:r>
      <w:r w:rsidR="00585BD6">
        <w:rPr>
          <w:rFonts w:cs="Arial"/>
          <w:szCs w:val="24"/>
        </w:rPr>
        <w:t xml:space="preserve">. </w:t>
      </w:r>
      <w:r>
        <w:rPr>
          <w:rFonts w:cs="Arial"/>
          <w:szCs w:val="24"/>
        </w:rPr>
        <w:t xml:space="preserve">However, there is an opportunity to widen the choice of </w:t>
      </w:r>
      <w:r w:rsidR="00A24411">
        <w:rPr>
          <w:rFonts w:cs="Arial"/>
          <w:szCs w:val="24"/>
        </w:rPr>
        <w:t>tra</w:t>
      </w:r>
      <w:r w:rsidR="00585BD6">
        <w:rPr>
          <w:rFonts w:cs="Arial"/>
          <w:szCs w:val="24"/>
        </w:rPr>
        <w:t>nsport</w:t>
      </w:r>
      <w:r w:rsidR="00A24411">
        <w:rPr>
          <w:rFonts w:cs="Arial"/>
          <w:szCs w:val="24"/>
        </w:rPr>
        <w:t xml:space="preserve"> </w:t>
      </w:r>
      <w:r w:rsidR="00585BD6">
        <w:rPr>
          <w:rFonts w:cs="Arial"/>
          <w:szCs w:val="24"/>
        </w:rPr>
        <w:t xml:space="preserve">options </w:t>
      </w:r>
      <w:r w:rsidR="00A24411">
        <w:rPr>
          <w:rFonts w:cs="Arial"/>
          <w:szCs w:val="24"/>
        </w:rPr>
        <w:t xml:space="preserve">to and from the site and </w:t>
      </w:r>
      <w:r w:rsidR="00585BD6">
        <w:rPr>
          <w:rFonts w:cs="Arial"/>
          <w:szCs w:val="24"/>
        </w:rPr>
        <w:t xml:space="preserve">help futureproof it by reducing </w:t>
      </w:r>
      <w:r w:rsidR="00A24411">
        <w:rPr>
          <w:rFonts w:cs="Arial"/>
          <w:szCs w:val="24"/>
        </w:rPr>
        <w:t>carbon emissions</w:t>
      </w:r>
      <w:r w:rsidR="00585BD6">
        <w:rPr>
          <w:rFonts w:cs="Arial"/>
          <w:szCs w:val="24"/>
        </w:rPr>
        <w:t>. Provisi</w:t>
      </w:r>
      <w:r w:rsidR="00A24411">
        <w:rPr>
          <w:rFonts w:cs="Arial"/>
          <w:szCs w:val="24"/>
        </w:rPr>
        <w:t>on of a secure cycle parking facility</w:t>
      </w:r>
      <w:r w:rsidR="00585BD6">
        <w:rPr>
          <w:rFonts w:cs="Arial"/>
          <w:szCs w:val="24"/>
        </w:rPr>
        <w:t xml:space="preserve"> has therefore been made</w:t>
      </w:r>
      <w:r w:rsidR="00A24411">
        <w:rPr>
          <w:rFonts w:cs="Arial"/>
          <w:szCs w:val="24"/>
        </w:rPr>
        <w:t>. Th</w:t>
      </w:r>
      <w:r w:rsidR="00585BD6">
        <w:rPr>
          <w:rFonts w:cs="Arial"/>
          <w:szCs w:val="24"/>
        </w:rPr>
        <w:t xml:space="preserve">is is shown at the northern end of the site adjacent to the </w:t>
      </w:r>
      <w:r w:rsidR="002C6806">
        <w:rPr>
          <w:rFonts w:cs="Arial"/>
          <w:szCs w:val="24"/>
        </w:rPr>
        <w:t>electricity sub-station</w:t>
      </w:r>
      <w:r w:rsidR="00585BD6">
        <w:rPr>
          <w:rFonts w:cs="Arial"/>
          <w:szCs w:val="24"/>
        </w:rPr>
        <w:t xml:space="preserve"> on </w:t>
      </w:r>
      <w:r w:rsidR="002C6806">
        <w:rPr>
          <w:rFonts w:cs="Arial"/>
          <w:szCs w:val="24"/>
        </w:rPr>
        <w:t xml:space="preserve">the revised site plan drawing </w:t>
      </w:r>
      <w:r w:rsidR="005C2A7E">
        <w:rPr>
          <w:rFonts w:cs="Arial"/>
          <w:szCs w:val="24"/>
        </w:rPr>
        <w:t>Ref: (</w:t>
      </w:r>
      <w:r w:rsidR="00ED64BB" w:rsidRPr="00ED64BB">
        <w:rPr>
          <w:rFonts w:cs="Arial"/>
          <w:szCs w:val="24"/>
        </w:rPr>
        <w:t>01)001 PL1</w:t>
      </w:r>
      <w:r w:rsidR="002C6806">
        <w:rPr>
          <w:rFonts w:cs="Arial"/>
          <w:szCs w:val="24"/>
        </w:rPr>
        <w:t>.</w:t>
      </w:r>
    </w:p>
    <w:p w14:paraId="4FA0E8CF" w14:textId="77777777" w:rsidR="00ED64BB" w:rsidRPr="00ED64BB" w:rsidRDefault="00ED64BB" w:rsidP="00ED64BB">
      <w:pPr>
        <w:rPr>
          <w:rFonts w:cs="Arial"/>
          <w:szCs w:val="24"/>
        </w:rPr>
      </w:pPr>
      <w:r w:rsidRPr="00ED64BB">
        <w:rPr>
          <w:rFonts w:cs="Arial"/>
          <w:szCs w:val="24"/>
        </w:rPr>
        <w:t> </w:t>
      </w:r>
    </w:p>
    <w:p w14:paraId="7A691D61" w14:textId="77777777" w:rsidR="005C2A7E" w:rsidRDefault="005C2A7E" w:rsidP="00ED64BB">
      <w:pPr>
        <w:rPr>
          <w:rFonts w:cs="Arial"/>
          <w:szCs w:val="24"/>
        </w:rPr>
      </w:pPr>
      <w:r w:rsidRPr="005C2A7E">
        <w:rPr>
          <w:rFonts w:cs="Arial"/>
          <w:b/>
          <w:bCs/>
          <w:szCs w:val="24"/>
        </w:rPr>
        <w:t>Refuse and servicing</w:t>
      </w:r>
    </w:p>
    <w:p w14:paraId="2A70EEF3" w14:textId="77777777" w:rsidR="005C2A7E" w:rsidRDefault="005C2A7E" w:rsidP="00ED64BB">
      <w:pPr>
        <w:rPr>
          <w:rFonts w:cs="Arial"/>
          <w:szCs w:val="24"/>
        </w:rPr>
      </w:pPr>
      <w:r>
        <w:rPr>
          <w:rFonts w:cs="Arial"/>
          <w:szCs w:val="24"/>
        </w:rPr>
        <w:t xml:space="preserve">Highways sought additional details on the waste and servicing arrangements to ensure that there is no obstruction of the highway. </w:t>
      </w:r>
    </w:p>
    <w:p w14:paraId="0B42BE31" w14:textId="77777777" w:rsidR="005C2A7E" w:rsidRDefault="005C2A7E" w:rsidP="00ED64BB">
      <w:pPr>
        <w:rPr>
          <w:rFonts w:cs="Arial"/>
          <w:szCs w:val="24"/>
        </w:rPr>
      </w:pPr>
    </w:p>
    <w:p w14:paraId="6B1029F5" w14:textId="1F970BCA" w:rsidR="00ED64BB" w:rsidRPr="00ED64BB" w:rsidRDefault="005C2A7E" w:rsidP="00ED64BB">
      <w:pPr>
        <w:rPr>
          <w:rFonts w:cs="Arial"/>
          <w:szCs w:val="24"/>
        </w:rPr>
      </w:pPr>
      <w:r>
        <w:rPr>
          <w:rFonts w:cs="Arial"/>
          <w:szCs w:val="24"/>
        </w:rPr>
        <w:t xml:space="preserve">The agent confirmed that as the mosque is for prayer purposes only, </w:t>
      </w:r>
      <w:r w:rsidR="00ED64BB" w:rsidRPr="00ED64BB">
        <w:rPr>
          <w:rFonts w:cs="Arial"/>
          <w:szCs w:val="24"/>
        </w:rPr>
        <w:t xml:space="preserve">very little waste </w:t>
      </w:r>
      <w:r>
        <w:rPr>
          <w:rFonts w:cs="Arial"/>
          <w:szCs w:val="24"/>
        </w:rPr>
        <w:t xml:space="preserve">is </w:t>
      </w:r>
      <w:r w:rsidR="00ED64BB" w:rsidRPr="00ED64BB">
        <w:rPr>
          <w:rFonts w:cs="Arial"/>
          <w:szCs w:val="24"/>
        </w:rPr>
        <w:t>generated</w:t>
      </w:r>
      <w:r>
        <w:rPr>
          <w:rFonts w:cs="Arial"/>
          <w:szCs w:val="24"/>
        </w:rPr>
        <w:t xml:space="preserve">. No </w:t>
      </w:r>
      <w:r w:rsidR="00ED64BB" w:rsidRPr="00ED64BB">
        <w:rPr>
          <w:rFonts w:cs="Arial"/>
          <w:szCs w:val="24"/>
        </w:rPr>
        <w:t xml:space="preserve">food </w:t>
      </w:r>
      <w:r>
        <w:rPr>
          <w:rFonts w:cs="Arial"/>
          <w:szCs w:val="24"/>
        </w:rPr>
        <w:t xml:space="preserve">is </w:t>
      </w:r>
      <w:r w:rsidR="00ED64BB" w:rsidRPr="00ED64BB">
        <w:rPr>
          <w:rFonts w:cs="Arial"/>
          <w:szCs w:val="24"/>
        </w:rPr>
        <w:t xml:space="preserve">consumed on the premises and </w:t>
      </w:r>
      <w:r>
        <w:rPr>
          <w:rFonts w:cs="Arial"/>
          <w:szCs w:val="24"/>
        </w:rPr>
        <w:t>a</w:t>
      </w:r>
      <w:r w:rsidR="00ED64BB" w:rsidRPr="00ED64BB">
        <w:rPr>
          <w:rFonts w:cs="Arial"/>
          <w:szCs w:val="24"/>
        </w:rPr>
        <w:t xml:space="preserve">ny general waste is at a low level with basic admin work taking place in the office. Waste is collected by </w:t>
      </w:r>
      <w:r w:rsidR="005219CD">
        <w:rPr>
          <w:rFonts w:cs="Arial"/>
          <w:szCs w:val="24"/>
        </w:rPr>
        <w:t xml:space="preserve">a </w:t>
      </w:r>
      <w:r w:rsidR="00ED64BB" w:rsidRPr="00ED64BB">
        <w:rPr>
          <w:rFonts w:cs="Arial"/>
          <w:szCs w:val="24"/>
        </w:rPr>
        <w:t>licensed waste carrier on a regular basis</w:t>
      </w:r>
      <w:r w:rsidR="005219CD">
        <w:rPr>
          <w:rFonts w:cs="Arial"/>
          <w:szCs w:val="24"/>
        </w:rPr>
        <w:t xml:space="preserve"> and there are plans</w:t>
      </w:r>
      <w:r>
        <w:rPr>
          <w:rFonts w:cs="Arial"/>
          <w:szCs w:val="24"/>
        </w:rPr>
        <w:t xml:space="preserve"> to change these </w:t>
      </w:r>
      <w:r w:rsidR="00ED64BB" w:rsidRPr="00ED64BB">
        <w:rPr>
          <w:rFonts w:cs="Arial"/>
          <w:szCs w:val="24"/>
        </w:rPr>
        <w:t>arrangement</w:t>
      </w:r>
      <w:r>
        <w:rPr>
          <w:rFonts w:cs="Arial"/>
          <w:szCs w:val="24"/>
        </w:rPr>
        <w:t xml:space="preserve">s </w:t>
      </w:r>
      <w:r w:rsidR="00585BD6">
        <w:rPr>
          <w:rFonts w:cs="Arial"/>
          <w:szCs w:val="24"/>
        </w:rPr>
        <w:t xml:space="preserve">in this application. </w:t>
      </w:r>
      <w:r>
        <w:rPr>
          <w:rFonts w:cs="Arial"/>
          <w:szCs w:val="24"/>
        </w:rPr>
        <w:t xml:space="preserve"> </w:t>
      </w:r>
    </w:p>
    <w:p w14:paraId="66269742" w14:textId="77777777" w:rsidR="00ED64BB" w:rsidRPr="00ED64BB" w:rsidRDefault="00ED64BB" w:rsidP="00ED64BB">
      <w:pPr>
        <w:rPr>
          <w:rFonts w:cs="Arial"/>
          <w:szCs w:val="24"/>
        </w:rPr>
      </w:pPr>
      <w:r w:rsidRPr="00ED64BB">
        <w:rPr>
          <w:rFonts w:cs="Arial"/>
          <w:szCs w:val="24"/>
        </w:rPr>
        <w:t> </w:t>
      </w:r>
    </w:p>
    <w:p w14:paraId="5B8C9C25" w14:textId="77777777" w:rsidR="005C2A7E" w:rsidRDefault="005C2A7E" w:rsidP="00ED64BB">
      <w:pPr>
        <w:rPr>
          <w:rFonts w:cs="Arial"/>
          <w:szCs w:val="24"/>
        </w:rPr>
      </w:pPr>
      <w:r w:rsidRPr="005C2A7E">
        <w:rPr>
          <w:rFonts w:cs="Arial"/>
          <w:b/>
          <w:bCs/>
          <w:szCs w:val="24"/>
        </w:rPr>
        <w:t>Boundary treatments</w:t>
      </w:r>
    </w:p>
    <w:p w14:paraId="3F0556D6" w14:textId="5B8A7FD6" w:rsidR="00585BD6" w:rsidRDefault="005C2A7E" w:rsidP="00ED64BB">
      <w:pPr>
        <w:rPr>
          <w:rFonts w:cs="Arial"/>
          <w:szCs w:val="24"/>
        </w:rPr>
      </w:pPr>
      <w:r>
        <w:rPr>
          <w:rFonts w:cs="Arial"/>
          <w:szCs w:val="24"/>
        </w:rPr>
        <w:t xml:space="preserve">Highway Services requested details of </w:t>
      </w:r>
      <w:r w:rsidR="005219CD">
        <w:rPr>
          <w:rFonts w:cs="Arial"/>
          <w:szCs w:val="24"/>
        </w:rPr>
        <w:t xml:space="preserve">those </w:t>
      </w:r>
      <w:r>
        <w:rPr>
          <w:rFonts w:cs="Arial"/>
          <w:szCs w:val="24"/>
        </w:rPr>
        <w:t xml:space="preserve">boundary treatments with a highway frontage to ensure child safety when accessing and egressing the site. </w:t>
      </w:r>
    </w:p>
    <w:p w14:paraId="3D32B1B6" w14:textId="77777777" w:rsidR="00585BD6" w:rsidRDefault="00585BD6" w:rsidP="00ED64BB">
      <w:pPr>
        <w:rPr>
          <w:rFonts w:cs="Arial"/>
          <w:szCs w:val="24"/>
        </w:rPr>
      </w:pPr>
    </w:p>
    <w:p w14:paraId="7185B789" w14:textId="6F5CC57F" w:rsidR="00ED64BB" w:rsidRPr="00ED64BB" w:rsidRDefault="0023514B" w:rsidP="00ED64BB">
      <w:pPr>
        <w:rPr>
          <w:rFonts w:cs="Arial"/>
          <w:szCs w:val="24"/>
        </w:rPr>
      </w:pPr>
      <w:r>
        <w:rPr>
          <w:rFonts w:cs="Arial"/>
          <w:szCs w:val="24"/>
        </w:rPr>
        <w:t xml:space="preserve">No amendments are proposed to the boundary treatment except as described above. </w:t>
      </w:r>
      <w:r w:rsidR="005C2A7E">
        <w:rPr>
          <w:rFonts w:cs="Arial"/>
          <w:szCs w:val="24"/>
        </w:rPr>
        <w:t>The agent has confirmed that the existing arrangements would be maintained</w:t>
      </w:r>
      <w:r w:rsidR="00585BD6">
        <w:rPr>
          <w:rFonts w:cs="Arial"/>
          <w:szCs w:val="24"/>
        </w:rPr>
        <w:t xml:space="preserve"> which </w:t>
      </w:r>
      <w:r w:rsidR="005C2A7E">
        <w:rPr>
          <w:rFonts w:cs="Arial"/>
          <w:szCs w:val="24"/>
        </w:rPr>
        <w:t>include 2.3</w:t>
      </w:r>
      <w:r w:rsidR="006765DB">
        <w:rPr>
          <w:rFonts w:cs="Arial"/>
          <w:szCs w:val="24"/>
        </w:rPr>
        <w:t>-</w:t>
      </w:r>
      <w:r w:rsidR="005C2A7E">
        <w:rPr>
          <w:rFonts w:cs="Arial"/>
          <w:szCs w:val="24"/>
        </w:rPr>
        <w:t>metre high</w:t>
      </w:r>
      <w:r w:rsidR="00ED64BB" w:rsidRPr="00ED64BB">
        <w:rPr>
          <w:rFonts w:cs="Arial"/>
          <w:szCs w:val="24"/>
        </w:rPr>
        <w:t xml:space="preserve"> railings with 100mm spacings</w:t>
      </w:r>
      <w:r w:rsidR="00585BD6">
        <w:rPr>
          <w:rFonts w:cs="Arial"/>
          <w:szCs w:val="24"/>
        </w:rPr>
        <w:t>. These give</w:t>
      </w:r>
      <w:r w:rsidR="00ED64BB" w:rsidRPr="00ED64BB">
        <w:rPr>
          <w:rFonts w:cs="Arial"/>
          <w:szCs w:val="24"/>
        </w:rPr>
        <w:t xml:space="preserve"> clear </w:t>
      </w:r>
      <w:r w:rsidR="005C2A7E">
        <w:rPr>
          <w:rFonts w:cs="Arial"/>
          <w:szCs w:val="24"/>
        </w:rPr>
        <w:t>inter-</w:t>
      </w:r>
      <w:r w:rsidR="00ED64BB" w:rsidRPr="00ED64BB">
        <w:rPr>
          <w:rFonts w:cs="Arial"/>
          <w:szCs w:val="24"/>
        </w:rPr>
        <w:t xml:space="preserve">visibility from either side </w:t>
      </w:r>
      <w:r w:rsidR="005219CD">
        <w:rPr>
          <w:rFonts w:cs="Arial"/>
          <w:szCs w:val="24"/>
        </w:rPr>
        <w:t xml:space="preserve">of </w:t>
      </w:r>
      <w:r w:rsidR="00585BD6">
        <w:rPr>
          <w:rFonts w:cs="Arial"/>
          <w:szCs w:val="24"/>
        </w:rPr>
        <w:t>v</w:t>
      </w:r>
      <w:r w:rsidR="00ED64BB" w:rsidRPr="00ED64BB">
        <w:rPr>
          <w:rFonts w:cs="Arial"/>
          <w:szCs w:val="24"/>
        </w:rPr>
        <w:t>ehicles and pedestrians.</w:t>
      </w:r>
    </w:p>
    <w:p w14:paraId="68662D4D" w14:textId="77777777" w:rsidR="00A26BB9" w:rsidRPr="00ED64BB" w:rsidRDefault="00A26BB9" w:rsidP="00ED64BB">
      <w:pPr>
        <w:rPr>
          <w:rFonts w:cs="Arial"/>
          <w:szCs w:val="24"/>
        </w:rPr>
      </w:pPr>
    </w:p>
    <w:p w14:paraId="0713D246" w14:textId="77777777" w:rsidR="005C2A7E" w:rsidRDefault="005C2A7E" w:rsidP="00ED64BB">
      <w:pPr>
        <w:rPr>
          <w:rFonts w:cs="Arial"/>
          <w:szCs w:val="24"/>
        </w:rPr>
      </w:pPr>
      <w:r w:rsidRPr="005C2A7E">
        <w:rPr>
          <w:rFonts w:cs="Arial"/>
          <w:b/>
          <w:bCs/>
          <w:szCs w:val="24"/>
        </w:rPr>
        <w:t>Fit-out arrangements</w:t>
      </w:r>
    </w:p>
    <w:p w14:paraId="1877E488" w14:textId="6091D866" w:rsidR="009A7E51" w:rsidRDefault="009A7E51" w:rsidP="00ED64BB">
      <w:pPr>
        <w:rPr>
          <w:rFonts w:cs="Arial"/>
          <w:szCs w:val="24"/>
        </w:rPr>
      </w:pPr>
      <w:r>
        <w:rPr>
          <w:rFonts w:cs="Arial"/>
          <w:szCs w:val="24"/>
        </w:rPr>
        <w:t xml:space="preserve">Highways sought further clarification of the details of the fit-out arrangements to ensure </w:t>
      </w:r>
      <w:r w:rsidR="00585BD6">
        <w:rPr>
          <w:rFonts w:cs="Arial"/>
          <w:szCs w:val="24"/>
        </w:rPr>
        <w:t xml:space="preserve">that there is </w:t>
      </w:r>
      <w:r>
        <w:rPr>
          <w:rFonts w:cs="Arial"/>
          <w:szCs w:val="24"/>
        </w:rPr>
        <w:t xml:space="preserve">no obstruction to the highway during construction. </w:t>
      </w:r>
    </w:p>
    <w:p w14:paraId="3416FDFB" w14:textId="77777777" w:rsidR="009A7E51" w:rsidRDefault="009A7E51" w:rsidP="00ED64BB">
      <w:pPr>
        <w:rPr>
          <w:rFonts w:cs="Arial"/>
          <w:szCs w:val="24"/>
        </w:rPr>
      </w:pPr>
    </w:p>
    <w:p w14:paraId="4F406D25" w14:textId="2CE74D25" w:rsidR="00ED64BB" w:rsidRDefault="009A7E51" w:rsidP="00ED64BB">
      <w:pPr>
        <w:rPr>
          <w:rFonts w:cs="Arial"/>
          <w:szCs w:val="24"/>
        </w:rPr>
      </w:pPr>
      <w:r>
        <w:rPr>
          <w:rFonts w:cs="Arial"/>
          <w:szCs w:val="24"/>
        </w:rPr>
        <w:t>The agent confirmed that m</w:t>
      </w:r>
      <w:r w:rsidR="00ED64BB" w:rsidRPr="00ED64BB">
        <w:rPr>
          <w:rFonts w:cs="Arial"/>
          <w:szCs w:val="24"/>
        </w:rPr>
        <w:t>aterials would be delivered</w:t>
      </w:r>
      <w:r w:rsidR="00A24411">
        <w:rPr>
          <w:rFonts w:cs="Arial"/>
          <w:szCs w:val="24"/>
        </w:rPr>
        <w:t>,</w:t>
      </w:r>
      <w:r w:rsidR="00ED64BB" w:rsidRPr="00ED64BB">
        <w:rPr>
          <w:rFonts w:cs="Arial"/>
          <w:szCs w:val="24"/>
        </w:rPr>
        <w:t xml:space="preserve"> </w:t>
      </w:r>
      <w:r>
        <w:rPr>
          <w:rFonts w:cs="Arial"/>
          <w:szCs w:val="24"/>
        </w:rPr>
        <w:t xml:space="preserve">and </w:t>
      </w:r>
      <w:r w:rsidR="00ED64BB" w:rsidRPr="00ED64BB">
        <w:rPr>
          <w:rFonts w:cs="Arial"/>
          <w:szCs w:val="24"/>
        </w:rPr>
        <w:t xml:space="preserve">waste collected </w:t>
      </w:r>
      <w:r w:rsidR="006765DB">
        <w:rPr>
          <w:rFonts w:cs="Arial"/>
          <w:szCs w:val="24"/>
        </w:rPr>
        <w:t xml:space="preserve">as required </w:t>
      </w:r>
      <w:r w:rsidR="00ED64BB" w:rsidRPr="00ED64BB">
        <w:rPr>
          <w:rFonts w:cs="Arial"/>
          <w:szCs w:val="24"/>
        </w:rPr>
        <w:t>from site by skip hire or grab</w:t>
      </w:r>
      <w:r w:rsidR="00A24411">
        <w:rPr>
          <w:rFonts w:cs="Arial"/>
          <w:szCs w:val="24"/>
        </w:rPr>
        <w:t>-</w:t>
      </w:r>
      <w:r w:rsidR="00ED64BB" w:rsidRPr="00ED64BB">
        <w:rPr>
          <w:rFonts w:cs="Arial"/>
          <w:szCs w:val="24"/>
        </w:rPr>
        <w:t xml:space="preserve">wagon licenced firm. Contractors </w:t>
      </w:r>
      <w:r w:rsidR="006765DB">
        <w:rPr>
          <w:rFonts w:cs="Arial"/>
          <w:szCs w:val="24"/>
        </w:rPr>
        <w:t xml:space="preserve">would be able to park in the </w:t>
      </w:r>
      <w:r w:rsidR="00ED64BB" w:rsidRPr="00ED64BB">
        <w:rPr>
          <w:rFonts w:cs="Arial"/>
          <w:szCs w:val="24"/>
        </w:rPr>
        <w:t>4no. parking spaces</w:t>
      </w:r>
      <w:r w:rsidR="006765DB">
        <w:rPr>
          <w:rFonts w:cs="Arial"/>
          <w:szCs w:val="24"/>
        </w:rPr>
        <w:t xml:space="preserve"> at the rear whilst the extension was under construction. </w:t>
      </w:r>
      <w:r w:rsidR="005219CD">
        <w:rPr>
          <w:rFonts w:cs="Arial"/>
          <w:szCs w:val="24"/>
        </w:rPr>
        <w:t xml:space="preserve">These arrangements are appropriate for the build out of the proposal. An Informative managing construction hours is appended at the end of this report in the interests of residential amenity. </w:t>
      </w:r>
    </w:p>
    <w:p w14:paraId="719B96B7" w14:textId="5627B4E5" w:rsidR="00B34F16" w:rsidRDefault="00B34F16" w:rsidP="00ED64BB">
      <w:pPr>
        <w:rPr>
          <w:rFonts w:cs="Arial"/>
          <w:szCs w:val="24"/>
        </w:rPr>
      </w:pPr>
    </w:p>
    <w:p w14:paraId="71D3C3C4" w14:textId="0A50A134" w:rsidR="00B34F16" w:rsidRDefault="00B34F16" w:rsidP="00ED64BB">
      <w:pPr>
        <w:rPr>
          <w:rFonts w:cs="Arial"/>
          <w:b/>
          <w:bCs/>
          <w:szCs w:val="24"/>
        </w:rPr>
      </w:pPr>
      <w:r>
        <w:rPr>
          <w:rFonts w:cs="Arial"/>
          <w:b/>
          <w:bCs/>
          <w:szCs w:val="24"/>
        </w:rPr>
        <w:t xml:space="preserve">Network </w:t>
      </w:r>
      <w:r w:rsidR="002570DF">
        <w:rPr>
          <w:rFonts w:cs="Arial"/>
          <w:b/>
          <w:bCs/>
          <w:szCs w:val="24"/>
        </w:rPr>
        <w:t>R</w:t>
      </w:r>
      <w:r>
        <w:rPr>
          <w:rFonts w:cs="Arial"/>
          <w:b/>
          <w:bCs/>
          <w:szCs w:val="24"/>
        </w:rPr>
        <w:t>ail</w:t>
      </w:r>
    </w:p>
    <w:p w14:paraId="6888DD9F" w14:textId="67331899" w:rsidR="008D2645" w:rsidRDefault="008D2645" w:rsidP="00ED64BB">
      <w:pPr>
        <w:rPr>
          <w:rFonts w:cs="Arial"/>
          <w:szCs w:val="24"/>
        </w:rPr>
      </w:pPr>
      <w:r>
        <w:rPr>
          <w:noProof/>
        </w:rPr>
        <mc:AlternateContent>
          <mc:Choice Requires="wps">
            <w:drawing>
              <wp:anchor distT="0" distB="0" distL="114300" distR="114300" simplePos="0" relativeHeight="251664384" behindDoc="0" locked="0" layoutInCell="1" allowOverlap="1" wp14:anchorId="07E97D04" wp14:editId="5DC8DF4D">
                <wp:simplePos x="0" y="0"/>
                <wp:positionH relativeFrom="column">
                  <wp:posOffset>1164590</wp:posOffset>
                </wp:positionH>
                <wp:positionV relativeFrom="paragraph">
                  <wp:posOffset>486410</wp:posOffset>
                </wp:positionV>
                <wp:extent cx="1352550" cy="1476375"/>
                <wp:effectExtent l="38100" t="38100" r="19050" b="47625"/>
                <wp:wrapNone/>
                <wp:docPr id="14" name="Freeform: Shape 14"/>
                <wp:cNvGraphicFramePr/>
                <a:graphic xmlns:a="http://schemas.openxmlformats.org/drawingml/2006/main">
                  <a:graphicData uri="http://schemas.microsoft.com/office/word/2010/wordprocessingShape">
                    <wps:wsp>
                      <wps:cNvSpPr/>
                      <wps:spPr>
                        <a:xfrm>
                          <a:off x="0" y="0"/>
                          <a:ext cx="1352550" cy="1476375"/>
                        </a:xfrm>
                        <a:custGeom>
                          <a:avLst/>
                          <a:gdLst>
                            <a:gd name="connsiteX0" fmla="*/ 847725 w 1352550"/>
                            <a:gd name="connsiteY0" fmla="*/ 0 h 1476375"/>
                            <a:gd name="connsiteX1" fmla="*/ 1352550 w 1352550"/>
                            <a:gd name="connsiteY1" fmla="*/ 666750 h 1476375"/>
                            <a:gd name="connsiteX2" fmla="*/ 304800 w 1352550"/>
                            <a:gd name="connsiteY2" fmla="*/ 1476375 h 1476375"/>
                            <a:gd name="connsiteX3" fmla="*/ 238125 w 1352550"/>
                            <a:gd name="connsiteY3" fmla="*/ 1466850 h 1476375"/>
                            <a:gd name="connsiteX4" fmla="*/ 0 w 1352550"/>
                            <a:gd name="connsiteY4" fmla="*/ 1143000 h 1476375"/>
                            <a:gd name="connsiteX5" fmla="*/ 190500 w 1352550"/>
                            <a:gd name="connsiteY5" fmla="*/ 1000125 h 1476375"/>
                            <a:gd name="connsiteX6" fmla="*/ 247650 w 1352550"/>
                            <a:gd name="connsiteY6" fmla="*/ 857250 h 1476375"/>
                            <a:gd name="connsiteX7" fmla="*/ 266700 w 1352550"/>
                            <a:gd name="connsiteY7" fmla="*/ 876300 h 1476375"/>
                            <a:gd name="connsiteX8" fmla="*/ 847725 w 1352550"/>
                            <a:gd name="connsiteY8" fmla="*/ 0 h 14763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352550" h="1476375">
                              <a:moveTo>
                                <a:pt x="847725" y="0"/>
                              </a:moveTo>
                              <a:lnTo>
                                <a:pt x="1352550" y="666750"/>
                              </a:lnTo>
                              <a:lnTo>
                                <a:pt x="304800" y="1476375"/>
                              </a:lnTo>
                              <a:lnTo>
                                <a:pt x="238125" y="1466850"/>
                              </a:lnTo>
                              <a:lnTo>
                                <a:pt x="0" y="1143000"/>
                              </a:lnTo>
                              <a:lnTo>
                                <a:pt x="190500" y="1000125"/>
                              </a:lnTo>
                              <a:lnTo>
                                <a:pt x="247650" y="857250"/>
                              </a:lnTo>
                              <a:lnTo>
                                <a:pt x="266700" y="876300"/>
                              </a:lnTo>
                              <a:lnTo>
                                <a:pt x="847725" y="0"/>
                              </a:lnTo>
                              <a:close/>
                            </a:path>
                          </a:pathLst>
                        </a:cu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6FF9896" id="Freeform: Shape 14" o:spid="_x0000_s1026" style="position:absolute;margin-left:91.7pt;margin-top:38.3pt;width:106.5pt;height:116.25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1352550,1476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" path="m847725,r504825,666750l304800,1476375r-66675,-9525l,1143000,190500,1000125,247650,857250r19050,19050l847725,xe" filled="f" strokecolor="red" strokeweight="2.25pt">
                <v:stroke joinstyle="miter"/>
                <v:path arrowok="t" o:connecttype="custom" o:connectlocs="847725,0;1352550,666750;304800,1476375;238125,1466850;0,1143000;190500,1000125;247650,857250;266700,876300;847725,0" o:connectangles="0,0,0,0,0,0,0,0,0"/>
              </v:shape>
            </w:pict>
          </mc:Fallback>
        </mc:AlternateContent>
      </w:r>
      <w:r w:rsidRPr="00B34F16">
        <w:rPr>
          <w:noProof/>
        </w:rPr>
        <w:drawing>
          <wp:anchor distT="0" distB="0" distL="114300" distR="114300" simplePos="0" relativeHeight="251663360" behindDoc="1" locked="0" layoutInCell="1" allowOverlap="1" wp14:anchorId="1A04E08A" wp14:editId="5CCF627D">
            <wp:simplePos x="0" y="0"/>
            <wp:positionH relativeFrom="column">
              <wp:posOffset>2540</wp:posOffset>
            </wp:positionH>
            <wp:positionV relativeFrom="paragraph">
              <wp:posOffset>362585</wp:posOffset>
            </wp:positionV>
            <wp:extent cx="3324225" cy="2152650"/>
            <wp:effectExtent l="0" t="0" r="9525" b="0"/>
            <wp:wrapTight wrapText="bothSides">
              <wp:wrapPolygon edited="0">
                <wp:start x="0" y="0"/>
                <wp:lineTo x="0" y="21409"/>
                <wp:lineTo x="21538" y="21409"/>
                <wp:lineTo x="21538"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20726" t="31488" r="27970" b="6628"/>
                    <a:stretch/>
                  </pic:blipFill>
                  <pic:spPr bwMode="auto">
                    <a:xfrm>
                      <a:off x="0" y="0"/>
                      <a:ext cx="3324225" cy="2152650"/>
                    </a:xfrm>
                    <a:prstGeom prst="rect">
                      <a:avLst/>
                    </a:prstGeom>
                    <a:ln>
                      <a:noFill/>
                    </a:ln>
                    <a:extLst>
                      <a:ext uri="{53640926-AAD7-44D8-BBD7-CCE9431645EC}">
                        <a14:shadowObscured xmlns:a14="http://schemas.microsoft.com/office/drawing/2010/main"/>
                      </a:ext>
                    </a:extLst>
                  </pic:spPr>
                </pic:pic>
              </a:graphicData>
            </a:graphic>
          </wp:anchor>
        </w:drawing>
      </w:r>
      <w:r>
        <w:rPr>
          <w:rFonts w:cs="Arial"/>
          <w:szCs w:val="24"/>
        </w:rPr>
        <w:t xml:space="preserve">Network Rail have confirmed that the unadopted road lies within the curtilage of their Order Lands (shaded red and green). As such, </w:t>
      </w:r>
      <w:r w:rsidR="00D0016A">
        <w:rPr>
          <w:rFonts w:cs="Arial"/>
          <w:szCs w:val="24"/>
        </w:rPr>
        <w:t xml:space="preserve">the site </w:t>
      </w:r>
      <w:r w:rsidR="00DB71EF">
        <w:rPr>
          <w:rFonts w:cs="Arial"/>
          <w:szCs w:val="24"/>
        </w:rPr>
        <w:t xml:space="preserve">(edged red on the plan) </w:t>
      </w:r>
      <w:r w:rsidR="00D0016A">
        <w:rPr>
          <w:rFonts w:cs="Arial"/>
          <w:szCs w:val="24"/>
        </w:rPr>
        <w:t xml:space="preserve">lies within 10 metres of the boundary and interface with the railway </w:t>
      </w:r>
      <w:r w:rsidR="002570DF">
        <w:rPr>
          <w:rFonts w:cs="Arial"/>
          <w:szCs w:val="24"/>
        </w:rPr>
        <w:t>and so conditions are recommended to ensure that the works are carried out safely</w:t>
      </w:r>
      <w:r>
        <w:rPr>
          <w:rFonts w:cs="Arial"/>
          <w:szCs w:val="24"/>
        </w:rPr>
        <w:t xml:space="preserve">. </w:t>
      </w:r>
    </w:p>
    <w:p w14:paraId="6DDF7FCB" w14:textId="77777777" w:rsidR="008D2645" w:rsidRDefault="008D2645" w:rsidP="00ED64BB">
      <w:pPr>
        <w:rPr>
          <w:rFonts w:cs="Arial"/>
          <w:szCs w:val="24"/>
        </w:rPr>
      </w:pPr>
    </w:p>
    <w:p w14:paraId="1728AB46" w14:textId="3D32B656" w:rsidR="00B34F16" w:rsidRDefault="008D2645" w:rsidP="00ED64BB">
      <w:pPr>
        <w:rPr>
          <w:rFonts w:cs="Arial"/>
          <w:szCs w:val="24"/>
        </w:rPr>
      </w:pPr>
      <w:r>
        <w:rPr>
          <w:rFonts w:cs="Arial"/>
          <w:szCs w:val="24"/>
        </w:rPr>
        <w:t xml:space="preserve">The applicant is required to liaise with Network Rail to agree </w:t>
      </w:r>
      <w:r w:rsidR="002570DF">
        <w:rPr>
          <w:rFonts w:cs="Arial"/>
          <w:szCs w:val="24"/>
        </w:rPr>
        <w:t xml:space="preserve">to </w:t>
      </w:r>
      <w:r>
        <w:rPr>
          <w:rFonts w:cs="Arial"/>
          <w:szCs w:val="24"/>
        </w:rPr>
        <w:t xml:space="preserve">an </w:t>
      </w:r>
      <w:r w:rsidR="00D0016A">
        <w:rPr>
          <w:rFonts w:cs="Arial"/>
          <w:szCs w:val="24"/>
        </w:rPr>
        <w:t>undertaking with the</w:t>
      </w:r>
      <w:r w:rsidR="002570DF">
        <w:rPr>
          <w:rFonts w:cs="Arial"/>
          <w:szCs w:val="24"/>
        </w:rPr>
        <w:t xml:space="preserve">m to permit </w:t>
      </w:r>
      <w:r w:rsidR="00D0016A">
        <w:rPr>
          <w:rFonts w:cs="Arial"/>
          <w:szCs w:val="24"/>
        </w:rPr>
        <w:t xml:space="preserve">supervision of </w:t>
      </w:r>
      <w:r w:rsidR="00073DD7">
        <w:rPr>
          <w:rFonts w:cs="Arial"/>
          <w:szCs w:val="24"/>
        </w:rPr>
        <w:t>t</w:t>
      </w:r>
      <w:r w:rsidR="002570DF">
        <w:rPr>
          <w:rFonts w:cs="Arial"/>
          <w:szCs w:val="24"/>
        </w:rPr>
        <w:t xml:space="preserve">he construction in the interests of </w:t>
      </w:r>
      <w:r w:rsidR="00073DD7">
        <w:rPr>
          <w:rFonts w:cs="Arial"/>
          <w:szCs w:val="24"/>
        </w:rPr>
        <w:t>protect</w:t>
      </w:r>
      <w:r w:rsidR="002570DF">
        <w:rPr>
          <w:rFonts w:cs="Arial"/>
          <w:szCs w:val="24"/>
        </w:rPr>
        <w:t>ing</w:t>
      </w:r>
      <w:r w:rsidR="00073DD7">
        <w:rPr>
          <w:rFonts w:cs="Arial"/>
          <w:szCs w:val="24"/>
        </w:rPr>
        <w:t xml:space="preserve"> the </w:t>
      </w:r>
      <w:r w:rsidR="00DB71EF">
        <w:rPr>
          <w:rFonts w:cs="Arial"/>
          <w:szCs w:val="24"/>
        </w:rPr>
        <w:t xml:space="preserve">safe operation and integrity of the </w:t>
      </w:r>
      <w:r w:rsidR="00073DD7">
        <w:rPr>
          <w:rFonts w:cs="Arial"/>
          <w:szCs w:val="24"/>
        </w:rPr>
        <w:t>rail</w:t>
      </w:r>
      <w:r w:rsidR="00DB71EF">
        <w:rPr>
          <w:rFonts w:cs="Arial"/>
          <w:szCs w:val="24"/>
        </w:rPr>
        <w:t>way</w:t>
      </w:r>
      <w:r w:rsidR="00EE54AD">
        <w:rPr>
          <w:rFonts w:cs="Arial"/>
          <w:szCs w:val="24"/>
        </w:rPr>
        <w:t>,</w:t>
      </w:r>
      <w:r w:rsidR="00DB71EF">
        <w:rPr>
          <w:rFonts w:cs="Arial"/>
          <w:szCs w:val="24"/>
        </w:rPr>
        <w:t xml:space="preserve"> and the rail</w:t>
      </w:r>
      <w:r w:rsidR="00073DD7">
        <w:rPr>
          <w:rFonts w:cs="Arial"/>
          <w:szCs w:val="24"/>
        </w:rPr>
        <w:t xml:space="preserve"> authority’s assets</w:t>
      </w:r>
      <w:r w:rsidR="00DB71EF">
        <w:rPr>
          <w:rFonts w:cs="Arial"/>
          <w:szCs w:val="24"/>
        </w:rPr>
        <w:t xml:space="preserve">. </w:t>
      </w:r>
    </w:p>
    <w:p w14:paraId="3D03DDC0" w14:textId="585EDCD3" w:rsidR="00DB71EF" w:rsidRDefault="00DB71EF" w:rsidP="00ED64BB">
      <w:pPr>
        <w:rPr>
          <w:rFonts w:cs="Arial"/>
          <w:szCs w:val="24"/>
        </w:rPr>
      </w:pPr>
    </w:p>
    <w:p w14:paraId="1DD9C5FF" w14:textId="77777777" w:rsidR="002570DF" w:rsidRDefault="00DB71EF" w:rsidP="00ED64BB">
      <w:pPr>
        <w:rPr>
          <w:rFonts w:cs="Arial"/>
          <w:szCs w:val="24"/>
        </w:rPr>
      </w:pPr>
      <w:r>
        <w:rPr>
          <w:rFonts w:cs="Arial"/>
          <w:szCs w:val="24"/>
        </w:rPr>
        <w:t>Th</w:t>
      </w:r>
      <w:r w:rsidR="002570DF">
        <w:rPr>
          <w:rFonts w:cs="Arial"/>
          <w:szCs w:val="24"/>
        </w:rPr>
        <w:t xml:space="preserve">e rail operator has confirmed that </w:t>
      </w:r>
      <w:r>
        <w:rPr>
          <w:rFonts w:cs="Arial"/>
          <w:szCs w:val="24"/>
        </w:rPr>
        <w:t>the applicant is required to</w:t>
      </w:r>
      <w:r w:rsidR="00825342">
        <w:rPr>
          <w:rFonts w:cs="Arial"/>
          <w:szCs w:val="24"/>
        </w:rPr>
        <w:t xml:space="preserve"> provide further details of a method statement and risk assessment for the works </w:t>
      </w:r>
      <w:r w:rsidR="005219CD">
        <w:rPr>
          <w:rFonts w:cs="Arial"/>
          <w:szCs w:val="24"/>
        </w:rPr>
        <w:t>directly to Network Rail</w:t>
      </w:r>
      <w:r w:rsidR="002570DF">
        <w:rPr>
          <w:rFonts w:cs="Arial"/>
          <w:szCs w:val="24"/>
        </w:rPr>
        <w:t xml:space="preserve">. This is appended as an Informative at the end of this report. </w:t>
      </w:r>
    </w:p>
    <w:p w14:paraId="3F147E0D" w14:textId="77777777" w:rsidR="002570DF" w:rsidRDefault="002570DF" w:rsidP="00ED64BB">
      <w:pPr>
        <w:rPr>
          <w:rFonts w:cs="Arial"/>
          <w:szCs w:val="24"/>
        </w:rPr>
      </w:pPr>
    </w:p>
    <w:p w14:paraId="66259028" w14:textId="55BAAF8E" w:rsidR="00EE54AD" w:rsidRDefault="002570DF" w:rsidP="00ED64BB">
      <w:pPr>
        <w:rPr>
          <w:rFonts w:cs="Arial"/>
          <w:szCs w:val="24"/>
        </w:rPr>
      </w:pPr>
      <w:r>
        <w:rPr>
          <w:rFonts w:cs="Arial"/>
          <w:szCs w:val="24"/>
        </w:rPr>
        <w:t xml:space="preserve">Details are also required for the </w:t>
      </w:r>
      <w:r w:rsidR="00825342">
        <w:rPr>
          <w:rFonts w:cs="Arial"/>
          <w:szCs w:val="24"/>
        </w:rPr>
        <w:t xml:space="preserve">means of </w:t>
      </w:r>
      <w:r w:rsidR="00EE54AD">
        <w:rPr>
          <w:rFonts w:cs="Arial"/>
          <w:szCs w:val="24"/>
        </w:rPr>
        <w:t xml:space="preserve">discharging </w:t>
      </w:r>
      <w:r w:rsidR="00825342">
        <w:rPr>
          <w:rFonts w:cs="Arial"/>
          <w:szCs w:val="24"/>
        </w:rPr>
        <w:t xml:space="preserve">surface </w:t>
      </w:r>
      <w:r w:rsidR="00EE54AD">
        <w:rPr>
          <w:rFonts w:cs="Arial"/>
          <w:szCs w:val="24"/>
        </w:rPr>
        <w:t xml:space="preserve">and foul water </w:t>
      </w:r>
      <w:r w:rsidR="00825342">
        <w:rPr>
          <w:rFonts w:cs="Arial"/>
          <w:szCs w:val="24"/>
        </w:rPr>
        <w:t>drainage</w:t>
      </w:r>
      <w:r>
        <w:rPr>
          <w:rFonts w:cs="Arial"/>
          <w:szCs w:val="24"/>
        </w:rPr>
        <w:t xml:space="preserve"> for which a condition is appended</w:t>
      </w:r>
      <w:r w:rsidR="00825342">
        <w:rPr>
          <w:rFonts w:cs="Arial"/>
          <w:szCs w:val="24"/>
        </w:rPr>
        <w:t xml:space="preserve">. </w:t>
      </w:r>
      <w:r>
        <w:rPr>
          <w:rFonts w:cs="Arial"/>
          <w:szCs w:val="24"/>
        </w:rPr>
        <w:t xml:space="preserve"> </w:t>
      </w:r>
    </w:p>
    <w:p w14:paraId="1D6F8390" w14:textId="77777777" w:rsidR="00EE54AD" w:rsidRDefault="00EE54AD" w:rsidP="00ED64BB">
      <w:pPr>
        <w:rPr>
          <w:rFonts w:cs="Arial"/>
          <w:szCs w:val="24"/>
        </w:rPr>
      </w:pPr>
    </w:p>
    <w:p w14:paraId="0BAF92A8" w14:textId="2AFDBADF" w:rsidR="00D0016A" w:rsidRPr="00B34F16" w:rsidRDefault="00825342" w:rsidP="00ED64BB">
      <w:pPr>
        <w:rPr>
          <w:rFonts w:cs="Arial"/>
          <w:szCs w:val="24"/>
        </w:rPr>
      </w:pPr>
      <w:r>
        <w:rPr>
          <w:rFonts w:cs="Arial"/>
          <w:szCs w:val="24"/>
        </w:rPr>
        <w:t xml:space="preserve">Development is </w:t>
      </w:r>
      <w:r w:rsidR="00EE54AD">
        <w:rPr>
          <w:rFonts w:cs="Arial"/>
          <w:szCs w:val="24"/>
        </w:rPr>
        <w:t xml:space="preserve">also </w:t>
      </w:r>
      <w:r>
        <w:rPr>
          <w:rFonts w:cs="Arial"/>
          <w:szCs w:val="24"/>
        </w:rPr>
        <w:t xml:space="preserve">expected to ensure that a 3-metre gap is retained between the site and railway support zones and lineside cabling and that ground instability does not result from excavations and earthworks. </w:t>
      </w:r>
      <w:r w:rsidR="00242072">
        <w:rPr>
          <w:rFonts w:cs="Arial"/>
          <w:szCs w:val="24"/>
        </w:rPr>
        <w:t xml:space="preserve">Conditions </w:t>
      </w:r>
      <w:r w:rsidR="002570DF">
        <w:rPr>
          <w:rFonts w:cs="Arial"/>
          <w:szCs w:val="24"/>
        </w:rPr>
        <w:t xml:space="preserve">are appended at the end of this report to this effect. </w:t>
      </w:r>
      <w:r>
        <w:rPr>
          <w:rFonts w:cs="Arial"/>
          <w:szCs w:val="24"/>
        </w:rPr>
        <w:t xml:space="preserve"> </w:t>
      </w:r>
    </w:p>
    <w:p w14:paraId="485AAAE3" w14:textId="5F434826" w:rsidR="00A24411" w:rsidRDefault="00A24411" w:rsidP="00ED64BB">
      <w:pPr>
        <w:rPr>
          <w:rFonts w:cs="Arial"/>
          <w:szCs w:val="24"/>
        </w:rPr>
      </w:pPr>
    </w:p>
    <w:p w14:paraId="06908D52" w14:textId="0BAE8EAD" w:rsidR="00A24411" w:rsidRDefault="00A24411" w:rsidP="00ED64BB">
      <w:pPr>
        <w:rPr>
          <w:rFonts w:cs="Arial"/>
          <w:b/>
          <w:bCs/>
          <w:szCs w:val="24"/>
        </w:rPr>
      </w:pPr>
      <w:r>
        <w:rPr>
          <w:rFonts w:cs="Arial"/>
          <w:b/>
          <w:bCs/>
          <w:szCs w:val="24"/>
        </w:rPr>
        <w:t>Conclusion</w:t>
      </w:r>
    </w:p>
    <w:p w14:paraId="0F56EEB2" w14:textId="47B4A520" w:rsidR="00004286" w:rsidRDefault="00A24411" w:rsidP="00ED64BB">
      <w:pPr>
        <w:rPr>
          <w:rFonts w:cs="Arial"/>
          <w:szCs w:val="24"/>
        </w:rPr>
      </w:pPr>
      <w:r>
        <w:rPr>
          <w:rFonts w:cs="Arial"/>
          <w:szCs w:val="24"/>
        </w:rPr>
        <w:t>The proposal represents an acceptable development to an existing place of worship to provide much needed additional storage space</w:t>
      </w:r>
      <w:r w:rsidR="00004286">
        <w:rPr>
          <w:rFonts w:cs="Arial"/>
          <w:szCs w:val="24"/>
        </w:rPr>
        <w:t>, with no proposed uplift in numbers</w:t>
      </w:r>
      <w:r>
        <w:rPr>
          <w:rFonts w:cs="Arial"/>
          <w:szCs w:val="24"/>
        </w:rPr>
        <w:t xml:space="preserve">. </w:t>
      </w:r>
      <w:r w:rsidR="005219CD">
        <w:rPr>
          <w:rFonts w:cs="Arial"/>
          <w:szCs w:val="24"/>
        </w:rPr>
        <w:t>There is no change in the proposal from the application approved in 2014.</w:t>
      </w:r>
    </w:p>
    <w:p w14:paraId="1A3564A9" w14:textId="77777777" w:rsidR="00004286" w:rsidRDefault="00004286" w:rsidP="00ED64BB">
      <w:pPr>
        <w:rPr>
          <w:rFonts w:cs="Arial"/>
          <w:szCs w:val="24"/>
        </w:rPr>
      </w:pPr>
    </w:p>
    <w:p w14:paraId="05B5F0F8" w14:textId="5A7DB4E8" w:rsidR="00A24411" w:rsidRDefault="00A24411" w:rsidP="00ED64BB">
      <w:pPr>
        <w:rPr>
          <w:rFonts w:cs="Arial"/>
          <w:szCs w:val="24"/>
        </w:rPr>
      </w:pPr>
      <w:r>
        <w:rPr>
          <w:rFonts w:cs="Arial"/>
          <w:szCs w:val="24"/>
        </w:rPr>
        <w:t xml:space="preserve">There will be little perceptible </w:t>
      </w:r>
      <w:r w:rsidR="00004286">
        <w:rPr>
          <w:rFonts w:cs="Arial"/>
          <w:szCs w:val="24"/>
        </w:rPr>
        <w:t xml:space="preserve">visual </w:t>
      </w:r>
      <w:r>
        <w:rPr>
          <w:rFonts w:cs="Arial"/>
          <w:szCs w:val="24"/>
        </w:rPr>
        <w:t xml:space="preserve">change </w:t>
      </w:r>
      <w:r w:rsidR="00004286">
        <w:rPr>
          <w:rFonts w:cs="Arial"/>
          <w:szCs w:val="24"/>
        </w:rPr>
        <w:t xml:space="preserve">to the front elevation as viewed from </w:t>
      </w:r>
      <w:proofErr w:type="spellStart"/>
      <w:r w:rsidR="00004286">
        <w:rPr>
          <w:rFonts w:cs="Arial"/>
          <w:szCs w:val="24"/>
        </w:rPr>
        <w:t>Mauldeth</w:t>
      </w:r>
      <w:proofErr w:type="spellEnd"/>
      <w:r w:rsidR="00004286">
        <w:rPr>
          <w:rFonts w:cs="Arial"/>
          <w:szCs w:val="24"/>
        </w:rPr>
        <w:t xml:space="preserve"> Road with development appearing as subservient to the main building and in materials to </w:t>
      </w:r>
      <w:r w:rsidR="00A26BB9">
        <w:rPr>
          <w:rFonts w:cs="Arial"/>
          <w:szCs w:val="24"/>
        </w:rPr>
        <w:t xml:space="preserve">match the </w:t>
      </w:r>
      <w:r w:rsidR="00004286">
        <w:rPr>
          <w:rFonts w:cs="Arial"/>
          <w:szCs w:val="24"/>
        </w:rPr>
        <w:t xml:space="preserve">original. </w:t>
      </w:r>
    </w:p>
    <w:p w14:paraId="112B55A4" w14:textId="46811C4A" w:rsidR="00004286" w:rsidRDefault="00004286" w:rsidP="00ED64BB">
      <w:pPr>
        <w:rPr>
          <w:rFonts w:cs="Arial"/>
          <w:szCs w:val="24"/>
        </w:rPr>
      </w:pPr>
    </w:p>
    <w:p w14:paraId="6227270F" w14:textId="10469BED" w:rsidR="00004286" w:rsidRDefault="00004286" w:rsidP="00ED64BB">
      <w:pPr>
        <w:rPr>
          <w:rFonts w:cs="Arial"/>
          <w:szCs w:val="24"/>
        </w:rPr>
      </w:pPr>
      <w:r>
        <w:rPr>
          <w:rFonts w:cs="Arial"/>
          <w:szCs w:val="24"/>
        </w:rPr>
        <w:t xml:space="preserve">Conditions are appended to ensure that the development proceeds in accordance with the recommendations for security of the extended building and to safeguard the assets of the rail transport authority on nearby land. </w:t>
      </w:r>
    </w:p>
    <w:p w14:paraId="7FD887FE" w14:textId="30E6249E" w:rsidR="00004286" w:rsidRDefault="00004286" w:rsidP="00ED64BB">
      <w:pPr>
        <w:rPr>
          <w:rFonts w:cs="Arial"/>
          <w:szCs w:val="24"/>
        </w:rPr>
      </w:pPr>
    </w:p>
    <w:p w14:paraId="0817994B" w14:textId="1F5C2A63" w:rsidR="00004286" w:rsidRPr="00A24411" w:rsidRDefault="00004286" w:rsidP="00ED64BB">
      <w:pPr>
        <w:rPr>
          <w:rFonts w:cs="Arial"/>
          <w:szCs w:val="24"/>
        </w:rPr>
      </w:pPr>
      <w:r>
        <w:rPr>
          <w:rFonts w:cs="Arial"/>
          <w:szCs w:val="24"/>
        </w:rPr>
        <w:t>On the basis of the above, the proposal accords with policies SP1, DM1, T2</w:t>
      </w:r>
      <w:r w:rsidR="002F74EB">
        <w:rPr>
          <w:rFonts w:cs="Arial"/>
          <w:szCs w:val="24"/>
        </w:rPr>
        <w:t xml:space="preserve"> and</w:t>
      </w:r>
      <w:r>
        <w:rPr>
          <w:rFonts w:cs="Arial"/>
          <w:szCs w:val="24"/>
        </w:rPr>
        <w:t xml:space="preserve"> EN19 of the Manchester Core Strategy</w:t>
      </w:r>
      <w:r w:rsidR="00A26BB9">
        <w:rPr>
          <w:rFonts w:cs="Arial"/>
          <w:szCs w:val="24"/>
        </w:rPr>
        <w:t xml:space="preserve"> and with the </w:t>
      </w:r>
      <w:r w:rsidR="004B7C8B">
        <w:rPr>
          <w:rFonts w:cs="Arial"/>
          <w:szCs w:val="24"/>
        </w:rPr>
        <w:t xml:space="preserve">general provisions of the </w:t>
      </w:r>
      <w:r w:rsidR="00A26BB9">
        <w:rPr>
          <w:rFonts w:cs="Arial"/>
          <w:szCs w:val="24"/>
        </w:rPr>
        <w:t>NPPF</w:t>
      </w:r>
      <w:r>
        <w:rPr>
          <w:rFonts w:cs="Arial"/>
          <w:szCs w:val="24"/>
        </w:rPr>
        <w:t xml:space="preserve">. </w:t>
      </w:r>
    </w:p>
    <w:p w14:paraId="5637FC89" w14:textId="77777777" w:rsidR="00C51584" w:rsidRDefault="00C51584">
      <w:pPr>
        <w:rPr>
          <w:rFonts w:cs="Arial"/>
          <w:szCs w:val="24"/>
        </w:rPr>
      </w:pPr>
    </w:p>
    <w:p w14:paraId="3CE0030A" w14:textId="77777777" w:rsidR="00C51584" w:rsidRDefault="00FE04B9">
      <w:pPr>
        <w:ind w:left="2694" w:hanging="2694"/>
        <w:rPr>
          <w:rFonts w:cs="Arial"/>
          <w:b/>
          <w:szCs w:val="24"/>
          <w:u w:val="single"/>
        </w:rPr>
      </w:pPr>
      <w:r>
        <w:rPr>
          <w:rFonts w:cs="Arial"/>
          <w:b/>
          <w:szCs w:val="24"/>
          <w:u w:val="single"/>
        </w:rPr>
        <w:t>Human Rights Act 1998 considerations</w:t>
      </w:r>
    </w:p>
    <w:p w14:paraId="7A209516" w14:textId="77777777" w:rsidR="00C51584" w:rsidRDefault="00FE04B9">
      <w:pPr>
        <w:rPr>
          <w:rFonts w:cs="Arial"/>
          <w:szCs w:val="24"/>
        </w:rPr>
      </w:pPr>
      <w:r>
        <w:rPr>
          <w:rFonts w:cs="Arial"/>
          <w:szCs w:val="24"/>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4F0459B6" w14:textId="77777777" w:rsidR="00C51584" w:rsidRDefault="00C51584">
      <w:pPr>
        <w:rPr>
          <w:rFonts w:cs="Arial"/>
          <w:szCs w:val="24"/>
        </w:rPr>
      </w:pPr>
    </w:p>
    <w:p w14:paraId="74F28A88" w14:textId="698796A2" w:rsidR="00C51584" w:rsidRDefault="00FE04B9">
      <w:pPr>
        <w:rPr>
          <w:rFonts w:cs="Arial"/>
          <w:szCs w:val="24"/>
        </w:rPr>
      </w:pPr>
      <w:r>
        <w:rPr>
          <w:rFonts w:cs="Arial"/>
          <w:szCs w:val="24"/>
        </w:rPr>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17B9876F" w14:textId="77777777" w:rsidR="00C51584" w:rsidRDefault="00C51584">
      <w:pPr>
        <w:rPr>
          <w:rFonts w:cs="Arial"/>
          <w:szCs w:val="24"/>
        </w:rPr>
      </w:pPr>
    </w:p>
    <w:p w14:paraId="438D62E6" w14:textId="524BB396" w:rsidR="00C51584" w:rsidRDefault="00FE04B9">
      <w:pPr>
        <w:rPr>
          <w:rFonts w:cs="Arial"/>
          <w:szCs w:val="24"/>
        </w:rPr>
      </w:pPr>
      <w:r>
        <w:rPr>
          <w:rFonts w:cs="Arial"/>
          <w:b/>
          <w:szCs w:val="24"/>
        </w:rPr>
        <w:t>Recommendation:</w:t>
      </w:r>
      <w:r>
        <w:rPr>
          <w:rFonts w:cs="Arial"/>
          <w:szCs w:val="24"/>
        </w:rPr>
        <w:tab/>
        <w:t xml:space="preserve"> </w:t>
      </w:r>
      <w:r w:rsidR="00A26BB9">
        <w:rPr>
          <w:rFonts w:cs="Arial"/>
          <w:szCs w:val="24"/>
        </w:rPr>
        <w:t>Approve</w:t>
      </w:r>
      <w:r>
        <w:rPr>
          <w:rFonts w:cs="Arial"/>
          <w:szCs w:val="24"/>
        </w:rPr>
        <w:t xml:space="preserve"> </w:t>
      </w:r>
    </w:p>
    <w:p w14:paraId="2217E687" w14:textId="77777777" w:rsidR="00C51584" w:rsidRDefault="00C51584">
      <w:pPr>
        <w:rPr>
          <w:rFonts w:cs="Arial"/>
          <w:szCs w:val="24"/>
        </w:rPr>
      </w:pPr>
    </w:p>
    <w:p w14:paraId="09F37BC6" w14:textId="77777777" w:rsidR="00C51584" w:rsidRDefault="00FE04B9">
      <w:pPr>
        <w:rPr>
          <w:rFonts w:cs="Arial"/>
          <w:szCs w:val="24"/>
        </w:rPr>
      </w:pPr>
      <w:r>
        <w:rPr>
          <w:rFonts w:cs="Arial"/>
          <w:b/>
          <w:szCs w:val="24"/>
        </w:rPr>
        <w:t>Article 35 Declaration</w:t>
      </w:r>
    </w:p>
    <w:p w14:paraId="5CE00D48" w14:textId="09B4D5A1" w:rsidR="00C51584" w:rsidRDefault="003E3D6D">
      <w:pPr>
        <w:rPr>
          <w:rFonts w:cs="Arial"/>
          <w:szCs w:val="24"/>
        </w:rPr>
      </w:pPr>
      <w:r w:rsidRPr="003E3D6D">
        <w:rPr>
          <w:rFonts w:cs="Arial"/>
          <w:szCs w:val="24"/>
        </w:rPr>
        <w:t xml:space="preserve">The local planning authority in making its decision has had due regard to paragraph 47 of the National Planning Policy Framework as well as the development plan, national planning policy and other material considerations and has approved the application subject to appropriate conditions and for the reasons outlined in the delegated report. The application received no objections on notification </w:t>
      </w:r>
      <w:r>
        <w:rPr>
          <w:rFonts w:cs="Arial"/>
          <w:szCs w:val="24"/>
        </w:rPr>
        <w:t xml:space="preserve">but was subject to the receipt of further information to clarify the highways implications of the proposal. Conditions are appended below in the </w:t>
      </w:r>
      <w:r w:rsidRPr="003E3D6D">
        <w:rPr>
          <w:rFonts w:cs="Arial"/>
          <w:szCs w:val="24"/>
        </w:rPr>
        <w:t>interests of residential and visual amenity</w:t>
      </w:r>
      <w:r>
        <w:rPr>
          <w:rFonts w:cs="Arial"/>
          <w:szCs w:val="24"/>
        </w:rPr>
        <w:t xml:space="preserve"> and safe operation of the nearby railway operator’s land.</w:t>
      </w:r>
      <w:r w:rsidRPr="003E3D6D">
        <w:rPr>
          <w:rFonts w:cs="Arial"/>
          <w:szCs w:val="24"/>
        </w:rPr>
        <w:t xml:space="preserve">  </w:t>
      </w:r>
    </w:p>
    <w:p w14:paraId="1A6A5F65" w14:textId="77777777" w:rsidR="00C51584" w:rsidRDefault="00C51584">
      <w:pPr>
        <w:rPr>
          <w:rFonts w:cs="Arial"/>
          <w:szCs w:val="24"/>
        </w:rPr>
      </w:pPr>
    </w:p>
    <w:p w14:paraId="7DDA702B" w14:textId="77777777" w:rsidR="00C51584" w:rsidRDefault="00FE04B9">
      <w:pPr>
        <w:rPr>
          <w:rFonts w:cs="Arial"/>
          <w:szCs w:val="24"/>
        </w:rPr>
      </w:pPr>
      <w:r>
        <w:rPr>
          <w:rFonts w:cs="Arial"/>
          <w:b/>
          <w:szCs w:val="24"/>
        </w:rPr>
        <w:t>Condition(s) to be attached to decision for approval OR Reasons for recommendation to refuse</w:t>
      </w:r>
    </w:p>
    <w:p w14:paraId="400E1097" w14:textId="77777777" w:rsidR="00C51584" w:rsidRDefault="00C51584">
      <w:pPr>
        <w:rPr>
          <w:rFonts w:cs="Arial"/>
          <w:szCs w:val="24"/>
        </w:rPr>
      </w:pPr>
    </w:p>
    <w:p w14:paraId="5D6F1252" w14:textId="77777777" w:rsidR="00A26BB9" w:rsidRPr="00A26BB9" w:rsidRDefault="00A26BB9" w:rsidP="00A26BB9">
      <w:pPr>
        <w:rPr>
          <w:rFonts w:cs="Arial"/>
          <w:szCs w:val="24"/>
        </w:rPr>
      </w:pPr>
      <w:r>
        <w:rPr>
          <w:rFonts w:cs="Arial"/>
          <w:szCs w:val="24"/>
        </w:rPr>
        <w:t xml:space="preserve">1) </w:t>
      </w:r>
      <w:r w:rsidRPr="00A26BB9">
        <w:rPr>
          <w:rFonts w:cs="Arial"/>
          <w:szCs w:val="24"/>
        </w:rPr>
        <w:t xml:space="preserve">The development must be begun not later than the expiration of three years beginning with the date of this permission. </w:t>
      </w:r>
    </w:p>
    <w:p w14:paraId="091EC0BD" w14:textId="77777777" w:rsidR="00A26BB9" w:rsidRPr="00A26BB9" w:rsidRDefault="00A26BB9" w:rsidP="00A26BB9">
      <w:pPr>
        <w:rPr>
          <w:rFonts w:cs="Arial"/>
          <w:szCs w:val="24"/>
        </w:rPr>
      </w:pPr>
      <w:r w:rsidRPr="00A26BB9">
        <w:rPr>
          <w:rFonts w:cs="Arial"/>
          <w:szCs w:val="24"/>
        </w:rPr>
        <w:tab/>
      </w:r>
    </w:p>
    <w:p w14:paraId="769F4B24" w14:textId="7BD4CA2E" w:rsidR="00C51584" w:rsidRDefault="00A26BB9" w:rsidP="00A26BB9">
      <w:pPr>
        <w:rPr>
          <w:rFonts w:cs="Arial"/>
          <w:szCs w:val="24"/>
        </w:rPr>
      </w:pPr>
      <w:r w:rsidRPr="00A26BB9">
        <w:rPr>
          <w:rFonts w:cs="Arial"/>
          <w:szCs w:val="24"/>
        </w:rPr>
        <w:t>Reason - Required to be imposed pursuant to Section 91 of the Town and Country Planning Act 1990.</w:t>
      </w:r>
    </w:p>
    <w:p w14:paraId="58129F8F" w14:textId="77777777" w:rsidR="00C51584" w:rsidRDefault="00C51584">
      <w:pPr>
        <w:rPr>
          <w:rFonts w:cs="Arial"/>
          <w:szCs w:val="24"/>
        </w:rPr>
      </w:pPr>
    </w:p>
    <w:p w14:paraId="78288F9A" w14:textId="63840288" w:rsidR="00A26BB9" w:rsidRDefault="00A26BB9" w:rsidP="00A26BB9">
      <w:pPr>
        <w:rPr>
          <w:rFonts w:cs="Arial"/>
          <w:szCs w:val="24"/>
        </w:rPr>
      </w:pPr>
      <w:r>
        <w:rPr>
          <w:rFonts w:cs="Arial"/>
          <w:szCs w:val="24"/>
        </w:rPr>
        <w:t xml:space="preserve">2) </w:t>
      </w:r>
      <w:r w:rsidRPr="00A26BB9">
        <w:rPr>
          <w:rFonts w:cs="Arial"/>
          <w:szCs w:val="24"/>
        </w:rPr>
        <w:t>The development hereby approved shall be carried out in accordance with the following drawings and documents</w:t>
      </w:r>
      <w:r w:rsidR="00583564">
        <w:rPr>
          <w:rFonts w:cs="Arial"/>
          <w:szCs w:val="24"/>
        </w:rPr>
        <w:t xml:space="preserve"> received as stated</w:t>
      </w:r>
      <w:r w:rsidRPr="00A26BB9">
        <w:rPr>
          <w:rFonts w:cs="Arial"/>
          <w:szCs w:val="24"/>
        </w:rPr>
        <w:t xml:space="preserve">: </w:t>
      </w:r>
    </w:p>
    <w:p w14:paraId="5004695B" w14:textId="77777777" w:rsidR="00FD5BFC" w:rsidRPr="00A26BB9" w:rsidRDefault="00FD5BFC" w:rsidP="00A26BB9">
      <w:pPr>
        <w:rPr>
          <w:rFonts w:cs="Arial"/>
          <w:szCs w:val="24"/>
        </w:rPr>
      </w:pPr>
    </w:p>
    <w:p w14:paraId="59D60230" w14:textId="77777777" w:rsidR="00583564" w:rsidRDefault="00FD5BFC" w:rsidP="00FD5BFC">
      <w:pPr>
        <w:rPr>
          <w:rFonts w:cs="Arial"/>
          <w:szCs w:val="24"/>
        </w:rPr>
      </w:pPr>
      <w:r w:rsidRPr="00FD5BFC">
        <w:rPr>
          <w:rFonts w:cs="Arial"/>
          <w:szCs w:val="24"/>
        </w:rPr>
        <w:t xml:space="preserve">Application Form    08 Feb 2021    </w:t>
      </w:r>
    </w:p>
    <w:p w14:paraId="7B92D36E" w14:textId="66EFCF16" w:rsidR="00583564" w:rsidRPr="00583564" w:rsidRDefault="00583564" w:rsidP="00583564">
      <w:pPr>
        <w:rPr>
          <w:rFonts w:cs="Arial"/>
          <w:szCs w:val="24"/>
        </w:rPr>
      </w:pPr>
      <w:r w:rsidRPr="00583564">
        <w:rPr>
          <w:rFonts w:cs="Arial"/>
          <w:szCs w:val="24"/>
        </w:rPr>
        <w:t xml:space="preserve">Drawing - Location Plan    08 Feb 2021                  </w:t>
      </w:r>
    </w:p>
    <w:p w14:paraId="1F7A9C41" w14:textId="77777777" w:rsidR="00583564" w:rsidRDefault="00583564" w:rsidP="00583564">
      <w:pPr>
        <w:rPr>
          <w:rFonts w:cs="Arial"/>
          <w:szCs w:val="24"/>
        </w:rPr>
      </w:pPr>
      <w:r w:rsidRPr="00583564">
        <w:rPr>
          <w:rFonts w:cs="Arial"/>
          <w:szCs w:val="24"/>
        </w:rPr>
        <w:t xml:space="preserve">Drawing - Location Plan    08 Feb 2021   </w:t>
      </w:r>
    </w:p>
    <w:p w14:paraId="5FC2619A" w14:textId="0385538D" w:rsidR="00583564" w:rsidRPr="00583564" w:rsidRDefault="00583564" w:rsidP="00583564">
      <w:pPr>
        <w:rPr>
          <w:rFonts w:cs="Arial"/>
          <w:szCs w:val="24"/>
        </w:rPr>
      </w:pPr>
      <w:r w:rsidRPr="00583564">
        <w:rPr>
          <w:rFonts w:cs="Arial"/>
          <w:szCs w:val="24"/>
        </w:rPr>
        <w:t xml:space="preserve">Drawing - Existing    Ground Floor Plan 08 Feb 2021 (02 )001          </w:t>
      </w:r>
    </w:p>
    <w:p w14:paraId="3F273C51" w14:textId="536F992D" w:rsidR="00583564" w:rsidRPr="00583564" w:rsidRDefault="00583564" w:rsidP="00583564">
      <w:pPr>
        <w:rPr>
          <w:rFonts w:cs="Arial"/>
          <w:szCs w:val="24"/>
        </w:rPr>
      </w:pPr>
      <w:r w:rsidRPr="00583564">
        <w:rPr>
          <w:rFonts w:cs="Arial"/>
          <w:szCs w:val="24"/>
        </w:rPr>
        <w:t xml:space="preserve">Drawing - Existing    Elevations 08 Feb 2021 (03)001            </w:t>
      </w:r>
    </w:p>
    <w:p w14:paraId="5F41D46D" w14:textId="5A834E6A" w:rsidR="00583564" w:rsidRPr="00583564" w:rsidRDefault="00583564" w:rsidP="00583564">
      <w:pPr>
        <w:rPr>
          <w:rFonts w:cs="Arial"/>
          <w:szCs w:val="24"/>
        </w:rPr>
      </w:pPr>
      <w:r w:rsidRPr="00583564">
        <w:rPr>
          <w:rFonts w:cs="Arial"/>
          <w:szCs w:val="24"/>
        </w:rPr>
        <w:t xml:space="preserve">Drawing - Existing    Elevations and Sub-Station 08 Feb 2021 (03)002             </w:t>
      </w:r>
    </w:p>
    <w:p w14:paraId="60E8EFD6" w14:textId="2CF793EB" w:rsidR="00FD5BFC" w:rsidRPr="00FD5BFC" w:rsidRDefault="00583564" w:rsidP="00583564">
      <w:pPr>
        <w:rPr>
          <w:rFonts w:cs="Arial"/>
          <w:szCs w:val="24"/>
        </w:rPr>
      </w:pPr>
      <w:r w:rsidRPr="00583564">
        <w:rPr>
          <w:rFonts w:cs="Arial"/>
          <w:szCs w:val="24"/>
        </w:rPr>
        <w:t xml:space="preserve">Drawing - Existing &amp; Proposed  Site Plans  </w:t>
      </w:r>
      <w:r w:rsidR="003E3D6D">
        <w:rPr>
          <w:rFonts w:cs="Arial"/>
          <w:szCs w:val="24"/>
        </w:rPr>
        <w:t>08 April</w:t>
      </w:r>
      <w:r w:rsidR="00635B70">
        <w:rPr>
          <w:rFonts w:cs="Arial"/>
          <w:szCs w:val="24"/>
        </w:rPr>
        <w:t xml:space="preserve"> </w:t>
      </w:r>
      <w:r w:rsidRPr="00583564">
        <w:rPr>
          <w:rFonts w:cs="Arial"/>
          <w:szCs w:val="24"/>
        </w:rPr>
        <w:t>2021    (01)001 PL</w:t>
      </w:r>
      <w:r w:rsidR="003E3D6D">
        <w:rPr>
          <w:rFonts w:cs="Arial"/>
          <w:szCs w:val="24"/>
        </w:rPr>
        <w:t>1</w:t>
      </w:r>
      <w:r w:rsidRPr="00583564">
        <w:rPr>
          <w:rFonts w:cs="Arial"/>
          <w:szCs w:val="24"/>
        </w:rPr>
        <w:t xml:space="preserve">                                </w:t>
      </w:r>
      <w:r w:rsidR="00FD5BFC" w:rsidRPr="00FD5BFC">
        <w:rPr>
          <w:rFonts w:cs="Arial"/>
          <w:szCs w:val="24"/>
        </w:rPr>
        <w:t xml:space="preserve">     </w:t>
      </w:r>
    </w:p>
    <w:p w14:paraId="6345E099" w14:textId="0B90DA9F" w:rsidR="00FD5BFC" w:rsidRPr="00FD5BFC" w:rsidRDefault="00FD5BFC" w:rsidP="00FD5BFC">
      <w:pPr>
        <w:rPr>
          <w:rFonts w:cs="Arial"/>
          <w:szCs w:val="24"/>
        </w:rPr>
      </w:pPr>
      <w:r w:rsidRPr="00FD5BFC">
        <w:rPr>
          <w:rFonts w:cs="Arial"/>
          <w:szCs w:val="24"/>
        </w:rPr>
        <w:t xml:space="preserve">Drawing - Proposed  </w:t>
      </w:r>
      <w:r>
        <w:rPr>
          <w:rFonts w:cs="Arial"/>
          <w:szCs w:val="24"/>
        </w:rPr>
        <w:t>Ground Floor Plan</w:t>
      </w:r>
      <w:r w:rsidRPr="00FD5BFC">
        <w:rPr>
          <w:rFonts w:cs="Arial"/>
          <w:szCs w:val="24"/>
        </w:rPr>
        <w:t xml:space="preserve">  08 Feb 2021    (07)001  </w:t>
      </w:r>
      <w:r w:rsidR="00635B70">
        <w:rPr>
          <w:rFonts w:cs="Arial"/>
          <w:szCs w:val="24"/>
        </w:rPr>
        <w:t>PL0</w:t>
      </w:r>
      <w:r w:rsidRPr="00FD5BFC">
        <w:rPr>
          <w:rFonts w:cs="Arial"/>
          <w:szCs w:val="24"/>
        </w:rPr>
        <w:t xml:space="preserve">  </w:t>
      </w:r>
    </w:p>
    <w:p w14:paraId="0AC63117" w14:textId="4C72C299" w:rsidR="00FD5BFC" w:rsidRPr="00FD5BFC" w:rsidRDefault="00FD5BFC" w:rsidP="00FD5BFC">
      <w:pPr>
        <w:rPr>
          <w:rFonts w:cs="Arial"/>
          <w:szCs w:val="24"/>
        </w:rPr>
      </w:pPr>
      <w:r>
        <w:rPr>
          <w:rFonts w:cs="Arial"/>
          <w:szCs w:val="24"/>
        </w:rPr>
        <w:t>D</w:t>
      </w:r>
      <w:r w:rsidRPr="00FD5BFC">
        <w:rPr>
          <w:rFonts w:cs="Arial"/>
          <w:szCs w:val="24"/>
        </w:rPr>
        <w:t xml:space="preserve">rawing - Proposed  </w:t>
      </w:r>
      <w:r>
        <w:rPr>
          <w:rFonts w:cs="Arial"/>
          <w:szCs w:val="24"/>
        </w:rPr>
        <w:t>General Arrangement</w:t>
      </w:r>
      <w:r w:rsidRPr="00FD5BFC">
        <w:rPr>
          <w:rFonts w:cs="Arial"/>
          <w:szCs w:val="24"/>
        </w:rPr>
        <w:t xml:space="preserve"> </w:t>
      </w:r>
      <w:r w:rsidR="00635B70">
        <w:rPr>
          <w:rFonts w:cs="Arial"/>
          <w:szCs w:val="24"/>
        </w:rPr>
        <w:t>Elevations 1</w:t>
      </w:r>
      <w:r>
        <w:rPr>
          <w:rFonts w:cs="Arial"/>
          <w:szCs w:val="24"/>
        </w:rPr>
        <w:t xml:space="preserve"> </w:t>
      </w:r>
      <w:r w:rsidRPr="00FD5BFC">
        <w:rPr>
          <w:rFonts w:cs="Arial"/>
          <w:szCs w:val="24"/>
        </w:rPr>
        <w:t xml:space="preserve">08 Feb 2021    </w:t>
      </w:r>
      <w:r w:rsidR="00635B70">
        <w:rPr>
          <w:rFonts w:cs="Arial"/>
          <w:szCs w:val="24"/>
        </w:rPr>
        <w:t>(</w:t>
      </w:r>
      <w:r w:rsidRPr="00FD5BFC">
        <w:rPr>
          <w:rFonts w:cs="Arial"/>
          <w:szCs w:val="24"/>
        </w:rPr>
        <w:t xml:space="preserve">08)001  </w:t>
      </w:r>
      <w:r w:rsidR="00635B70">
        <w:rPr>
          <w:rFonts w:cs="Arial"/>
          <w:szCs w:val="24"/>
        </w:rPr>
        <w:t>PL0</w:t>
      </w:r>
      <w:r w:rsidRPr="00FD5BFC">
        <w:rPr>
          <w:rFonts w:cs="Arial"/>
          <w:szCs w:val="24"/>
        </w:rPr>
        <w:t xml:space="preserve">  </w:t>
      </w:r>
    </w:p>
    <w:p w14:paraId="7055FB38" w14:textId="3A2DDD6E" w:rsidR="00FD5BFC" w:rsidRPr="00FD5BFC" w:rsidRDefault="00FD5BFC" w:rsidP="00FD5BFC">
      <w:pPr>
        <w:rPr>
          <w:rFonts w:cs="Arial"/>
          <w:szCs w:val="24"/>
        </w:rPr>
      </w:pPr>
      <w:r w:rsidRPr="00FD5BFC">
        <w:rPr>
          <w:rFonts w:cs="Arial"/>
          <w:szCs w:val="24"/>
        </w:rPr>
        <w:t xml:space="preserve">Drawing - Proposed  </w:t>
      </w:r>
      <w:r>
        <w:rPr>
          <w:rFonts w:cs="Arial"/>
          <w:szCs w:val="24"/>
        </w:rPr>
        <w:t xml:space="preserve">General Arrangement </w:t>
      </w:r>
      <w:r w:rsidR="003E3D6D">
        <w:rPr>
          <w:rFonts w:cs="Arial"/>
          <w:szCs w:val="24"/>
        </w:rPr>
        <w:t>Elevations 2</w:t>
      </w:r>
      <w:r w:rsidRPr="00FD5BFC">
        <w:rPr>
          <w:rFonts w:cs="Arial"/>
          <w:szCs w:val="24"/>
        </w:rPr>
        <w:t xml:space="preserve">  08 Feb 2021    4 (07)002    </w:t>
      </w:r>
    </w:p>
    <w:p w14:paraId="117FBC53" w14:textId="434BFFFD" w:rsidR="00FD5BFC" w:rsidRDefault="00FD5BFC" w:rsidP="00FD5BFC">
      <w:pPr>
        <w:rPr>
          <w:rFonts w:cs="Arial"/>
          <w:szCs w:val="24"/>
        </w:rPr>
      </w:pPr>
      <w:r w:rsidRPr="00FD5BFC">
        <w:rPr>
          <w:rFonts w:cs="Arial"/>
          <w:szCs w:val="24"/>
        </w:rPr>
        <w:t xml:space="preserve">Drawing - Proposed  </w:t>
      </w:r>
      <w:r>
        <w:rPr>
          <w:rFonts w:cs="Arial"/>
          <w:szCs w:val="24"/>
        </w:rPr>
        <w:t>Rear Elevation</w:t>
      </w:r>
      <w:r w:rsidRPr="00FD5BFC">
        <w:rPr>
          <w:rFonts w:cs="Arial"/>
          <w:szCs w:val="24"/>
        </w:rPr>
        <w:t xml:space="preserve">  11 Feb 2021    (02)002 PL0            </w:t>
      </w:r>
    </w:p>
    <w:p w14:paraId="63E4BA1F" w14:textId="78B4AD3C" w:rsidR="00FD5BFC" w:rsidRPr="00FD5BFC" w:rsidRDefault="00583564" w:rsidP="00FD5BFC">
      <w:pPr>
        <w:rPr>
          <w:rFonts w:cs="Arial"/>
          <w:szCs w:val="24"/>
        </w:rPr>
      </w:pPr>
      <w:r w:rsidRPr="00583564">
        <w:rPr>
          <w:rFonts w:cs="Arial"/>
          <w:szCs w:val="24"/>
        </w:rPr>
        <w:t xml:space="preserve">Design &amp; Access Statement </w:t>
      </w:r>
      <w:r w:rsidR="00635B70">
        <w:rPr>
          <w:rFonts w:cs="Arial"/>
          <w:szCs w:val="24"/>
        </w:rPr>
        <w:t xml:space="preserve">prepared by Ahmed Choudhry </w:t>
      </w:r>
      <w:r w:rsidRPr="00583564">
        <w:rPr>
          <w:rFonts w:cs="Arial"/>
          <w:szCs w:val="24"/>
        </w:rPr>
        <w:t xml:space="preserve">08 Feb 2021           </w:t>
      </w:r>
      <w:r w:rsidR="00FD5BFC" w:rsidRPr="00FD5BFC">
        <w:rPr>
          <w:rFonts w:cs="Arial"/>
          <w:szCs w:val="24"/>
        </w:rPr>
        <w:t xml:space="preserve">    </w:t>
      </w:r>
    </w:p>
    <w:p w14:paraId="4719FAA2" w14:textId="65A2897E" w:rsidR="00A26BB9" w:rsidRPr="00A26BB9" w:rsidRDefault="00FD5BFC" w:rsidP="00FD5BFC">
      <w:pPr>
        <w:rPr>
          <w:rFonts w:cs="Arial"/>
          <w:szCs w:val="24"/>
        </w:rPr>
      </w:pPr>
      <w:r w:rsidRPr="00FD5BFC">
        <w:rPr>
          <w:rFonts w:cs="Arial"/>
          <w:szCs w:val="24"/>
        </w:rPr>
        <w:t>Photo</w:t>
      </w:r>
      <w:r w:rsidR="00583564">
        <w:rPr>
          <w:rFonts w:cs="Arial"/>
          <w:szCs w:val="24"/>
        </w:rPr>
        <w:t>s</w:t>
      </w:r>
      <w:r w:rsidRPr="00FD5BFC">
        <w:rPr>
          <w:rFonts w:cs="Arial"/>
          <w:szCs w:val="24"/>
        </w:rPr>
        <w:t xml:space="preserve">    10 Feb 2021    </w:t>
      </w:r>
    </w:p>
    <w:p w14:paraId="690DAF5D" w14:textId="77777777" w:rsidR="00A26BB9" w:rsidRPr="00A26BB9" w:rsidRDefault="00A26BB9" w:rsidP="00A26BB9">
      <w:pPr>
        <w:rPr>
          <w:rFonts w:cs="Arial"/>
          <w:szCs w:val="24"/>
        </w:rPr>
      </w:pPr>
    </w:p>
    <w:p w14:paraId="5D8017F9" w14:textId="4D0D6B29" w:rsidR="00C51584" w:rsidRDefault="00A26BB9" w:rsidP="00A26BB9">
      <w:pPr>
        <w:rPr>
          <w:rFonts w:cs="Arial"/>
          <w:szCs w:val="24"/>
        </w:rPr>
      </w:pPr>
      <w:r w:rsidRPr="00A26BB9">
        <w:rPr>
          <w:rFonts w:cs="Arial"/>
          <w:szCs w:val="24"/>
        </w:rPr>
        <w:t>Reason - To ensure that the development is carried out in accordance with the approved plans. Pursuant to policies SP1 and DM1 of the Core Strategy.</w:t>
      </w:r>
    </w:p>
    <w:p w14:paraId="1624A24C" w14:textId="77777777" w:rsidR="00C51584" w:rsidRDefault="00C51584">
      <w:pPr>
        <w:rPr>
          <w:rFonts w:cs="Arial"/>
          <w:szCs w:val="24"/>
        </w:rPr>
      </w:pPr>
    </w:p>
    <w:p w14:paraId="555DEEDD" w14:textId="77777777" w:rsidR="005778FE" w:rsidRPr="005778FE" w:rsidRDefault="00A26BB9" w:rsidP="005778FE">
      <w:pPr>
        <w:spacing w:after="160" w:line="259" w:lineRule="auto"/>
        <w:rPr>
          <w:rFonts w:cs="Arial"/>
          <w:bCs/>
        </w:rPr>
      </w:pPr>
      <w:r>
        <w:rPr>
          <w:rFonts w:cs="Arial"/>
          <w:bCs/>
        </w:rPr>
        <w:t xml:space="preserve">3) </w:t>
      </w:r>
      <w:r w:rsidR="005778FE" w:rsidRPr="005778FE">
        <w:rPr>
          <w:rFonts w:cs="Arial"/>
          <w:bCs/>
        </w:rPr>
        <w:t xml:space="preserve">The materials to be used on the external surfaces of the extension hereby permitted shall match those of the existing building in type, size, colour and texture, as stated on the Application Form. </w:t>
      </w:r>
    </w:p>
    <w:p w14:paraId="7815B627" w14:textId="4251ED89" w:rsidR="00A26BB9" w:rsidRDefault="005778FE" w:rsidP="005778FE">
      <w:pPr>
        <w:spacing w:after="160" w:line="259" w:lineRule="auto"/>
        <w:rPr>
          <w:rFonts w:cs="Arial"/>
          <w:bCs/>
        </w:rPr>
      </w:pPr>
      <w:r w:rsidRPr="005778FE">
        <w:rPr>
          <w:rFonts w:cs="Arial"/>
          <w:bCs/>
        </w:rPr>
        <w:t>Reason: In order to ensure a satisfactory appearance in the interests of visual amenity in accordance with policies SP1 and DM1 of the Manchester Core Strategy and the requirements of the National Planning Policy Framework.</w:t>
      </w:r>
    </w:p>
    <w:p w14:paraId="5426A0D0" w14:textId="76CB8CB1" w:rsidR="00635B70" w:rsidRPr="003E3D6D" w:rsidRDefault="00A26BB9" w:rsidP="003E3D6D">
      <w:r>
        <w:t xml:space="preserve">4) </w:t>
      </w:r>
      <w:r w:rsidR="00635B70" w:rsidRPr="003E3D6D">
        <w:t>Before first occupation the windows in the side elevation as shown on drawings (07)001 revision PL</w:t>
      </w:r>
      <w:r w:rsidR="003E3D6D" w:rsidRPr="003E3D6D">
        <w:t>0</w:t>
      </w:r>
      <w:r w:rsidR="00635B70" w:rsidRPr="003E3D6D">
        <w:t xml:space="preserve"> and (08)001 revision PL</w:t>
      </w:r>
      <w:r w:rsidR="003E3D6D" w:rsidRPr="003E3D6D">
        <w:t>0</w:t>
      </w:r>
      <w:r w:rsidR="00635B70" w:rsidRPr="003E3D6D">
        <w:t xml:space="preserve"> received by the City Council as Local Planning Authority on </w:t>
      </w:r>
      <w:r w:rsidR="003E3D6D" w:rsidRPr="003E3D6D">
        <w:t xml:space="preserve">the </w:t>
      </w:r>
      <w:r w:rsidR="00635B70" w:rsidRPr="003E3D6D">
        <w:t>02</w:t>
      </w:r>
      <w:r w:rsidR="003E3D6D" w:rsidRPr="003E3D6D">
        <w:t xml:space="preserve"> February 2021, </w:t>
      </w:r>
      <w:r w:rsidR="00635B70" w:rsidRPr="003E3D6D">
        <w:t>shall be obscure glazed to a specification of no less than level 5 of the Pilkington Glass Scale or such other alternative equivalent and shall remain so in perpetuity.</w:t>
      </w:r>
    </w:p>
    <w:p w14:paraId="49C8DD6F" w14:textId="77777777" w:rsidR="005778FE" w:rsidRDefault="005778FE" w:rsidP="003E3D6D"/>
    <w:p w14:paraId="1445FB55" w14:textId="5C126C12" w:rsidR="00635B70" w:rsidRPr="003E3D6D" w:rsidRDefault="00635B70" w:rsidP="003E3D6D">
      <w:r w:rsidRPr="003E3D6D">
        <w:t>Reason - To protect the amenity and living conditions of adjacent residential property from overlooking or perceived overlooking and in accordance with policies SP1 and DM1 of the Core Strategy.</w:t>
      </w:r>
    </w:p>
    <w:p w14:paraId="1378A066" w14:textId="77777777" w:rsidR="00635B70" w:rsidRPr="003E3D6D" w:rsidRDefault="00635B70" w:rsidP="003E3D6D"/>
    <w:p w14:paraId="0FD26681" w14:textId="7640DD7C" w:rsidR="00C70B0E" w:rsidRPr="003E3D6D" w:rsidRDefault="00635B70" w:rsidP="003E3D6D">
      <w:r w:rsidRPr="003E3D6D">
        <w:t xml:space="preserve">5) </w:t>
      </w:r>
      <w:r w:rsidR="00C70B0E" w:rsidRPr="003E3D6D">
        <w:t>Prior to the</w:t>
      </w:r>
      <w:r w:rsidR="00AF55F6">
        <w:t xml:space="preserve"> installation of any </w:t>
      </w:r>
      <w:r w:rsidR="006822C6">
        <w:t xml:space="preserve">drainage </w:t>
      </w:r>
      <w:r w:rsidR="00AF55F6">
        <w:t xml:space="preserve">system, </w:t>
      </w:r>
      <w:r w:rsidR="006822C6">
        <w:t>d</w:t>
      </w:r>
      <w:r w:rsidR="00C70B0E" w:rsidRPr="003E3D6D">
        <w:t xml:space="preserve">etails of the disposal of both surface water and foul water drainage shall be submitted to </w:t>
      </w:r>
      <w:r w:rsidR="006822C6">
        <w:t xml:space="preserve">and approved in writing by the City Council as </w:t>
      </w:r>
      <w:r w:rsidR="00C70B0E" w:rsidRPr="003E3D6D">
        <w:t>Local Planning Authority</w:t>
      </w:r>
      <w:r w:rsidR="00AF55F6">
        <w:t xml:space="preserve">. The drainage design shall demonstrate how foul and surface water is to be directed away from the railway and shall be constructed and maintained only in accordance with the approved plans. </w:t>
      </w:r>
    </w:p>
    <w:p w14:paraId="22B62CCB" w14:textId="77777777" w:rsidR="003E3D6D" w:rsidRDefault="003E3D6D" w:rsidP="003E3D6D"/>
    <w:p w14:paraId="01FEAD0C" w14:textId="317DDC61" w:rsidR="00C70B0E" w:rsidRDefault="00C70B0E" w:rsidP="003E3D6D">
      <w:r w:rsidRPr="003E3D6D">
        <w:t>Reason: To protect the adjacent railway from the risk of flooding, soil slippage and pollution</w:t>
      </w:r>
      <w:r w:rsidR="00AF55F6">
        <w:t xml:space="preserve"> in accordance with policy EN17 of the Manchester Core Strategy</w:t>
      </w:r>
      <w:r w:rsidRPr="003E3D6D">
        <w:t>.</w:t>
      </w:r>
    </w:p>
    <w:p w14:paraId="447C324E" w14:textId="6BA2B599" w:rsidR="00586121" w:rsidRDefault="00586121" w:rsidP="003E3D6D"/>
    <w:p w14:paraId="62AC42F6" w14:textId="4687B7D8" w:rsidR="00586121" w:rsidRDefault="00586121" w:rsidP="00586121">
      <w:r>
        <w:t xml:space="preserve">6) </w:t>
      </w:r>
      <w:r>
        <w:t xml:space="preserve">Prior to the commencement of the development full details of ground levels, earthworks and excavations to be carried out near to the railway boundary shall be submitted to and approved in writing by the </w:t>
      </w:r>
      <w:r w:rsidR="00842F68">
        <w:t xml:space="preserve">City Council as </w:t>
      </w:r>
      <w:r>
        <w:t>Local Planning Authority</w:t>
      </w:r>
      <w:r w:rsidR="00842F68">
        <w:t xml:space="preserve">. The earthworks and excavations shall only be undertaken in accordance with the approved plans. </w:t>
      </w:r>
    </w:p>
    <w:p w14:paraId="0591C451" w14:textId="77777777" w:rsidR="00586121" w:rsidRDefault="00586121" w:rsidP="00586121"/>
    <w:p w14:paraId="5C1D9190" w14:textId="5DC8AF54" w:rsidR="00586121" w:rsidRDefault="00586121" w:rsidP="00586121">
      <w:r>
        <w:t>Reason: To protect the adjacent railway.</w:t>
      </w:r>
    </w:p>
    <w:p w14:paraId="01A74AF3" w14:textId="09F2F08C" w:rsidR="00586121" w:rsidRDefault="00586121" w:rsidP="003E3D6D"/>
    <w:p w14:paraId="43F1EE85" w14:textId="4740013B" w:rsidR="00586121" w:rsidRDefault="00586121" w:rsidP="00586121">
      <w:r>
        <w:t xml:space="preserve">7) </w:t>
      </w:r>
      <w:r>
        <w:t xml:space="preserve">Any scaffolding which is to be erected /constructed within 10 metres of a boundary to a railway line must be erected in such a manner that at no time will any poles over-sail the railway line. A method statement giving details of measures to be taken to prevent construction materials from the development reaching the railway (including protective fencing) shall be submitted to and approved in writing by the </w:t>
      </w:r>
      <w:r>
        <w:t xml:space="preserve">City Council as </w:t>
      </w:r>
      <w:r w:rsidR="00842F68">
        <w:t>Lo</w:t>
      </w:r>
      <w:r>
        <w:t xml:space="preserve">cal </w:t>
      </w:r>
      <w:r w:rsidR="00842F68">
        <w:t>P</w:t>
      </w:r>
      <w:r>
        <w:t xml:space="preserve">lanning </w:t>
      </w:r>
      <w:r w:rsidR="00842F68">
        <w:t>A</w:t>
      </w:r>
      <w:r>
        <w:t>uthority</w:t>
      </w:r>
      <w:r>
        <w:t xml:space="preserve"> before the </w:t>
      </w:r>
      <w:r w:rsidR="00F1526F">
        <w:t xml:space="preserve">any above ground </w:t>
      </w:r>
      <w:r>
        <w:t>development commences.</w:t>
      </w:r>
    </w:p>
    <w:p w14:paraId="33584CFE" w14:textId="77777777" w:rsidR="00586121" w:rsidRDefault="00586121" w:rsidP="00586121"/>
    <w:p w14:paraId="5D8E7C98" w14:textId="77777777" w:rsidR="00586121" w:rsidRDefault="00586121" w:rsidP="00586121">
      <w:r>
        <w:t>The measures including protective fencing) to prevent any construction materials from the development reaching the railway line hereby approved shall be implemented in full before development commences.</w:t>
      </w:r>
    </w:p>
    <w:p w14:paraId="3E4EC8A2" w14:textId="77777777" w:rsidR="00586121" w:rsidRDefault="00586121" w:rsidP="00586121"/>
    <w:p w14:paraId="4802DB0A" w14:textId="76FB225F" w:rsidR="00586121" w:rsidRDefault="00586121" w:rsidP="00586121">
      <w:r>
        <w:t>Reason - In the interests of railway safety</w:t>
      </w:r>
      <w:r>
        <w:t>.</w:t>
      </w:r>
    </w:p>
    <w:p w14:paraId="5DF66DC7" w14:textId="51DE4A60" w:rsidR="00586121" w:rsidRDefault="00586121" w:rsidP="003E3D6D"/>
    <w:p w14:paraId="57D831F8" w14:textId="2521AB4C" w:rsidR="00586121" w:rsidRDefault="00586121" w:rsidP="003E3D6D">
      <w:pPr>
        <w:rPr>
          <w:rFonts w:cs="Arial"/>
          <w:szCs w:val="24"/>
        </w:rPr>
      </w:pPr>
      <w:r>
        <w:t xml:space="preserve">8) </w:t>
      </w:r>
      <w:r w:rsidR="00242072">
        <w:t xml:space="preserve">The development shall ensure that </w:t>
      </w:r>
      <w:r w:rsidR="00242072">
        <w:rPr>
          <w:rFonts w:cs="Arial"/>
          <w:szCs w:val="24"/>
        </w:rPr>
        <w:t xml:space="preserve">a </w:t>
      </w:r>
      <w:r w:rsidR="00242072">
        <w:rPr>
          <w:rFonts w:cs="Arial"/>
          <w:szCs w:val="24"/>
        </w:rPr>
        <w:t xml:space="preserve">gap of </w:t>
      </w:r>
      <w:r w:rsidR="00242072">
        <w:rPr>
          <w:rFonts w:cs="Arial"/>
          <w:szCs w:val="24"/>
        </w:rPr>
        <w:t>3-metre</w:t>
      </w:r>
      <w:r w:rsidR="00242072">
        <w:rPr>
          <w:rFonts w:cs="Arial"/>
          <w:szCs w:val="24"/>
        </w:rPr>
        <w:t>s</w:t>
      </w:r>
      <w:r w:rsidR="00242072">
        <w:rPr>
          <w:rFonts w:cs="Arial"/>
          <w:szCs w:val="24"/>
        </w:rPr>
        <w:t xml:space="preserve"> is retained between the site and railway support zones and lineside cabling</w:t>
      </w:r>
      <w:r w:rsidR="00242072">
        <w:rPr>
          <w:rFonts w:cs="Arial"/>
          <w:szCs w:val="24"/>
        </w:rPr>
        <w:t xml:space="preserve"> at all times during construction. </w:t>
      </w:r>
    </w:p>
    <w:p w14:paraId="17B54AC5" w14:textId="210217F9" w:rsidR="00242072" w:rsidRDefault="00242072" w:rsidP="003E3D6D">
      <w:pPr>
        <w:rPr>
          <w:rFonts w:cs="Arial"/>
          <w:szCs w:val="24"/>
        </w:rPr>
      </w:pPr>
    </w:p>
    <w:p w14:paraId="685E6BF8" w14:textId="2494421F" w:rsidR="00242072" w:rsidRPr="003E3D6D" w:rsidRDefault="00242072" w:rsidP="003E3D6D">
      <w:r>
        <w:rPr>
          <w:rFonts w:cs="Arial"/>
          <w:szCs w:val="24"/>
        </w:rPr>
        <w:t xml:space="preserve">Reason – In the interests of railway safety. </w:t>
      </w:r>
    </w:p>
    <w:p w14:paraId="48035072" w14:textId="77777777" w:rsidR="00C70B0E" w:rsidRPr="003E3D6D" w:rsidRDefault="00C70B0E" w:rsidP="003E3D6D"/>
    <w:p w14:paraId="6392B5AD" w14:textId="5CB282BC" w:rsidR="00B70BF7" w:rsidRPr="003E3D6D" w:rsidRDefault="00FD5BFC" w:rsidP="003E3D6D">
      <w:pPr>
        <w:rPr>
          <w:b/>
          <w:bCs/>
        </w:rPr>
      </w:pPr>
      <w:proofErr w:type="spellStart"/>
      <w:r w:rsidRPr="003E3D6D">
        <w:rPr>
          <w:b/>
          <w:bCs/>
        </w:rPr>
        <w:t>I</w:t>
      </w:r>
      <w:r w:rsidR="00B70BF7" w:rsidRPr="003E3D6D">
        <w:rPr>
          <w:b/>
          <w:bCs/>
        </w:rPr>
        <w:t>nformatives</w:t>
      </w:r>
      <w:proofErr w:type="spellEnd"/>
    </w:p>
    <w:p w14:paraId="756FCA58" w14:textId="77777777" w:rsidR="003E3D6D" w:rsidRDefault="003E3D6D" w:rsidP="003E3D6D"/>
    <w:p w14:paraId="3250E263" w14:textId="7C842AED" w:rsidR="00B70BF7" w:rsidRPr="003E3D6D" w:rsidRDefault="00FD5BFC" w:rsidP="003E3D6D">
      <w:r w:rsidRPr="003E3D6D">
        <w:t xml:space="preserve">1) </w:t>
      </w:r>
      <w:r w:rsidR="00B70BF7" w:rsidRPr="003E3D6D">
        <w:t>Construction/demolition works shall be confined to the following hours unless otherwise agreed in writing by the City Council as local planning authority:</w:t>
      </w:r>
    </w:p>
    <w:p w14:paraId="661CDE2C" w14:textId="77777777" w:rsidR="003E3D6D" w:rsidRDefault="003E3D6D" w:rsidP="003E3D6D"/>
    <w:p w14:paraId="65846188" w14:textId="5C1D2B8E" w:rsidR="00B70BF7" w:rsidRPr="003E3D6D" w:rsidRDefault="00B70BF7" w:rsidP="003E3D6D">
      <w:r w:rsidRPr="003E3D6D">
        <w:t>Monday - Friday: 7.30am - 6pm</w:t>
      </w:r>
    </w:p>
    <w:p w14:paraId="229E9DC9" w14:textId="77777777" w:rsidR="00B70BF7" w:rsidRPr="003E3D6D" w:rsidRDefault="00B70BF7" w:rsidP="003E3D6D">
      <w:r w:rsidRPr="003E3D6D">
        <w:t>Saturday: 8.30am - 2pm</w:t>
      </w:r>
    </w:p>
    <w:p w14:paraId="3A17F9C4" w14:textId="77777777" w:rsidR="00B70BF7" w:rsidRPr="003E3D6D" w:rsidRDefault="00B70BF7" w:rsidP="003E3D6D">
      <w:r w:rsidRPr="003E3D6D">
        <w:t>Sunday / Bank holidays: No work</w:t>
      </w:r>
    </w:p>
    <w:p w14:paraId="02E6677F" w14:textId="77777777" w:rsidR="003E3D6D" w:rsidRDefault="003E3D6D" w:rsidP="003E3D6D"/>
    <w:p w14:paraId="44D5B490" w14:textId="60F06F30" w:rsidR="00B70BF7" w:rsidRPr="003E3D6D" w:rsidRDefault="00B70BF7" w:rsidP="003E3D6D">
      <w:r w:rsidRPr="003E3D6D">
        <w:t>Reason - To safeguard the amenities of the occupiers of nearby residential and commercial properties during the construction/demolition phase.</w:t>
      </w:r>
    </w:p>
    <w:p w14:paraId="56F71BC0" w14:textId="77777777" w:rsidR="003E3D6D" w:rsidRDefault="003E3D6D" w:rsidP="003E3D6D"/>
    <w:p w14:paraId="78857A03" w14:textId="56461CA4" w:rsidR="00F54304" w:rsidRPr="003E3D6D" w:rsidRDefault="00FD5BFC" w:rsidP="00F54304">
      <w:r w:rsidRPr="003E3D6D">
        <w:t xml:space="preserve">2) </w:t>
      </w:r>
      <w:r w:rsidR="00F54304">
        <w:t>Prior to works commencing, a M</w:t>
      </w:r>
      <w:r w:rsidR="00F54304" w:rsidRPr="003E3D6D">
        <w:t xml:space="preserve">ethod </w:t>
      </w:r>
      <w:r w:rsidR="00F54304">
        <w:t>S</w:t>
      </w:r>
      <w:r w:rsidR="00F54304" w:rsidRPr="003E3D6D">
        <w:t xml:space="preserve">tatement and </w:t>
      </w:r>
      <w:r w:rsidR="00F54304">
        <w:t>R</w:t>
      </w:r>
      <w:r w:rsidR="00F54304" w:rsidRPr="003E3D6D">
        <w:t xml:space="preserve">isk </w:t>
      </w:r>
      <w:r w:rsidR="00F54304">
        <w:t>A</w:t>
      </w:r>
      <w:r w:rsidR="00F54304" w:rsidRPr="003E3D6D">
        <w:t xml:space="preserve">ssessment </w:t>
      </w:r>
      <w:r w:rsidR="00F54304">
        <w:t xml:space="preserve">covering all works within 10 metres of the operational railway </w:t>
      </w:r>
      <w:r w:rsidR="00F54304" w:rsidRPr="003E3D6D">
        <w:t xml:space="preserve">must be submitted </w:t>
      </w:r>
      <w:r w:rsidR="00F54304">
        <w:t xml:space="preserve">directly to </w:t>
      </w:r>
      <w:r w:rsidR="00AF55F6">
        <w:t>Network Rail at the following address:</w:t>
      </w:r>
      <w:r w:rsidR="00F54304">
        <w:t xml:space="preserve"> </w:t>
      </w:r>
      <w:hyperlink r:id="rId9" w:history="1">
        <w:r w:rsidR="006A04FF" w:rsidRPr="00E17D0A">
          <w:rPr>
            <w:rStyle w:val="Hyperlink"/>
          </w:rPr>
          <w:t>https://www.AssetProtectionLNWNorth@networkrail.co.uk</w:t>
        </w:r>
      </w:hyperlink>
      <w:r w:rsidR="006A04FF">
        <w:t xml:space="preserve"> for review and </w:t>
      </w:r>
      <w:r w:rsidR="00F54304" w:rsidRPr="003E3D6D">
        <w:t xml:space="preserve"> agreement</w:t>
      </w:r>
      <w:r w:rsidR="00F54304">
        <w:t xml:space="preserve">. </w:t>
      </w:r>
    </w:p>
    <w:p w14:paraId="33A6ACB7" w14:textId="77777777" w:rsidR="00F54304" w:rsidRDefault="00F54304" w:rsidP="00F54304"/>
    <w:p w14:paraId="1C3CCA6A" w14:textId="06A33308" w:rsidR="00F54304" w:rsidRDefault="00F54304" w:rsidP="00F54304">
      <w:r w:rsidRPr="003E3D6D">
        <w:t>Reason: To ensure that the construction and subsequent maintenance of the proposal can be carried out without adversely affecting the safety, operational needs or integrity of the railway.</w:t>
      </w:r>
    </w:p>
    <w:p w14:paraId="3DE96FDB" w14:textId="3F74F602" w:rsidR="00AF55F6" w:rsidRDefault="00AF55F6" w:rsidP="00F54304"/>
    <w:p w14:paraId="54AD26D6" w14:textId="649C3CF2" w:rsidR="00C70B0E" w:rsidRDefault="00586121" w:rsidP="003E3D6D">
      <w:r>
        <w:t>3</w:t>
      </w:r>
      <w:r w:rsidR="00AF55F6" w:rsidRPr="003E3D6D">
        <w:t>)</w:t>
      </w:r>
      <w:r w:rsidR="00F54304">
        <w:t xml:space="preserve"> </w:t>
      </w:r>
      <w:r w:rsidR="00B70BF7" w:rsidRPr="003E3D6D">
        <w:t xml:space="preserve">The applicant should refer to https://secure.manchester.gov.uk/info/100006/environmental_problems/2956/noise/9 and IAQM/EPUK Construction Guidance at: </w:t>
      </w:r>
      <w:hyperlink r:id="rId10" w:history="1">
        <w:r w:rsidRPr="00E17D0A">
          <w:rPr>
            <w:rStyle w:val="Hyperlink"/>
          </w:rPr>
          <w:t>http://iaqm.co.uk/guidance/</w:t>
        </w:r>
      </w:hyperlink>
      <w:r w:rsidR="00B70BF7" w:rsidRPr="003E3D6D">
        <w:t>.</w:t>
      </w:r>
    </w:p>
    <w:p w14:paraId="5DD8FCB4" w14:textId="58DAF0DF" w:rsidR="00586121" w:rsidRDefault="00586121" w:rsidP="003E3D6D"/>
    <w:p w14:paraId="4DDDCD94" w14:textId="03E59368" w:rsidR="0062318C" w:rsidRDefault="00586121" w:rsidP="0062318C">
      <w:r>
        <w:t>4)</w:t>
      </w:r>
      <w:r w:rsidR="004957EF">
        <w:t xml:space="preserve"> </w:t>
      </w:r>
      <w:r w:rsidR="0062318C">
        <w:t>1. Any new external doors or windows must be certified to BS PAS 24 or LPS 1175 SR2.</w:t>
      </w:r>
    </w:p>
    <w:p w14:paraId="51248553" w14:textId="77777777" w:rsidR="0062318C" w:rsidRDefault="0062318C" w:rsidP="0062318C">
      <w:r>
        <w:t>2. Any new ground floor glazing must incorporate a pane of laminate glass to a minimum thickness of 7.5mm.</w:t>
      </w:r>
    </w:p>
    <w:p w14:paraId="011BA3D6" w14:textId="77777777" w:rsidR="0062318C" w:rsidRDefault="0062318C" w:rsidP="0062318C">
      <w:r>
        <w:t>3. It is recommended that the building is covered by a monitored alarm system.</w:t>
      </w:r>
    </w:p>
    <w:p w14:paraId="3FBD519F" w14:textId="1C6904B0" w:rsidR="0062318C" w:rsidRDefault="0062318C" w:rsidP="0062318C">
      <w:r>
        <w:t>4. Consideration should be given to installing a comprehensive CCTV system.</w:t>
      </w:r>
    </w:p>
    <w:p w14:paraId="254EFD62" w14:textId="77777777" w:rsidR="0062318C" w:rsidRDefault="0062318C" w:rsidP="003E3D6D"/>
    <w:p w14:paraId="6257767F" w14:textId="193C345E" w:rsidR="00586121" w:rsidRDefault="0062318C" w:rsidP="003E3D6D">
      <w:r>
        <w:t xml:space="preserve">5) </w:t>
      </w:r>
      <w:bookmarkStart w:id="0" w:name="_GoBack"/>
      <w:r w:rsidR="004957EF">
        <w:t>The applicant is required to have regard to the guidance provided in the email dated 9</w:t>
      </w:r>
      <w:r w:rsidR="004957EF" w:rsidRPr="004957EF">
        <w:rPr>
          <w:vertAlign w:val="superscript"/>
        </w:rPr>
        <w:t>th</w:t>
      </w:r>
      <w:r w:rsidR="004957EF">
        <w:t xml:space="preserve"> of June 2021 to the agent in relation to safe working in the vicinity of the electricity sub-station. Further details can be found at: </w:t>
      </w:r>
      <w:hyperlink r:id="rId11" w:history="1">
        <w:r w:rsidR="004957EF" w:rsidRPr="00E17D0A">
          <w:rPr>
            <w:rStyle w:val="Hyperlink"/>
          </w:rPr>
          <w:t>https://www.enwl.co.uk</w:t>
        </w:r>
        <w:r w:rsidR="004957EF" w:rsidRPr="00E17D0A">
          <w:rPr>
            <w:rStyle w:val="Hyperlink"/>
          </w:rPr>
          <w:t>/</w:t>
        </w:r>
        <w:r w:rsidR="004957EF" w:rsidRPr="00E17D0A">
          <w:rPr>
            <w:rStyle w:val="Hyperlink"/>
          </w:rPr>
          <w:t>our-services</w:t>
        </w:r>
        <w:r w:rsidR="004957EF" w:rsidRPr="00E17D0A">
          <w:rPr>
            <w:rStyle w:val="Hyperlink"/>
          </w:rPr>
          <w:t>/</w:t>
        </w:r>
        <w:r w:rsidR="004957EF" w:rsidRPr="00E17D0A">
          <w:rPr>
            <w:rStyle w:val="Hyperlink"/>
          </w:rPr>
          <w:t>know-before-you-dig</w:t>
        </w:r>
      </w:hyperlink>
    </w:p>
    <w:p w14:paraId="1FD68E88" w14:textId="77777777" w:rsidR="004957EF" w:rsidRPr="003E3D6D" w:rsidRDefault="004957EF" w:rsidP="003E3D6D"/>
    <w:p w14:paraId="7ED9A9B6" w14:textId="6A9570CC" w:rsidR="00C70B0E" w:rsidRDefault="00C70B0E" w:rsidP="003E3D6D"/>
    <w:bookmarkEnd w:id="0"/>
    <w:p w14:paraId="021533A1" w14:textId="026A6216" w:rsidR="006A04FF" w:rsidRDefault="006A04FF" w:rsidP="003E3D6D"/>
    <w:p w14:paraId="46419B1E" w14:textId="5DE8B66B" w:rsidR="006A04FF" w:rsidRDefault="006A04FF" w:rsidP="003E3D6D"/>
    <w:p w14:paraId="43AB07FA" w14:textId="135DEB3F" w:rsidR="006A04FF" w:rsidRDefault="006A04FF" w:rsidP="003E3D6D"/>
    <w:p w14:paraId="1516992B" w14:textId="1EFED2D3" w:rsidR="006A04FF" w:rsidRDefault="006A04FF" w:rsidP="003E3D6D"/>
    <w:p w14:paraId="30EAB814" w14:textId="77777777" w:rsidR="006A04FF" w:rsidRPr="003E3D6D" w:rsidRDefault="006A04FF" w:rsidP="003E3D6D"/>
    <w:p w14:paraId="13C8AD27" w14:textId="37A49F6C" w:rsidR="00C70B0E" w:rsidRDefault="00C70B0E" w:rsidP="00A26BB9">
      <w:pPr>
        <w:spacing w:after="160" w:line="259" w:lineRule="auto"/>
        <w:rPr>
          <w:rFonts w:cs="Arial"/>
          <w:bCs/>
        </w:rPr>
      </w:pPr>
    </w:p>
    <w:p w14:paraId="4184C900" w14:textId="1E1FEBE1" w:rsidR="006A04FF" w:rsidRDefault="006A04FF" w:rsidP="00A26BB9">
      <w:pPr>
        <w:spacing w:after="160" w:line="259" w:lineRule="auto"/>
        <w:rPr>
          <w:rFonts w:cs="Arial"/>
          <w:bCs/>
        </w:rPr>
      </w:pPr>
    </w:p>
    <w:p w14:paraId="49A8D946" w14:textId="6DA437A8" w:rsidR="006A04FF" w:rsidRDefault="006A04FF" w:rsidP="00A26BB9">
      <w:pPr>
        <w:spacing w:after="160" w:line="259" w:lineRule="auto"/>
        <w:rPr>
          <w:rFonts w:cs="Arial"/>
          <w:bCs/>
        </w:rPr>
      </w:pPr>
    </w:p>
    <w:p w14:paraId="4FF81115" w14:textId="7AB41F94" w:rsidR="006A04FF" w:rsidRDefault="006A04FF" w:rsidP="00A26BB9">
      <w:pPr>
        <w:spacing w:after="160" w:line="259" w:lineRule="auto"/>
        <w:rPr>
          <w:rFonts w:cs="Arial"/>
          <w:bCs/>
        </w:rPr>
      </w:pPr>
    </w:p>
    <w:p w14:paraId="6B2C5F82" w14:textId="2058EA0D" w:rsidR="006A04FF" w:rsidRDefault="006A04FF" w:rsidP="00A26BB9">
      <w:pPr>
        <w:spacing w:after="160" w:line="259" w:lineRule="auto"/>
        <w:rPr>
          <w:rFonts w:cs="Arial"/>
          <w:bCs/>
        </w:rPr>
      </w:pPr>
    </w:p>
    <w:p w14:paraId="0E17B6E3" w14:textId="3ECFE4DA" w:rsidR="006A04FF" w:rsidRDefault="006A04FF" w:rsidP="00A26BB9">
      <w:pPr>
        <w:spacing w:after="160" w:line="259" w:lineRule="auto"/>
        <w:rPr>
          <w:rFonts w:cs="Arial"/>
          <w:bCs/>
        </w:rPr>
      </w:pPr>
    </w:p>
    <w:p w14:paraId="488B567D" w14:textId="2481C457" w:rsidR="006A04FF" w:rsidRDefault="006A04FF" w:rsidP="00A26BB9">
      <w:pPr>
        <w:spacing w:after="160" w:line="259" w:lineRule="auto"/>
        <w:rPr>
          <w:rFonts w:cs="Arial"/>
          <w:bCs/>
        </w:rPr>
      </w:pPr>
    </w:p>
    <w:p w14:paraId="215609A9" w14:textId="77777777" w:rsidR="006A04FF" w:rsidRPr="00A26BB9" w:rsidRDefault="006A04FF" w:rsidP="00A26BB9">
      <w:pPr>
        <w:spacing w:after="160" w:line="259" w:lineRule="auto"/>
        <w:rPr>
          <w:rFonts w:cs="Arial"/>
          <w:bCs/>
        </w:rPr>
      </w:pPr>
    </w:p>
    <w:p w14:paraId="5310653B" w14:textId="5ECD060C" w:rsidR="00C51584" w:rsidRDefault="00A26BB9" w:rsidP="00F54304">
      <w:pPr>
        <w:spacing w:after="160" w:line="259" w:lineRule="auto"/>
        <w:rPr>
          <w:rFonts w:cs="Arial"/>
        </w:rPr>
      </w:pPr>
      <w:r w:rsidRPr="00A26BB9">
        <w:rPr>
          <w:rFonts w:cs="Arial"/>
          <w:b/>
          <w:u w:val="single"/>
        </w:rPr>
        <w:t xml:space="preserve"> </w:t>
      </w:r>
      <w:r w:rsidR="00FE04B9">
        <w:rPr>
          <w:rFonts w:cs="Arial"/>
          <w:b/>
          <w:u w:val="single"/>
        </w:rPr>
        <w:t>Appendix 1 – List of consultees &amp; neighbours notified</w:t>
      </w:r>
    </w:p>
    <w:p w14:paraId="5A6C498B" w14:textId="77777777" w:rsidR="00C51584" w:rsidRDefault="00FE04B9">
      <w:pPr>
        <w:rPr>
          <w:rFonts w:cs="Arial"/>
        </w:rPr>
      </w:pPr>
      <w:r>
        <w:rPr>
          <w:rFonts w:cs="Arial"/>
        </w:rPr>
        <w:t xml:space="preserve"> Highway Services</w:t>
      </w:r>
    </w:p>
    <w:p w14:paraId="074E5129" w14:textId="77777777" w:rsidR="00C51584" w:rsidRDefault="00FE04B9">
      <w:pPr>
        <w:rPr>
          <w:rFonts w:cs="Arial"/>
        </w:rPr>
      </w:pPr>
      <w:r>
        <w:rPr>
          <w:rFonts w:cs="Arial"/>
        </w:rPr>
        <w:t xml:space="preserve"> Environmental Health</w:t>
      </w:r>
    </w:p>
    <w:p w14:paraId="628C4871" w14:textId="77777777" w:rsidR="00C51584" w:rsidRDefault="00FE04B9">
      <w:pPr>
        <w:rPr>
          <w:rFonts w:cs="Arial"/>
        </w:rPr>
      </w:pPr>
      <w:r>
        <w:rPr>
          <w:rFonts w:cs="Arial"/>
        </w:rPr>
        <w:t xml:space="preserve"> Greater Manchester Police</w:t>
      </w:r>
    </w:p>
    <w:p w14:paraId="3AC3F9E2" w14:textId="77777777" w:rsidR="00C51584" w:rsidRDefault="00FE04B9">
      <w:pPr>
        <w:rPr>
          <w:rFonts w:cs="Arial"/>
        </w:rPr>
      </w:pPr>
      <w:r>
        <w:rPr>
          <w:rFonts w:cs="Arial"/>
        </w:rPr>
        <w:t xml:space="preserve"> Electricity Northwest</w:t>
      </w:r>
    </w:p>
    <w:p w14:paraId="0B561CFC" w14:textId="77777777" w:rsidR="00C51584" w:rsidRDefault="00FE04B9">
      <w:pPr>
        <w:rPr>
          <w:rFonts w:cs="Arial"/>
        </w:rPr>
      </w:pPr>
      <w:r>
        <w:rPr>
          <w:rFonts w:cs="Arial"/>
        </w:rPr>
        <w:t xml:space="preserve"> Network Rail</w:t>
      </w:r>
    </w:p>
    <w:p w14:paraId="01A2A6C6" w14:textId="77777777" w:rsidR="00C51584" w:rsidRDefault="00C51584">
      <w:pPr>
        <w:rPr>
          <w:rFonts w:cs="Arial"/>
        </w:rPr>
      </w:pPr>
    </w:p>
    <w:p w14:paraId="57E4A862" w14:textId="77777777" w:rsidR="00C51584" w:rsidRDefault="00FE04B9">
      <w:pPr>
        <w:rPr>
          <w:rFonts w:cs="Arial"/>
        </w:rPr>
      </w:pPr>
      <w:r>
        <w:rPr>
          <w:rFonts w:cs="Arial"/>
        </w:rPr>
        <w:t xml:space="preserve">183 - 185 </w:t>
      </w:r>
      <w:proofErr w:type="spellStart"/>
      <w:r>
        <w:rPr>
          <w:rFonts w:cs="Arial"/>
        </w:rPr>
        <w:t>Mauldeth</w:t>
      </w:r>
      <w:proofErr w:type="spellEnd"/>
      <w:r>
        <w:rPr>
          <w:rFonts w:cs="Arial"/>
        </w:rPr>
        <w:t xml:space="preserve"> Road, Manchester, M19 1BA</w:t>
      </w:r>
    </w:p>
    <w:p w14:paraId="7A1CA91E" w14:textId="77777777" w:rsidR="00C51584" w:rsidRDefault="00FE04B9">
      <w:pPr>
        <w:rPr>
          <w:rFonts w:cs="Arial"/>
        </w:rPr>
      </w:pPr>
      <w:r>
        <w:rPr>
          <w:rFonts w:cs="Arial"/>
        </w:rPr>
        <w:t xml:space="preserve">179 </w:t>
      </w:r>
      <w:proofErr w:type="spellStart"/>
      <w:r>
        <w:rPr>
          <w:rFonts w:cs="Arial"/>
        </w:rPr>
        <w:t>Mauldeth</w:t>
      </w:r>
      <w:proofErr w:type="spellEnd"/>
      <w:r>
        <w:rPr>
          <w:rFonts w:cs="Arial"/>
        </w:rPr>
        <w:t xml:space="preserve"> Road, Manchester, M19 1BA</w:t>
      </w:r>
    </w:p>
    <w:p w14:paraId="3890D052" w14:textId="77777777" w:rsidR="00C51584" w:rsidRDefault="00FE04B9">
      <w:pPr>
        <w:rPr>
          <w:rFonts w:cs="Arial"/>
        </w:rPr>
      </w:pPr>
      <w:r>
        <w:rPr>
          <w:rFonts w:cs="Arial"/>
        </w:rPr>
        <w:t>5 Harwood Road, Manchester, M19 1TN</w:t>
      </w:r>
    </w:p>
    <w:p w14:paraId="2694AD56" w14:textId="77777777" w:rsidR="00C51584" w:rsidRDefault="00FE04B9">
      <w:pPr>
        <w:rPr>
          <w:rFonts w:cs="Arial"/>
        </w:rPr>
      </w:pPr>
      <w:proofErr w:type="spellStart"/>
      <w:r>
        <w:rPr>
          <w:rFonts w:cs="Arial"/>
        </w:rPr>
        <w:t>Khankah</w:t>
      </w:r>
      <w:proofErr w:type="spellEnd"/>
      <w:r>
        <w:rPr>
          <w:rFonts w:cs="Arial"/>
        </w:rPr>
        <w:t xml:space="preserve"> </w:t>
      </w:r>
      <w:proofErr w:type="spellStart"/>
      <w:r>
        <w:rPr>
          <w:rFonts w:cs="Arial"/>
        </w:rPr>
        <w:t>Naqashbandia</w:t>
      </w:r>
      <w:proofErr w:type="spellEnd"/>
      <w:r>
        <w:rPr>
          <w:rFonts w:cs="Arial"/>
        </w:rPr>
        <w:t xml:space="preserve">, 181A </w:t>
      </w:r>
      <w:proofErr w:type="spellStart"/>
      <w:r>
        <w:rPr>
          <w:rFonts w:cs="Arial"/>
        </w:rPr>
        <w:t>Mauldeth</w:t>
      </w:r>
      <w:proofErr w:type="spellEnd"/>
      <w:r>
        <w:rPr>
          <w:rFonts w:cs="Arial"/>
        </w:rPr>
        <w:t xml:space="preserve"> Road, Manchester, M19 1BA</w:t>
      </w:r>
    </w:p>
    <w:p w14:paraId="30CA8406" w14:textId="77777777" w:rsidR="00C51584" w:rsidRDefault="00FE04B9">
      <w:pPr>
        <w:rPr>
          <w:rFonts w:cs="Arial"/>
        </w:rPr>
      </w:pPr>
      <w:r>
        <w:rPr>
          <w:rFonts w:cs="Arial"/>
        </w:rPr>
        <w:t xml:space="preserve">First Floor, 189 </w:t>
      </w:r>
      <w:proofErr w:type="spellStart"/>
      <w:r>
        <w:rPr>
          <w:rFonts w:cs="Arial"/>
        </w:rPr>
        <w:t>Mauldeth</w:t>
      </w:r>
      <w:proofErr w:type="spellEnd"/>
      <w:r>
        <w:rPr>
          <w:rFonts w:cs="Arial"/>
        </w:rPr>
        <w:t xml:space="preserve"> Road, Manchester, M19 1BA</w:t>
      </w:r>
    </w:p>
    <w:p w14:paraId="6437B477" w14:textId="77777777" w:rsidR="00C51584" w:rsidRDefault="00FE04B9">
      <w:pPr>
        <w:rPr>
          <w:rFonts w:cs="Arial"/>
        </w:rPr>
      </w:pPr>
      <w:r>
        <w:rPr>
          <w:rFonts w:cs="Arial"/>
        </w:rPr>
        <w:t xml:space="preserve">187A </w:t>
      </w:r>
      <w:proofErr w:type="spellStart"/>
      <w:r>
        <w:rPr>
          <w:rFonts w:cs="Arial"/>
        </w:rPr>
        <w:t>Mauldeth</w:t>
      </w:r>
      <w:proofErr w:type="spellEnd"/>
      <w:r>
        <w:rPr>
          <w:rFonts w:cs="Arial"/>
        </w:rPr>
        <w:t xml:space="preserve"> Road, Manchester, M19 1BA</w:t>
      </w:r>
    </w:p>
    <w:p w14:paraId="481334B6" w14:textId="77777777" w:rsidR="00C51584" w:rsidRDefault="00FE04B9">
      <w:pPr>
        <w:rPr>
          <w:rFonts w:cs="Arial"/>
        </w:rPr>
      </w:pPr>
      <w:r>
        <w:rPr>
          <w:rFonts w:cs="Arial"/>
        </w:rPr>
        <w:t xml:space="preserve">187 </w:t>
      </w:r>
      <w:proofErr w:type="spellStart"/>
      <w:r>
        <w:rPr>
          <w:rFonts w:cs="Arial"/>
        </w:rPr>
        <w:t>Mauldeth</w:t>
      </w:r>
      <w:proofErr w:type="spellEnd"/>
      <w:r>
        <w:rPr>
          <w:rFonts w:cs="Arial"/>
        </w:rPr>
        <w:t xml:space="preserve"> Road, Manchester, M19 1BA</w:t>
      </w:r>
    </w:p>
    <w:p w14:paraId="23DA1125" w14:textId="77777777" w:rsidR="00C51584" w:rsidRDefault="00FE04B9">
      <w:pPr>
        <w:rPr>
          <w:rFonts w:cs="Arial"/>
        </w:rPr>
      </w:pPr>
      <w:r>
        <w:rPr>
          <w:rFonts w:cs="Arial"/>
        </w:rPr>
        <w:t xml:space="preserve">189 </w:t>
      </w:r>
      <w:proofErr w:type="spellStart"/>
      <w:r>
        <w:rPr>
          <w:rFonts w:cs="Arial"/>
        </w:rPr>
        <w:t>Mauldeth</w:t>
      </w:r>
      <w:proofErr w:type="spellEnd"/>
      <w:r>
        <w:rPr>
          <w:rFonts w:cs="Arial"/>
        </w:rPr>
        <w:t xml:space="preserve"> Road, Manchester, M19 1BA</w:t>
      </w:r>
    </w:p>
    <w:p w14:paraId="7FD088E9" w14:textId="77777777" w:rsidR="00C51584" w:rsidRDefault="00FE04B9">
      <w:pPr>
        <w:rPr>
          <w:rFonts w:cs="Arial"/>
        </w:rPr>
      </w:pPr>
      <w:r>
        <w:rPr>
          <w:rFonts w:cs="Arial"/>
        </w:rPr>
        <w:t xml:space="preserve">186 </w:t>
      </w:r>
      <w:proofErr w:type="spellStart"/>
      <w:r>
        <w:rPr>
          <w:rFonts w:cs="Arial"/>
        </w:rPr>
        <w:t>Mauldeth</w:t>
      </w:r>
      <w:proofErr w:type="spellEnd"/>
      <w:r>
        <w:rPr>
          <w:rFonts w:cs="Arial"/>
        </w:rPr>
        <w:t xml:space="preserve"> Road, Manchester, M19 1BF</w:t>
      </w:r>
    </w:p>
    <w:p w14:paraId="7E2155FE" w14:textId="77777777" w:rsidR="00C51584" w:rsidRDefault="00FE04B9">
      <w:pPr>
        <w:rPr>
          <w:rFonts w:cs="Arial"/>
        </w:rPr>
      </w:pPr>
      <w:r>
        <w:rPr>
          <w:rFonts w:cs="Arial"/>
        </w:rPr>
        <w:t xml:space="preserve">184 </w:t>
      </w:r>
      <w:proofErr w:type="spellStart"/>
      <w:r>
        <w:rPr>
          <w:rFonts w:cs="Arial"/>
        </w:rPr>
        <w:t>Mauldeth</w:t>
      </w:r>
      <w:proofErr w:type="spellEnd"/>
      <w:r>
        <w:rPr>
          <w:rFonts w:cs="Arial"/>
        </w:rPr>
        <w:t xml:space="preserve"> Road, Manchester, M19 1BF</w:t>
      </w:r>
    </w:p>
    <w:p w14:paraId="5FECDB25" w14:textId="77777777" w:rsidR="00C51584" w:rsidRDefault="00FE04B9">
      <w:pPr>
        <w:rPr>
          <w:rFonts w:cs="Arial"/>
        </w:rPr>
      </w:pPr>
      <w:r>
        <w:rPr>
          <w:rFonts w:cs="Arial"/>
        </w:rPr>
        <w:t xml:space="preserve">182 </w:t>
      </w:r>
      <w:proofErr w:type="spellStart"/>
      <w:r>
        <w:rPr>
          <w:rFonts w:cs="Arial"/>
        </w:rPr>
        <w:t>Mauldeth</w:t>
      </w:r>
      <w:proofErr w:type="spellEnd"/>
      <w:r>
        <w:rPr>
          <w:rFonts w:cs="Arial"/>
        </w:rPr>
        <w:t xml:space="preserve"> Road, Manchester, M19 1BF</w:t>
      </w:r>
    </w:p>
    <w:p w14:paraId="1CA00D9C" w14:textId="77777777" w:rsidR="00C51584" w:rsidRDefault="00FE04B9">
      <w:pPr>
        <w:rPr>
          <w:rFonts w:cs="Arial"/>
        </w:rPr>
      </w:pPr>
      <w:r>
        <w:rPr>
          <w:rFonts w:cs="Arial"/>
        </w:rPr>
        <w:t xml:space="preserve">180 </w:t>
      </w:r>
      <w:proofErr w:type="spellStart"/>
      <w:r>
        <w:rPr>
          <w:rFonts w:cs="Arial"/>
        </w:rPr>
        <w:t>Mauldeth</w:t>
      </w:r>
      <w:proofErr w:type="spellEnd"/>
      <w:r>
        <w:rPr>
          <w:rFonts w:cs="Arial"/>
        </w:rPr>
        <w:t xml:space="preserve"> Road, Manchester, M19 1BF</w:t>
      </w:r>
    </w:p>
    <w:p w14:paraId="4336D41E" w14:textId="77777777" w:rsidR="00C51584" w:rsidRDefault="00C51584">
      <w:pPr>
        <w:rPr>
          <w:rFonts w:cs="Arial"/>
        </w:rPr>
      </w:pPr>
    </w:p>
    <w:p w14:paraId="29745073" w14:textId="77777777" w:rsidR="00C51584" w:rsidRDefault="00C51584">
      <w:pPr>
        <w:rPr>
          <w:rFonts w:cs="Arial"/>
        </w:rPr>
      </w:pPr>
    </w:p>
    <w:p w14:paraId="6E3F258A" w14:textId="77777777" w:rsidR="00C51584" w:rsidRDefault="00C51584">
      <w:pPr>
        <w:rPr>
          <w:rFonts w:cs="Arial"/>
        </w:rPr>
      </w:pPr>
    </w:p>
    <w:p w14:paraId="07901034" w14:textId="77777777" w:rsidR="00C51584" w:rsidRDefault="00FE04B9">
      <w:pPr>
        <w:rPr>
          <w:rFonts w:cs="Arial"/>
        </w:rPr>
      </w:pPr>
      <w:r>
        <w:rPr>
          <w:rFonts w:cs="Arial"/>
          <w:b/>
          <w:u w:val="single"/>
        </w:rPr>
        <w:t>Appendix 2 – Planning constraints</w:t>
      </w:r>
    </w:p>
    <w:p w14:paraId="3CCA521D" w14:textId="77777777" w:rsidR="00C51584" w:rsidRDefault="00C51584">
      <w:pPr>
        <w:rPr>
          <w:rFonts w:cs="Arial"/>
        </w:rPr>
      </w:pPr>
    </w:p>
    <w:p w14:paraId="38BCF75B" w14:textId="77777777" w:rsidR="00C51584" w:rsidRDefault="00FE04B9">
      <w:pPr>
        <w:rPr>
          <w:rFonts w:cs="Arial"/>
        </w:rPr>
      </w:pPr>
      <w:r>
        <w:rPr>
          <w:rFonts w:cs="Arial"/>
        </w:rPr>
        <w:t>Article 4 Direction - Removal Of PD Rights Change Of Use From Class C3 To Class C4</w:t>
      </w:r>
    </w:p>
    <w:p w14:paraId="446A2936" w14:textId="77777777" w:rsidR="00C51584" w:rsidRDefault="00FE04B9">
      <w:pPr>
        <w:rPr>
          <w:rFonts w:cs="Arial"/>
        </w:rPr>
      </w:pPr>
      <w:r>
        <w:rPr>
          <w:rFonts w:cs="Arial"/>
        </w:rPr>
        <w:t>Aircraft Safeguarding Zone - Aircraft Safeguarding Zone - All Exceeding 90M</w:t>
      </w:r>
    </w:p>
    <w:p w14:paraId="37BBDD93" w14:textId="77777777" w:rsidR="00C51584" w:rsidRDefault="00FE04B9">
      <w:pPr>
        <w:rPr>
          <w:rFonts w:cs="Arial"/>
        </w:rPr>
      </w:pPr>
      <w:r>
        <w:rPr>
          <w:rFonts w:cs="Arial"/>
        </w:rPr>
        <w:t>Area Team Boundary - Name: SOUTH</w:t>
      </w:r>
    </w:p>
    <w:p w14:paraId="3D302BE4" w14:textId="77777777" w:rsidR="00C51584" w:rsidRDefault="00C51584">
      <w:pPr>
        <w:rPr>
          <w:rFonts w:cs="Arial"/>
        </w:rPr>
      </w:pPr>
    </w:p>
    <w:p w14:paraId="7C109B59" w14:textId="77777777" w:rsidR="00C51584" w:rsidRDefault="00C51584">
      <w:pPr>
        <w:rPr>
          <w:rFonts w:cs="Arial"/>
          <w:szCs w:val="24"/>
        </w:rPr>
      </w:pPr>
    </w:p>
    <w:sectPr w:rsidR="00C51584"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4BB"/>
    <w:rsid w:val="00004286"/>
    <w:rsid w:val="00011FF5"/>
    <w:rsid w:val="00047CAE"/>
    <w:rsid w:val="000722DB"/>
    <w:rsid w:val="00073DD7"/>
    <w:rsid w:val="000E038D"/>
    <w:rsid w:val="000E2708"/>
    <w:rsid w:val="00121B92"/>
    <w:rsid w:val="00156F79"/>
    <w:rsid w:val="00175512"/>
    <w:rsid w:val="001A2CA7"/>
    <w:rsid w:val="001C24C7"/>
    <w:rsid w:val="0023514B"/>
    <w:rsid w:val="00242072"/>
    <w:rsid w:val="002570DF"/>
    <w:rsid w:val="002C6806"/>
    <w:rsid w:val="002F74EB"/>
    <w:rsid w:val="00347B65"/>
    <w:rsid w:val="003C3C8E"/>
    <w:rsid w:val="003E3D6D"/>
    <w:rsid w:val="00452E4C"/>
    <w:rsid w:val="00454C30"/>
    <w:rsid w:val="004957EF"/>
    <w:rsid w:val="00497457"/>
    <w:rsid w:val="004B7C8B"/>
    <w:rsid w:val="004E77E5"/>
    <w:rsid w:val="005219CD"/>
    <w:rsid w:val="005778FE"/>
    <w:rsid w:val="00583564"/>
    <w:rsid w:val="0058488D"/>
    <w:rsid w:val="00585BD6"/>
    <w:rsid w:val="00586121"/>
    <w:rsid w:val="005B25AC"/>
    <w:rsid w:val="005C2A7E"/>
    <w:rsid w:val="005D7314"/>
    <w:rsid w:val="00607B6E"/>
    <w:rsid w:val="0062318C"/>
    <w:rsid w:val="00635B70"/>
    <w:rsid w:val="006765DB"/>
    <w:rsid w:val="006822C6"/>
    <w:rsid w:val="006A04FF"/>
    <w:rsid w:val="006D2748"/>
    <w:rsid w:val="00740241"/>
    <w:rsid w:val="00751C4C"/>
    <w:rsid w:val="007B67CB"/>
    <w:rsid w:val="00825342"/>
    <w:rsid w:val="00842F68"/>
    <w:rsid w:val="008D1247"/>
    <w:rsid w:val="008D2645"/>
    <w:rsid w:val="008D61A7"/>
    <w:rsid w:val="00953DFE"/>
    <w:rsid w:val="009A031C"/>
    <w:rsid w:val="009A7E51"/>
    <w:rsid w:val="009D1809"/>
    <w:rsid w:val="009E560E"/>
    <w:rsid w:val="00A24411"/>
    <w:rsid w:val="00A26BB9"/>
    <w:rsid w:val="00AF55F6"/>
    <w:rsid w:val="00B04BE0"/>
    <w:rsid w:val="00B34F16"/>
    <w:rsid w:val="00B70BF7"/>
    <w:rsid w:val="00BB6895"/>
    <w:rsid w:val="00BB7E88"/>
    <w:rsid w:val="00C4293A"/>
    <w:rsid w:val="00C51584"/>
    <w:rsid w:val="00C53D2F"/>
    <w:rsid w:val="00C70B0E"/>
    <w:rsid w:val="00CA170F"/>
    <w:rsid w:val="00CC472D"/>
    <w:rsid w:val="00D0016A"/>
    <w:rsid w:val="00D02F17"/>
    <w:rsid w:val="00D05C23"/>
    <w:rsid w:val="00D45469"/>
    <w:rsid w:val="00D62A09"/>
    <w:rsid w:val="00DB71EF"/>
    <w:rsid w:val="00DC731A"/>
    <w:rsid w:val="00EA143E"/>
    <w:rsid w:val="00ED64BB"/>
    <w:rsid w:val="00EE4687"/>
    <w:rsid w:val="00EE54AD"/>
    <w:rsid w:val="00F1526F"/>
    <w:rsid w:val="00F43E93"/>
    <w:rsid w:val="00F54304"/>
    <w:rsid w:val="00F82CB2"/>
    <w:rsid w:val="00FC52AA"/>
    <w:rsid w:val="00FC7603"/>
    <w:rsid w:val="00FD5BFC"/>
    <w:rsid w:val="00FE04B9"/>
    <w:rsid w:val="00FF08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colormenu v:ext="edit" fillcolor="none" strokecolor="red"/>
    </o:shapedefaults>
    <o:shapelayout v:ext="edit">
      <o:idmap v:ext="edit" data="1"/>
    </o:shapelayout>
  </w:shapeDefaults>
  <w:decimalSymbol w:val="."/>
  <w:listSeparator w:val=","/>
  <w14:docId w14:val="7D2CC23B"/>
  <w14:defaultImageDpi w14:val="0"/>
  <w15:docId w15:val="{17F4D9E8-D0E5-4E3B-95F7-AB6FAC80A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listparagraph">
    <w:name w:val="x_msolistparagraph"/>
    <w:basedOn w:val="Normal"/>
    <w:rsid w:val="00607B6E"/>
    <w:pPr>
      <w:spacing w:before="100" w:beforeAutospacing="1" w:after="100" w:afterAutospacing="1"/>
    </w:pPr>
    <w:rPr>
      <w:rFonts w:ascii="Times New Roman" w:hAnsi="Times New Roman"/>
      <w:szCs w:val="24"/>
      <w:lang w:eastAsia="en-GB"/>
    </w:rPr>
  </w:style>
  <w:style w:type="paragraph" w:customStyle="1" w:styleId="xmsoplaintext">
    <w:name w:val="x_msoplaintext"/>
    <w:basedOn w:val="Normal"/>
    <w:rsid w:val="00C70B0E"/>
    <w:pPr>
      <w:spacing w:before="100" w:beforeAutospacing="1" w:after="100" w:afterAutospacing="1"/>
    </w:pPr>
    <w:rPr>
      <w:rFonts w:ascii="Times New Roman" w:hAnsi="Times New Roman"/>
      <w:szCs w:val="24"/>
      <w:lang w:eastAsia="en-GB"/>
    </w:rPr>
  </w:style>
  <w:style w:type="paragraph" w:customStyle="1" w:styleId="xmsonormal">
    <w:name w:val="x_msonormal"/>
    <w:basedOn w:val="Normal"/>
    <w:rsid w:val="00C70B0E"/>
    <w:pPr>
      <w:spacing w:before="100" w:beforeAutospacing="1" w:after="100" w:afterAutospacing="1"/>
    </w:pPr>
    <w:rPr>
      <w:rFonts w:ascii="Times New Roman" w:hAnsi="Times New Roman"/>
      <w:szCs w:val="24"/>
      <w:lang w:eastAsia="en-GB"/>
    </w:rPr>
  </w:style>
  <w:style w:type="character" w:styleId="Hyperlink">
    <w:name w:val="Hyperlink"/>
    <w:basedOn w:val="DefaultParagraphFont"/>
    <w:uiPriority w:val="99"/>
    <w:unhideWhenUsed/>
    <w:rsid w:val="00586121"/>
    <w:rPr>
      <w:color w:val="0563C1" w:themeColor="hyperlink"/>
      <w:u w:val="single"/>
    </w:rPr>
  </w:style>
  <w:style w:type="character" w:styleId="UnresolvedMention">
    <w:name w:val="Unresolved Mention"/>
    <w:basedOn w:val="DefaultParagraphFont"/>
    <w:uiPriority w:val="99"/>
    <w:semiHidden/>
    <w:unhideWhenUsed/>
    <w:rsid w:val="005861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0369029">
      <w:bodyDiv w:val="1"/>
      <w:marLeft w:val="0"/>
      <w:marRight w:val="0"/>
      <w:marTop w:val="0"/>
      <w:marBottom w:val="0"/>
      <w:divBdr>
        <w:top w:val="none" w:sz="0" w:space="0" w:color="auto"/>
        <w:left w:val="none" w:sz="0" w:space="0" w:color="auto"/>
        <w:bottom w:val="none" w:sz="0" w:space="0" w:color="auto"/>
        <w:right w:val="none" w:sz="0" w:space="0" w:color="auto"/>
      </w:divBdr>
    </w:div>
    <w:div w:id="704020120">
      <w:bodyDiv w:val="1"/>
      <w:marLeft w:val="0"/>
      <w:marRight w:val="0"/>
      <w:marTop w:val="0"/>
      <w:marBottom w:val="0"/>
      <w:divBdr>
        <w:top w:val="none" w:sz="0" w:space="0" w:color="auto"/>
        <w:left w:val="none" w:sz="0" w:space="0" w:color="auto"/>
        <w:bottom w:val="none" w:sz="0" w:space="0" w:color="auto"/>
        <w:right w:val="none" w:sz="0" w:space="0" w:color="auto"/>
      </w:divBdr>
    </w:div>
    <w:div w:id="1546867873">
      <w:bodyDiv w:val="1"/>
      <w:marLeft w:val="0"/>
      <w:marRight w:val="0"/>
      <w:marTop w:val="0"/>
      <w:marBottom w:val="0"/>
      <w:divBdr>
        <w:top w:val="none" w:sz="0" w:space="0" w:color="auto"/>
        <w:left w:val="none" w:sz="0" w:space="0" w:color="auto"/>
        <w:bottom w:val="none" w:sz="0" w:space="0" w:color="auto"/>
        <w:right w:val="none" w:sz="0" w:space="0" w:color="auto"/>
      </w:divBdr>
      <w:divsChild>
        <w:div w:id="1364818044">
          <w:marLeft w:val="0"/>
          <w:marRight w:val="0"/>
          <w:marTop w:val="0"/>
          <w:marBottom w:val="0"/>
          <w:divBdr>
            <w:top w:val="none" w:sz="0" w:space="0" w:color="auto"/>
            <w:left w:val="none" w:sz="0" w:space="0" w:color="auto"/>
            <w:bottom w:val="none" w:sz="0" w:space="0" w:color="auto"/>
            <w:right w:val="none" w:sz="0" w:space="0" w:color="auto"/>
          </w:divBdr>
        </w:div>
        <w:div w:id="1441294156">
          <w:marLeft w:val="0"/>
          <w:marRight w:val="0"/>
          <w:marTop w:val="0"/>
          <w:marBottom w:val="0"/>
          <w:divBdr>
            <w:top w:val="none" w:sz="0" w:space="0" w:color="auto"/>
            <w:left w:val="none" w:sz="0" w:space="0" w:color="auto"/>
            <w:bottom w:val="none" w:sz="0" w:space="0" w:color="auto"/>
            <w:right w:val="none" w:sz="0" w:space="0" w:color="auto"/>
          </w:divBdr>
        </w:div>
        <w:div w:id="86387262">
          <w:marLeft w:val="0"/>
          <w:marRight w:val="0"/>
          <w:marTop w:val="0"/>
          <w:marBottom w:val="0"/>
          <w:divBdr>
            <w:top w:val="none" w:sz="0" w:space="0" w:color="auto"/>
            <w:left w:val="none" w:sz="0" w:space="0" w:color="auto"/>
            <w:bottom w:val="none" w:sz="0" w:space="0" w:color="auto"/>
            <w:right w:val="none" w:sz="0" w:space="0" w:color="auto"/>
          </w:divBdr>
        </w:div>
        <w:div w:id="407503773">
          <w:marLeft w:val="0"/>
          <w:marRight w:val="0"/>
          <w:marTop w:val="0"/>
          <w:marBottom w:val="0"/>
          <w:divBdr>
            <w:top w:val="none" w:sz="0" w:space="0" w:color="auto"/>
            <w:left w:val="none" w:sz="0" w:space="0" w:color="auto"/>
            <w:bottom w:val="none" w:sz="0" w:space="0" w:color="auto"/>
            <w:right w:val="none" w:sz="0" w:space="0" w:color="auto"/>
          </w:divBdr>
        </w:div>
        <w:div w:id="573012813">
          <w:marLeft w:val="0"/>
          <w:marRight w:val="0"/>
          <w:marTop w:val="0"/>
          <w:marBottom w:val="0"/>
          <w:divBdr>
            <w:top w:val="none" w:sz="0" w:space="0" w:color="auto"/>
            <w:left w:val="none" w:sz="0" w:space="0" w:color="auto"/>
            <w:bottom w:val="none" w:sz="0" w:space="0" w:color="auto"/>
            <w:right w:val="none" w:sz="0" w:space="0" w:color="auto"/>
          </w:divBdr>
        </w:div>
        <w:div w:id="1881361943">
          <w:marLeft w:val="0"/>
          <w:marRight w:val="0"/>
          <w:marTop w:val="0"/>
          <w:marBottom w:val="0"/>
          <w:divBdr>
            <w:top w:val="none" w:sz="0" w:space="0" w:color="auto"/>
            <w:left w:val="none" w:sz="0" w:space="0" w:color="auto"/>
            <w:bottom w:val="none" w:sz="0" w:space="0" w:color="auto"/>
            <w:right w:val="none" w:sz="0" w:space="0" w:color="auto"/>
          </w:divBdr>
        </w:div>
        <w:div w:id="1781102748">
          <w:marLeft w:val="0"/>
          <w:marRight w:val="0"/>
          <w:marTop w:val="0"/>
          <w:marBottom w:val="0"/>
          <w:divBdr>
            <w:top w:val="none" w:sz="0" w:space="0" w:color="auto"/>
            <w:left w:val="none" w:sz="0" w:space="0" w:color="auto"/>
            <w:bottom w:val="none" w:sz="0" w:space="0" w:color="auto"/>
            <w:right w:val="none" w:sz="0" w:space="0" w:color="auto"/>
          </w:divBdr>
        </w:div>
        <w:div w:id="914900069">
          <w:marLeft w:val="0"/>
          <w:marRight w:val="0"/>
          <w:marTop w:val="0"/>
          <w:marBottom w:val="0"/>
          <w:divBdr>
            <w:top w:val="none" w:sz="0" w:space="0" w:color="auto"/>
            <w:left w:val="none" w:sz="0" w:space="0" w:color="auto"/>
            <w:bottom w:val="none" w:sz="0" w:space="0" w:color="auto"/>
            <w:right w:val="none" w:sz="0" w:space="0" w:color="auto"/>
          </w:divBdr>
        </w:div>
        <w:div w:id="1993214886">
          <w:marLeft w:val="0"/>
          <w:marRight w:val="0"/>
          <w:marTop w:val="0"/>
          <w:marBottom w:val="0"/>
          <w:divBdr>
            <w:top w:val="none" w:sz="0" w:space="0" w:color="auto"/>
            <w:left w:val="none" w:sz="0" w:space="0" w:color="auto"/>
            <w:bottom w:val="none" w:sz="0" w:space="0" w:color="auto"/>
            <w:right w:val="none" w:sz="0" w:space="0" w:color="auto"/>
          </w:divBdr>
        </w:div>
        <w:div w:id="1582376473">
          <w:marLeft w:val="0"/>
          <w:marRight w:val="0"/>
          <w:marTop w:val="0"/>
          <w:marBottom w:val="0"/>
          <w:divBdr>
            <w:top w:val="none" w:sz="0" w:space="0" w:color="auto"/>
            <w:left w:val="none" w:sz="0" w:space="0" w:color="auto"/>
            <w:bottom w:val="none" w:sz="0" w:space="0" w:color="auto"/>
            <w:right w:val="none" w:sz="0" w:space="0" w:color="auto"/>
          </w:divBdr>
        </w:div>
        <w:div w:id="258147545">
          <w:marLeft w:val="0"/>
          <w:marRight w:val="0"/>
          <w:marTop w:val="0"/>
          <w:marBottom w:val="0"/>
          <w:divBdr>
            <w:top w:val="none" w:sz="0" w:space="0" w:color="auto"/>
            <w:left w:val="none" w:sz="0" w:space="0" w:color="auto"/>
            <w:bottom w:val="none" w:sz="0" w:space="0" w:color="auto"/>
            <w:right w:val="none" w:sz="0" w:space="0" w:color="auto"/>
          </w:divBdr>
        </w:div>
        <w:div w:id="54353830">
          <w:marLeft w:val="0"/>
          <w:marRight w:val="0"/>
          <w:marTop w:val="0"/>
          <w:marBottom w:val="0"/>
          <w:divBdr>
            <w:top w:val="none" w:sz="0" w:space="0" w:color="auto"/>
            <w:left w:val="none" w:sz="0" w:space="0" w:color="auto"/>
            <w:bottom w:val="none" w:sz="0" w:space="0" w:color="auto"/>
            <w:right w:val="none" w:sz="0" w:space="0" w:color="auto"/>
          </w:divBdr>
        </w:div>
        <w:div w:id="393436207">
          <w:marLeft w:val="0"/>
          <w:marRight w:val="0"/>
          <w:marTop w:val="0"/>
          <w:marBottom w:val="0"/>
          <w:divBdr>
            <w:top w:val="none" w:sz="0" w:space="0" w:color="auto"/>
            <w:left w:val="none" w:sz="0" w:space="0" w:color="auto"/>
            <w:bottom w:val="none" w:sz="0" w:space="0" w:color="auto"/>
            <w:right w:val="none" w:sz="0" w:space="0" w:color="auto"/>
          </w:divBdr>
        </w:div>
        <w:div w:id="145316144">
          <w:marLeft w:val="0"/>
          <w:marRight w:val="0"/>
          <w:marTop w:val="0"/>
          <w:marBottom w:val="0"/>
          <w:divBdr>
            <w:top w:val="none" w:sz="0" w:space="0" w:color="auto"/>
            <w:left w:val="none" w:sz="0" w:space="0" w:color="auto"/>
            <w:bottom w:val="none" w:sz="0" w:space="0" w:color="auto"/>
            <w:right w:val="none" w:sz="0" w:space="0" w:color="auto"/>
          </w:divBdr>
        </w:div>
        <w:div w:id="691296517">
          <w:marLeft w:val="0"/>
          <w:marRight w:val="0"/>
          <w:marTop w:val="0"/>
          <w:marBottom w:val="0"/>
          <w:divBdr>
            <w:top w:val="none" w:sz="0" w:space="0" w:color="auto"/>
            <w:left w:val="none" w:sz="0" w:space="0" w:color="auto"/>
            <w:bottom w:val="none" w:sz="0" w:space="0" w:color="auto"/>
            <w:right w:val="none" w:sz="0" w:space="0" w:color="auto"/>
          </w:divBdr>
        </w:div>
        <w:div w:id="1133670258">
          <w:marLeft w:val="0"/>
          <w:marRight w:val="0"/>
          <w:marTop w:val="0"/>
          <w:marBottom w:val="0"/>
          <w:divBdr>
            <w:top w:val="none" w:sz="0" w:space="0" w:color="auto"/>
            <w:left w:val="none" w:sz="0" w:space="0" w:color="auto"/>
            <w:bottom w:val="none" w:sz="0" w:space="0" w:color="auto"/>
            <w:right w:val="none" w:sz="0" w:space="0" w:color="auto"/>
          </w:divBdr>
        </w:div>
        <w:div w:id="406733100">
          <w:marLeft w:val="0"/>
          <w:marRight w:val="0"/>
          <w:marTop w:val="0"/>
          <w:marBottom w:val="0"/>
          <w:divBdr>
            <w:top w:val="none" w:sz="0" w:space="0" w:color="auto"/>
            <w:left w:val="none" w:sz="0" w:space="0" w:color="auto"/>
            <w:bottom w:val="none" w:sz="0" w:space="0" w:color="auto"/>
            <w:right w:val="none" w:sz="0" w:space="0" w:color="auto"/>
          </w:divBdr>
        </w:div>
      </w:divsChild>
    </w:div>
    <w:div w:id="192757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s://www.enwl.co.uk/our-services/know-before-you-dig" TargetMode="External"/><Relationship Id="rId5" Type="http://schemas.openxmlformats.org/officeDocument/2006/relationships/image" Target="media/image1.png"/><Relationship Id="rId10" Type="http://schemas.openxmlformats.org/officeDocument/2006/relationships/hyperlink" Target="http://iaqm.co.uk/guidance/" TargetMode="External"/><Relationship Id="rId4" Type="http://schemas.openxmlformats.org/officeDocument/2006/relationships/image" Target="file:///\\shp101m078\uniform\Uniform7\Home\logos\mcclogo.jpg" TargetMode="External"/><Relationship Id="rId9" Type="http://schemas.openxmlformats.org/officeDocument/2006/relationships/hyperlink" Target="https://www.AssetProtectionLNWNorth@networkra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760</TotalTime>
  <Pages>11</Pages>
  <Words>4001</Words>
  <Characters>21804</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25754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Linda Marciniak</cp:lastModifiedBy>
  <cp:revision>37</cp:revision>
  <dcterms:created xsi:type="dcterms:W3CDTF">2021-06-03T14:32:00Z</dcterms:created>
  <dcterms:modified xsi:type="dcterms:W3CDTF">2021-06-14T14:09:00Z</dcterms:modified>
</cp:coreProperties>
</file>