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E6769" w14:textId="77777777" w:rsidR="004557F2" w:rsidRPr="004311C6" w:rsidRDefault="004557F2" w:rsidP="008154C4">
      <w:pPr>
        <w:pStyle w:val="Caption"/>
        <w:rPr>
          <w:color w:val="auto"/>
        </w:rPr>
      </w:pPr>
    </w:p>
    <w:tbl>
      <w:tblPr>
        <w:tblStyle w:val="TableGrid"/>
        <w:tblpPr w:leftFromText="181" w:rightFromText="181" w:vertAnchor="page" w:horzAnchor="margin" w:tblpXSpec="center" w:tblpY="27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4311C6" w:rsidRPr="004311C6" w14:paraId="1FE9154D" w14:textId="77777777" w:rsidTr="00855A34">
        <w:trPr>
          <w:trHeight w:val="268"/>
        </w:trPr>
        <w:tc>
          <w:tcPr>
            <w:tcW w:w="4505" w:type="dxa"/>
          </w:tcPr>
          <w:p w14:paraId="25D226F9" w14:textId="77777777" w:rsidR="00251F98" w:rsidRPr="004311C6" w:rsidRDefault="00251F98" w:rsidP="00A213F5">
            <w:pPr>
              <w:pStyle w:val="CEBody"/>
              <w:rPr>
                <w:color w:val="auto"/>
              </w:rPr>
            </w:pPr>
            <w:r w:rsidRPr="004311C6">
              <w:rPr>
                <w:noProof/>
                <w:color w:val="auto"/>
                <w:lang w:eastAsia="en-GB"/>
              </w:rPr>
              <mc:AlternateContent>
                <mc:Choice Requires="wps">
                  <w:drawing>
                    <wp:anchor distT="0" distB="0" distL="114300" distR="114300" simplePos="0" relativeHeight="251678720" behindDoc="0" locked="0" layoutInCell="1" allowOverlap="1" wp14:anchorId="7F25AE80" wp14:editId="63A4532B">
                      <wp:simplePos x="0" y="0"/>
                      <wp:positionH relativeFrom="margin">
                        <wp:posOffset>635</wp:posOffset>
                      </wp:positionH>
                      <wp:positionV relativeFrom="paragraph">
                        <wp:posOffset>36195</wp:posOffset>
                      </wp:positionV>
                      <wp:extent cx="26892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26892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20F648" id="Straight Connector 17" o:spid="_x0000_s1026" style="position:absolute;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5pt,2.85pt" to="211.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" strokecolor="#a3c961 [3214]" strokeweight="1pt">
                      <v:stroke joinstyle="miter"/>
                      <w10:wrap anchorx="margin"/>
                    </v:line>
                  </w:pict>
                </mc:Fallback>
              </mc:AlternateContent>
            </w:r>
          </w:p>
        </w:tc>
        <w:tc>
          <w:tcPr>
            <w:tcW w:w="4505" w:type="dxa"/>
          </w:tcPr>
          <w:p w14:paraId="0A2DF3A7" w14:textId="77777777" w:rsidR="00251F98" w:rsidRPr="004311C6" w:rsidRDefault="00251F98" w:rsidP="00A213F5">
            <w:pPr>
              <w:pStyle w:val="CEBody"/>
              <w:rPr>
                <w:color w:val="auto"/>
              </w:rPr>
            </w:pPr>
            <w:r w:rsidRPr="004311C6">
              <w:rPr>
                <w:noProof/>
                <w:color w:val="auto"/>
                <w:lang w:eastAsia="en-GB"/>
              </w:rPr>
              <mc:AlternateContent>
                <mc:Choice Requires="wps">
                  <w:drawing>
                    <wp:anchor distT="0" distB="0" distL="114300" distR="114300" simplePos="0" relativeHeight="251680768" behindDoc="0" locked="0" layoutInCell="1" allowOverlap="1" wp14:anchorId="32177D67" wp14:editId="4A3297A8">
                      <wp:simplePos x="0" y="0"/>
                      <wp:positionH relativeFrom="column">
                        <wp:posOffset>-6350</wp:posOffset>
                      </wp:positionH>
                      <wp:positionV relativeFrom="paragraph">
                        <wp:posOffset>36195</wp:posOffset>
                      </wp:positionV>
                      <wp:extent cx="268920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26892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EED843" id="Straight Connector 20"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2.85pt" to="211.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" strokecolor="#a3c961 [3214]" strokeweight="1pt">
                      <v:stroke joinstyle="miter"/>
                    </v:line>
                  </w:pict>
                </mc:Fallback>
              </mc:AlternateContent>
            </w:r>
          </w:p>
        </w:tc>
      </w:tr>
      <w:tr w:rsidR="004311C6" w:rsidRPr="004311C6" w14:paraId="234E6FDE" w14:textId="77777777" w:rsidTr="00855A34">
        <w:tc>
          <w:tcPr>
            <w:tcW w:w="4505" w:type="dxa"/>
          </w:tcPr>
          <w:p w14:paraId="4BE2F753" w14:textId="77777777" w:rsidR="00F22D91" w:rsidRPr="004311C6" w:rsidRDefault="00F22D91" w:rsidP="00B846B1">
            <w:pPr>
              <w:pStyle w:val="CETitlePageGreen"/>
              <w:framePr w:hSpace="0" w:wrap="auto" w:vAnchor="margin" w:hAnchor="text" w:yAlign="inline"/>
              <w:rPr>
                <w:rFonts w:ascii="Arial Narrow" w:hAnsi="Arial Narrow"/>
                <w:color w:val="auto"/>
              </w:rPr>
            </w:pPr>
            <w:r w:rsidRPr="004311C6">
              <w:rPr>
                <w:rFonts w:ascii="Arial Narrow" w:hAnsi="Arial Narrow"/>
                <w:color w:val="auto"/>
              </w:rPr>
              <w:t>Job Title</w:t>
            </w:r>
          </w:p>
        </w:tc>
        <w:tc>
          <w:tcPr>
            <w:tcW w:w="4505" w:type="dxa"/>
          </w:tcPr>
          <w:p w14:paraId="5D370883" w14:textId="7DEB2254" w:rsidR="00F22D91" w:rsidRPr="004311C6" w:rsidRDefault="00F22D91" w:rsidP="00B846B1">
            <w:pPr>
              <w:pStyle w:val="CETitlePageGreen"/>
              <w:framePr w:hSpace="0" w:wrap="auto" w:vAnchor="margin" w:hAnchor="text" w:yAlign="inline"/>
              <w:rPr>
                <w:rFonts w:ascii="Arial Narrow" w:hAnsi="Arial Narrow"/>
                <w:color w:val="auto"/>
              </w:rPr>
            </w:pPr>
            <w:r w:rsidRPr="004311C6">
              <w:rPr>
                <w:rFonts w:ascii="Arial Narrow" w:hAnsi="Arial Narrow"/>
                <w:color w:val="auto"/>
              </w:rPr>
              <w:t xml:space="preserve">Prepared </w:t>
            </w:r>
            <w:r w:rsidR="00C954BD" w:rsidRPr="004311C6">
              <w:rPr>
                <w:rFonts w:ascii="Arial Narrow" w:hAnsi="Arial Narrow"/>
                <w:color w:val="auto"/>
              </w:rPr>
              <w:t>by</w:t>
            </w:r>
          </w:p>
        </w:tc>
      </w:tr>
      <w:tr w:rsidR="004311C6" w:rsidRPr="004311C6" w14:paraId="03891E69" w14:textId="77777777" w:rsidTr="00855A34">
        <w:trPr>
          <w:trHeight w:val="348"/>
        </w:trPr>
        <w:tc>
          <w:tcPr>
            <w:tcW w:w="4505" w:type="dxa"/>
            <w:vAlign w:val="bottom"/>
          </w:tcPr>
          <w:sdt>
            <w:sdtPr>
              <w:rPr>
                <w:rFonts w:ascii="Arial Narrow" w:hAnsi="Arial Narrow"/>
                <w:color w:val="auto"/>
              </w:rPr>
              <w:alias w:val="Title"/>
              <w:tag w:val=""/>
              <w:id w:val="-185293665"/>
              <w:placeholder>
                <w:docPart w:val="4542E44F2B8B4C73A097400CCC3DD470"/>
              </w:placeholder>
              <w:dataBinding w:prefixMappings="xmlns:ns0='http://purl.org/dc/elements/1.1/' xmlns:ns1='http://schemas.openxmlformats.org/package/2006/metadata/core-properties' " w:xpath="/ns1:coreProperties[1]/ns0:title[1]" w:storeItemID="{6C3C8BC8-F283-45AE-878A-BAB7291924A1}"/>
              <w:text/>
            </w:sdtPr>
            <w:sdtEndPr/>
            <w:sdtContent>
              <w:p w14:paraId="13266F2B" w14:textId="26CF36C7" w:rsidR="00F22D91" w:rsidRPr="004311C6" w:rsidRDefault="001C01A6" w:rsidP="002460D8">
                <w:pPr>
                  <w:pStyle w:val="CEHeader"/>
                  <w:framePr w:hSpace="0" w:wrap="auto" w:vAnchor="margin" w:yAlign="inline"/>
                  <w:rPr>
                    <w:rFonts w:ascii="Arial Narrow" w:hAnsi="Arial Narrow"/>
                    <w:color w:val="auto"/>
                  </w:rPr>
                </w:pPr>
                <w:r>
                  <w:rPr>
                    <w:rFonts w:ascii="Arial Narrow" w:hAnsi="Arial Narrow"/>
                    <w:color w:val="auto"/>
                  </w:rPr>
                  <w:t>Crown Street Phase 01</w:t>
                </w:r>
                <w:r w:rsidR="00184CCC" w:rsidRPr="004311C6">
                  <w:rPr>
                    <w:rFonts w:ascii="Arial Narrow" w:hAnsi="Arial Narrow"/>
                    <w:color w:val="auto"/>
                  </w:rPr>
                  <w:t>, Manchester</w:t>
                </w:r>
              </w:p>
            </w:sdtContent>
          </w:sdt>
        </w:tc>
        <w:tc>
          <w:tcPr>
            <w:tcW w:w="4505" w:type="dxa"/>
            <w:vAlign w:val="bottom"/>
          </w:tcPr>
          <w:p w14:paraId="44837E17" w14:textId="586EF88D" w:rsidR="00F22D91" w:rsidRPr="004311C6" w:rsidRDefault="00184CCC" w:rsidP="002460D8">
            <w:pPr>
              <w:pStyle w:val="CEHeader"/>
              <w:framePr w:hSpace="0" w:wrap="auto" w:vAnchor="margin" w:yAlign="inline"/>
              <w:rPr>
                <w:rFonts w:ascii="Arial Narrow" w:hAnsi="Arial Narrow"/>
                <w:color w:val="auto"/>
              </w:rPr>
            </w:pPr>
            <w:r w:rsidRPr="004311C6">
              <w:rPr>
                <w:rFonts w:ascii="Arial Narrow" w:hAnsi="Arial Narrow"/>
                <w:color w:val="auto"/>
              </w:rPr>
              <w:t>Renaker Build Ltd</w:t>
            </w:r>
          </w:p>
        </w:tc>
      </w:tr>
      <w:tr w:rsidR="004311C6" w:rsidRPr="004311C6" w14:paraId="6EDEB7A0" w14:textId="77777777" w:rsidTr="00855A34">
        <w:trPr>
          <w:trHeight w:val="348"/>
        </w:trPr>
        <w:tc>
          <w:tcPr>
            <w:tcW w:w="4505" w:type="dxa"/>
            <w:vAlign w:val="bottom"/>
          </w:tcPr>
          <w:p w14:paraId="3E6064C2" w14:textId="77777777" w:rsidR="00F22D91" w:rsidRPr="004311C6" w:rsidRDefault="00F22D91" w:rsidP="00B846B1">
            <w:pPr>
              <w:rPr>
                <w:rFonts w:ascii="Arial Narrow" w:hAnsi="Arial Narrow"/>
                <w:color w:val="auto"/>
                <w:sz w:val="24"/>
                <w:szCs w:val="24"/>
              </w:rPr>
            </w:pPr>
          </w:p>
        </w:tc>
        <w:tc>
          <w:tcPr>
            <w:tcW w:w="4505" w:type="dxa"/>
            <w:vAlign w:val="bottom"/>
          </w:tcPr>
          <w:p w14:paraId="13062C50" w14:textId="77777777" w:rsidR="00F22D91" w:rsidRPr="004311C6" w:rsidRDefault="00F22D91" w:rsidP="00B846B1">
            <w:pPr>
              <w:rPr>
                <w:rFonts w:ascii="Arial Narrow" w:hAnsi="Arial Narrow"/>
                <w:color w:val="auto"/>
                <w:sz w:val="24"/>
                <w:szCs w:val="24"/>
              </w:rPr>
            </w:pPr>
          </w:p>
        </w:tc>
      </w:tr>
      <w:tr w:rsidR="004311C6" w:rsidRPr="004311C6" w14:paraId="0D348820" w14:textId="77777777" w:rsidTr="00855A34">
        <w:trPr>
          <w:trHeight w:val="202"/>
        </w:trPr>
        <w:tc>
          <w:tcPr>
            <w:tcW w:w="4505" w:type="dxa"/>
          </w:tcPr>
          <w:p w14:paraId="713768A9" w14:textId="77777777" w:rsidR="00F22D91" w:rsidRPr="004311C6" w:rsidRDefault="00F22D91" w:rsidP="00B846B1">
            <w:pPr>
              <w:pStyle w:val="CETitlePageGreen"/>
              <w:framePr w:hSpace="0" w:wrap="auto" w:vAnchor="margin" w:hAnchor="text" w:yAlign="inline"/>
              <w:rPr>
                <w:rFonts w:ascii="Arial Narrow" w:hAnsi="Arial Narrow"/>
                <w:color w:val="auto"/>
              </w:rPr>
            </w:pPr>
            <w:r w:rsidRPr="004311C6">
              <w:rPr>
                <w:rFonts w:ascii="Arial Narrow" w:hAnsi="Arial Narrow"/>
                <w:color w:val="auto"/>
              </w:rPr>
              <w:t>Report Type</w:t>
            </w:r>
          </w:p>
        </w:tc>
        <w:tc>
          <w:tcPr>
            <w:tcW w:w="4505" w:type="dxa"/>
          </w:tcPr>
          <w:p w14:paraId="75B71F31" w14:textId="77777777" w:rsidR="00F22D91" w:rsidRPr="004311C6" w:rsidRDefault="00F22D91" w:rsidP="00B846B1">
            <w:pPr>
              <w:pStyle w:val="CETitlePageGreen"/>
              <w:framePr w:hSpace="0" w:wrap="auto" w:vAnchor="margin" w:hAnchor="text" w:yAlign="inline"/>
              <w:rPr>
                <w:rFonts w:ascii="Arial Narrow" w:hAnsi="Arial Narrow"/>
                <w:color w:val="auto"/>
              </w:rPr>
            </w:pPr>
            <w:r w:rsidRPr="004311C6">
              <w:rPr>
                <w:rFonts w:ascii="Arial Narrow" w:hAnsi="Arial Narrow"/>
                <w:color w:val="auto"/>
              </w:rPr>
              <w:t>Date</w:t>
            </w:r>
          </w:p>
        </w:tc>
      </w:tr>
      <w:tr w:rsidR="004311C6" w:rsidRPr="004311C6" w14:paraId="2E47816A" w14:textId="77777777" w:rsidTr="00855A34">
        <w:trPr>
          <w:trHeight w:val="348"/>
        </w:trPr>
        <w:sdt>
          <w:sdtPr>
            <w:rPr>
              <w:rFonts w:ascii="Arial Narrow" w:hAnsi="Arial Narrow"/>
              <w:color w:val="auto"/>
            </w:rPr>
            <w:alias w:val="Subject"/>
            <w:tag w:val=""/>
            <w:id w:val="-744411525"/>
            <w:placeholder>
              <w:docPart w:val="CBD11C4D604347BDAC621C85392398D8"/>
            </w:placeholder>
            <w:dataBinding w:prefixMappings="xmlns:ns0='http://purl.org/dc/elements/1.1/' xmlns:ns1='http://schemas.openxmlformats.org/package/2006/metadata/core-properties' " w:xpath="/ns1:coreProperties[1]/ns0:subject[1]" w:storeItemID="{6C3C8BC8-F283-45AE-878A-BAB7291924A1}"/>
            <w:text/>
          </w:sdtPr>
          <w:sdtEndPr/>
          <w:sdtContent>
            <w:tc>
              <w:tcPr>
                <w:tcW w:w="4505" w:type="dxa"/>
                <w:vAlign w:val="bottom"/>
              </w:tcPr>
              <w:p w14:paraId="3356E7B4" w14:textId="63C30ED0" w:rsidR="00F22D91" w:rsidRPr="004311C6" w:rsidRDefault="001932D9" w:rsidP="002460D8">
                <w:pPr>
                  <w:pStyle w:val="CEHeader"/>
                  <w:framePr w:hSpace="0" w:wrap="auto" w:vAnchor="margin" w:yAlign="inline"/>
                  <w:rPr>
                    <w:rFonts w:ascii="Arial Narrow" w:hAnsi="Arial Narrow"/>
                    <w:color w:val="auto"/>
                  </w:rPr>
                </w:pPr>
                <w:r>
                  <w:rPr>
                    <w:rFonts w:ascii="Arial Narrow" w:hAnsi="Arial Narrow"/>
                    <w:color w:val="auto"/>
                  </w:rPr>
                  <w:t>Drainage Management and Maintenance</w:t>
                </w:r>
              </w:p>
            </w:tc>
          </w:sdtContent>
        </w:sdt>
        <w:tc>
          <w:tcPr>
            <w:tcW w:w="4505" w:type="dxa"/>
            <w:vAlign w:val="bottom"/>
          </w:tcPr>
          <w:sdt>
            <w:sdtPr>
              <w:rPr>
                <w:rFonts w:ascii="Arial Narrow" w:hAnsi="Arial Narrow"/>
                <w:color w:val="auto"/>
              </w:rPr>
              <w:id w:val="1198205217"/>
              <w:placeholder>
                <w:docPart w:val="4B9236CAE7634849B43EFBED1CB818A0"/>
              </w:placeholder>
              <w:date w:fullDate="2021-09-17T00:00:00Z">
                <w:dateFormat w:val="d MMMM yyyy"/>
                <w:lid w:val="en-US"/>
                <w:storeMappedDataAs w:val="dateTime"/>
                <w:calendar w:val="gregorian"/>
              </w:date>
            </w:sdtPr>
            <w:sdtEndPr/>
            <w:sdtContent>
              <w:p w14:paraId="2803A116" w14:textId="25EE40A7" w:rsidR="00F22D91" w:rsidRPr="004311C6" w:rsidRDefault="001C01A6" w:rsidP="002460D8">
                <w:pPr>
                  <w:pStyle w:val="CEHeader"/>
                  <w:framePr w:hSpace="0" w:wrap="auto" w:vAnchor="margin" w:yAlign="inline"/>
                  <w:rPr>
                    <w:rFonts w:ascii="Arial Narrow" w:hAnsi="Arial Narrow"/>
                    <w:color w:val="auto"/>
                  </w:rPr>
                </w:pPr>
                <w:r>
                  <w:rPr>
                    <w:rFonts w:ascii="Arial Narrow" w:hAnsi="Arial Narrow"/>
                    <w:color w:val="auto"/>
                  </w:rPr>
                  <w:t>1</w:t>
                </w:r>
                <w:r w:rsidR="00E5381B">
                  <w:rPr>
                    <w:rFonts w:ascii="Arial Narrow" w:hAnsi="Arial Narrow"/>
                    <w:color w:val="auto"/>
                  </w:rPr>
                  <w:t>7</w:t>
                </w:r>
                <w:r>
                  <w:rPr>
                    <w:rFonts w:ascii="Arial Narrow" w:hAnsi="Arial Narrow"/>
                    <w:color w:val="auto"/>
                  </w:rPr>
                  <w:t xml:space="preserve"> September 202</w:t>
                </w:r>
                <w:r w:rsidR="00E5381B">
                  <w:rPr>
                    <w:rFonts w:ascii="Arial Narrow" w:hAnsi="Arial Narrow"/>
                    <w:color w:val="auto"/>
                  </w:rPr>
                  <w:t>1</w:t>
                </w:r>
              </w:p>
            </w:sdtContent>
          </w:sdt>
        </w:tc>
      </w:tr>
    </w:tbl>
    <w:p w14:paraId="16892BE1" w14:textId="0E2B9855" w:rsidR="0093745A" w:rsidRPr="00EE5654" w:rsidRDefault="0093745A" w:rsidP="00A213F5">
      <w:pPr>
        <w:pStyle w:val="CEBody"/>
        <w:rPr>
          <w:rFonts w:ascii="Arial Narrow" w:hAnsi="Arial Narrow"/>
          <w:color w:val="auto"/>
          <w:sz w:val="20"/>
          <w:szCs w:val="20"/>
        </w:rPr>
        <w:sectPr w:rsidR="0093745A" w:rsidRPr="00EE5654" w:rsidSect="00C74203">
          <w:headerReference w:type="default" r:id="rId8"/>
          <w:footerReference w:type="default" r:id="rId9"/>
          <w:headerReference w:type="first" r:id="rId10"/>
          <w:pgSz w:w="11906" w:h="16838"/>
          <w:pgMar w:top="357" w:right="658" w:bottom="720" w:left="1077" w:header="709" w:footer="709"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pPr>
    </w:p>
    <w:p w14:paraId="7976C903" w14:textId="77777777" w:rsidR="001932D9" w:rsidRPr="00EE5654" w:rsidRDefault="001932D9" w:rsidP="001932D9">
      <w:pPr>
        <w:pStyle w:val="BodyText"/>
        <w:spacing w:before="100"/>
        <w:ind w:left="142" w:right="118"/>
        <w:rPr>
          <w:rFonts w:ascii="Arial Narrow" w:hAnsi="Arial Narrow"/>
          <w:b/>
          <w:sz w:val="20"/>
          <w:szCs w:val="20"/>
        </w:rPr>
      </w:pPr>
      <w:r w:rsidRPr="00EE5654">
        <w:rPr>
          <w:rFonts w:ascii="Arial Narrow" w:hAnsi="Arial Narrow"/>
          <w:b/>
          <w:sz w:val="20"/>
          <w:szCs w:val="20"/>
        </w:rPr>
        <w:lastRenderedPageBreak/>
        <w:t>Introduction</w:t>
      </w:r>
    </w:p>
    <w:p w14:paraId="5D0A7E6F" w14:textId="3F8DA45B"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 xml:space="preserve">This document sets out the principles for the long-term management and maintenance of the below ground sustainable urban drainage system (SUDS) installed at the residential development at </w:t>
      </w:r>
      <w:r w:rsidR="001C01A6">
        <w:rPr>
          <w:rFonts w:ascii="Arial Narrow" w:hAnsi="Arial Narrow"/>
          <w:sz w:val="20"/>
          <w:szCs w:val="20"/>
        </w:rPr>
        <w:t>Crown Street Phase 01</w:t>
      </w:r>
      <w:r w:rsidRPr="00EE5654">
        <w:rPr>
          <w:rFonts w:ascii="Arial Narrow" w:hAnsi="Arial Narrow"/>
          <w:sz w:val="20"/>
          <w:szCs w:val="20"/>
        </w:rPr>
        <w:t>, Manchester.</w:t>
      </w:r>
    </w:p>
    <w:p w14:paraId="76A15C63" w14:textId="654E1FBF"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 xml:space="preserve">The purpose of this document is to illustrate the robust inspection and maintenance </w:t>
      </w:r>
      <w:proofErr w:type="spellStart"/>
      <w:r w:rsidRPr="00EE5654">
        <w:rPr>
          <w:rFonts w:ascii="Arial Narrow" w:hAnsi="Arial Narrow"/>
          <w:sz w:val="20"/>
          <w:szCs w:val="20"/>
        </w:rPr>
        <w:t>programme</w:t>
      </w:r>
      <w:proofErr w:type="spellEnd"/>
      <w:r w:rsidRPr="00EE5654">
        <w:rPr>
          <w:rFonts w:ascii="Arial Narrow" w:hAnsi="Arial Narrow"/>
          <w:sz w:val="20"/>
          <w:szCs w:val="20"/>
        </w:rPr>
        <w:t>, to be implemented by the management company (Zenith Management Limited) upon completion of the scheme. This is to</w:t>
      </w:r>
      <w:r w:rsidR="00F91D01">
        <w:rPr>
          <w:rFonts w:ascii="Arial Narrow" w:hAnsi="Arial Narrow"/>
          <w:sz w:val="20"/>
          <w:szCs w:val="20"/>
        </w:rPr>
        <w:t>:</w:t>
      </w:r>
      <w:r w:rsidRPr="00EE5654">
        <w:rPr>
          <w:rFonts w:ascii="Arial Narrow" w:hAnsi="Arial Narrow"/>
          <w:sz w:val="20"/>
          <w:szCs w:val="20"/>
        </w:rPr>
        <w:t xml:space="preserve"> </w:t>
      </w:r>
    </w:p>
    <w:p w14:paraId="0C969C04" w14:textId="37E71000" w:rsidR="001932D9" w:rsidRPr="00EE5654" w:rsidRDefault="001932D9" w:rsidP="001932D9">
      <w:pPr>
        <w:pStyle w:val="BodyText"/>
        <w:numPr>
          <w:ilvl w:val="0"/>
          <w:numId w:val="19"/>
        </w:numPr>
        <w:spacing w:before="100"/>
        <w:ind w:right="118"/>
        <w:rPr>
          <w:rFonts w:ascii="Arial Narrow" w:hAnsi="Arial Narrow"/>
          <w:sz w:val="20"/>
          <w:szCs w:val="20"/>
        </w:rPr>
      </w:pPr>
      <w:r w:rsidRPr="00EE5654">
        <w:rPr>
          <w:rFonts w:ascii="Arial Narrow" w:hAnsi="Arial Narrow"/>
          <w:sz w:val="20"/>
          <w:szCs w:val="20"/>
        </w:rPr>
        <w:t>Ensure optimum operation of the drainage network is continually maintained for the lifetime of the development</w:t>
      </w:r>
    </w:p>
    <w:p w14:paraId="52E39A47" w14:textId="0754B6AF" w:rsidR="001932D9" w:rsidRPr="00EE5654" w:rsidRDefault="001932D9" w:rsidP="001932D9">
      <w:pPr>
        <w:pStyle w:val="BodyText"/>
        <w:numPr>
          <w:ilvl w:val="0"/>
          <w:numId w:val="19"/>
        </w:numPr>
        <w:spacing w:before="100"/>
        <w:ind w:right="118"/>
        <w:rPr>
          <w:rFonts w:ascii="Arial Narrow" w:hAnsi="Arial Narrow"/>
          <w:sz w:val="20"/>
          <w:szCs w:val="20"/>
        </w:rPr>
      </w:pPr>
      <w:r w:rsidRPr="00EE5654">
        <w:rPr>
          <w:rFonts w:ascii="Arial Narrow" w:hAnsi="Arial Narrow"/>
          <w:sz w:val="20"/>
          <w:szCs w:val="20"/>
        </w:rPr>
        <w:t>Prevent the risk of flooding both on and off the site</w:t>
      </w:r>
    </w:p>
    <w:p w14:paraId="5F3B19D2" w14:textId="77777777" w:rsidR="001932D9" w:rsidRPr="00EE5654" w:rsidRDefault="001932D9" w:rsidP="001932D9">
      <w:pPr>
        <w:pStyle w:val="BodyText"/>
        <w:spacing w:before="100"/>
        <w:ind w:left="142" w:right="118"/>
        <w:rPr>
          <w:rFonts w:ascii="Arial Narrow" w:hAnsi="Arial Narrow"/>
          <w:sz w:val="20"/>
          <w:szCs w:val="20"/>
        </w:rPr>
      </w:pPr>
    </w:p>
    <w:p w14:paraId="25F7FD64" w14:textId="77777777"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All those responsible for maintenance should follow relevant health and safety legislation for all activities listed within this report (including lone working, if relevant) and risk assessments should always be undertaken.</w:t>
      </w:r>
    </w:p>
    <w:p w14:paraId="35C0AC49" w14:textId="77777777"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There are three categories of maintenance activities referred to in this report:</w:t>
      </w:r>
    </w:p>
    <w:p w14:paraId="3B9E46E2" w14:textId="77777777" w:rsidR="001932D9" w:rsidRPr="00EE5654" w:rsidRDefault="001932D9" w:rsidP="001932D9">
      <w:pPr>
        <w:pStyle w:val="BodyText"/>
        <w:numPr>
          <w:ilvl w:val="0"/>
          <w:numId w:val="15"/>
        </w:numPr>
        <w:spacing w:before="100"/>
        <w:ind w:right="118"/>
        <w:rPr>
          <w:rFonts w:ascii="Arial Narrow" w:hAnsi="Arial Narrow"/>
          <w:sz w:val="20"/>
          <w:szCs w:val="20"/>
        </w:rPr>
      </w:pPr>
      <w:r w:rsidRPr="00EE5654">
        <w:rPr>
          <w:rFonts w:ascii="Arial Narrow" w:hAnsi="Arial Narrow"/>
          <w:b/>
          <w:sz w:val="20"/>
          <w:szCs w:val="20"/>
        </w:rPr>
        <w:t xml:space="preserve">Regular Maintenance </w:t>
      </w:r>
      <w:r w:rsidRPr="00EE5654">
        <w:rPr>
          <w:rFonts w:ascii="Arial Narrow" w:hAnsi="Arial Narrow"/>
          <w:sz w:val="20"/>
          <w:szCs w:val="20"/>
        </w:rPr>
        <w:t>(including inspections and monitoring)</w:t>
      </w:r>
    </w:p>
    <w:p w14:paraId="42122830" w14:textId="50BC3012" w:rsidR="001932D9" w:rsidRPr="00EE5654" w:rsidRDefault="001932D9" w:rsidP="001932D9">
      <w:pPr>
        <w:pStyle w:val="BodyText"/>
        <w:spacing w:before="100"/>
        <w:ind w:left="502" w:right="118"/>
        <w:rPr>
          <w:rFonts w:ascii="Arial Narrow" w:hAnsi="Arial Narrow"/>
          <w:sz w:val="20"/>
          <w:szCs w:val="20"/>
        </w:rPr>
      </w:pPr>
      <w:r w:rsidRPr="00EE5654">
        <w:rPr>
          <w:rFonts w:ascii="Arial Narrow" w:hAnsi="Arial Narrow"/>
          <w:sz w:val="20"/>
          <w:szCs w:val="20"/>
        </w:rPr>
        <w:t>Consists of basic tasks done on a frequent and predictable schedule, including vegetation management, litter and debris removal, and inspections of inlets</w:t>
      </w:r>
      <w:r w:rsidR="00F91D01">
        <w:rPr>
          <w:rFonts w:ascii="Arial Narrow" w:hAnsi="Arial Narrow"/>
          <w:sz w:val="20"/>
          <w:szCs w:val="20"/>
        </w:rPr>
        <w:t>,</w:t>
      </w:r>
      <w:r w:rsidRPr="00EE5654">
        <w:rPr>
          <w:rFonts w:ascii="Arial Narrow" w:hAnsi="Arial Narrow"/>
          <w:sz w:val="20"/>
          <w:szCs w:val="20"/>
        </w:rPr>
        <w:t xml:space="preserve"> </w:t>
      </w:r>
      <w:proofErr w:type="gramStart"/>
      <w:r w:rsidRPr="00EE5654">
        <w:rPr>
          <w:rFonts w:ascii="Arial Narrow" w:hAnsi="Arial Narrow"/>
          <w:sz w:val="20"/>
          <w:szCs w:val="20"/>
        </w:rPr>
        <w:t>outlets</w:t>
      </w:r>
      <w:proofErr w:type="gramEnd"/>
      <w:r w:rsidRPr="00EE5654">
        <w:rPr>
          <w:rFonts w:ascii="Arial Narrow" w:hAnsi="Arial Narrow"/>
          <w:sz w:val="20"/>
          <w:szCs w:val="20"/>
        </w:rPr>
        <w:t xml:space="preserve"> and control mechanisms. This </w:t>
      </w:r>
      <w:r w:rsidR="00F91D01">
        <w:rPr>
          <w:rFonts w:ascii="Arial Narrow" w:hAnsi="Arial Narrow"/>
          <w:sz w:val="20"/>
          <w:szCs w:val="20"/>
        </w:rPr>
        <w:t>will</w:t>
      </w:r>
      <w:r w:rsidRPr="00EE5654">
        <w:rPr>
          <w:rFonts w:ascii="Arial Narrow" w:hAnsi="Arial Narrow"/>
          <w:sz w:val="20"/>
          <w:szCs w:val="20"/>
        </w:rPr>
        <w:t xml:space="preserve"> include debris removal from slot drains. </w:t>
      </w:r>
    </w:p>
    <w:p w14:paraId="4D9C9C58" w14:textId="77777777" w:rsidR="001932D9" w:rsidRPr="00EE5654" w:rsidRDefault="001932D9" w:rsidP="001932D9">
      <w:pPr>
        <w:pStyle w:val="BodyText"/>
        <w:numPr>
          <w:ilvl w:val="0"/>
          <w:numId w:val="15"/>
        </w:numPr>
        <w:spacing w:before="100"/>
        <w:ind w:right="118"/>
        <w:rPr>
          <w:rFonts w:ascii="Arial Narrow" w:hAnsi="Arial Narrow"/>
          <w:sz w:val="20"/>
          <w:szCs w:val="20"/>
        </w:rPr>
      </w:pPr>
      <w:r w:rsidRPr="00EE5654">
        <w:rPr>
          <w:rFonts w:ascii="Arial Narrow" w:hAnsi="Arial Narrow"/>
          <w:b/>
          <w:sz w:val="20"/>
          <w:szCs w:val="20"/>
        </w:rPr>
        <w:t xml:space="preserve">Occasional Maintenance </w:t>
      </w:r>
    </w:p>
    <w:p w14:paraId="0C26ACD2" w14:textId="77777777" w:rsidR="001932D9" w:rsidRPr="00EE5654" w:rsidRDefault="001932D9" w:rsidP="001932D9">
      <w:pPr>
        <w:pStyle w:val="BodyText"/>
        <w:spacing w:before="100"/>
        <w:ind w:left="502" w:right="118"/>
        <w:rPr>
          <w:rFonts w:ascii="Arial Narrow" w:hAnsi="Arial Narrow"/>
          <w:sz w:val="20"/>
          <w:szCs w:val="20"/>
        </w:rPr>
      </w:pPr>
      <w:r w:rsidRPr="00EE5654">
        <w:rPr>
          <w:rFonts w:ascii="Arial Narrow" w:hAnsi="Arial Narrow"/>
          <w:sz w:val="20"/>
          <w:szCs w:val="20"/>
        </w:rPr>
        <w:t>Comprises tasks that are likely to be required periodically, but on a much less frequent and predictable basis than the routine tasks (sediment removal from chambers and attenuation tanks is an example).</w:t>
      </w:r>
    </w:p>
    <w:p w14:paraId="42C0A764" w14:textId="77777777" w:rsidR="001932D9" w:rsidRPr="00EE5654" w:rsidRDefault="001932D9" w:rsidP="001932D9">
      <w:pPr>
        <w:pStyle w:val="BodyText"/>
        <w:numPr>
          <w:ilvl w:val="0"/>
          <w:numId w:val="15"/>
        </w:numPr>
        <w:spacing w:before="100"/>
        <w:ind w:right="118"/>
        <w:rPr>
          <w:rFonts w:ascii="Arial Narrow" w:hAnsi="Arial Narrow"/>
          <w:sz w:val="20"/>
          <w:szCs w:val="20"/>
        </w:rPr>
      </w:pPr>
      <w:r w:rsidRPr="00EE5654">
        <w:rPr>
          <w:rFonts w:ascii="Arial Narrow" w:hAnsi="Arial Narrow"/>
          <w:b/>
          <w:sz w:val="20"/>
          <w:szCs w:val="20"/>
        </w:rPr>
        <w:t>Remedial Works</w:t>
      </w:r>
    </w:p>
    <w:p w14:paraId="73E27C85" w14:textId="77777777" w:rsidR="001932D9" w:rsidRPr="00EE5654" w:rsidRDefault="001932D9" w:rsidP="001932D9">
      <w:pPr>
        <w:pStyle w:val="BodyText"/>
        <w:spacing w:before="100"/>
        <w:ind w:left="502" w:right="118"/>
        <w:rPr>
          <w:rFonts w:ascii="Arial Narrow" w:hAnsi="Arial Narrow"/>
          <w:sz w:val="20"/>
          <w:szCs w:val="20"/>
        </w:rPr>
      </w:pPr>
      <w:r w:rsidRPr="00EE5654">
        <w:rPr>
          <w:rFonts w:ascii="Arial Narrow" w:hAnsi="Arial Narrow"/>
          <w:sz w:val="20"/>
          <w:szCs w:val="20"/>
        </w:rPr>
        <w:t xml:space="preserve">Where remedial work is found to be necessary, it is likely to be due to site-specific characteristics or unforeseen events, and as such timings are difficult to predict. </w:t>
      </w:r>
    </w:p>
    <w:p w14:paraId="52CFE84F" w14:textId="77777777" w:rsidR="001932D9" w:rsidRPr="00EE5654" w:rsidRDefault="001932D9" w:rsidP="001932D9">
      <w:pPr>
        <w:pStyle w:val="BodyText"/>
        <w:spacing w:before="100"/>
        <w:ind w:left="142" w:right="118"/>
        <w:rPr>
          <w:rFonts w:ascii="Arial Narrow" w:hAnsi="Arial Narrow"/>
          <w:sz w:val="20"/>
          <w:szCs w:val="20"/>
        </w:rPr>
      </w:pPr>
    </w:p>
    <w:p w14:paraId="0D10116B" w14:textId="77777777" w:rsidR="001932D9" w:rsidRPr="00EE5654" w:rsidRDefault="001932D9" w:rsidP="001932D9">
      <w:pPr>
        <w:pStyle w:val="BodyText"/>
        <w:spacing w:before="100"/>
        <w:ind w:left="142" w:right="118"/>
        <w:rPr>
          <w:rFonts w:ascii="Arial Narrow" w:hAnsi="Arial Narrow"/>
          <w:b/>
          <w:sz w:val="20"/>
          <w:szCs w:val="20"/>
        </w:rPr>
      </w:pPr>
      <w:r w:rsidRPr="00EE5654">
        <w:rPr>
          <w:rFonts w:ascii="Arial Narrow" w:hAnsi="Arial Narrow"/>
          <w:b/>
          <w:sz w:val="20"/>
          <w:szCs w:val="20"/>
        </w:rPr>
        <w:t xml:space="preserve">Drainage Maintenance Details </w:t>
      </w:r>
    </w:p>
    <w:p w14:paraId="6A404620" w14:textId="7A65C02A" w:rsidR="001932D9" w:rsidRPr="00EE5654" w:rsidRDefault="00C106C8" w:rsidP="001932D9">
      <w:pPr>
        <w:pStyle w:val="BodyText"/>
        <w:spacing w:before="100"/>
        <w:ind w:left="142" w:right="118"/>
        <w:rPr>
          <w:rFonts w:ascii="Arial Narrow" w:hAnsi="Arial Narrow"/>
          <w:sz w:val="20"/>
          <w:szCs w:val="20"/>
        </w:rPr>
      </w:pPr>
      <w:r w:rsidRPr="00EE5654">
        <w:rPr>
          <w:rFonts w:ascii="Arial Narrow" w:hAnsi="Arial Narrow"/>
          <w:sz w:val="20"/>
          <w:szCs w:val="20"/>
        </w:rPr>
        <w:t>The scheme consists of below ground SUDS servicing:</w:t>
      </w:r>
    </w:p>
    <w:p w14:paraId="2C8A0385" w14:textId="3F3DB09C" w:rsidR="00C106C8" w:rsidRPr="00EE5654" w:rsidRDefault="00C106C8" w:rsidP="00C106C8">
      <w:pPr>
        <w:pStyle w:val="BodyText"/>
        <w:numPr>
          <w:ilvl w:val="0"/>
          <w:numId w:val="20"/>
        </w:numPr>
        <w:spacing w:before="100"/>
        <w:ind w:right="118"/>
        <w:rPr>
          <w:rFonts w:ascii="Arial Narrow" w:hAnsi="Arial Narrow"/>
          <w:sz w:val="20"/>
          <w:szCs w:val="20"/>
        </w:rPr>
      </w:pPr>
      <w:r w:rsidRPr="00EE5654">
        <w:rPr>
          <w:rFonts w:ascii="Arial Narrow" w:hAnsi="Arial Narrow"/>
          <w:sz w:val="20"/>
          <w:szCs w:val="20"/>
        </w:rPr>
        <w:t xml:space="preserve">The residential </w:t>
      </w:r>
      <w:r w:rsidR="001C01A6">
        <w:rPr>
          <w:rFonts w:ascii="Arial Narrow" w:hAnsi="Arial Narrow"/>
          <w:sz w:val="20"/>
          <w:szCs w:val="20"/>
        </w:rPr>
        <w:t xml:space="preserve">buildings </w:t>
      </w:r>
      <w:r w:rsidRPr="00EE5654">
        <w:rPr>
          <w:rFonts w:ascii="Arial Narrow" w:hAnsi="Arial Narrow"/>
          <w:sz w:val="20"/>
          <w:szCs w:val="20"/>
        </w:rPr>
        <w:t>allowing discharge of rainwater collected at roof level</w:t>
      </w:r>
    </w:p>
    <w:p w14:paraId="2FAEBC72" w14:textId="01DBC72B" w:rsidR="00C106C8" w:rsidRPr="00EE5654" w:rsidRDefault="00C106C8" w:rsidP="00C106C8">
      <w:pPr>
        <w:pStyle w:val="BodyText"/>
        <w:numPr>
          <w:ilvl w:val="0"/>
          <w:numId w:val="20"/>
        </w:numPr>
        <w:spacing w:before="100"/>
        <w:ind w:right="118"/>
        <w:rPr>
          <w:rFonts w:ascii="Arial Narrow" w:hAnsi="Arial Narrow"/>
          <w:sz w:val="20"/>
          <w:szCs w:val="20"/>
        </w:rPr>
      </w:pPr>
      <w:r w:rsidRPr="00EE5654">
        <w:rPr>
          <w:rFonts w:ascii="Arial Narrow" w:hAnsi="Arial Narrow"/>
          <w:sz w:val="20"/>
          <w:szCs w:val="20"/>
        </w:rPr>
        <w:t>Public realm areas</w:t>
      </w:r>
    </w:p>
    <w:p w14:paraId="67746FDF" w14:textId="78F4A124" w:rsidR="00C106C8" w:rsidRPr="00EE5654" w:rsidRDefault="00C106C8" w:rsidP="00C106C8">
      <w:pPr>
        <w:pStyle w:val="BodyText"/>
        <w:spacing w:before="100"/>
        <w:ind w:right="118"/>
        <w:rPr>
          <w:rFonts w:ascii="Arial Narrow" w:hAnsi="Arial Narrow"/>
          <w:sz w:val="20"/>
          <w:szCs w:val="20"/>
        </w:rPr>
      </w:pPr>
    </w:p>
    <w:p w14:paraId="5BD6DED5" w14:textId="0DF65F65" w:rsidR="00C106C8" w:rsidRPr="00EE5654" w:rsidRDefault="00C106C8" w:rsidP="00C106C8">
      <w:pPr>
        <w:pStyle w:val="BodyText"/>
        <w:spacing w:before="100"/>
        <w:ind w:right="118"/>
        <w:rPr>
          <w:rFonts w:ascii="Arial Narrow" w:hAnsi="Arial Narrow"/>
          <w:sz w:val="20"/>
          <w:szCs w:val="20"/>
        </w:rPr>
      </w:pPr>
      <w:r w:rsidRPr="00EE5654">
        <w:rPr>
          <w:rFonts w:ascii="Arial Narrow" w:hAnsi="Arial Narrow"/>
          <w:sz w:val="20"/>
          <w:szCs w:val="20"/>
        </w:rPr>
        <w:t xml:space="preserve">The extent of the surface water drawing networks and features for the development are shown on the drainage layout drawings </w:t>
      </w:r>
      <w:r w:rsidR="001C01A6" w:rsidRPr="001C01A6">
        <w:rPr>
          <w:rFonts w:ascii="Arial Narrow" w:hAnsi="Arial Narrow"/>
          <w:sz w:val="20"/>
          <w:szCs w:val="20"/>
        </w:rPr>
        <w:t>C1-RBL-G580-Pl-B1-476</w:t>
      </w:r>
      <w:r w:rsidR="001C01A6">
        <w:rPr>
          <w:rFonts w:ascii="Arial Narrow" w:hAnsi="Arial Narrow"/>
          <w:sz w:val="20"/>
          <w:szCs w:val="20"/>
        </w:rPr>
        <w:t xml:space="preserve"> AB,</w:t>
      </w:r>
      <w:r w:rsidR="001C01A6" w:rsidRPr="001C01A6">
        <w:rPr>
          <w:rFonts w:ascii="Arial Narrow" w:hAnsi="Arial Narrow"/>
          <w:sz w:val="20"/>
          <w:szCs w:val="20"/>
        </w:rPr>
        <w:t xml:space="preserve"> C2-RBL-G580-Pl-B1-451</w:t>
      </w:r>
      <w:r w:rsidR="001C01A6">
        <w:rPr>
          <w:rFonts w:ascii="Arial Narrow" w:hAnsi="Arial Narrow"/>
          <w:sz w:val="20"/>
          <w:szCs w:val="20"/>
        </w:rPr>
        <w:t xml:space="preserve"> </w:t>
      </w:r>
      <w:proofErr w:type="gramStart"/>
      <w:r w:rsidR="001C01A6">
        <w:rPr>
          <w:rFonts w:ascii="Arial Narrow" w:hAnsi="Arial Narrow"/>
          <w:sz w:val="20"/>
          <w:szCs w:val="20"/>
        </w:rPr>
        <w:t>AB</w:t>
      </w:r>
      <w:proofErr w:type="gramEnd"/>
      <w:r w:rsidR="001C01A6">
        <w:rPr>
          <w:rFonts w:ascii="Arial Narrow" w:hAnsi="Arial Narrow"/>
          <w:sz w:val="20"/>
          <w:szCs w:val="20"/>
        </w:rPr>
        <w:t xml:space="preserve"> and Z1-RBL-G580-PL-Grd-4002 AB</w:t>
      </w:r>
    </w:p>
    <w:p w14:paraId="00A90B1D" w14:textId="77777777" w:rsidR="00C106C8" w:rsidRPr="00EE5654" w:rsidRDefault="00C106C8" w:rsidP="00C106C8">
      <w:pPr>
        <w:pStyle w:val="BodyText"/>
        <w:spacing w:before="100"/>
        <w:ind w:right="118"/>
        <w:rPr>
          <w:rFonts w:ascii="Arial Narrow" w:hAnsi="Arial Narrow"/>
          <w:sz w:val="20"/>
          <w:szCs w:val="20"/>
        </w:rPr>
      </w:pPr>
    </w:p>
    <w:p w14:paraId="0A631C76" w14:textId="5EC8F51A" w:rsidR="00C106C8" w:rsidRPr="00EE5654" w:rsidRDefault="00C106C8" w:rsidP="00C106C8">
      <w:pPr>
        <w:pStyle w:val="BodyText"/>
        <w:spacing w:before="100"/>
        <w:ind w:right="118"/>
        <w:rPr>
          <w:rFonts w:ascii="Arial Narrow" w:hAnsi="Arial Narrow"/>
          <w:sz w:val="20"/>
          <w:szCs w:val="20"/>
        </w:rPr>
      </w:pPr>
      <w:r w:rsidRPr="00EE5654">
        <w:rPr>
          <w:rFonts w:ascii="Arial Narrow" w:hAnsi="Arial Narrow"/>
          <w:sz w:val="20"/>
          <w:szCs w:val="20"/>
        </w:rPr>
        <w:t>Details of the maintenance required to ensure that the drainage systems are working effectively, whilst reducing the risk of flooding on the development are as follows:</w:t>
      </w:r>
    </w:p>
    <w:p w14:paraId="30B3860E" w14:textId="77777777" w:rsidR="00C106C8" w:rsidRPr="00EE5654" w:rsidRDefault="00C106C8" w:rsidP="00C106C8">
      <w:pPr>
        <w:pStyle w:val="BodyText"/>
        <w:spacing w:before="100"/>
        <w:ind w:right="118"/>
        <w:rPr>
          <w:rFonts w:ascii="Arial Narrow" w:hAnsi="Arial Narrow"/>
          <w:sz w:val="20"/>
          <w:szCs w:val="20"/>
        </w:rPr>
      </w:pPr>
    </w:p>
    <w:p w14:paraId="3ECF1916" w14:textId="5E6FC920" w:rsidR="001932D9" w:rsidRPr="00EE5654" w:rsidRDefault="001932D9" w:rsidP="001932D9">
      <w:pPr>
        <w:pStyle w:val="BodyText"/>
        <w:spacing w:before="100"/>
        <w:ind w:left="142" w:right="118"/>
        <w:rPr>
          <w:rFonts w:ascii="Arial Narrow" w:hAnsi="Arial Narrow"/>
          <w:b/>
          <w:sz w:val="20"/>
          <w:szCs w:val="20"/>
        </w:rPr>
      </w:pPr>
      <w:r w:rsidRPr="00EE5654">
        <w:rPr>
          <w:rFonts w:ascii="Arial Narrow" w:hAnsi="Arial Narrow"/>
          <w:b/>
          <w:sz w:val="20"/>
          <w:szCs w:val="20"/>
        </w:rPr>
        <w:t>Attenuation Tank</w:t>
      </w:r>
      <w:r w:rsidR="00C106C8" w:rsidRPr="00EE5654">
        <w:rPr>
          <w:rFonts w:ascii="Arial Narrow" w:hAnsi="Arial Narrow"/>
          <w:b/>
          <w:sz w:val="20"/>
          <w:szCs w:val="20"/>
        </w:rPr>
        <w:t>s</w:t>
      </w:r>
    </w:p>
    <w:p w14:paraId="2A022434" w14:textId="774EDB9F"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The management and maintenance of the attenuation tank</w:t>
      </w:r>
      <w:r w:rsidR="00C106C8" w:rsidRPr="00EE5654">
        <w:rPr>
          <w:rFonts w:ascii="Arial Narrow" w:hAnsi="Arial Narrow"/>
          <w:sz w:val="20"/>
          <w:szCs w:val="20"/>
        </w:rPr>
        <w:t>s</w:t>
      </w:r>
      <w:r w:rsidRPr="00EE5654">
        <w:rPr>
          <w:rFonts w:ascii="Arial Narrow" w:hAnsi="Arial Narrow"/>
          <w:sz w:val="20"/>
          <w:szCs w:val="20"/>
        </w:rPr>
        <w:t xml:space="preserve"> will be by the </w:t>
      </w:r>
      <w:r w:rsidR="00C106C8" w:rsidRPr="00EE5654">
        <w:rPr>
          <w:rFonts w:ascii="Arial Narrow" w:hAnsi="Arial Narrow"/>
          <w:sz w:val="20"/>
          <w:szCs w:val="20"/>
        </w:rPr>
        <w:t>management company</w:t>
      </w:r>
      <w:r w:rsidRPr="00EE5654">
        <w:rPr>
          <w:rFonts w:ascii="Arial Narrow" w:hAnsi="Arial Narrow"/>
          <w:sz w:val="20"/>
          <w:szCs w:val="20"/>
        </w:rPr>
        <w:t>, wh</w:t>
      </w:r>
      <w:r w:rsidR="00C106C8" w:rsidRPr="00EE5654">
        <w:rPr>
          <w:rFonts w:ascii="Arial Narrow" w:hAnsi="Arial Narrow"/>
          <w:sz w:val="20"/>
          <w:szCs w:val="20"/>
        </w:rPr>
        <w:t>o</w:t>
      </w:r>
      <w:r w:rsidRPr="00EE5654">
        <w:rPr>
          <w:rFonts w:ascii="Arial Narrow" w:hAnsi="Arial Narrow"/>
          <w:sz w:val="20"/>
          <w:szCs w:val="20"/>
        </w:rPr>
        <w:t xml:space="preserve"> will ensure that the tank will remain in a suitable condition</w:t>
      </w:r>
    </w:p>
    <w:p w14:paraId="2F33B61C" w14:textId="1584D45A"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 xml:space="preserve">The manhole upstream of </w:t>
      </w:r>
      <w:r w:rsidR="00C106C8" w:rsidRPr="00EE5654">
        <w:rPr>
          <w:rFonts w:ascii="Arial Narrow" w:hAnsi="Arial Narrow"/>
          <w:sz w:val="20"/>
          <w:szCs w:val="20"/>
        </w:rPr>
        <w:t>each</w:t>
      </w:r>
      <w:r w:rsidRPr="00EE5654">
        <w:rPr>
          <w:rFonts w:ascii="Arial Narrow" w:hAnsi="Arial Narrow"/>
          <w:sz w:val="20"/>
          <w:szCs w:val="20"/>
        </w:rPr>
        <w:t xml:space="preserve"> attenuation unit </w:t>
      </w:r>
      <w:r w:rsidR="00C106C8" w:rsidRPr="00EE5654">
        <w:rPr>
          <w:rFonts w:ascii="Arial Narrow" w:hAnsi="Arial Narrow"/>
          <w:sz w:val="20"/>
          <w:szCs w:val="20"/>
        </w:rPr>
        <w:t>will</w:t>
      </w:r>
      <w:r w:rsidRPr="00EE5654">
        <w:rPr>
          <w:rFonts w:ascii="Arial Narrow" w:hAnsi="Arial Narrow"/>
          <w:sz w:val="20"/>
          <w:szCs w:val="20"/>
        </w:rPr>
        <w:t xml:space="preserve"> be inspected and accessed for removal of silt/debris build up, as and when required, and on a regular basis</w:t>
      </w:r>
    </w:p>
    <w:p w14:paraId="6DDE1421" w14:textId="77777777" w:rsidR="001932D9" w:rsidRPr="00EE5654" w:rsidRDefault="001932D9" w:rsidP="001932D9">
      <w:pPr>
        <w:pStyle w:val="BodyText"/>
        <w:spacing w:before="100"/>
        <w:ind w:left="142" w:right="118"/>
        <w:rPr>
          <w:rFonts w:ascii="Arial Narrow" w:hAnsi="Arial Narrow"/>
          <w:sz w:val="20"/>
          <w:szCs w:val="20"/>
        </w:rPr>
      </w:pPr>
    </w:p>
    <w:p w14:paraId="7BB72C86" w14:textId="77777777" w:rsidR="001932D9" w:rsidRPr="00EE5654" w:rsidRDefault="001932D9" w:rsidP="001932D9">
      <w:pPr>
        <w:pStyle w:val="BodyText"/>
        <w:spacing w:before="100"/>
        <w:ind w:left="142" w:right="118"/>
        <w:rPr>
          <w:rFonts w:ascii="Arial Narrow" w:hAnsi="Arial Narrow"/>
          <w:b/>
          <w:sz w:val="20"/>
          <w:szCs w:val="20"/>
        </w:rPr>
      </w:pPr>
      <w:r w:rsidRPr="00EE5654">
        <w:rPr>
          <w:rFonts w:ascii="Arial Narrow" w:hAnsi="Arial Narrow"/>
          <w:b/>
          <w:sz w:val="20"/>
          <w:szCs w:val="20"/>
        </w:rPr>
        <w:t>General Maintenance Requirements</w:t>
      </w:r>
    </w:p>
    <w:p w14:paraId="3D33F84E" w14:textId="4F20E200" w:rsidR="001932D9" w:rsidRPr="00EE5654" w:rsidRDefault="001932D9" w:rsidP="001932D9">
      <w:pPr>
        <w:pStyle w:val="BodyText"/>
        <w:numPr>
          <w:ilvl w:val="0"/>
          <w:numId w:val="16"/>
        </w:numPr>
        <w:spacing w:before="100"/>
        <w:ind w:right="118"/>
        <w:rPr>
          <w:rFonts w:ascii="Arial Narrow" w:hAnsi="Arial Narrow"/>
          <w:sz w:val="20"/>
          <w:szCs w:val="20"/>
        </w:rPr>
      </w:pPr>
      <w:r w:rsidRPr="00EE5654">
        <w:rPr>
          <w:rFonts w:ascii="Arial Narrow" w:hAnsi="Arial Narrow"/>
          <w:sz w:val="20"/>
          <w:szCs w:val="20"/>
        </w:rPr>
        <w:t xml:space="preserve">No work shall be carried out on the drainage system without permission from a nominated person, who has access to </w:t>
      </w:r>
      <w:r w:rsidR="00F91D01">
        <w:rPr>
          <w:rFonts w:ascii="Arial Narrow" w:hAnsi="Arial Narrow"/>
          <w:sz w:val="20"/>
          <w:szCs w:val="20"/>
        </w:rPr>
        <w:t xml:space="preserve">installation </w:t>
      </w:r>
      <w:r w:rsidRPr="00EE5654">
        <w:rPr>
          <w:rFonts w:ascii="Arial Narrow" w:hAnsi="Arial Narrow"/>
          <w:sz w:val="20"/>
          <w:szCs w:val="20"/>
        </w:rPr>
        <w:t xml:space="preserve">information and </w:t>
      </w:r>
      <w:r w:rsidR="00F91D01">
        <w:rPr>
          <w:rFonts w:ascii="Arial Narrow" w:hAnsi="Arial Narrow"/>
          <w:sz w:val="20"/>
          <w:szCs w:val="20"/>
        </w:rPr>
        <w:t>has a</w:t>
      </w:r>
      <w:r w:rsidRPr="00EE5654">
        <w:rPr>
          <w:rFonts w:ascii="Arial Narrow" w:hAnsi="Arial Narrow"/>
          <w:sz w:val="20"/>
          <w:szCs w:val="20"/>
        </w:rPr>
        <w:t xml:space="preserve"> working knowledge of the system</w:t>
      </w:r>
    </w:p>
    <w:p w14:paraId="0DC9AA45" w14:textId="3D80E959" w:rsidR="001932D9" w:rsidRPr="00EE5654" w:rsidRDefault="001932D9" w:rsidP="001932D9">
      <w:pPr>
        <w:pStyle w:val="BodyText"/>
        <w:numPr>
          <w:ilvl w:val="0"/>
          <w:numId w:val="16"/>
        </w:numPr>
        <w:spacing w:before="100"/>
        <w:ind w:right="118"/>
        <w:rPr>
          <w:rFonts w:ascii="Arial Narrow" w:hAnsi="Arial Narrow"/>
          <w:sz w:val="20"/>
          <w:szCs w:val="20"/>
        </w:rPr>
      </w:pPr>
      <w:r w:rsidRPr="00EE5654">
        <w:rPr>
          <w:rFonts w:ascii="Arial Narrow" w:hAnsi="Arial Narrow"/>
          <w:sz w:val="20"/>
          <w:szCs w:val="20"/>
        </w:rPr>
        <w:t>Maintenance/ inspection work shall be carried out in a safe and planned manner</w:t>
      </w:r>
    </w:p>
    <w:p w14:paraId="0C95DC0E" w14:textId="274C533B" w:rsidR="001932D9" w:rsidRPr="00EE5654" w:rsidRDefault="001932D9" w:rsidP="001932D9">
      <w:pPr>
        <w:pStyle w:val="BodyText"/>
        <w:numPr>
          <w:ilvl w:val="0"/>
          <w:numId w:val="16"/>
        </w:numPr>
        <w:spacing w:before="100"/>
        <w:ind w:right="118"/>
        <w:rPr>
          <w:rFonts w:ascii="Arial Narrow" w:hAnsi="Arial Narrow"/>
          <w:sz w:val="20"/>
          <w:szCs w:val="20"/>
        </w:rPr>
      </w:pPr>
      <w:r w:rsidRPr="00EE5654">
        <w:rPr>
          <w:rFonts w:ascii="Arial Narrow" w:hAnsi="Arial Narrow"/>
          <w:sz w:val="20"/>
          <w:szCs w:val="20"/>
        </w:rPr>
        <w:t>All work is to be carried out by competent persons suitably trained and equipped in accordance with current statutory safe working policies</w:t>
      </w:r>
    </w:p>
    <w:p w14:paraId="6C27C765" w14:textId="3621CAA3" w:rsidR="001932D9" w:rsidRPr="00EE5654" w:rsidRDefault="001932D9" w:rsidP="001932D9">
      <w:pPr>
        <w:pStyle w:val="BodyText"/>
        <w:numPr>
          <w:ilvl w:val="0"/>
          <w:numId w:val="16"/>
        </w:numPr>
        <w:spacing w:before="100"/>
        <w:ind w:right="118"/>
        <w:rPr>
          <w:rFonts w:ascii="Arial Narrow" w:hAnsi="Arial Narrow"/>
          <w:sz w:val="20"/>
          <w:szCs w:val="20"/>
        </w:rPr>
      </w:pPr>
      <w:r w:rsidRPr="00EE5654">
        <w:rPr>
          <w:rFonts w:ascii="Arial Narrow" w:hAnsi="Arial Narrow"/>
          <w:sz w:val="20"/>
          <w:szCs w:val="20"/>
        </w:rPr>
        <w:t>Entry into confined spaces shall be kept to a minimum and be restricted to suitably qualified and equipped persons working in accordance with current statutory safe working policies</w:t>
      </w:r>
    </w:p>
    <w:p w14:paraId="4D196461" w14:textId="49679EA3" w:rsidR="001932D9" w:rsidRPr="00EE5654" w:rsidRDefault="001932D9" w:rsidP="001932D9">
      <w:pPr>
        <w:pStyle w:val="BodyText"/>
        <w:numPr>
          <w:ilvl w:val="0"/>
          <w:numId w:val="16"/>
        </w:numPr>
        <w:spacing w:before="100"/>
        <w:ind w:right="118"/>
        <w:rPr>
          <w:rFonts w:ascii="Arial Narrow" w:hAnsi="Arial Narrow"/>
          <w:sz w:val="20"/>
          <w:szCs w:val="20"/>
        </w:rPr>
      </w:pPr>
      <w:r w:rsidRPr="00EE5654">
        <w:rPr>
          <w:rFonts w:ascii="Arial Narrow" w:hAnsi="Arial Narrow"/>
          <w:sz w:val="20"/>
          <w:szCs w:val="20"/>
        </w:rPr>
        <w:lastRenderedPageBreak/>
        <w:t xml:space="preserve">High levels of hygiene shall be </w:t>
      </w:r>
      <w:proofErr w:type="gramStart"/>
      <w:r w:rsidRPr="00EE5654">
        <w:rPr>
          <w:rFonts w:ascii="Arial Narrow" w:hAnsi="Arial Narrow"/>
          <w:sz w:val="20"/>
          <w:szCs w:val="20"/>
        </w:rPr>
        <w:t>maintained at all times</w:t>
      </w:r>
      <w:proofErr w:type="gramEnd"/>
      <w:r w:rsidRPr="00EE5654">
        <w:rPr>
          <w:rFonts w:ascii="Arial Narrow" w:hAnsi="Arial Narrow"/>
          <w:sz w:val="20"/>
          <w:szCs w:val="20"/>
        </w:rPr>
        <w:t>, with adequate welfare facilities being provided for the personnel</w:t>
      </w:r>
    </w:p>
    <w:p w14:paraId="622CAC49" w14:textId="273DC1BC" w:rsidR="001932D9" w:rsidRPr="00EE5654" w:rsidRDefault="001932D9" w:rsidP="001932D9">
      <w:pPr>
        <w:pStyle w:val="BodyText"/>
        <w:numPr>
          <w:ilvl w:val="0"/>
          <w:numId w:val="16"/>
        </w:numPr>
        <w:spacing w:before="100"/>
        <w:ind w:right="118"/>
        <w:rPr>
          <w:rFonts w:ascii="Arial Narrow" w:hAnsi="Arial Narrow"/>
          <w:sz w:val="20"/>
          <w:szCs w:val="20"/>
        </w:rPr>
      </w:pPr>
      <w:r w:rsidRPr="00EE5654">
        <w:rPr>
          <w:rFonts w:ascii="Arial Narrow" w:hAnsi="Arial Narrow"/>
          <w:sz w:val="20"/>
          <w:szCs w:val="20"/>
        </w:rPr>
        <w:t xml:space="preserve">Drainage systems shall be inspected at least every 6 months.  Any debris/ defects discovered shall be recorded and a </w:t>
      </w:r>
      <w:proofErr w:type="spellStart"/>
      <w:r w:rsidRPr="00EE5654">
        <w:rPr>
          <w:rFonts w:ascii="Arial Narrow" w:hAnsi="Arial Narrow"/>
          <w:sz w:val="20"/>
          <w:szCs w:val="20"/>
        </w:rPr>
        <w:t>programme</w:t>
      </w:r>
      <w:proofErr w:type="spellEnd"/>
      <w:r w:rsidRPr="00EE5654">
        <w:rPr>
          <w:rFonts w:ascii="Arial Narrow" w:hAnsi="Arial Narrow"/>
          <w:sz w:val="20"/>
          <w:szCs w:val="20"/>
        </w:rPr>
        <w:t xml:space="preserve"> of cleaning and repair initiated.  Urgent repairs and cleaning shall be actioned as soon as practicable</w:t>
      </w:r>
    </w:p>
    <w:p w14:paraId="66DA5E8F" w14:textId="7560ECB0" w:rsidR="001932D9" w:rsidRPr="00EE5654" w:rsidRDefault="001932D9" w:rsidP="001932D9">
      <w:pPr>
        <w:pStyle w:val="BodyText"/>
        <w:numPr>
          <w:ilvl w:val="0"/>
          <w:numId w:val="16"/>
        </w:numPr>
        <w:spacing w:before="100"/>
        <w:ind w:right="118"/>
        <w:rPr>
          <w:rFonts w:ascii="Arial Narrow" w:hAnsi="Arial Narrow"/>
          <w:sz w:val="20"/>
          <w:szCs w:val="20"/>
        </w:rPr>
      </w:pPr>
      <w:r w:rsidRPr="00EE5654">
        <w:rPr>
          <w:rFonts w:ascii="Arial Narrow" w:hAnsi="Arial Narrow"/>
          <w:sz w:val="20"/>
          <w:szCs w:val="20"/>
        </w:rPr>
        <w:t>The following operations should be carried out annually</w:t>
      </w:r>
      <w:r w:rsidR="00B81BBE" w:rsidRPr="00EE5654">
        <w:rPr>
          <w:rFonts w:ascii="Arial Narrow" w:hAnsi="Arial Narrow"/>
          <w:sz w:val="20"/>
          <w:szCs w:val="20"/>
        </w:rPr>
        <w:t>:</w:t>
      </w:r>
    </w:p>
    <w:p w14:paraId="626A7F52" w14:textId="77777777" w:rsidR="001932D9" w:rsidRPr="00EE5654" w:rsidRDefault="001932D9" w:rsidP="001932D9">
      <w:pPr>
        <w:pStyle w:val="BodyText"/>
        <w:numPr>
          <w:ilvl w:val="0"/>
          <w:numId w:val="17"/>
        </w:numPr>
        <w:spacing w:before="100"/>
        <w:ind w:right="118"/>
        <w:rPr>
          <w:rFonts w:ascii="Arial Narrow" w:hAnsi="Arial Narrow"/>
          <w:sz w:val="20"/>
          <w:szCs w:val="20"/>
        </w:rPr>
      </w:pPr>
      <w:r w:rsidRPr="00EE5654">
        <w:rPr>
          <w:rFonts w:ascii="Arial Narrow" w:hAnsi="Arial Narrow"/>
          <w:sz w:val="20"/>
          <w:szCs w:val="20"/>
        </w:rPr>
        <w:t>Covers of inspection chambers and manholes shall be removed and the sides, benching and channels cleared.</w:t>
      </w:r>
    </w:p>
    <w:p w14:paraId="2AA351CB" w14:textId="77777777" w:rsidR="001932D9" w:rsidRPr="00EE5654" w:rsidRDefault="001932D9" w:rsidP="001932D9">
      <w:pPr>
        <w:pStyle w:val="BodyText"/>
        <w:numPr>
          <w:ilvl w:val="0"/>
          <w:numId w:val="17"/>
        </w:numPr>
        <w:spacing w:before="100"/>
        <w:ind w:right="118"/>
        <w:rPr>
          <w:rFonts w:ascii="Arial Narrow" w:hAnsi="Arial Narrow"/>
          <w:sz w:val="20"/>
          <w:szCs w:val="20"/>
        </w:rPr>
      </w:pPr>
      <w:r w:rsidRPr="00EE5654">
        <w:rPr>
          <w:rFonts w:ascii="Arial Narrow" w:hAnsi="Arial Narrow"/>
          <w:sz w:val="20"/>
          <w:szCs w:val="20"/>
        </w:rPr>
        <w:t xml:space="preserve">Accumulated deposits of silt in </w:t>
      </w:r>
      <w:proofErr w:type="spellStart"/>
      <w:r w:rsidRPr="00EE5654">
        <w:rPr>
          <w:rFonts w:ascii="Arial Narrow" w:hAnsi="Arial Narrow"/>
          <w:sz w:val="20"/>
          <w:szCs w:val="20"/>
        </w:rPr>
        <w:t>soakaways</w:t>
      </w:r>
      <w:proofErr w:type="spellEnd"/>
      <w:r w:rsidRPr="00EE5654">
        <w:rPr>
          <w:rFonts w:ascii="Arial Narrow" w:hAnsi="Arial Narrow"/>
          <w:sz w:val="20"/>
          <w:szCs w:val="20"/>
        </w:rPr>
        <w:t>, catchpit manholes, drainage channels, gullies etc. shall be removed.  Any traps shall then be plunged and thoroughly flushed out with clean water. The trapped silt shall be disposed of offsite at a licensed facility.</w:t>
      </w:r>
    </w:p>
    <w:p w14:paraId="5685ACE4" w14:textId="77777777" w:rsidR="001932D9" w:rsidRPr="00EE5654" w:rsidRDefault="001932D9" w:rsidP="001932D9">
      <w:pPr>
        <w:pStyle w:val="BodyText"/>
        <w:numPr>
          <w:ilvl w:val="0"/>
          <w:numId w:val="17"/>
        </w:numPr>
        <w:spacing w:before="100"/>
        <w:ind w:right="118"/>
        <w:rPr>
          <w:rFonts w:ascii="Arial Narrow" w:hAnsi="Arial Narrow"/>
          <w:sz w:val="20"/>
          <w:szCs w:val="20"/>
        </w:rPr>
      </w:pPr>
      <w:r w:rsidRPr="00EE5654">
        <w:rPr>
          <w:rFonts w:ascii="Arial Narrow" w:hAnsi="Arial Narrow"/>
          <w:sz w:val="20"/>
          <w:szCs w:val="20"/>
        </w:rPr>
        <w:t>Main and branch drains shall be cleared as required and afterwards be flushed with clean water.  Any obstructions found shall be removed and not flushed down the system.</w:t>
      </w:r>
    </w:p>
    <w:p w14:paraId="61467FFE" w14:textId="47F36205" w:rsidR="001932D9" w:rsidRPr="00EE5654" w:rsidRDefault="001932D9" w:rsidP="001932D9">
      <w:pPr>
        <w:pStyle w:val="BodyText"/>
        <w:numPr>
          <w:ilvl w:val="0"/>
          <w:numId w:val="17"/>
        </w:numPr>
        <w:spacing w:before="100"/>
        <w:ind w:right="118"/>
        <w:rPr>
          <w:rFonts w:ascii="Arial Narrow" w:hAnsi="Arial Narrow"/>
          <w:sz w:val="20"/>
          <w:szCs w:val="20"/>
        </w:rPr>
      </w:pPr>
      <w:r w:rsidRPr="00EE5654">
        <w:rPr>
          <w:rFonts w:ascii="Arial Narrow" w:hAnsi="Arial Narrow"/>
          <w:sz w:val="20"/>
          <w:szCs w:val="20"/>
        </w:rPr>
        <w:t>Covers of inspection chambers, manholes, gullies etc. shall be replaced, bedded in suitable grease or other sealing material as required and bolted/locked down as appropriate.  Missing bolts and broken items shall be replaced in accordance with the manufacturer</w:t>
      </w:r>
      <w:r w:rsidR="00F91D01">
        <w:rPr>
          <w:rFonts w:ascii="Arial Narrow" w:hAnsi="Arial Narrow"/>
          <w:sz w:val="20"/>
          <w:szCs w:val="20"/>
        </w:rPr>
        <w:t>’</w:t>
      </w:r>
      <w:r w:rsidRPr="00EE5654">
        <w:rPr>
          <w:rFonts w:ascii="Arial Narrow" w:hAnsi="Arial Narrow"/>
          <w:sz w:val="20"/>
          <w:szCs w:val="20"/>
        </w:rPr>
        <w:t>s details.</w:t>
      </w:r>
    </w:p>
    <w:p w14:paraId="68A912F4" w14:textId="384F9525" w:rsidR="001932D9" w:rsidRPr="00EE5654" w:rsidRDefault="00B81BBE" w:rsidP="001932D9">
      <w:pPr>
        <w:pStyle w:val="BodyText"/>
        <w:spacing w:before="100"/>
        <w:ind w:left="720" w:right="118" w:hanging="578"/>
        <w:rPr>
          <w:rFonts w:ascii="Arial Narrow" w:hAnsi="Arial Narrow"/>
          <w:sz w:val="20"/>
          <w:szCs w:val="20"/>
        </w:rPr>
      </w:pPr>
      <w:r w:rsidRPr="00EE5654">
        <w:rPr>
          <w:rFonts w:ascii="Arial Narrow" w:hAnsi="Arial Narrow"/>
          <w:sz w:val="20"/>
          <w:szCs w:val="20"/>
        </w:rPr>
        <w:t>8</w:t>
      </w:r>
      <w:r w:rsidR="001932D9" w:rsidRPr="00EE5654">
        <w:rPr>
          <w:rFonts w:ascii="Arial Narrow" w:hAnsi="Arial Narrow"/>
          <w:sz w:val="20"/>
          <w:szCs w:val="20"/>
        </w:rPr>
        <w:t>.</w:t>
      </w:r>
      <w:r w:rsidR="001932D9" w:rsidRPr="00EE5654">
        <w:rPr>
          <w:rFonts w:ascii="Arial Narrow" w:hAnsi="Arial Narrow"/>
          <w:sz w:val="20"/>
          <w:szCs w:val="20"/>
        </w:rPr>
        <w:tab/>
        <w:t xml:space="preserve">During prolonged periods of dry weather, traps shall be checked and replenished as necessary </w:t>
      </w:r>
      <w:proofErr w:type="gramStart"/>
      <w:r w:rsidR="001932D9" w:rsidRPr="00EE5654">
        <w:rPr>
          <w:rFonts w:ascii="Arial Narrow" w:hAnsi="Arial Narrow"/>
          <w:sz w:val="20"/>
          <w:szCs w:val="20"/>
        </w:rPr>
        <w:t>in order to</w:t>
      </w:r>
      <w:proofErr w:type="gramEnd"/>
      <w:r w:rsidR="001932D9" w:rsidRPr="00EE5654">
        <w:rPr>
          <w:rFonts w:ascii="Arial Narrow" w:hAnsi="Arial Narrow"/>
          <w:sz w:val="20"/>
          <w:szCs w:val="20"/>
        </w:rPr>
        <w:t xml:space="preserve"> maintain the seal and preventing the escape of </w:t>
      </w:r>
      <w:proofErr w:type="spellStart"/>
      <w:r w:rsidR="001932D9" w:rsidRPr="00EE5654">
        <w:rPr>
          <w:rFonts w:ascii="Arial Narrow" w:hAnsi="Arial Narrow"/>
          <w:sz w:val="20"/>
          <w:szCs w:val="20"/>
        </w:rPr>
        <w:t>odours</w:t>
      </w:r>
      <w:proofErr w:type="spellEnd"/>
      <w:r w:rsidR="001932D9" w:rsidRPr="00EE5654">
        <w:rPr>
          <w:rFonts w:ascii="Arial Narrow" w:hAnsi="Arial Narrow"/>
          <w:sz w:val="20"/>
          <w:szCs w:val="20"/>
        </w:rPr>
        <w:t>.</w:t>
      </w:r>
    </w:p>
    <w:p w14:paraId="3949191F" w14:textId="45DE2A6E" w:rsidR="001932D9" w:rsidRPr="00EE5654" w:rsidRDefault="00B81BBE" w:rsidP="001932D9">
      <w:pPr>
        <w:pStyle w:val="BodyText"/>
        <w:spacing w:before="100"/>
        <w:ind w:left="720" w:right="118" w:hanging="578"/>
        <w:rPr>
          <w:rFonts w:ascii="Arial Narrow" w:hAnsi="Arial Narrow"/>
          <w:sz w:val="20"/>
          <w:szCs w:val="20"/>
        </w:rPr>
      </w:pPr>
      <w:r w:rsidRPr="00EE5654">
        <w:rPr>
          <w:rFonts w:ascii="Arial Narrow" w:hAnsi="Arial Narrow"/>
          <w:sz w:val="20"/>
          <w:szCs w:val="20"/>
        </w:rPr>
        <w:t>9</w:t>
      </w:r>
      <w:r w:rsidR="001932D9" w:rsidRPr="00EE5654">
        <w:rPr>
          <w:rFonts w:ascii="Arial Narrow" w:hAnsi="Arial Narrow"/>
          <w:sz w:val="20"/>
          <w:szCs w:val="20"/>
        </w:rPr>
        <w:t>.</w:t>
      </w:r>
      <w:r w:rsidR="001932D9" w:rsidRPr="00EE5654">
        <w:rPr>
          <w:rFonts w:ascii="Arial Narrow" w:hAnsi="Arial Narrow"/>
          <w:sz w:val="20"/>
          <w:szCs w:val="20"/>
        </w:rPr>
        <w:tab/>
        <w:t xml:space="preserve">Regular maintenance and inspection of cellular storage shall be carried out, with cleaning and inspection of silt traps, manholes, </w:t>
      </w:r>
      <w:proofErr w:type="gramStart"/>
      <w:r w:rsidR="001932D9" w:rsidRPr="00EE5654">
        <w:rPr>
          <w:rFonts w:ascii="Arial Narrow" w:hAnsi="Arial Narrow"/>
          <w:sz w:val="20"/>
          <w:szCs w:val="20"/>
        </w:rPr>
        <w:t>pipework</w:t>
      </w:r>
      <w:proofErr w:type="gramEnd"/>
      <w:r w:rsidR="001932D9" w:rsidRPr="00EE5654">
        <w:rPr>
          <w:rFonts w:ascii="Arial Narrow" w:hAnsi="Arial Narrow"/>
          <w:sz w:val="20"/>
          <w:szCs w:val="20"/>
        </w:rPr>
        <w:t xml:space="preserve"> and pre-treatment devices. Sediment and debris shall be removed as required. Every five years (or as required) a survey shall be carried out inside of tank for sediment build up and removal if necessary. After large storms all inlets, outlets, </w:t>
      </w:r>
      <w:proofErr w:type="gramStart"/>
      <w:r w:rsidR="001932D9" w:rsidRPr="00EE5654">
        <w:rPr>
          <w:rFonts w:ascii="Arial Narrow" w:hAnsi="Arial Narrow"/>
          <w:sz w:val="20"/>
          <w:szCs w:val="20"/>
        </w:rPr>
        <w:t>vents</w:t>
      </w:r>
      <w:proofErr w:type="gramEnd"/>
      <w:r w:rsidR="001932D9" w:rsidRPr="00EE5654">
        <w:rPr>
          <w:rFonts w:ascii="Arial Narrow" w:hAnsi="Arial Narrow"/>
          <w:sz w:val="20"/>
          <w:szCs w:val="20"/>
        </w:rPr>
        <w:t xml:space="preserve"> and overflows shall be inspected to ensure that they are in good condition and operating as designed.</w:t>
      </w:r>
    </w:p>
    <w:p w14:paraId="4455851D" w14:textId="42951716" w:rsidR="001932D9" w:rsidRPr="00EE5654" w:rsidRDefault="00B81BBE" w:rsidP="001932D9">
      <w:pPr>
        <w:pStyle w:val="BodyText"/>
        <w:spacing w:before="100"/>
        <w:ind w:left="720" w:right="118" w:hanging="578"/>
        <w:rPr>
          <w:rFonts w:ascii="Arial Narrow" w:hAnsi="Arial Narrow"/>
          <w:sz w:val="20"/>
          <w:szCs w:val="20"/>
        </w:rPr>
      </w:pPr>
      <w:r w:rsidRPr="00EE5654">
        <w:rPr>
          <w:rFonts w:ascii="Arial Narrow" w:hAnsi="Arial Narrow"/>
          <w:sz w:val="20"/>
          <w:szCs w:val="20"/>
        </w:rPr>
        <w:t>10</w:t>
      </w:r>
      <w:r w:rsidR="001932D9" w:rsidRPr="00EE5654">
        <w:rPr>
          <w:rFonts w:ascii="Arial Narrow" w:hAnsi="Arial Narrow"/>
          <w:sz w:val="20"/>
          <w:szCs w:val="20"/>
        </w:rPr>
        <w:tab/>
        <w:t>Flow control manholes shall be inspected quarterly, with sediment removal carried out at least every six months.</w:t>
      </w:r>
    </w:p>
    <w:p w14:paraId="1FE094FC" w14:textId="57D17A34"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1</w:t>
      </w:r>
      <w:r w:rsidR="00B81BBE" w:rsidRPr="00EE5654">
        <w:rPr>
          <w:rFonts w:ascii="Arial Narrow" w:hAnsi="Arial Narrow"/>
          <w:sz w:val="20"/>
          <w:szCs w:val="20"/>
        </w:rPr>
        <w:t>1</w:t>
      </w:r>
      <w:r w:rsidRPr="00EE5654">
        <w:rPr>
          <w:rFonts w:ascii="Arial Narrow" w:hAnsi="Arial Narrow"/>
          <w:sz w:val="20"/>
          <w:szCs w:val="20"/>
        </w:rPr>
        <w:tab/>
        <w:t>Clearing of the drainage system can be achieved by several methods depending on the nature of the work.</w:t>
      </w:r>
    </w:p>
    <w:p w14:paraId="05C04D29" w14:textId="77777777" w:rsidR="001932D9" w:rsidRPr="00EE5654" w:rsidRDefault="001932D9" w:rsidP="001932D9">
      <w:pPr>
        <w:pStyle w:val="BodyText"/>
        <w:numPr>
          <w:ilvl w:val="0"/>
          <w:numId w:val="18"/>
        </w:numPr>
        <w:spacing w:before="100"/>
        <w:ind w:right="118"/>
        <w:rPr>
          <w:rFonts w:ascii="Arial Narrow" w:hAnsi="Arial Narrow"/>
          <w:sz w:val="20"/>
          <w:szCs w:val="20"/>
        </w:rPr>
      </w:pPr>
      <w:r w:rsidRPr="00EE5654">
        <w:rPr>
          <w:rFonts w:ascii="Arial Narrow" w:hAnsi="Arial Narrow"/>
          <w:sz w:val="20"/>
          <w:szCs w:val="20"/>
        </w:rPr>
        <w:t>Rodding – Manual/ Mechanical with flexible rods.</w:t>
      </w:r>
    </w:p>
    <w:p w14:paraId="3D5CC78E" w14:textId="77777777" w:rsidR="001932D9" w:rsidRPr="00EE5654" w:rsidRDefault="001932D9" w:rsidP="001932D9">
      <w:pPr>
        <w:pStyle w:val="BodyText"/>
        <w:numPr>
          <w:ilvl w:val="0"/>
          <w:numId w:val="18"/>
        </w:numPr>
        <w:spacing w:before="100"/>
        <w:ind w:right="118"/>
        <w:rPr>
          <w:rFonts w:ascii="Arial Narrow" w:hAnsi="Arial Narrow"/>
          <w:sz w:val="20"/>
          <w:szCs w:val="20"/>
        </w:rPr>
      </w:pPr>
      <w:r w:rsidRPr="00EE5654">
        <w:rPr>
          <w:rFonts w:ascii="Arial Narrow" w:hAnsi="Arial Narrow"/>
          <w:sz w:val="20"/>
          <w:szCs w:val="20"/>
        </w:rPr>
        <w:t>Jetting – Low or High-pressure water jetting.</w:t>
      </w:r>
    </w:p>
    <w:p w14:paraId="2B606C20" w14:textId="77777777"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ab/>
        <w:t>iii)</w:t>
      </w:r>
      <w:r w:rsidRPr="00EE5654">
        <w:rPr>
          <w:rFonts w:ascii="Arial Narrow" w:hAnsi="Arial Narrow"/>
          <w:sz w:val="20"/>
          <w:szCs w:val="20"/>
        </w:rPr>
        <w:tab/>
        <w:t>Plunging.</w:t>
      </w:r>
    </w:p>
    <w:p w14:paraId="2D20E3CA" w14:textId="77777777"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ab/>
        <w:t>iv)</w:t>
      </w:r>
      <w:r w:rsidRPr="00EE5654">
        <w:rPr>
          <w:rFonts w:ascii="Arial Narrow" w:hAnsi="Arial Narrow"/>
          <w:sz w:val="20"/>
          <w:szCs w:val="20"/>
        </w:rPr>
        <w:tab/>
        <w:t>Flushing with Clean Water.</w:t>
      </w:r>
    </w:p>
    <w:p w14:paraId="61CF7FE4" w14:textId="77777777" w:rsidR="001932D9" w:rsidRPr="00EE5654" w:rsidRDefault="001932D9" w:rsidP="001932D9">
      <w:pPr>
        <w:pStyle w:val="BodyText"/>
        <w:spacing w:before="100"/>
        <w:ind w:left="142" w:right="118"/>
        <w:rPr>
          <w:rFonts w:ascii="Arial Narrow" w:hAnsi="Arial Narrow"/>
          <w:sz w:val="20"/>
          <w:szCs w:val="20"/>
        </w:rPr>
      </w:pPr>
    </w:p>
    <w:p w14:paraId="706A40EA" w14:textId="77777777" w:rsidR="001932D9" w:rsidRPr="00EE5654" w:rsidRDefault="001932D9" w:rsidP="001932D9">
      <w:pPr>
        <w:pStyle w:val="BodyText"/>
        <w:spacing w:before="100"/>
        <w:ind w:left="142" w:right="118"/>
        <w:rPr>
          <w:rFonts w:ascii="Arial Narrow" w:hAnsi="Arial Narrow"/>
          <w:b/>
          <w:sz w:val="20"/>
          <w:szCs w:val="20"/>
        </w:rPr>
      </w:pPr>
      <w:r w:rsidRPr="00EE5654">
        <w:rPr>
          <w:rFonts w:ascii="Arial Narrow" w:hAnsi="Arial Narrow"/>
          <w:b/>
          <w:sz w:val="20"/>
          <w:szCs w:val="20"/>
        </w:rPr>
        <w:t>Maintenance Activities</w:t>
      </w:r>
    </w:p>
    <w:p w14:paraId="37495136" w14:textId="77777777" w:rsidR="001932D9" w:rsidRPr="00EE5654" w:rsidRDefault="001932D9" w:rsidP="001932D9">
      <w:pPr>
        <w:pStyle w:val="BodyText"/>
        <w:spacing w:before="100"/>
        <w:ind w:left="142" w:right="118"/>
        <w:rPr>
          <w:rFonts w:ascii="Arial Narrow" w:hAnsi="Arial Narrow"/>
          <w:sz w:val="20"/>
          <w:szCs w:val="20"/>
        </w:rPr>
      </w:pPr>
      <w:r w:rsidRPr="00EE5654">
        <w:rPr>
          <w:rFonts w:ascii="Arial Narrow" w:hAnsi="Arial Narrow"/>
          <w:sz w:val="20"/>
          <w:szCs w:val="20"/>
        </w:rPr>
        <w:t>A log of all maintenance activities is to be kept and made available to the local planning authority (LPA) and / or the Lead Local Flood Authority (LLFA) on request.</w:t>
      </w:r>
    </w:p>
    <w:p w14:paraId="640E9F4C" w14:textId="77777777" w:rsidR="001717C5" w:rsidRPr="00EE5654" w:rsidRDefault="001717C5" w:rsidP="001C01A6">
      <w:pPr>
        <w:widowControl w:val="0"/>
        <w:autoSpaceDE w:val="0"/>
        <w:autoSpaceDN w:val="0"/>
        <w:adjustRightInd w:val="0"/>
        <w:spacing w:after="0" w:line="360" w:lineRule="exact"/>
        <w:ind w:right="985"/>
        <w:jc w:val="both"/>
        <w:rPr>
          <w:rFonts w:ascii="Arial Narrow" w:hAnsi="Arial Narrow" w:cs="Arial"/>
          <w:color w:val="auto"/>
          <w:sz w:val="20"/>
          <w:szCs w:val="20"/>
        </w:rPr>
      </w:pPr>
    </w:p>
    <w:p w14:paraId="12163321" w14:textId="2002167B" w:rsidR="006013C0" w:rsidRDefault="00EE5654" w:rsidP="001717C5">
      <w:pPr>
        <w:widowControl w:val="0"/>
        <w:autoSpaceDE w:val="0"/>
        <w:autoSpaceDN w:val="0"/>
        <w:adjustRightInd w:val="0"/>
        <w:spacing w:after="0" w:line="360" w:lineRule="exact"/>
        <w:ind w:left="360" w:right="985"/>
        <w:jc w:val="both"/>
        <w:rPr>
          <w:rFonts w:ascii="Arial Narrow" w:hAnsi="Arial Narrow" w:cs="Arial"/>
          <w:b/>
          <w:color w:val="auto"/>
          <w:sz w:val="20"/>
          <w:szCs w:val="20"/>
        </w:rPr>
      </w:pPr>
      <w:r w:rsidRPr="001717C5">
        <w:rPr>
          <w:rFonts w:ascii="Arial Narrow" w:hAnsi="Arial Narrow" w:cs="Arial"/>
          <w:b/>
          <w:color w:val="auto"/>
          <w:sz w:val="20"/>
          <w:szCs w:val="20"/>
        </w:rPr>
        <w:t>Enclosures</w:t>
      </w:r>
    </w:p>
    <w:p w14:paraId="0B25276E" w14:textId="77777777" w:rsidR="001717C5" w:rsidRPr="001717C5" w:rsidRDefault="001717C5" w:rsidP="001717C5">
      <w:pPr>
        <w:widowControl w:val="0"/>
        <w:autoSpaceDE w:val="0"/>
        <w:autoSpaceDN w:val="0"/>
        <w:adjustRightInd w:val="0"/>
        <w:spacing w:after="0" w:line="360" w:lineRule="exact"/>
        <w:ind w:left="360" w:right="985"/>
        <w:jc w:val="both"/>
        <w:rPr>
          <w:rFonts w:ascii="Arial Narrow" w:hAnsi="Arial Narrow" w:cs="Arial"/>
          <w:b/>
          <w:color w:val="auto"/>
          <w:sz w:val="20"/>
          <w:szCs w:val="20"/>
        </w:rPr>
      </w:pPr>
    </w:p>
    <w:p w14:paraId="546A4B60" w14:textId="0B9EF64D" w:rsidR="00EE5654" w:rsidRPr="001717C5" w:rsidRDefault="001C01A6" w:rsidP="001717C5">
      <w:pPr>
        <w:pStyle w:val="ListParagraph"/>
        <w:widowControl w:val="0"/>
        <w:numPr>
          <w:ilvl w:val="0"/>
          <w:numId w:val="24"/>
        </w:numPr>
        <w:autoSpaceDE w:val="0"/>
        <w:autoSpaceDN w:val="0"/>
        <w:adjustRightInd w:val="0"/>
        <w:spacing w:after="0" w:line="360" w:lineRule="exact"/>
        <w:ind w:left="709" w:right="985"/>
        <w:jc w:val="both"/>
        <w:rPr>
          <w:rFonts w:ascii="Arial Narrow" w:hAnsi="Arial Narrow" w:cs="Arial"/>
          <w:color w:val="auto"/>
          <w:sz w:val="20"/>
          <w:szCs w:val="20"/>
        </w:rPr>
      </w:pPr>
      <w:r>
        <w:rPr>
          <w:rFonts w:ascii="Arial Narrow" w:hAnsi="Arial Narrow" w:cs="Arial"/>
          <w:color w:val="auto"/>
          <w:sz w:val="20"/>
          <w:szCs w:val="20"/>
        </w:rPr>
        <w:t>C</w:t>
      </w:r>
      <w:r w:rsidR="00EE5654" w:rsidRPr="001717C5">
        <w:rPr>
          <w:rFonts w:ascii="Arial Narrow" w:hAnsi="Arial Narrow" w:cs="Arial"/>
          <w:color w:val="auto"/>
          <w:sz w:val="20"/>
          <w:szCs w:val="20"/>
        </w:rPr>
        <w:t>1-</w:t>
      </w:r>
      <w:r>
        <w:rPr>
          <w:rFonts w:ascii="Arial Narrow" w:hAnsi="Arial Narrow" w:cs="Arial"/>
          <w:color w:val="auto"/>
          <w:sz w:val="20"/>
          <w:szCs w:val="20"/>
        </w:rPr>
        <w:t>RBL</w:t>
      </w:r>
      <w:r w:rsidR="00EE5654" w:rsidRPr="001717C5">
        <w:rPr>
          <w:rFonts w:ascii="Arial Narrow" w:hAnsi="Arial Narrow" w:cs="Arial"/>
          <w:color w:val="auto"/>
          <w:sz w:val="20"/>
          <w:szCs w:val="20"/>
        </w:rPr>
        <w:t>-G580-PL-</w:t>
      </w:r>
      <w:r>
        <w:rPr>
          <w:rFonts w:ascii="Arial Narrow" w:hAnsi="Arial Narrow" w:cs="Arial"/>
          <w:color w:val="auto"/>
          <w:sz w:val="20"/>
          <w:szCs w:val="20"/>
        </w:rPr>
        <w:t>B1</w:t>
      </w:r>
      <w:r w:rsidR="00EE5654" w:rsidRPr="001717C5">
        <w:rPr>
          <w:rFonts w:ascii="Arial Narrow" w:hAnsi="Arial Narrow" w:cs="Arial"/>
          <w:color w:val="auto"/>
          <w:sz w:val="20"/>
          <w:szCs w:val="20"/>
        </w:rPr>
        <w:t>-</w:t>
      </w:r>
      <w:r>
        <w:rPr>
          <w:rFonts w:ascii="Arial Narrow" w:hAnsi="Arial Narrow" w:cs="Arial"/>
          <w:color w:val="auto"/>
          <w:sz w:val="20"/>
          <w:szCs w:val="20"/>
        </w:rPr>
        <w:t>476</w:t>
      </w:r>
      <w:r w:rsidR="00EE5654" w:rsidRPr="001717C5">
        <w:rPr>
          <w:rFonts w:ascii="Arial Narrow" w:hAnsi="Arial Narrow" w:cs="Arial"/>
          <w:color w:val="auto"/>
          <w:sz w:val="20"/>
          <w:szCs w:val="20"/>
        </w:rPr>
        <w:t xml:space="preserve"> </w:t>
      </w:r>
      <w:r w:rsidR="002B11A4">
        <w:rPr>
          <w:rFonts w:ascii="Arial Narrow" w:hAnsi="Arial Narrow" w:cs="Arial"/>
          <w:color w:val="auto"/>
          <w:sz w:val="20"/>
          <w:szCs w:val="20"/>
        </w:rPr>
        <w:t xml:space="preserve">(Rev B) </w:t>
      </w:r>
      <w:r w:rsidR="00EE5654" w:rsidRPr="001717C5">
        <w:rPr>
          <w:rFonts w:ascii="Arial Narrow" w:hAnsi="Arial Narrow" w:cs="Arial"/>
          <w:color w:val="auto"/>
          <w:sz w:val="20"/>
          <w:szCs w:val="20"/>
        </w:rPr>
        <w:t xml:space="preserve">– </w:t>
      </w:r>
      <w:r>
        <w:rPr>
          <w:rFonts w:ascii="Arial Narrow" w:hAnsi="Arial Narrow" w:cs="Arial"/>
          <w:color w:val="auto"/>
          <w:sz w:val="20"/>
          <w:szCs w:val="20"/>
        </w:rPr>
        <w:t>As Built Surface Water Drainage – C1</w:t>
      </w:r>
      <w:r w:rsidR="002B11A4">
        <w:rPr>
          <w:rFonts w:ascii="Arial Narrow" w:hAnsi="Arial Narrow" w:cs="Arial"/>
          <w:color w:val="auto"/>
          <w:sz w:val="20"/>
          <w:szCs w:val="20"/>
        </w:rPr>
        <w:t xml:space="preserve"> &amp; C2</w:t>
      </w:r>
      <w:r>
        <w:rPr>
          <w:rFonts w:ascii="Arial Narrow" w:hAnsi="Arial Narrow" w:cs="Arial"/>
          <w:color w:val="auto"/>
          <w:sz w:val="20"/>
          <w:szCs w:val="20"/>
        </w:rPr>
        <w:t xml:space="preserve"> Tower</w:t>
      </w:r>
    </w:p>
    <w:p w14:paraId="57AD7FC2" w14:textId="0C9D5A54" w:rsidR="00EE5654" w:rsidRDefault="001C01A6" w:rsidP="001717C5">
      <w:pPr>
        <w:pStyle w:val="ListParagraph"/>
        <w:widowControl w:val="0"/>
        <w:numPr>
          <w:ilvl w:val="0"/>
          <w:numId w:val="24"/>
        </w:numPr>
        <w:autoSpaceDE w:val="0"/>
        <w:autoSpaceDN w:val="0"/>
        <w:adjustRightInd w:val="0"/>
        <w:spacing w:after="0" w:line="360" w:lineRule="exact"/>
        <w:ind w:left="709" w:right="985"/>
        <w:jc w:val="both"/>
        <w:rPr>
          <w:rFonts w:ascii="Arial Narrow" w:hAnsi="Arial Narrow" w:cs="Arial"/>
          <w:color w:val="auto"/>
          <w:sz w:val="20"/>
          <w:szCs w:val="20"/>
        </w:rPr>
      </w:pPr>
      <w:r>
        <w:rPr>
          <w:rFonts w:ascii="Arial Narrow" w:hAnsi="Arial Narrow" w:cs="Arial"/>
          <w:color w:val="auto"/>
          <w:sz w:val="20"/>
          <w:szCs w:val="20"/>
        </w:rPr>
        <w:t>C2</w:t>
      </w:r>
      <w:r w:rsidR="00EE5654" w:rsidRPr="001717C5">
        <w:rPr>
          <w:rFonts w:ascii="Arial Narrow" w:hAnsi="Arial Narrow" w:cs="Arial"/>
          <w:color w:val="auto"/>
          <w:sz w:val="20"/>
          <w:szCs w:val="20"/>
        </w:rPr>
        <w:t>-</w:t>
      </w:r>
      <w:r>
        <w:rPr>
          <w:rFonts w:ascii="Arial Narrow" w:hAnsi="Arial Narrow" w:cs="Arial"/>
          <w:color w:val="auto"/>
          <w:sz w:val="20"/>
          <w:szCs w:val="20"/>
        </w:rPr>
        <w:t>RBL</w:t>
      </w:r>
      <w:r w:rsidR="00EE5654" w:rsidRPr="001717C5">
        <w:rPr>
          <w:rFonts w:ascii="Arial Narrow" w:hAnsi="Arial Narrow" w:cs="Arial"/>
          <w:color w:val="auto"/>
          <w:sz w:val="20"/>
          <w:szCs w:val="20"/>
        </w:rPr>
        <w:t>-G580-PL-</w:t>
      </w:r>
      <w:r>
        <w:rPr>
          <w:rFonts w:ascii="Arial Narrow" w:hAnsi="Arial Narrow" w:cs="Arial"/>
          <w:color w:val="auto"/>
          <w:sz w:val="20"/>
          <w:szCs w:val="20"/>
        </w:rPr>
        <w:t>B1</w:t>
      </w:r>
      <w:r w:rsidR="00EE5654" w:rsidRPr="001717C5">
        <w:rPr>
          <w:rFonts w:ascii="Arial Narrow" w:hAnsi="Arial Narrow" w:cs="Arial"/>
          <w:color w:val="auto"/>
          <w:sz w:val="20"/>
          <w:szCs w:val="20"/>
        </w:rPr>
        <w:t>-</w:t>
      </w:r>
      <w:r>
        <w:rPr>
          <w:rFonts w:ascii="Arial Narrow" w:hAnsi="Arial Narrow" w:cs="Arial"/>
          <w:color w:val="auto"/>
          <w:sz w:val="20"/>
          <w:szCs w:val="20"/>
        </w:rPr>
        <w:t>451</w:t>
      </w:r>
      <w:r w:rsidR="00EE5654" w:rsidRPr="001717C5">
        <w:rPr>
          <w:rFonts w:ascii="Arial Narrow" w:hAnsi="Arial Narrow" w:cs="Arial"/>
          <w:color w:val="auto"/>
          <w:sz w:val="20"/>
          <w:szCs w:val="20"/>
        </w:rPr>
        <w:t xml:space="preserve"> </w:t>
      </w:r>
      <w:r w:rsidR="002B11A4">
        <w:rPr>
          <w:rFonts w:ascii="Arial Narrow" w:hAnsi="Arial Narrow" w:cs="Arial"/>
          <w:color w:val="auto"/>
          <w:sz w:val="20"/>
          <w:szCs w:val="20"/>
        </w:rPr>
        <w:t xml:space="preserve">(Rev B) </w:t>
      </w:r>
      <w:r w:rsidR="00EE5654" w:rsidRPr="001717C5">
        <w:rPr>
          <w:rFonts w:ascii="Arial Narrow" w:hAnsi="Arial Narrow" w:cs="Arial"/>
          <w:color w:val="auto"/>
          <w:sz w:val="20"/>
          <w:szCs w:val="20"/>
        </w:rPr>
        <w:t xml:space="preserve">– </w:t>
      </w:r>
      <w:r>
        <w:rPr>
          <w:rFonts w:ascii="Arial Narrow" w:hAnsi="Arial Narrow" w:cs="Arial"/>
          <w:color w:val="auto"/>
          <w:sz w:val="20"/>
          <w:szCs w:val="20"/>
        </w:rPr>
        <w:t xml:space="preserve">As Built Surface Water Drainage – </w:t>
      </w:r>
      <w:r w:rsidR="002B11A4">
        <w:rPr>
          <w:rFonts w:ascii="Arial Narrow" w:hAnsi="Arial Narrow" w:cs="Arial"/>
          <w:color w:val="auto"/>
          <w:sz w:val="20"/>
          <w:szCs w:val="20"/>
        </w:rPr>
        <w:t>C1 &amp; C2</w:t>
      </w:r>
      <w:r>
        <w:rPr>
          <w:rFonts w:ascii="Arial Narrow" w:hAnsi="Arial Narrow" w:cs="Arial"/>
          <w:color w:val="auto"/>
          <w:sz w:val="20"/>
          <w:szCs w:val="20"/>
        </w:rPr>
        <w:t xml:space="preserve"> Tower</w:t>
      </w:r>
    </w:p>
    <w:p w14:paraId="4B9C1588" w14:textId="41B0D99D" w:rsidR="001C01A6" w:rsidRPr="001C01A6" w:rsidRDefault="00A947E3" w:rsidP="001717C5">
      <w:pPr>
        <w:pStyle w:val="ListParagraph"/>
        <w:widowControl w:val="0"/>
        <w:numPr>
          <w:ilvl w:val="0"/>
          <w:numId w:val="24"/>
        </w:numPr>
        <w:autoSpaceDE w:val="0"/>
        <w:autoSpaceDN w:val="0"/>
        <w:adjustRightInd w:val="0"/>
        <w:spacing w:after="0" w:line="360" w:lineRule="exact"/>
        <w:ind w:left="709" w:right="985"/>
        <w:jc w:val="both"/>
        <w:rPr>
          <w:rFonts w:ascii="Arial Narrow" w:hAnsi="Arial Narrow" w:cs="Arial"/>
          <w:color w:val="auto"/>
          <w:sz w:val="20"/>
          <w:szCs w:val="20"/>
        </w:rPr>
      </w:pPr>
      <w:r>
        <w:rPr>
          <w:rFonts w:ascii="Arial Narrow" w:hAnsi="Arial Narrow" w:cs="Arial"/>
          <w:color w:val="auto"/>
          <w:sz w:val="20"/>
          <w:szCs w:val="20"/>
        </w:rPr>
        <w:t xml:space="preserve">External Surface Water </w:t>
      </w:r>
      <w:proofErr w:type="gramStart"/>
      <w:r>
        <w:rPr>
          <w:rFonts w:ascii="Arial Narrow" w:hAnsi="Arial Narrow" w:cs="Arial"/>
          <w:color w:val="auto"/>
          <w:sz w:val="20"/>
          <w:szCs w:val="20"/>
        </w:rPr>
        <w:t>As</w:t>
      </w:r>
      <w:proofErr w:type="gramEnd"/>
      <w:r>
        <w:rPr>
          <w:rFonts w:ascii="Arial Narrow" w:hAnsi="Arial Narrow" w:cs="Arial"/>
          <w:color w:val="auto"/>
          <w:sz w:val="20"/>
          <w:szCs w:val="20"/>
        </w:rPr>
        <w:t xml:space="preserve"> Built</w:t>
      </w:r>
      <w:r w:rsidR="001C01A6" w:rsidRPr="001C01A6">
        <w:rPr>
          <w:rFonts w:ascii="Arial Narrow" w:hAnsi="Arial Narrow" w:cs="Arial"/>
          <w:color w:val="auto"/>
          <w:sz w:val="20"/>
          <w:szCs w:val="20"/>
        </w:rPr>
        <w:t xml:space="preserve"> – Surface Wat</w:t>
      </w:r>
      <w:r w:rsidR="001C01A6">
        <w:rPr>
          <w:rFonts w:ascii="Arial Narrow" w:hAnsi="Arial Narrow" w:cs="Arial"/>
          <w:color w:val="auto"/>
          <w:sz w:val="20"/>
          <w:szCs w:val="20"/>
        </w:rPr>
        <w:t>er Drainage As Built</w:t>
      </w:r>
      <w:r w:rsidR="00FB679C">
        <w:rPr>
          <w:rFonts w:ascii="Arial Narrow" w:hAnsi="Arial Narrow" w:cs="Arial"/>
          <w:color w:val="auto"/>
          <w:sz w:val="20"/>
          <w:szCs w:val="20"/>
        </w:rPr>
        <w:t>, Ground Externals</w:t>
      </w:r>
      <w:r w:rsidR="001C01A6">
        <w:rPr>
          <w:rFonts w:ascii="Arial Narrow" w:hAnsi="Arial Narrow" w:cs="Arial"/>
          <w:color w:val="auto"/>
          <w:sz w:val="20"/>
          <w:szCs w:val="20"/>
        </w:rPr>
        <w:t xml:space="preserve"> </w:t>
      </w:r>
    </w:p>
    <w:sectPr w:rsidR="001C01A6" w:rsidRPr="001C01A6" w:rsidSect="00163B6C">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A39EA" w14:textId="77777777" w:rsidR="00184CCC" w:rsidRDefault="00184CCC" w:rsidP="007F3190">
      <w:pPr>
        <w:spacing w:after="0" w:line="240" w:lineRule="auto"/>
      </w:pPr>
      <w:r>
        <w:separator/>
      </w:r>
    </w:p>
    <w:p w14:paraId="2E6CC3D0" w14:textId="77777777" w:rsidR="00184CCC" w:rsidRDefault="00184CCC"/>
    <w:p w14:paraId="1DA0DB6E" w14:textId="77777777" w:rsidR="00184CCC" w:rsidRDefault="00184CCC"/>
  </w:endnote>
  <w:endnote w:type="continuationSeparator" w:id="0">
    <w:p w14:paraId="361F442B" w14:textId="77777777" w:rsidR="00184CCC" w:rsidRDefault="00184CCC" w:rsidP="007F3190">
      <w:pPr>
        <w:spacing w:after="0" w:line="240" w:lineRule="auto"/>
      </w:pPr>
      <w:r>
        <w:continuationSeparator/>
      </w:r>
    </w:p>
    <w:p w14:paraId="6886EEF9" w14:textId="77777777" w:rsidR="00184CCC" w:rsidRDefault="00184CCC"/>
    <w:p w14:paraId="1B8ABFFE" w14:textId="77777777" w:rsidR="00184CCC" w:rsidRDefault="00184CCC"/>
  </w:endnote>
  <w:endnote w:type="continuationNotice" w:id="1">
    <w:p w14:paraId="19117C4D" w14:textId="77777777" w:rsidR="00184CCC" w:rsidRDefault="00184C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embedRegular r:id="rId1" w:fontKey="{C355ECCB-02D7-4AEB-BB5A-B1310B7E17AC}"/>
    <w:embedBold r:id="rId2" w:fontKey="{C1C3019A-1F1F-40D4-9CC3-E548A34C5926}"/>
    <w:embedItalic r:id="rId3" w:fontKey="{BA1B630F-82D4-4D13-A1F9-66930D5AD5CD}"/>
  </w:font>
  <w:font w:name="Raleway SemiBold">
    <w:charset w:val="00"/>
    <w:family w:val="auto"/>
    <w:pitch w:val="variable"/>
    <w:sig w:usb0="A00002FF" w:usb1="5000205B" w:usb2="00000000" w:usb3="00000000" w:csb0="00000197" w:csb1="00000000"/>
    <w:embedRegular r:id="rId4" w:fontKey="{BE19A197-D512-4C4C-8ADB-697273DFE1B7}"/>
    <w:embedBold r:id="rId5" w:fontKey="{2A2C5274-CCBD-490D-98CF-099DB4677059}"/>
    <w:embedItalic r:id="rId6" w:fontKey="{0ADC6D6D-9D70-4196-BCD4-F9E869F2FE83}"/>
  </w:font>
  <w:font w:name="Segoe UI">
    <w:panose1 w:val="020B0502040204020203"/>
    <w:charset w:val="00"/>
    <w:family w:val="swiss"/>
    <w:pitch w:val="variable"/>
    <w:sig w:usb0="E4002EFF" w:usb1="C000E47F" w:usb2="00000009" w:usb3="00000000" w:csb0="000001FF" w:csb1="00000000"/>
    <w:embedRegular r:id="rId7" w:fontKey="{2816DD84-D31E-4BDE-9571-FC8436FEB8F1}"/>
  </w:font>
  <w:font w:name="Arial Narrow">
    <w:panose1 w:val="020B0606020202030204"/>
    <w:charset w:val="00"/>
    <w:family w:val="swiss"/>
    <w:pitch w:val="variable"/>
    <w:sig w:usb0="00000287" w:usb1="00000800" w:usb2="00000000" w:usb3="00000000" w:csb0="0000009F" w:csb1="00000000"/>
    <w:embedRegular r:id="rId8" w:fontKey="{41F28560-A4D0-4067-A639-8300E3EDB7D6}"/>
    <w:embedBold r:id="rId9" w:fontKey="{F2FD50BF-DECE-4EC6-87B1-7044A0E06120}"/>
  </w:font>
  <w:font w:name="Tahoma">
    <w:panose1 w:val="020B0604030504040204"/>
    <w:charset w:val="00"/>
    <w:family w:val="swiss"/>
    <w:pitch w:val="variable"/>
    <w:sig w:usb0="E1002EFF" w:usb1="C000605B" w:usb2="00000029" w:usb3="00000000" w:csb0="000101FF" w:csb1="00000000"/>
    <w:embedRegular r:id="rId10" w:fontKey="{B1ED0C4E-E245-4449-8458-3685AAC5FA8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311805"/>
      <w:docPartObj>
        <w:docPartGallery w:val="Page Numbers (Bottom of Page)"/>
        <w:docPartUnique/>
      </w:docPartObj>
    </w:sdtPr>
    <w:sdtEndPr>
      <w:rPr>
        <w:noProof/>
      </w:rPr>
    </w:sdtEndPr>
    <w:sdtContent>
      <w:p w14:paraId="4FF32FFE" w14:textId="77777777" w:rsidR="00F744DB" w:rsidRDefault="00F744DB">
        <w:pPr>
          <w:pStyle w:val="Footer"/>
          <w:jc w:val="right"/>
        </w:pPr>
        <w:r>
          <w:fldChar w:fldCharType="begin"/>
        </w:r>
        <w:r>
          <w:instrText xml:space="preserve"> PAGE   \* MERGEFORMAT </w:instrText>
        </w:r>
        <w:r>
          <w:fldChar w:fldCharType="separate"/>
        </w:r>
        <w:r w:rsidR="008154C4">
          <w:rPr>
            <w:noProof/>
          </w:rPr>
          <w:t>2</w:t>
        </w:r>
        <w:r>
          <w:rPr>
            <w:noProof/>
          </w:rPr>
          <w:fldChar w:fldCharType="end"/>
        </w:r>
      </w:p>
    </w:sdtContent>
  </w:sdt>
  <w:p w14:paraId="3F84FB77" w14:textId="77777777" w:rsidR="00F744DB" w:rsidRDefault="00F74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BB1EB" w14:textId="77777777" w:rsidR="00184CCC" w:rsidRDefault="00184CCC" w:rsidP="007F3190">
      <w:pPr>
        <w:spacing w:after="0" w:line="240" w:lineRule="auto"/>
      </w:pPr>
      <w:bookmarkStart w:id="0" w:name="_Hlk484774351"/>
      <w:bookmarkEnd w:id="0"/>
      <w:r>
        <w:separator/>
      </w:r>
    </w:p>
    <w:p w14:paraId="3D554B67" w14:textId="77777777" w:rsidR="00184CCC" w:rsidRDefault="00184CCC"/>
    <w:p w14:paraId="0C3A8FC1" w14:textId="77777777" w:rsidR="00184CCC" w:rsidRDefault="00184CCC"/>
  </w:footnote>
  <w:footnote w:type="continuationSeparator" w:id="0">
    <w:p w14:paraId="2D219FC3" w14:textId="77777777" w:rsidR="00184CCC" w:rsidRDefault="00184CCC" w:rsidP="007F3190">
      <w:pPr>
        <w:spacing w:after="0" w:line="240" w:lineRule="auto"/>
      </w:pPr>
      <w:r>
        <w:continuationSeparator/>
      </w:r>
    </w:p>
    <w:p w14:paraId="7DFAC92A" w14:textId="77777777" w:rsidR="00184CCC" w:rsidRDefault="00184CCC"/>
    <w:p w14:paraId="19043B7C" w14:textId="77777777" w:rsidR="00184CCC" w:rsidRDefault="00184CCC"/>
  </w:footnote>
  <w:footnote w:type="continuationNotice" w:id="1">
    <w:p w14:paraId="62A7E601" w14:textId="77777777" w:rsidR="00184CCC" w:rsidRDefault="00184C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484774315"/>
  <w:p w14:paraId="355FF101" w14:textId="0C874D94" w:rsidR="00F744DB" w:rsidRPr="004F3E21" w:rsidRDefault="00A947E3" w:rsidP="001F0F86">
    <w:pPr>
      <w:pStyle w:val="Header"/>
      <w:jc w:val="right"/>
      <w:rPr>
        <w:color w:val="808285"/>
      </w:rPr>
    </w:pPr>
    <w:sdt>
      <w:sdtPr>
        <w:rPr>
          <w:rStyle w:val="CEHeaderChar"/>
        </w:rPr>
        <w:alias w:val="Title"/>
        <w:tag w:val=""/>
        <w:id w:val="1761862508"/>
        <w:placeholder>
          <w:docPart w:val="CBD11C4D604347BDAC621C85392398D8"/>
        </w:placeholder>
        <w:dataBinding w:prefixMappings="xmlns:ns0='http://purl.org/dc/elements/1.1/' xmlns:ns1='http://schemas.openxmlformats.org/package/2006/metadata/core-properties' " w:xpath="/ns1:coreProperties[1]/ns0:title[1]" w:storeItemID="{6C3C8BC8-F283-45AE-878A-BAB7291924A1}"/>
        <w:text/>
      </w:sdtPr>
      <w:sdtEndPr>
        <w:rPr>
          <w:rStyle w:val="CEHeaderChar"/>
        </w:rPr>
      </w:sdtEndPr>
      <w:sdtContent>
        <w:r w:rsidR="001C01A6">
          <w:rPr>
            <w:rStyle w:val="CEHeaderChar"/>
          </w:rPr>
          <w:t>Crown Street Phase 01, Manchester</w:t>
        </w:r>
      </w:sdtContent>
    </w:sdt>
  </w:p>
  <w:sdt>
    <w:sdtPr>
      <w:rPr>
        <w:rStyle w:val="CEHeaderChar"/>
      </w:rPr>
      <w:alias w:val="Subject"/>
      <w:tag w:val=""/>
      <w:id w:val="700362507"/>
      <w:placeholder>
        <w:docPart w:val="4B9236CAE7634849B43EFBED1CB818A0"/>
      </w:placeholder>
      <w:dataBinding w:prefixMappings="xmlns:ns0='http://purl.org/dc/elements/1.1/' xmlns:ns1='http://schemas.openxmlformats.org/package/2006/metadata/core-properties' " w:xpath="/ns1:coreProperties[1]/ns0:subject[1]" w:storeItemID="{6C3C8BC8-F283-45AE-878A-BAB7291924A1}"/>
      <w:text/>
    </w:sdtPr>
    <w:sdtEndPr>
      <w:rPr>
        <w:rStyle w:val="CEHeaderChar"/>
      </w:rPr>
    </w:sdtEndPr>
    <w:sdtContent>
      <w:p w14:paraId="3CAD821D" w14:textId="4EE31B95" w:rsidR="00F744DB" w:rsidRPr="004F3E21" w:rsidRDefault="001932D9" w:rsidP="001F0F86">
        <w:pPr>
          <w:pStyle w:val="Header"/>
          <w:jc w:val="right"/>
          <w:rPr>
            <w:color w:val="808285"/>
          </w:rPr>
        </w:pPr>
        <w:r>
          <w:rPr>
            <w:rStyle w:val="CEHeaderChar"/>
          </w:rPr>
          <w:t>Drainage Management and Maintenance</w:t>
        </w:r>
      </w:p>
    </w:sdtContent>
  </w:sdt>
  <w:bookmarkEnd w:id="1"/>
  <w:p w14:paraId="676568B3" w14:textId="77777777" w:rsidR="00F744DB" w:rsidRDefault="00F744DB">
    <w:pPr>
      <w:pStyle w:val="Header"/>
    </w:pPr>
    <w:r w:rsidRPr="00552C9B">
      <w:rPr>
        <w:noProof/>
        <w:color w:val="A3C961" w:themeColor="background2"/>
        <w:lang w:eastAsia="en-GB"/>
      </w:rPr>
      <mc:AlternateContent>
        <mc:Choice Requires="wps">
          <w:drawing>
            <wp:anchor distT="0" distB="0" distL="114300" distR="114300" simplePos="0" relativeHeight="251659264" behindDoc="0" locked="0" layoutInCell="1" allowOverlap="1" wp14:anchorId="4CEC011E" wp14:editId="14F3AD93">
              <wp:simplePos x="0" y="0"/>
              <wp:positionH relativeFrom="margin">
                <wp:align>left</wp:align>
              </wp:positionH>
              <wp:positionV relativeFrom="paragraph">
                <wp:posOffset>59690</wp:posOffset>
              </wp:positionV>
              <wp:extent cx="6447600" cy="10800"/>
              <wp:effectExtent l="0" t="0" r="29845" b="27305"/>
              <wp:wrapNone/>
              <wp:docPr id="1" name="Straight Connector 1"/>
              <wp:cNvGraphicFramePr/>
              <a:graphic xmlns:a="http://schemas.openxmlformats.org/drawingml/2006/main">
                <a:graphicData uri="http://schemas.microsoft.com/office/word/2010/wordprocessingShape">
                  <wps:wsp>
                    <wps:cNvCnPr/>
                    <wps:spPr>
                      <a:xfrm>
                        <a:off x="0" y="0"/>
                        <a:ext cx="6447600" cy="1080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D2F11"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7pt" to="507.7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" strokecolor="#a3c961 [3214]" strokeweight=".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3980C" w14:textId="0A143BDA" w:rsidR="00F744DB" w:rsidRDefault="002F5350">
    <w:pPr>
      <w:pStyle w:val="Header"/>
    </w:pPr>
    <w:r w:rsidRPr="00863AD1">
      <w:rPr>
        <w:rFonts w:ascii="Tahoma" w:hAnsi="Tahoma" w:cs="Tahoma"/>
        <w:noProof/>
        <w:sz w:val="36"/>
        <w:szCs w:val="36"/>
        <w:lang w:eastAsia="en-GB"/>
      </w:rPr>
      <w:drawing>
        <wp:inline distT="0" distB="0" distL="0" distR="0" wp14:anchorId="33E51759" wp14:editId="2531FF1A">
          <wp:extent cx="1028700" cy="514350"/>
          <wp:effectExtent l="0" t="0" r="0" b="0"/>
          <wp:docPr id="6" name="Picture 6" descr="ren_logo_ou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_logo_outli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75CD2"/>
    <w:multiLevelType w:val="hybridMultilevel"/>
    <w:tmpl w:val="4112C70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1B3D18D0"/>
    <w:multiLevelType w:val="hybridMultilevel"/>
    <w:tmpl w:val="32682AD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1B6A5AF0"/>
    <w:multiLevelType w:val="hybridMultilevel"/>
    <w:tmpl w:val="16D07E82"/>
    <w:lvl w:ilvl="0" w:tplc="6F84A9D0">
      <w:start w:val="1"/>
      <w:numFmt w:val="decimal"/>
      <w:lvlText w:val="1.%1"/>
      <w:lvlJc w:val="left"/>
      <w:pPr>
        <w:ind w:left="720" w:hanging="360"/>
      </w:pPr>
      <w:rPr>
        <w:rFonts w:ascii="Raleway" w:hAnsi="Raleway"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4F2FA0"/>
    <w:multiLevelType w:val="hybridMultilevel"/>
    <w:tmpl w:val="9CFC0B46"/>
    <w:lvl w:ilvl="0" w:tplc="BF3E532E">
      <w:start w:val="1"/>
      <w:numFmt w:val="decimal"/>
      <w:lvlText w:val="%1)"/>
      <w:lvlJc w:val="left"/>
      <w:pPr>
        <w:ind w:left="1220" w:hanging="360"/>
      </w:pPr>
    </w:lvl>
    <w:lvl w:ilvl="1" w:tplc="08090019">
      <w:start w:val="1"/>
      <w:numFmt w:val="lowerLetter"/>
      <w:lvlText w:val="%2."/>
      <w:lvlJc w:val="left"/>
      <w:pPr>
        <w:ind w:left="1940" w:hanging="360"/>
      </w:pPr>
    </w:lvl>
    <w:lvl w:ilvl="2" w:tplc="0809001B">
      <w:start w:val="1"/>
      <w:numFmt w:val="lowerRoman"/>
      <w:lvlText w:val="%3."/>
      <w:lvlJc w:val="right"/>
      <w:pPr>
        <w:ind w:left="2660" w:hanging="180"/>
      </w:pPr>
    </w:lvl>
    <w:lvl w:ilvl="3" w:tplc="0809000F">
      <w:start w:val="1"/>
      <w:numFmt w:val="decimal"/>
      <w:lvlText w:val="%4."/>
      <w:lvlJc w:val="left"/>
      <w:pPr>
        <w:ind w:left="3380" w:hanging="360"/>
      </w:pPr>
    </w:lvl>
    <w:lvl w:ilvl="4" w:tplc="08090019">
      <w:start w:val="1"/>
      <w:numFmt w:val="lowerLetter"/>
      <w:lvlText w:val="%5."/>
      <w:lvlJc w:val="left"/>
      <w:pPr>
        <w:ind w:left="4100" w:hanging="360"/>
      </w:pPr>
    </w:lvl>
    <w:lvl w:ilvl="5" w:tplc="0809001B">
      <w:start w:val="1"/>
      <w:numFmt w:val="lowerRoman"/>
      <w:lvlText w:val="%6."/>
      <w:lvlJc w:val="right"/>
      <w:pPr>
        <w:ind w:left="4820" w:hanging="180"/>
      </w:pPr>
    </w:lvl>
    <w:lvl w:ilvl="6" w:tplc="0809000F">
      <w:start w:val="1"/>
      <w:numFmt w:val="decimal"/>
      <w:lvlText w:val="%7."/>
      <w:lvlJc w:val="left"/>
      <w:pPr>
        <w:ind w:left="5540" w:hanging="360"/>
      </w:pPr>
    </w:lvl>
    <w:lvl w:ilvl="7" w:tplc="08090019">
      <w:start w:val="1"/>
      <w:numFmt w:val="lowerLetter"/>
      <w:lvlText w:val="%8."/>
      <w:lvlJc w:val="left"/>
      <w:pPr>
        <w:ind w:left="6260" w:hanging="360"/>
      </w:pPr>
    </w:lvl>
    <w:lvl w:ilvl="8" w:tplc="0809001B">
      <w:start w:val="1"/>
      <w:numFmt w:val="lowerRoman"/>
      <w:lvlText w:val="%9."/>
      <w:lvlJc w:val="right"/>
      <w:pPr>
        <w:ind w:left="6980" w:hanging="180"/>
      </w:pPr>
    </w:lvl>
  </w:abstractNum>
  <w:abstractNum w:abstractNumId="4" w15:restartNumberingAfterBreak="0">
    <w:nsid w:val="2B6612FE"/>
    <w:multiLevelType w:val="hybridMultilevel"/>
    <w:tmpl w:val="79763C4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A23F81"/>
    <w:multiLevelType w:val="hybridMultilevel"/>
    <w:tmpl w:val="9CFC0B46"/>
    <w:lvl w:ilvl="0" w:tplc="BF3E532E">
      <w:start w:val="1"/>
      <w:numFmt w:val="decimal"/>
      <w:lvlText w:val="%1)"/>
      <w:lvlJc w:val="left"/>
      <w:pPr>
        <w:ind w:left="1220" w:hanging="360"/>
      </w:pPr>
    </w:lvl>
    <w:lvl w:ilvl="1" w:tplc="08090019">
      <w:start w:val="1"/>
      <w:numFmt w:val="lowerLetter"/>
      <w:lvlText w:val="%2."/>
      <w:lvlJc w:val="left"/>
      <w:pPr>
        <w:ind w:left="1940" w:hanging="360"/>
      </w:pPr>
    </w:lvl>
    <w:lvl w:ilvl="2" w:tplc="0809001B">
      <w:start w:val="1"/>
      <w:numFmt w:val="lowerRoman"/>
      <w:lvlText w:val="%3."/>
      <w:lvlJc w:val="right"/>
      <w:pPr>
        <w:ind w:left="2660" w:hanging="180"/>
      </w:pPr>
    </w:lvl>
    <w:lvl w:ilvl="3" w:tplc="0809000F">
      <w:start w:val="1"/>
      <w:numFmt w:val="decimal"/>
      <w:lvlText w:val="%4."/>
      <w:lvlJc w:val="left"/>
      <w:pPr>
        <w:ind w:left="3380" w:hanging="360"/>
      </w:pPr>
    </w:lvl>
    <w:lvl w:ilvl="4" w:tplc="08090019">
      <w:start w:val="1"/>
      <w:numFmt w:val="lowerLetter"/>
      <w:lvlText w:val="%5."/>
      <w:lvlJc w:val="left"/>
      <w:pPr>
        <w:ind w:left="4100" w:hanging="360"/>
      </w:pPr>
    </w:lvl>
    <w:lvl w:ilvl="5" w:tplc="0809001B">
      <w:start w:val="1"/>
      <w:numFmt w:val="lowerRoman"/>
      <w:lvlText w:val="%6."/>
      <w:lvlJc w:val="right"/>
      <w:pPr>
        <w:ind w:left="4820" w:hanging="180"/>
      </w:pPr>
    </w:lvl>
    <w:lvl w:ilvl="6" w:tplc="0809000F">
      <w:start w:val="1"/>
      <w:numFmt w:val="decimal"/>
      <w:lvlText w:val="%7."/>
      <w:lvlJc w:val="left"/>
      <w:pPr>
        <w:ind w:left="5540" w:hanging="360"/>
      </w:pPr>
    </w:lvl>
    <w:lvl w:ilvl="7" w:tplc="08090019">
      <w:start w:val="1"/>
      <w:numFmt w:val="lowerLetter"/>
      <w:lvlText w:val="%8."/>
      <w:lvlJc w:val="left"/>
      <w:pPr>
        <w:ind w:left="6260" w:hanging="360"/>
      </w:pPr>
    </w:lvl>
    <w:lvl w:ilvl="8" w:tplc="0809001B">
      <w:start w:val="1"/>
      <w:numFmt w:val="lowerRoman"/>
      <w:lvlText w:val="%9."/>
      <w:lvlJc w:val="right"/>
      <w:pPr>
        <w:ind w:left="6980" w:hanging="180"/>
      </w:pPr>
    </w:lvl>
  </w:abstractNum>
  <w:abstractNum w:abstractNumId="6" w15:restartNumberingAfterBreak="0">
    <w:nsid w:val="33807664"/>
    <w:multiLevelType w:val="hybridMultilevel"/>
    <w:tmpl w:val="3D88F3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3F32DD0"/>
    <w:multiLevelType w:val="hybridMultilevel"/>
    <w:tmpl w:val="75EA03A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8" w15:restartNumberingAfterBreak="0">
    <w:nsid w:val="3C722139"/>
    <w:multiLevelType w:val="hybridMultilevel"/>
    <w:tmpl w:val="8B3E4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B56A91"/>
    <w:multiLevelType w:val="hybridMultilevel"/>
    <w:tmpl w:val="31840C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4E531B78"/>
    <w:multiLevelType w:val="hybridMultilevel"/>
    <w:tmpl w:val="A6546B1A"/>
    <w:lvl w:ilvl="0" w:tplc="399C82F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4F9B2463"/>
    <w:multiLevelType w:val="hybridMultilevel"/>
    <w:tmpl w:val="4B78A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593721"/>
    <w:multiLevelType w:val="hybridMultilevel"/>
    <w:tmpl w:val="F176BF90"/>
    <w:lvl w:ilvl="0" w:tplc="14C4EF1E">
      <w:start w:val="1"/>
      <w:numFmt w:val="lowerRoman"/>
      <w:lvlText w:val="%1)"/>
      <w:lvlJc w:val="left"/>
      <w:pPr>
        <w:ind w:left="1447" w:hanging="720"/>
      </w:pPr>
      <w:rPr>
        <w:rFonts w:hint="default"/>
      </w:rPr>
    </w:lvl>
    <w:lvl w:ilvl="1" w:tplc="08090019" w:tentative="1">
      <w:start w:val="1"/>
      <w:numFmt w:val="lowerLetter"/>
      <w:lvlText w:val="%2."/>
      <w:lvlJc w:val="left"/>
      <w:pPr>
        <w:ind w:left="1807" w:hanging="360"/>
      </w:pPr>
    </w:lvl>
    <w:lvl w:ilvl="2" w:tplc="0809001B" w:tentative="1">
      <w:start w:val="1"/>
      <w:numFmt w:val="lowerRoman"/>
      <w:lvlText w:val="%3."/>
      <w:lvlJc w:val="right"/>
      <w:pPr>
        <w:ind w:left="2527" w:hanging="180"/>
      </w:pPr>
    </w:lvl>
    <w:lvl w:ilvl="3" w:tplc="0809000F" w:tentative="1">
      <w:start w:val="1"/>
      <w:numFmt w:val="decimal"/>
      <w:lvlText w:val="%4."/>
      <w:lvlJc w:val="left"/>
      <w:pPr>
        <w:ind w:left="3247" w:hanging="360"/>
      </w:pPr>
    </w:lvl>
    <w:lvl w:ilvl="4" w:tplc="08090019" w:tentative="1">
      <w:start w:val="1"/>
      <w:numFmt w:val="lowerLetter"/>
      <w:lvlText w:val="%5."/>
      <w:lvlJc w:val="left"/>
      <w:pPr>
        <w:ind w:left="3967" w:hanging="360"/>
      </w:pPr>
    </w:lvl>
    <w:lvl w:ilvl="5" w:tplc="0809001B" w:tentative="1">
      <w:start w:val="1"/>
      <w:numFmt w:val="lowerRoman"/>
      <w:lvlText w:val="%6."/>
      <w:lvlJc w:val="right"/>
      <w:pPr>
        <w:ind w:left="4687" w:hanging="180"/>
      </w:pPr>
    </w:lvl>
    <w:lvl w:ilvl="6" w:tplc="0809000F" w:tentative="1">
      <w:start w:val="1"/>
      <w:numFmt w:val="decimal"/>
      <w:lvlText w:val="%7."/>
      <w:lvlJc w:val="left"/>
      <w:pPr>
        <w:ind w:left="5407" w:hanging="360"/>
      </w:pPr>
    </w:lvl>
    <w:lvl w:ilvl="7" w:tplc="08090019" w:tentative="1">
      <w:start w:val="1"/>
      <w:numFmt w:val="lowerLetter"/>
      <w:lvlText w:val="%8."/>
      <w:lvlJc w:val="left"/>
      <w:pPr>
        <w:ind w:left="6127" w:hanging="360"/>
      </w:pPr>
    </w:lvl>
    <w:lvl w:ilvl="8" w:tplc="0809001B" w:tentative="1">
      <w:start w:val="1"/>
      <w:numFmt w:val="lowerRoman"/>
      <w:lvlText w:val="%9."/>
      <w:lvlJc w:val="right"/>
      <w:pPr>
        <w:ind w:left="6847" w:hanging="180"/>
      </w:pPr>
    </w:lvl>
  </w:abstractNum>
  <w:abstractNum w:abstractNumId="13" w15:restartNumberingAfterBreak="0">
    <w:nsid w:val="5EA80EEA"/>
    <w:multiLevelType w:val="multilevel"/>
    <w:tmpl w:val="C91E2394"/>
    <w:lvl w:ilvl="0">
      <w:start w:val="1"/>
      <w:numFmt w:val="decimal"/>
      <w:pStyle w:val="CEHeading"/>
      <w:suff w:val="space"/>
      <w:lvlText w:val="%1."/>
      <w:lvlJc w:val="left"/>
      <w:pPr>
        <w:ind w:left="142" w:hanging="142"/>
      </w:pPr>
      <w:rPr>
        <w:rFonts w:hint="default"/>
        <w:color w:val="6B6D6F"/>
      </w:rPr>
    </w:lvl>
    <w:lvl w:ilvl="1">
      <w:start w:val="1"/>
      <w:numFmt w:val="decimal"/>
      <w:pStyle w:val="CESubHead"/>
      <w:isLgl/>
      <w:suff w:val="space"/>
      <w:lvlText w:val="%1.%2"/>
      <w:lvlJc w:val="left"/>
      <w:pPr>
        <w:ind w:left="142" w:hanging="14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CEHeading4Heading4"/>
      <w:isLgl/>
      <w:suff w:val="space"/>
      <w:lvlText w:val="%1.%2.%3"/>
      <w:lvlJc w:val="left"/>
      <w:pPr>
        <w:ind w:left="142" w:hanging="142"/>
      </w:pPr>
      <w:rPr>
        <w:rFonts w:ascii="Raleway SemiBold" w:hAnsi="Raleway SemiBold" w:hint="default"/>
        <w:color w:val="6B6D6F"/>
        <w:sz w:val="22"/>
      </w:rPr>
    </w:lvl>
    <w:lvl w:ilvl="3">
      <w:start w:val="1"/>
      <w:numFmt w:val="decimal"/>
      <w:isLgl/>
      <w:lvlText w:val="%1.%2.%3.%4"/>
      <w:lvlJc w:val="left"/>
      <w:pPr>
        <w:ind w:left="142" w:hanging="142"/>
      </w:pPr>
      <w:rPr>
        <w:rFonts w:hint="default"/>
      </w:rPr>
    </w:lvl>
    <w:lvl w:ilvl="4">
      <w:start w:val="1"/>
      <w:numFmt w:val="decimal"/>
      <w:isLgl/>
      <w:lvlText w:val="%1.%2.%3.%4.%5"/>
      <w:lvlJc w:val="left"/>
      <w:pPr>
        <w:ind w:left="142" w:hanging="142"/>
      </w:pPr>
      <w:rPr>
        <w:rFonts w:hint="default"/>
      </w:rPr>
    </w:lvl>
    <w:lvl w:ilvl="5">
      <w:start w:val="1"/>
      <w:numFmt w:val="decimal"/>
      <w:isLgl/>
      <w:lvlText w:val="%1.%2.%3.%4.%5.%6"/>
      <w:lvlJc w:val="left"/>
      <w:pPr>
        <w:ind w:left="142" w:hanging="142"/>
      </w:pPr>
      <w:rPr>
        <w:rFonts w:hint="default"/>
      </w:rPr>
    </w:lvl>
    <w:lvl w:ilvl="6">
      <w:start w:val="1"/>
      <w:numFmt w:val="decimal"/>
      <w:isLgl/>
      <w:lvlText w:val="%1.%2.%3.%4.%5.%6.%7"/>
      <w:lvlJc w:val="left"/>
      <w:pPr>
        <w:ind w:left="142" w:hanging="142"/>
      </w:pPr>
      <w:rPr>
        <w:rFonts w:hint="default"/>
      </w:rPr>
    </w:lvl>
    <w:lvl w:ilvl="7">
      <w:start w:val="1"/>
      <w:numFmt w:val="decimal"/>
      <w:isLgl/>
      <w:lvlText w:val="%1.%2.%3.%4.%5.%6.%7.%8"/>
      <w:lvlJc w:val="left"/>
      <w:pPr>
        <w:ind w:left="142" w:hanging="142"/>
      </w:pPr>
      <w:rPr>
        <w:rFonts w:hint="default"/>
      </w:rPr>
    </w:lvl>
    <w:lvl w:ilvl="8">
      <w:start w:val="1"/>
      <w:numFmt w:val="decimal"/>
      <w:isLgl/>
      <w:lvlText w:val="%1.%2.%3.%4.%5.%6.%7.%8.%9"/>
      <w:lvlJc w:val="left"/>
      <w:pPr>
        <w:ind w:left="142" w:hanging="142"/>
      </w:pPr>
      <w:rPr>
        <w:rFonts w:hint="default"/>
      </w:rPr>
    </w:lvl>
  </w:abstractNum>
  <w:abstractNum w:abstractNumId="14" w15:restartNumberingAfterBreak="0">
    <w:nsid w:val="610B2901"/>
    <w:multiLevelType w:val="hybridMultilevel"/>
    <w:tmpl w:val="4CE66628"/>
    <w:lvl w:ilvl="0" w:tplc="5344B90A">
      <w:start w:val="1"/>
      <w:numFmt w:val="bullet"/>
      <w:lvlText w:val="-"/>
      <w:lvlJc w:val="left"/>
      <w:pPr>
        <w:ind w:left="502" w:hanging="360"/>
      </w:pPr>
      <w:rPr>
        <w:rFonts w:ascii="Raleway" w:eastAsia="Raleway" w:hAnsi="Raleway" w:cs="Raleway"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613454BF"/>
    <w:multiLevelType w:val="hybridMultilevel"/>
    <w:tmpl w:val="56FA1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8645EE"/>
    <w:multiLevelType w:val="hybridMultilevel"/>
    <w:tmpl w:val="43C6564A"/>
    <w:lvl w:ilvl="0" w:tplc="F65811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ED257D"/>
    <w:multiLevelType w:val="hybridMultilevel"/>
    <w:tmpl w:val="D8002F56"/>
    <w:lvl w:ilvl="0" w:tplc="08090001">
      <w:start w:val="1"/>
      <w:numFmt w:val="bullet"/>
      <w:lvlText w:val=""/>
      <w:lvlJc w:val="left"/>
      <w:pPr>
        <w:ind w:left="1580" w:hanging="360"/>
      </w:pPr>
      <w:rPr>
        <w:rFonts w:ascii="Symbol" w:hAnsi="Symbol" w:hint="default"/>
      </w:rPr>
    </w:lvl>
    <w:lvl w:ilvl="1" w:tplc="08090003" w:tentative="1">
      <w:start w:val="1"/>
      <w:numFmt w:val="bullet"/>
      <w:lvlText w:val="o"/>
      <w:lvlJc w:val="left"/>
      <w:pPr>
        <w:ind w:left="2300" w:hanging="360"/>
      </w:pPr>
      <w:rPr>
        <w:rFonts w:ascii="Courier New" w:hAnsi="Courier New" w:cs="Courier New" w:hint="default"/>
      </w:rPr>
    </w:lvl>
    <w:lvl w:ilvl="2" w:tplc="08090005" w:tentative="1">
      <w:start w:val="1"/>
      <w:numFmt w:val="bullet"/>
      <w:lvlText w:val=""/>
      <w:lvlJc w:val="left"/>
      <w:pPr>
        <w:ind w:left="3020" w:hanging="360"/>
      </w:pPr>
      <w:rPr>
        <w:rFonts w:ascii="Wingdings" w:hAnsi="Wingdings" w:hint="default"/>
      </w:rPr>
    </w:lvl>
    <w:lvl w:ilvl="3" w:tplc="08090001" w:tentative="1">
      <w:start w:val="1"/>
      <w:numFmt w:val="bullet"/>
      <w:lvlText w:val=""/>
      <w:lvlJc w:val="left"/>
      <w:pPr>
        <w:ind w:left="3740" w:hanging="360"/>
      </w:pPr>
      <w:rPr>
        <w:rFonts w:ascii="Symbol" w:hAnsi="Symbol" w:hint="default"/>
      </w:rPr>
    </w:lvl>
    <w:lvl w:ilvl="4" w:tplc="08090003" w:tentative="1">
      <w:start w:val="1"/>
      <w:numFmt w:val="bullet"/>
      <w:lvlText w:val="o"/>
      <w:lvlJc w:val="left"/>
      <w:pPr>
        <w:ind w:left="4460" w:hanging="360"/>
      </w:pPr>
      <w:rPr>
        <w:rFonts w:ascii="Courier New" w:hAnsi="Courier New" w:cs="Courier New" w:hint="default"/>
      </w:rPr>
    </w:lvl>
    <w:lvl w:ilvl="5" w:tplc="08090005" w:tentative="1">
      <w:start w:val="1"/>
      <w:numFmt w:val="bullet"/>
      <w:lvlText w:val=""/>
      <w:lvlJc w:val="left"/>
      <w:pPr>
        <w:ind w:left="5180" w:hanging="360"/>
      </w:pPr>
      <w:rPr>
        <w:rFonts w:ascii="Wingdings" w:hAnsi="Wingdings" w:hint="default"/>
      </w:rPr>
    </w:lvl>
    <w:lvl w:ilvl="6" w:tplc="08090001" w:tentative="1">
      <w:start w:val="1"/>
      <w:numFmt w:val="bullet"/>
      <w:lvlText w:val=""/>
      <w:lvlJc w:val="left"/>
      <w:pPr>
        <w:ind w:left="5900" w:hanging="360"/>
      </w:pPr>
      <w:rPr>
        <w:rFonts w:ascii="Symbol" w:hAnsi="Symbol" w:hint="default"/>
      </w:rPr>
    </w:lvl>
    <w:lvl w:ilvl="7" w:tplc="08090003" w:tentative="1">
      <w:start w:val="1"/>
      <w:numFmt w:val="bullet"/>
      <w:lvlText w:val="o"/>
      <w:lvlJc w:val="left"/>
      <w:pPr>
        <w:ind w:left="6620" w:hanging="360"/>
      </w:pPr>
      <w:rPr>
        <w:rFonts w:ascii="Courier New" w:hAnsi="Courier New" w:cs="Courier New" w:hint="default"/>
      </w:rPr>
    </w:lvl>
    <w:lvl w:ilvl="8" w:tplc="08090005" w:tentative="1">
      <w:start w:val="1"/>
      <w:numFmt w:val="bullet"/>
      <w:lvlText w:val=""/>
      <w:lvlJc w:val="left"/>
      <w:pPr>
        <w:ind w:left="7340" w:hanging="360"/>
      </w:pPr>
      <w:rPr>
        <w:rFonts w:ascii="Wingdings" w:hAnsi="Wingdings" w:hint="default"/>
      </w:rPr>
    </w:lvl>
  </w:abstractNum>
  <w:abstractNum w:abstractNumId="18" w15:restartNumberingAfterBreak="0">
    <w:nsid w:val="7D1F4FB4"/>
    <w:multiLevelType w:val="hybridMultilevel"/>
    <w:tmpl w:val="E45A02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2"/>
  </w:num>
  <w:num w:numId="4">
    <w:abstractNumId w:val="13"/>
  </w:num>
  <w:num w:numId="5">
    <w:abstractNumId w:val="14"/>
  </w:num>
  <w:num w:numId="6">
    <w:abstractNumId w:val="10"/>
  </w:num>
  <w:num w:numId="7">
    <w:abstractNumId w:val="16"/>
  </w:num>
  <w:num w:numId="8">
    <w:abstractNumId w:val="12"/>
  </w:num>
  <w:num w:numId="9">
    <w:abstractNumId w:val="0"/>
  </w:num>
  <w:num w:numId="10">
    <w:abstractNumId w:val="7"/>
  </w:num>
  <w:num w:numId="11">
    <w:abstractNumId w:val="1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9"/>
  </w:num>
  <w:num w:numId="21">
    <w:abstractNumId w:val="11"/>
  </w:num>
  <w:num w:numId="22">
    <w:abstractNumId w:val="18"/>
  </w:num>
  <w:num w:numId="23">
    <w:abstractNumId w:val="4"/>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doNotShadeFormData/>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CCC"/>
    <w:rsid w:val="00011B1C"/>
    <w:rsid w:val="00031D5B"/>
    <w:rsid w:val="00042349"/>
    <w:rsid w:val="00056253"/>
    <w:rsid w:val="000967A3"/>
    <w:rsid w:val="000A56EC"/>
    <w:rsid w:val="00115BFF"/>
    <w:rsid w:val="00125489"/>
    <w:rsid w:val="00145C54"/>
    <w:rsid w:val="00155BCD"/>
    <w:rsid w:val="001717C5"/>
    <w:rsid w:val="00181D8D"/>
    <w:rsid w:val="0018292E"/>
    <w:rsid w:val="00184CCC"/>
    <w:rsid w:val="001932D9"/>
    <w:rsid w:val="001A26DD"/>
    <w:rsid w:val="001A3441"/>
    <w:rsid w:val="001A7CDF"/>
    <w:rsid w:val="001B034A"/>
    <w:rsid w:val="001B1985"/>
    <w:rsid w:val="001C01A6"/>
    <w:rsid w:val="001F0F86"/>
    <w:rsid w:val="002066CD"/>
    <w:rsid w:val="002153A1"/>
    <w:rsid w:val="00231818"/>
    <w:rsid w:val="00231A5B"/>
    <w:rsid w:val="00241780"/>
    <w:rsid w:val="002460D8"/>
    <w:rsid w:val="00251F98"/>
    <w:rsid w:val="00255672"/>
    <w:rsid w:val="00257A9D"/>
    <w:rsid w:val="00264470"/>
    <w:rsid w:val="00273D26"/>
    <w:rsid w:val="00275D29"/>
    <w:rsid w:val="0029198B"/>
    <w:rsid w:val="002944D1"/>
    <w:rsid w:val="00294C79"/>
    <w:rsid w:val="002A1B96"/>
    <w:rsid w:val="002A75F8"/>
    <w:rsid w:val="002B11A4"/>
    <w:rsid w:val="002B5636"/>
    <w:rsid w:val="002C1C17"/>
    <w:rsid w:val="002C7A5F"/>
    <w:rsid w:val="002F0F2A"/>
    <w:rsid w:val="002F5350"/>
    <w:rsid w:val="002F5B68"/>
    <w:rsid w:val="00303260"/>
    <w:rsid w:val="00305CEC"/>
    <w:rsid w:val="00307720"/>
    <w:rsid w:val="003534DB"/>
    <w:rsid w:val="003538F3"/>
    <w:rsid w:val="00356A70"/>
    <w:rsid w:val="003837B6"/>
    <w:rsid w:val="003C0142"/>
    <w:rsid w:val="003C2CDA"/>
    <w:rsid w:val="003C34D8"/>
    <w:rsid w:val="003D67F6"/>
    <w:rsid w:val="003E2D65"/>
    <w:rsid w:val="00413B6E"/>
    <w:rsid w:val="004310B3"/>
    <w:rsid w:val="004311C6"/>
    <w:rsid w:val="004411D8"/>
    <w:rsid w:val="00442875"/>
    <w:rsid w:val="004509F6"/>
    <w:rsid w:val="004557F2"/>
    <w:rsid w:val="004A7F61"/>
    <w:rsid w:val="004B239F"/>
    <w:rsid w:val="004D7B99"/>
    <w:rsid w:val="004F3E21"/>
    <w:rsid w:val="004F78F5"/>
    <w:rsid w:val="00516BC2"/>
    <w:rsid w:val="00524B1D"/>
    <w:rsid w:val="00552C9B"/>
    <w:rsid w:val="00567571"/>
    <w:rsid w:val="005B6A03"/>
    <w:rsid w:val="005D1515"/>
    <w:rsid w:val="005D49C4"/>
    <w:rsid w:val="005E55B2"/>
    <w:rsid w:val="005E7DAA"/>
    <w:rsid w:val="005F2AFE"/>
    <w:rsid w:val="006013C0"/>
    <w:rsid w:val="0060564C"/>
    <w:rsid w:val="0062270E"/>
    <w:rsid w:val="00625488"/>
    <w:rsid w:val="006319CA"/>
    <w:rsid w:val="0064588F"/>
    <w:rsid w:val="006A3CD1"/>
    <w:rsid w:val="006E3DAB"/>
    <w:rsid w:val="007015BA"/>
    <w:rsid w:val="0075081C"/>
    <w:rsid w:val="007A72C3"/>
    <w:rsid w:val="007D57EB"/>
    <w:rsid w:val="007E1B0B"/>
    <w:rsid w:val="007F3190"/>
    <w:rsid w:val="007F70A5"/>
    <w:rsid w:val="00814E60"/>
    <w:rsid w:val="008154C4"/>
    <w:rsid w:val="00816D82"/>
    <w:rsid w:val="00822517"/>
    <w:rsid w:val="008363C3"/>
    <w:rsid w:val="00855A34"/>
    <w:rsid w:val="00875C92"/>
    <w:rsid w:val="008A2EBD"/>
    <w:rsid w:val="008A3AF9"/>
    <w:rsid w:val="008A6711"/>
    <w:rsid w:val="008B51CD"/>
    <w:rsid w:val="008C457F"/>
    <w:rsid w:val="008C7AD9"/>
    <w:rsid w:val="008D0A05"/>
    <w:rsid w:val="008F34CF"/>
    <w:rsid w:val="00917A17"/>
    <w:rsid w:val="00927C58"/>
    <w:rsid w:val="0093143F"/>
    <w:rsid w:val="00933799"/>
    <w:rsid w:val="0093745A"/>
    <w:rsid w:val="00945646"/>
    <w:rsid w:val="009600F6"/>
    <w:rsid w:val="00981482"/>
    <w:rsid w:val="009B1D0A"/>
    <w:rsid w:val="009B76D1"/>
    <w:rsid w:val="009D026F"/>
    <w:rsid w:val="009D0A29"/>
    <w:rsid w:val="009D3D0E"/>
    <w:rsid w:val="009E2C00"/>
    <w:rsid w:val="009F3F8E"/>
    <w:rsid w:val="00A035BA"/>
    <w:rsid w:val="00A213F5"/>
    <w:rsid w:val="00A41169"/>
    <w:rsid w:val="00A502B5"/>
    <w:rsid w:val="00A7197A"/>
    <w:rsid w:val="00A91EFC"/>
    <w:rsid w:val="00A93230"/>
    <w:rsid w:val="00A947E3"/>
    <w:rsid w:val="00A94CEC"/>
    <w:rsid w:val="00AA3CA4"/>
    <w:rsid w:val="00AB74A2"/>
    <w:rsid w:val="00AC01C4"/>
    <w:rsid w:val="00AC24FB"/>
    <w:rsid w:val="00AC4CC4"/>
    <w:rsid w:val="00AE19DD"/>
    <w:rsid w:val="00AF3278"/>
    <w:rsid w:val="00AF3E5D"/>
    <w:rsid w:val="00B05FCF"/>
    <w:rsid w:val="00B06402"/>
    <w:rsid w:val="00B117A2"/>
    <w:rsid w:val="00B46CCA"/>
    <w:rsid w:val="00B477DA"/>
    <w:rsid w:val="00B634A5"/>
    <w:rsid w:val="00B63FBE"/>
    <w:rsid w:val="00B65F5D"/>
    <w:rsid w:val="00B6697F"/>
    <w:rsid w:val="00B80811"/>
    <w:rsid w:val="00B81BBE"/>
    <w:rsid w:val="00B846B1"/>
    <w:rsid w:val="00BC2A38"/>
    <w:rsid w:val="00BC5393"/>
    <w:rsid w:val="00BC5A33"/>
    <w:rsid w:val="00BC7992"/>
    <w:rsid w:val="00BD2364"/>
    <w:rsid w:val="00BF45D8"/>
    <w:rsid w:val="00C05345"/>
    <w:rsid w:val="00C058D1"/>
    <w:rsid w:val="00C106C8"/>
    <w:rsid w:val="00C23520"/>
    <w:rsid w:val="00C74203"/>
    <w:rsid w:val="00C954BD"/>
    <w:rsid w:val="00CD252F"/>
    <w:rsid w:val="00D009C1"/>
    <w:rsid w:val="00D00F1E"/>
    <w:rsid w:val="00D04D8D"/>
    <w:rsid w:val="00D07DD2"/>
    <w:rsid w:val="00D16B8E"/>
    <w:rsid w:val="00D171C6"/>
    <w:rsid w:val="00D41EF6"/>
    <w:rsid w:val="00D94867"/>
    <w:rsid w:val="00DA569F"/>
    <w:rsid w:val="00DB32C2"/>
    <w:rsid w:val="00DB4707"/>
    <w:rsid w:val="00DE4310"/>
    <w:rsid w:val="00DF1773"/>
    <w:rsid w:val="00DF5B52"/>
    <w:rsid w:val="00E02976"/>
    <w:rsid w:val="00E15A12"/>
    <w:rsid w:val="00E24A6B"/>
    <w:rsid w:val="00E250CA"/>
    <w:rsid w:val="00E32525"/>
    <w:rsid w:val="00E41CF9"/>
    <w:rsid w:val="00E5381B"/>
    <w:rsid w:val="00E554F5"/>
    <w:rsid w:val="00E6433F"/>
    <w:rsid w:val="00E959D5"/>
    <w:rsid w:val="00EC4D61"/>
    <w:rsid w:val="00ED1FB8"/>
    <w:rsid w:val="00EE5654"/>
    <w:rsid w:val="00EF25A5"/>
    <w:rsid w:val="00EF363E"/>
    <w:rsid w:val="00EF51FC"/>
    <w:rsid w:val="00EF6EE7"/>
    <w:rsid w:val="00F02432"/>
    <w:rsid w:val="00F21CC6"/>
    <w:rsid w:val="00F22D91"/>
    <w:rsid w:val="00F51926"/>
    <w:rsid w:val="00F744DB"/>
    <w:rsid w:val="00F91D01"/>
    <w:rsid w:val="00FB679C"/>
    <w:rsid w:val="00FC77CD"/>
    <w:rsid w:val="00FF0EAD"/>
    <w:rsid w:val="00FF7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102AD35"/>
  <w15:chartTrackingRefBased/>
  <w15:docId w15:val="{04EE6C8A-334B-49DE-AF84-DB747C53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color w:val="7F7F7F" w:themeColor="text2" w:themeTint="80"/>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lsdException w:name="heading 1" w:locked="1" w:uiPriority="9"/>
    <w:lsdException w:name="heading 2" w:locked="1" w:semiHidden="1" w:uiPriority="9" w:unhideWhenUsed="1"/>
    <w:lsdException w:name="heading 3" w:semiHidden="1" w:uiPriority="9" w:unhideWhenUsed="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locked="1"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rsid w:val="008154C4"/>
  </w:style>
  <w:style w:type="paragraph" w:styleId="Heading1">
    <w:name w:val="heading 1"/>
    <w:aliases w:val="CE Table Heading"/>
    <w:basedOn w:val="CEBody"/>
    <w:next w:val="Normal"/>
    <w:link w:val="Heading1Char"/>
    <w:uiPriority w:val="9"/>
    <w:locked/>
    <w:rsid w:val="002C1C17"/>
    <w:pPr>
      <w:outlineLvl w:val="0"/>
    </w:pPr>
    <w:rPr>
      <w:rFonts w:ascii="Raleway SemiBold" w:hAnsi="Raleway SemiBold"/>
      <w:color w:val="A3C961" w:themeColor="background2"/>
      <w:sz w:val="28"/>
    </w:rPr>
  </w:style>
  <w:style w:type="paragraph" w:styleId="Heading2">
    <w:name w:val="heading 2"/>
    <w:aliases w:val="CE Heading 3"/>
    <w:basedOn w:val="CEBody"/>
    <w:next w:val="CEBody"/>
    <w:link w:val="Heading2Char"/>
    <w:uiPriority w:val="9"/>
    <w:unhideWhenUsed/>
    <w:locked/>
    <w:rsid w:val="00B117A2"/>
    <w:pPr>
      <w:ind w:left="142" w:hanging="142"/>
      <w:outlineLvl w:val="1"/>
    </w:pPr>
    <w:rPr>
      <w:color w:val="A3C961" w:themeColor="background2"/>
    </w:rPr>
  </w:style>
  <w:style w:type="paragraph" w:styleId="Heading3">
    <w:name w:val="heading 3"/>
    <w:basedOn w:val="Normal"/>
    <w:next w:val="Normal"/>
    <w:link w:val="Heading3Char"/>
    <w:uiPriority w:val="9"/>
    <w:unhideWhenUsed/>
    <w:rsid w:val="002A1B96"/>
    <w:pPr>
      <w:keepNext/>
      <w:keepLines/>
      <w:spacing w:before="40" w:after="0"/>
      <w:outlineLvl w:val="2"/>
    </w:pPr>
    <w:rPr>
      <w:rFonts w:eastAsiaTheme="majorEastAsia" w:cstheme="majorBidi"/>
      <w:color w:val="8A8A8D" w:themeColor="text1"/>
      <w:sz w:val="24"/>
      <w:szCs w:val="24"/>
    </w:rPr>
  </w:style>
  <w:style w:type="paragraph" w:styleId="Heading4">
    <w:name w:val="heading 4"/>
    <w:aliases w:val="CE Heading 4"/>
    <w:basedOn w:val="CEHeading4Heading4"/>
    <w:next w:val="Normal"/>
    <w:link w:val="Heading4Char"/>
    <w:uiPriority w:val="1"/>
    <w:qFormat/>
    <w:rsid w:val="002460D8"/>
    <w:pPr>
      <w:outlineLvl w:val="3"/>
    </w:pPr>
    <w:rPr>
      <w:color w:val="6B6D6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Heading">
    <w:name w:val="CE Heading"/>
    <w:basedOn w:val="Heading1"/>
    <w:next w:val="CEBody"/>
    <w:link w:val="CEHeadingChar"/>
    <w:qFormat/>
    <w:rsid w:val="002460D8"/>
    <w:pPr>
      <w:numPr>
        <w:numId w:val="2"/>
      </w:numPr>
      <w:spacing w:before="200" w:after="40"/>
    </w:pPr>
    <w:rPr>
      <w:color w:val="6B6D6F"/>
    </w:rPr>
  </w:style>
  <w:style w:type="character" w:customStyle="1" w:styleId="CEHeadingChar">
    <w:name w:val="CE Heading Char"/>
    <w:basedOn w:val="DefaultParagraphFont"/>
    <w:link w:val="CEHeading"/>
    <w:rsid w:val="002460D8"/>
    <w:rPr>
      <w:rFonts w:ascii="Raleway SemiBold" w:hAnsi="Raleway SemiBold"/>
      <w:color w:val="6B6D6F"/>
      <w:sz w:val="28"/>
    </w:rPr>
  </w:style>
  <w:style w:type="paragraph" w:customStyle="1" w:styleId="CEBody">
    <w:name w:val="CE Body"/>
    <w:basedOn w:val="Normal"/>
    <w:link w:val="CEBodyChar"/>
    <w:qFormat/>
    <w:rsid w:val="00A213F5"/>
    <w:pPr>
      <w:tabs>
        <w:tab w:val="right" w:leader="dot" w:pos="10065"/>
      </w:tabs>
      <w:spacing w:before="120" w:after="240"/>
    </w:pPr>
    <w:rPr>
      <w:rFonts w:asciiTheme="minorHAnsi" w:hAnsiTheme="minorHAnsi"/>
      <w:color w:val="6B6D6F"/>
    </w:rPr>
  </w:style>
  <w:style w:type="character" w:customStyle="1" w:styleId="CEBodyChar">
    <w:name w:val="CE Body Char"/>
    <w:basedOn w:val="DefaultParagraphFont"/>
    <w:link w:val="CEBody"/>
    <w:rsid w:val="00A213F5"/>
    <w:rPr>
      <w:rFonts w:asciiTheme="minorHAnsi" w:hAnsiTheme="minorHAnsi"/>
      <w:color w:val="6B6D6F"/>
    </w:rPr>
  </w:style>
  <w:style w:type="paragraph" w:customStyle="1" w:styleId="CESubHead">
    <w:name w:val="CE SubHead"/>
    <w:basedOn w:val="Heading2"/>
    <w:next w:val="CEBody"/>
    <w:link w:val="CESubHeadChar"/>
    <w:qFormat/>
    <w:rsid w:val="002460D8"/>
    <w:pPr>
      <w:numPr>
        <w:ilvl w:val="1"/>
        <w:numId w:val="2"/>
      </w:numPr>
      <w:spacing w:before="240" w:after="80"/>
    </w:pPr>
    <w:rPr>
      <w:rFonts w:ascii="Raleway SemiBold" w:hAnsi="Raleway SemiBold"/>
      <w:color w:val="6B6D6F"/>
      <w:sz w:val="24"/>
    </w:rPr>
  </w:style>
  <w:style w:type="character" w:customStyle="1" w:styleId="Heading1Char">
    <w:name w:val="Heading 1 Char"/>
    <w:aliases w:val="CE Table Heading Char"/>
    <w:basedOn w:val="DefaultParagraphFont"/>
    <w:link w:val="Heading1"/>
    <w:uiPriority w:val="9"/>
    <w:rsid w:val="002C1C17"/>
    <w:rPr>
      <w:rFonts w:ascii="Raleway SemiBold" w:hAnsi="Raleway SemiBold"/>
      <w:color w:val="A3C961" w:themeColor="background2"/>
      <w:sz w:val="28"/>
    </w:rPr>
  </w:style>
  <w:style w:type="character" w:customStyle="1" w:styleId="CESubHeadChar">
    <w:name w:val="CE SubHead Char"/>
    <w:basedOn w:val="DefaultParagraphFont"/>
    <w:link w:val="CESubHead"/>
    <w:rsid w:val="002460D8"/>
    <w:rPr>
      <w:rFonts w:ascii="Raleway SemiBold" w:hAnsi="Raleway SemiBold"/>
      <w:color w:val="6B6D6F"/>
      <w:sz w:val="24"/>
    </w:rPr>
  </w:style>
  <w:style w:type="paragraph" w:styleId="TOCHeading">
    <w:name w:val="TOC Heading"/>
    <w:basedOn w:val="Heading1"/>
    <w:next w:val="Normal"/>
    <w:uiPriority w:val="39"/>
    <w:unhideWhenUsed/>
    <w:locked/>
    <w:rsid w:val="00413B6E"/>
    <w:pPr>
      <w:outlineLvl w:val="9"/>
    </w:pPr>
    <w:rPr>
      <w:lang w:val="en-US"/>
    </w:rPr>
  </w:style>
  <w:style w:type="paragraph" w:styleId="TOC1">
    <w:name w:val="toc 1"/>
    <w:basedOn w:val="Normal"/>
    <w:next w:val="Normal"/>
    <w:autoRedefine/>
    <w:uiPriority w:val="39"/>
    <w:unhideWhenUsed/>
    <w:locked/>
    <w:rsid w:val="002153A1"/>
    <w:pPr>
      <w:tabs>
        <w:tab w:val="right" w:leader="dot" w:pos="10171"/>
      </w:tabs>
      <w:spacing w:after="100"/>
    </w:pPr>
    <w:rPr>
      <w:rFonts w:ascii="Raleway SemiBold" w:hAnsi="Raleway SemiBold"/>
      <w:color w:val="8A8A8D"/>
      <w:sz w:val="24"/>
    </w:rPr>
  </w:style>
  <w:style w:type="character" w:styleId="Hyperlink">
    <w:name w:val="Hyperlink"/>
    <w:basedOn w:val="DefaultParagraphFont"/>
    <w:uiPriority w:val="99"/>
    <w:unhideWhenUsed/>
    <w:locked/>
    <w:rsid w:val="002F0F2A"/>
    <w:rPr>
      <w:color w:val="0563C1" w:themeColor="hyperlink"/>
      <w:u w:val="single"/>
    </w:rPr>
  </w:style>
  <w:style w:type="paragraph" w:styleId="TOC2">
    <w:name w:val="toc 2"/>
    <w:basedOn w:val="Normal"/>
    <w:next w:val="Normal"/>
    <w:autoRedefine/>
    <w:uiPriority w:val="39"/>
    <w:unhideWhenUsed/>
    <w:locked/>
    <w:rsid w:val="001B034A"/>
    <w:pPr>
      <w:tabs>
        <w:tab w:val="right" w:leader="dot" w:pos="10161"/>
      </w:tabs>
      <w:spacing w:after="100"/>
      <w:ind w:left="220"/>
    </w:pPr>
    <w:rPr>
      <w:noProof/>
      <w:color w:val="3F3F3F"/>
    </w:rPr>
  </w:style>
  <w:style w:type="character" w:customStyle="1" w:styleId="Heading2Char">
    <w:name w:val="Heading 2 Char"/>
    <w:aliases w:val="CE Heading 3 Char"/>
    <w:basedOn w:val="DefaultParagraphFont"/>
    <w:link w:val="Heading2"/>
    <w:uiPriority w:val="9"/>
    <w:rsid w:val="00B117A2"/>
    <w:rPr>
      <w:rFonts w:asciiTheme="minorHAnsi" w:hAnsiTheme="minorHAnsi"/>
      <w:color w:val="A3C961" w:themeColor="background2"/>
    </w:rPr>
  </w:style>
  <w:style w:type="paragraph" w:styleId="NoSpacing">
    <w:name w:val="No Spacing"/>
    <w:link w:val="NoSpacingChar"/>
    <w:uiPriority w:val="1"/>
    <w:semiHidden/>
    <w:rsid w:val="00BD2364"/>
    <w:pPr>
      <w:spacing w:after="0" w:line="240" w:lineRule="auto"/>
    </w:pPr>
    <w:rPr>
      <w:color w:val="8A8A8D" w:themeColor="text1"/>
    </w:rPr>
  </w:style>
  <w:style w:type="character" w:customStyle="1" w:styleId="Heading3Char">
    <w:name w:val="Heading 3 Char"/>
    <w:basedOn w:val="DefaultParagraphFont"/>
    <w:link w:val="Heading3"/>
    <w:uiPriority w:val="9"/>
    <w:rsid w:val="002A1B96"/>
    <w:rPr>
      <w:rFonts w:eastAsiaTheme="majorEastAsia" w:cstheme="majorBidi"/>
      <w:color w:val="8A8A8D" w:themeColor="text1"/>
      <w:sz w:val="24"/>
      <w:szCs w:val="24"/>
    </w:rPr>
  </w:style>
  <w:style w:type="paragraph" w:styleId="Header">
    <w:name w:val="header"/>
    <w:basedOn w:val="Normal"/>
    <w:link w:val="HeaderChar"/>
    <w:uiPriority w:val="99"/>
    <w:unhideWhenUsed/>
    <w:rsid w:val="007F3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190"/>
  </w:style>
  <w:style w:type="paragraph" w:styleId="Footer">
    <w:name w:val="footer"/>
    <w:basedOn w:val="Normal"/>
    <w:link w:val="FooterChar"/>
    <w:uiPriority w:val="99"/>
    <w:unhideWhenUsed/>
    <w:rsid w:val="007F3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190"/>
  </w:style>
  <w:style w:type="character" w:customStyle="1" w:styleId="NoSpacingChar">
    <w:name w:val="No Spacing Char"/>
    <w:basedOn w:val="DefaultParagraphFont"/>
    <w:link w:val="NoSpacing"/>
    <w:uiPriority w:val="1"/>
    <w:semiHidden/>
    <w:rsid w:val="00FF7B9D"/>
    <w:rPr>
      <w:color w:val="8A8A8D" w:themeColor="text1"/>
    </w:rPr>
  </w:style>
  <w:style w:type="table" w:styleId="TableGrid">
    <w:name w:val="Table Grid"/>
    <w:basedOn w:val="TableNormal"/>
    <w:uiPriority w:val="39"/>
    <w:locked/>
    <w:rsid w:val="00A41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Table1">
    <w:name w:val="CE Table 1"/>
    <w:basedOn w:val="TableNormal"/>
    <w:uiPriority w:val="99"/>
    <w:rsid w:val="005F2AFE"/>
    <w:pPr>
      <w:spacing w:after="0" w:line="240" w:lineRule="auto"/>
    </w:pPr>
    <w:rPr>
      <w:color w:val="8A8A8D" w:themeColor="text1"/>
    </w:rPr>
    <w:tblPr>
      <w:tblBorders>
        <w:top w:val="single" w:sz="6" w:space="0" w:color="8A8A8D" w:themeColor="text1"/>
        <w:left w:val="single" w:sz="6" w:space="0" w:color="8A8A8D" w:themeColor="text1"/>
        <w:bottom w:val="single" w:sz="6" w:space="0" w:color="8A8A8D" w:themeColor="text1"/>
        <w:right w:val="single" w:sz="6" w:space="0" w:color="8A8A8D" w:themeColor="text1"/>
        <w:insideH w:val="single" w:sz="6" w:space="0" w:color="8A8A8D" w:themeColor="text1"/>
        <w:insideV w:val="single" w:sz="6" w:space="0" w:color="8A8A8D" w:themeColor="text1"/>
      </w:tblBorders>
    </w:tblPr>
    <w:tcPr>
      <w:shd w:val="clear" w:color="auto" w:fill="auto"/>
      <w:vAlign w:val="center"/>
    </w:tcPr>
    <w:tblStylePr w:type="firstRow">
      <w:pPr>
        <w:jc w:val="left"/>
      </w:pPr>
      <w:rPr>
        <w:rFonts w:asciiTheme="majorHAnsi" w:hAnsiTheme="majorHAnsi"/>
        <w:b/>
        <w:color w:val="8A8A8D" w:themeColor="text1"/>
        <w:sz w:val="28"/>
      </w:rPr>
      <w:tblPr/>
      <w:tcPr>
        <w:shd w:val="clear" w:color="auto" w:fill="C7DEA0" w:themeFill="background2" w:themeFillTint="99"/>
        <w:vAlign w:val="center"/>
      </w:tcPr>
    </w:tblStylePr>
  </w:style>
  <w:style w:type="paragraph" w:styleId="ListParagraph">
    <w:name w:val="List Paragraph"/>
    <w:basedOn w:val="Normal"/>
    <w:uiPriority w:val="34"/>
    <w:qFormat/>
    <w:locked/>
    <w:rsid w:val="00264470"/>
    <w:pPr>
      <w:ind w:left="720"/>
      <w:contextualSpacing/>
    </w:pPr>
  </w:style>
  <w:style w:type="paragraph" w:styleId="BalloonText">
    <w:name w:val="Balloon Text"/>
    <w:basedOn w:val="Normal"/>
    <w:link w:val="BalloonTextChar"/>
    <w:uiPriority w:val="99"/>
    <w:semiHidden/>
    <w:unhideWhenUsed/>
    <w:rsid w:val="00D00F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F1E"/>
    <w:rPr>
      <w:rFonts w:ascii="Segoe UI" w:hAnsi="Segoe UI" w:cs="Segoe UI"/>
      <w:color w:val="8A8A8D" w:themeColor="text1"/>
      <w:sz w:val="18"/>
      <w:szCs w:val="18"/>
    </w:rPr>
  </w:style>
  <w:style w:type="paragraph" w:customStyle="1" w:styleId="CETitlePageGreen">
    <w:name w:val="CE Title Page Green"/>
    <w:basedOn w:val="Normal"/>
    <w:uiPriority w:val="1"/>
    <w:rsid w:val="00B846B1"/>
    <w:pPr>
      <w:framePr w:hSpace="180" w:wrap="around" w:vAnchor="text" w:hAnchor="margin" w:y="172"/>
      <w:spacing w:after="0" w:line="240" w:lineRule="auto"/>
    </w:pPr>
    <w:rPr>
      <w:color w:val="A3C961" w:themeColor="background2"/>
      <w:sz w:val="20"/>
      <w:szCs w:val="20"/>
    </w:rPr>
  </w:style>
  <w:style w:type="paragraph" w:customStyle="1" w:styleId="CETitlePageGrey">
    <w:name w:val="CE Title Page Grey"/>
    <w:link w:val="CETitlePageGreyChar"/>
    <w:uiPriority w:val="1"/>
    <w:rsid w:val="00B846B1"/>
    <w:pPr>
      <w:framePr w:hSpace="180" w:wrap="around" w:vAnchor="text" w:hAnchor="margin" w:y="172"/>
      <w:spacing w:after="0" w:line="240" w:lineRule="auto"/>
    </w:pPr>
    <w:rPr>
      <w:color w:val="8A8A8D" w:themeColor="text1"/>
      <w:sz w:val="24"/>
      <w:szCs w:val="24"/>
    </w:rPr>
  </w:style>
  <w:style w:type="paragraph" w:styleId="Caption">
    <w:name w:val="caption"/>
    <w:aliases w:val="CE Caption"/>
    <w:basedOn w:val="Normal"/>
    <w:next w:val="CEBody"/>
    <w:link w:val="CaptionChar"/>
    <w:uiPriority w:val="35"/>
    <w:unhideWhenUsed/>
    <w:qFormat/>
    <w:rsid w:val="00524B1D"/>
    <w:pPr>
      <w:spacing w:after="200" w:line="240" w:lineRule="auto"/>
    </w:pPr>
    <w:rPr>
      <w:rFonts w:ascii="Raleway" w:hAnsi="Raleway"/>
      <w:i/>
      <w:iCs/>
      <w:color w:val="A3C961" w:themeColor="background2"/>
      <w:sz w:val="18"/>
      <w:szCs w:val="18"/>
    </w:rPr>
  </w:style>
  <w:style w:type="character" w:customStyle="1" w:styleId="CaptionChar">
    <w:name w:val="Caption Char"/>
    <w:aliases w:val="CE Caption Char"/>
    <w:basedOn w:val="DefaultParagraphFont"/>
    <w:link w:val="Caption"/>
    <w:uiPriority w:val="35"/>
    <w:rsid w:val="00524B1D"/>
    <w:rPr>
      <w:rFonts w:ascii="Raleway" w:hAnsi="Raleway"/>
      <w:i/>
      <w:iCs/>
      <w:color w:val="A3C961" w:themeColor="background2"/>
      <w:sz w:val="18"/>
      <w:szCs w:val="18"/>
    </w:rPr>
  </w:style>
  <w:style w:type="paragraph" w:customStyle="1" w:styleId="CETableBody">
    <w:name w:val="CE Table Body"/>
    <w:basedOn w:val="CEBody"/>
    <w:uiPriority w:val="1"/>
    <w:qFormat/>
    <w:rsid w:val="002460D8"/>
    <w:pPr>
      <w:spacing w:after="120" w:line="240" w:lineRule="auto"/>
    </w:pPr>
  </w:style>
  <w:style w:type="table" w:styleId="TableGridLight">
    <w:name w:val="Grid Table Light"/>
    <w:basedOn w:val="TableNormal"/>
    <w:uiPriority w:val="40"/>
    <w:locked/>
    <w:rsid w:val="006E3D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6E3DAB"/>
    <w:pPr>
      <w:spacing w:after="0" w:line="240" w:lineRule="auto"/>
    </w:pPr>
    <w:tblPr>
      <w:tblStyleRowBandSize w:val="1"/>
      <w:tblStyleColBandSize w:val="1"/>
    </w:tblPr>
    <w:tblStylePr w:type="firstRow">
      <w:rPr>
        <w:b/>
        <w:bCs/>
        <w:caps/>
      </w:rPr>
      <w:tblPr/>
      <w:tcPr>
        <w:tcBorders>
          <w:bottom w:val="single" w:sz="4" w:space="0" w:color="C4C4C5"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C4C4C5"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CETable2">
    <w:name w:val="CE Table 2"/>
    <w:basedOn w:val="CETable1"/>
    <w:uiPriority w:val="99"/>
    <w:rsid w:val="000A56EC"/>
    <w:rPr>
      <w:color w:val="A3C961" w:themeColor="background2"/>
    </w:rPr>
    <w:tblPr>
      <w:tblStyleRowBandSize w:val="1"/>
    </w:tblPr>
    <w:tcPr>
      <w:shd w:val="clear" w:color="auto" w:fill="auto"/>
    </w:tcPr>
    <w:tblStylePr w:type="firstRow">
      <w:pPr>
        <w:jc w:val="left"/>
      </w:pPr>
      <w:rPr>
        <w:rFonts w:asciiTheme="majorHAnsi" w:hAnsiTheme="majorHAnsi"/>
        <w:b w:val="0"/>
        <w:i w:val="0"/>
        <w:color w:val="A3C961" w:themeColor="background2"/>
        <w:sz w:val="28"/>
      </w:rPr>
      <w:tblPr/>
      <w:tcPr>
        <w:tcBorders>
          <w:top w:val="single" w:sz="6" w:space="0" w:color="7F7F7F" w:themeColor="text2" w:themeTint="80"/>
          <w:left w:val="single" w:sz="6" w:space="0" w:color="7F7F7F" w:themeColor="text2" w:themeTint="80"/>
          <w:bottom w:val="single" w:sz="18" w:space="0" w:color="7F7F7F" w:themeColor="text2" w:themeTint="80"/>
          <w:right w:val="single" w:sz="6" w:space="0" w:color="7F7F7F" w:themeColor="text2" w:themeTint="80"/>
          <w:insideH w:val="nil"/>
          <w:insideV w:val="single" w:sz="6" w:space="0" w:color="7F7F7F" w:themeColor="text2" w:themeTint="80"/>
          <w:tl2br w:val="nil"/>
          <w:tr2bl w:val="nil"/>
        </w:tcBorders>
        <w:shd w:val="clear" w:color="auto" w:fill="auto"/>
        <w:vAlign w:val="center"/>
      </w:tcPr>
    </w:tblStylePr>
  </w:style>
  <w:style w:type="table" w:styleId="PlainTable1">
    <w:name w:val="Plain Table 1"/>
    <w:basedOn w:val="TableNormal"/>
    <w:uiPriority w:val="41"/>
    <w:locked/>
    <w:rsid w:val="002C1C1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EDisclaimer">
    <w:name w:val="CE Disclaimer"/>
    <w:basedOn w:val="Normal"/>
    <w:next w:val="CEBody"/>
    <w:uiPriority w:val="1"/>
    <w:semiHidden/>
    <w:rsid w:val="00442875"/>
    <w:pPr>
      <w:jc w:val="both"/>
    </w:pPr>
    <w:rPr>
      <w:sz w:val="16"/>
      <w:szCs w:val="16"/>
    </w:rPr>
  </w:style>
  <w:style w:type="paragraph" w:customStyle="1" w:styleId="CEHeading3Heading2">
    <w:name w:val="CE Heading 3  (Heading 2)"/>
    <w:basedOn w:val="Normal"/>
    <w:uiPriority w:val="99"/>
    <w:rsid w:val="004F78F5"/>
  </w:style>
  <w:style w:type="paragraph" w:customStyle="1" w:styleId="CESubHead2">
    <w:name w:val="CE SubHead 2"/>
    <w:basedOn w:val="CEBody"/>
    <w:qFormat/>
    <w:rsid w:val="002153A1"/>
    <w:rPr>
      <w:rFonts w:asciiTheme="majorHAnsi" w:hAnsiTheme="majorHAnsi"/>
      <w:i/>
      <w:color w:val="A3C961" w:themeColor="background2"/>
    </w:rPr>
  </w:style>
  <w:style w:type="paragraph" w:customStyle="1" w:styleId="TableHeading">
    <w:name w:val="Table Heading"/>
    <w:basedOn w:val="Heading1"/>
    <w:next w:val="CEBody"/>
    <w:uiPriority w:val="1"/>
    <w:rsid w:val="0064588F"/>
  </w:style>
  <w:style w:type="paragraph" w:styleId="TOC3">
    <w:name w:val="toc 3"/>
    <w:basedOn w:val="Normal"/>
    <w:next w:val="Normal"/>
    <w:autoRedefine/>
    <w:uiPriority w:val="39"/>
    <w:unhideWhenUsed/>
    <w:rsid w:val="00981482"/>
    <w:pPr>
      <w:spacing w:after="100"/>
      <w:ind w:left="440"/>
    </w:pPr>
  </w:style>
  <w:style w:type="table" w:styleId="ListTable6Colorful-Accent4">
    <w:name w:val="List Table 6 Colorful Accent 4"/>
    <w:basedOn w:val="TableNormal"/>
    <w:uiPriority w:val="51"/>
    <w:locked/>
    <w:rsid w:val="007015BA"/>
    <w:pPr>
      <w:spacing w:after="0" w:line="240" w:lineRule="auto"/>
    </w:pPr>
    <w:rPr>
      <w:color w:val="532477" w:themeColor="accent4" w:themeShade="BF"/>
    </w:rPr>
    <w:tblPr>
      <w:tblStyleRowBandSize w:val="1"/>
      <w:tblStyleColBandSize w:val="1"/>
      <w:tblBorders>
        <w:top w:val="single" w:sz="4" w:space="0" w:color="7030A0" w:themeColor="accent4"/>
        <w:bottom w:val="single" w:sz="4" w:space="0" w:color="7030A0" w:themeColor="accent4"/>
      </w:tblBorders>
    </w:tblPr>
    <w:tblStylePr w:type="firstRow">
      <w:rPr>
        <w:b/>
        <w:bCs/>
      </w:rPr>
      <w:tblPr/>
      <w:tcPr>
        <w:tcBorders>
          <w:bottom w:val="single" w:sz="4" w:space="0" w:color="7030A0" w:themeColor="accent4"/>
        </w:tcBorders>
      </w:tcPr>
    </w:tblStylePr>
    <w:tblStylePr w:type="lastRow">
      <w:rPr>
        <w:b/>
        <w:bCs/>
      </w:rPr>
      <w:tblPr/>
      <w:tcPr>
        <w:tcBorders>
          <w:top w:val="double" w:sz="4" w:space="0" w:color="7030A0" w:themeColor="accent4"/>
        </w:tcBorders>
      </w:tcPr>
    </w:tblStylePr>
    <w:tblStylePr w:type="firstCol">
      <w:rPr>
        <w:b/>
        <w:bCs/>
      </w:rPr>
    </w:tblStylePr>
    <w:tblStylePr w:type="lastCol">
      <w:rPr>
        <w:b/>
        <w:bCs/>
      </w:rPr>
    </w:tblStylePr>
    <w:tblStylePr w:type="band1Vert">
      <w:tblPr/>
      <w:tcPr>
        <w:shd w:val="clear" w:color="auto" w:fill="E2D0F1" w:themeFill="accent4" w:themeFillTint="33"/>
      </w:tcPr>
    </w:tblStylePr>
    <w:tblStylePr w:type="band1Horz">
      <w:tblPr/>
      <w:tcPr>
        <w:shd w:val="clear" w:color="auto" w:fill="E2D0F1" w:themeFill="accent4" w:themeFillTint="33"/>
      </w:tcPr>
    </w:tblStylePr>
  </w:style>
  <w:style w:type="paragraph" w:customStyle="1" w:styleId="DecimalAligned">
    <w:name w:val="Decimal Aligned"/>
    <w:basedOn w:val="Normal"/>
    <w:uiPriority w:val="40"/>
    <w:rsid w:val="007015BA"/>
    <w:pPr>
      <w:tabs>
        <w:tab w:val="decimal" w:pos="360"/>
      </w:tabs>
      <w:spacing w:after="200" w:line="276" w:lineRule="auto"/>
    </w:pPr>
    <w:rPr>
      <w:rFonts w:asciiTheme="minorHAnsi" w:eastAsiaTheme="minorEastAsia" w:hAnsiTheme="minorHAnsi" w:cs="Times New Roman"/>
      <w:color w:val="auto"/>
      <w:lang w:val="en-US"/>
    </w:rPr>
  </w:style>
  <w:style w:type="paragraph" w:styleId="FootnoteText">
    <w:name w:val="footnote text"/>
    <w:basedOn w:val="Normal"/>
    <w:link w:val="FootnoteTextChar"/>
    <w:uiPriority w:val="99"/>
    <w:unhideWhenUsed/>
    <w:rsid w:val="007015BA"/>
    <w:pPr>
      <w:spacing w:after="0" w:line="240" w:lineRule="auto"/>
    </w:pPr>
    <w:rPr>
      <w:rFonts w:asciiTheme="minorHAnsi" w:eastAsiaTheme="minorEastAsia" w:hAnsiTheme="minorHAnsi" w:cs="Times New Roman"/>
      <w:color w:val="auto"/>
      <w:sz w:val="20"/>
      <w:szCs w:val="20"/>
      <w:lang w:val="en-US"/>
    </w:rPr>
  </w:style>
  <w:style w:type="character" w:customStyle="1" w:styleId="FootnoteTextChar">
    <w:name w:val="Footnote Text Char"/>
    <w:basedOn w:val="DefaultParagraphFont"/>
    <w:link w:val="FootnoteText"/>
    <w:uiPriority w:val="99"/>
    <w:rsid w:val="007015BA"/>
    <w:rPr>
      <w:rFonts w:asciiTheme="minorHAnsi" w:eastAsiaTheme="minorEastAsia" w:hAnsiTheme="minorHAnsi" w:cs="Times New Roman"/>
      <w:color w:val="auto"/>
      <w:sz w:val="20"/>
      <w:szCs w:val="20"/>
      <w:lang w:val="en-US"/>
    </w:rPr>
  </w:style>
  <w:style w:type="character" w:styleId="SubtleEmphasis">
    <w:name w:val="Subtle Emphasis"/>
    <w:basedOn w:val="DefaultParagraphFont"/>
    <w:uiPriority w:val="19"/>
    <w:locked/>
    <w:rsid w:val="007015BA"/>
    <w:rPr>
      <w:i/>
      <w:iCs/>
    </w:rPr>
  </w:style>
  <w:style w:type="table" w:styleId="LightShading-Accent1">
    <w:name w:val="Light Shading Accent 1"/>
    <w:basedOn w:val="TableNormal"/>
    <w:uiPriority w:val="60"/>
    <w:rsid w:val="007015BA"/>
    <w:pPr>
      <w:spacing w:after="0" w:line="240" w:lineRule="auto"/>
    </w:pPr>
    <w:rPr>
      <w:rFonts w:asciiTheme="minorHAnsi" w:eastAsiaTheme="minorEastAsia" w:hAnsiTheme="minorHAnsi"/>
      <w:color w:val="7B0018" w:themeColor="accent1" w:themeShade="BF"/>
      <w:lang w:val="en-US"/>
    </w:rPr>
    <w:tblPr>
      <w:tblStyleRowBandSize w:val="1"/>
      <w:tblStyleColBandSize w:val="1"/>
      <w:tblBorders>
        <w:top w:val="single" w:sz="8" w:space="0" w:color="A50021" w:themeColor="accent1"/>
        <w:bottom w:val="single" w:sz="8" w:space="0" w:color="A50021" w:themeColor="accent1"/>
      </w:tblBorders>
    </w:tblPr>
    <w:tblStylePr w:type="firstRow">
      <w:pPr>
        <w:spacing w:before="0" w:after="0" w:line="240" w:lineRule="auto"/>
      </w:pPr>
      <w:rPr>
        <w:b/>
        <w:bCs/>
      </w:rPr>
      <w:tblPr/>
      <w:tcPr>
        <w:tcBorders>
          <w:top w:val="single" w:sz="8" w:space="0" w:color="A50021" w:themeColor="accent1"/>
          <w:left w:val="nil"/>
          <w:bottom w:val="single" w:sz="8" w:space="0" w:color="A50021" w:themeColor="accent1"/>
          <w:right w:val="nil"/>
          <w:insideH w:val="nil"/>
          <w:insideV w:val="nil"/>
        </w:tcBorders>
      </w:tcPr>
    </w:tblStylePr>
    <w:tblStylePr w:type="lastRow">
      <w:pPr>
        <w:spacing w:before="0" w:after="0" w:line="240" w:lineRule="auto"/>
      </w:pPr>
      <w:rPr>
        <w:b/>
        <w:bCs/>
      </w:rPr>
      <w:tblPr/>
      <w:tcPr>
        <w:tcBorders>
          <w:top w:val="single" w:sz="8" w:space="0" w:color="A50021" w:themeColor="accent1"/>
          <w:left w:val="nil"/>
          <w:bottom w:val="single" w:sz="8" w:space="0" w:color="A5002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9BA" w:themeFill="accent1" w:themeFillTint="3F"/>
      </w:tcPr>
    </w:tblStylePr>
    <w:tblStylePr w:type="band1Horz">
      <w:tblPr/>
      <w:tcPr>
        <w:tcBorders>
          <w:left w:val="nil"/>
          <w:right w:val="nil"/>
          <w:insideH w:val="nil"/>
          <w:insideV w:val="nil"/>
        </w:tcBorders>
        <w:shd w:val="clear" w:color="auto" w:fill="FFA9BA" w:themeFill="accent1" w:themeFillTint="3F"/>
      </w:tcPr>
    </w:tblStylePr>
  </w:style>
  <w:style w:type="character" w:customStyle="1" w:styleId="Heading4Char">
    <w:name w:val="Heading 4 Char"/>
    <w:aliases w:val="CE Heading 4 Char"/>
    <w:basedOn w:val="DefaultParagraphFont"/>
    <w:link w:val="Heading4"/>
    <w:uiPriority w:val="1"/>
    <w:rsid w:val="002460D8"/>
    <w:rPr>
      <w:color w:val="6B6D6F"/>
    </w:rPr>
  </w:style>
  <w:style w:type="paragraph" w:customStyle="1" w:styleId="CEHeading4Heading4">
    <w:name w:val="CE Heading 4  (Heading 4)"/>
    <w:basedOn w:val="Normal"/>
    <w:rsid w:val="005E55B2"/>
    <w:pPr>
      <w:numPr>
        <w:ilvl w:val="2"/>
        <w:numId w:val="2"/>
      </w:numPr>
    </w:pPr>
  </w:style>
  <w:style w:type="paragraph" w:styleId="Revision">
    <w:name w:val="Revision"/>
    <w:hidden/>
    <w:uiPriority w:val="99"/>
    <w:semiHidden/>
    <w:rsid w:val="006A3CD1"/>
    <w:pPr>
      <w:spacing w:after="0" w:line="240" w:lineRule="auto"/>
    </w:pPr>
  </w:style>
  <w:style w:type="paragraph" w:styleId="NormalWeb">
    <w:name w:val="Normal (Web)"/>
    <w:basedOn w:val="Normal"/>
    <w:uiPriority w:val="99"/>
    <w:semiHidden/>
    <w:unhideWhenUsed/>
    <w:rsid w:val="00AC4CC4"/>
    <w:pPr>
      <w:spacing w:before="100" w:beforeAutospacing="1" w:after="100" w:afterAutospacing="1" w:line="240" w:lineRule="auto"/>
    </w:pPr>
    <w:rPr>
      <w:rFonts w:ascii="Times New Roman" w:eastAsiaTheme="minorEastAsia" w:hAnsi="Times New Roman" w:cs="Times New Roman"/>
      <w:color w:val="auto"/>
      <w:sz w:val="24"/>
      <w:szCs w:val="24"/>
      <w:lang w:val="en-US"/>
    </w:rPr>
  </w:style>
  <w:style w:type="character" w:styleId="PlaceholderText">
    <w:name w:val="Placeholder Text"/>
    <w:basedOn w:val="DefaultParagraphFont"/>
    <w:uiPriority w:val="99"/>
    <w:semiHidden/>
    <w:rsid w:val="003C2CDA"/>
    <w:rPr>
      <w:color w:val="808080"/>
    </w:rPr>
  </w:style>
  <w:style w:type="paragraph" w:customStyle="1" w:styleId="CEHeader">
    <w:name w:val="CE Header"/>
    <w:basedOn w:val="CETitlePageGrey"/>
    <w:link w:val="CEHeaderChar"/>
    <w:uiPriority w:val="1"/>
    <w:qFormat/>
    <w:rsid w:val="002460D8"/>
    <w:pPr>
      <w:framePr w:hSpace="181" w:wrap="around" w:vAnchor="page" w:hAnchor="text" w:y="2745"/>
    </w:pPr>
    <w:rPr>
      <w:color w:val="6B6D6F"/>
    </w:rPr>
  </w:style>
  <w:style w:type="paragraph" w:customStyle="1" w:styleId="CETableHeader">
    <w:name w:val="CE Table Header"/>
    <w:basedOn w:val="Normal"/>
    <w:link w:val="CETableHeaderChar"/>
    <w:uiPriority w:val="1"/>
    <w:qFormat/>
    <w:rsid w:val="002460D8"/>
    <w:pPr>
      <w:spacing w:before="120" w:after="120" w:line="240" w:lineRule="auto"/>
    </w:pPr>
    <w:rPr>
      <w:color w:val="404040"/>
      <w:sz w:val="24"/>
      <w:szCs w:val="24"/>
    </w:rPr>
  </w:style>
  <w:style w:type="character" w:customStyle="1" w:styleId="CETitlePageGreyChar">
    <w:name w:val="CE Title Page Grey Char"/>
    <w:basedOn w:val="DefaultParagraphFont"/>
    <w:link w:val="CETitlePageGrey"/>
    <w:uiPriority w:val="1"/>
    <w:rsid w:val="002460D8"/>
    <w:rPr>
      <w:color w:val="8A8A8D" w:themeColor="text1"/>
      <w:sz w:val="24"/>
      <w:szCs w:val="24"/>
    </w:rPr>
  </w:style>
  <w:style w:type="character" w:customStyle="1" w:styleId="CEHeaderChar">
    <w:name w:val="CE Header Char"/>
    <w:basedOn w:val="CETitlePageGreyChar"/>
    <w:link w:val="CEHeader"/>
    <w:uiPriority w:val="1"/>
    <w:rsid w:val="002460D8"/>
    <w:rPr>
      <w:color w:val="6B6D6F"/>
      <w:sz w:val="24"/>
      <w:szCs w:val="24"/>
    </w:rPr>
  </w:style>
  <w:style w:type="character" w:customStyle="1" w:styleId="CETableHeaderChar">
    <w:name w:val="CE Table Header Char"/>
    <w:basedOn w:val="DefaultParagraphFont"/>
    <w:link w:val="CETableHeader"/>
    <w:uiPriority w:val="1"/>
    <w:rsid w:val="002460D8"/>
    <w:rPr>
      <w:color w:val="404040"/>
      <w:sz w:val="24"/>
      <w:szCs w:val="24"/>
    </w:rPr>
  </w:style>
  <w:style w:type="paragraph" w:styleId="BodyText">
    <w:name w:val="Body Text"/>
    <w:basedOn w:val="Normal"/>
    <w:link w:val="BodyTextChar"/>
    <w:uiPriority w:val="1"/>
    <w:qFormat/>
    <w:rsid w:val="00184CCC"/>
    <w:pPr>
      <w:widowControl w:val="0"/>
      <w:autoSpaceDE w:val="0"/>
      <w:autoSpaceDN w:val="0"/>
      <w:spacing w:after="0" w:line="240" w:lineRule="auto"/>
    </w:pPr>
    <w:rPr>
      <w:rFonts w:ascii="Raleway" w:eastAsia="Raleway" w:hAnsi="Raleway" w:cs="Raleway"/>
      <w:color w:val="auto"/>
      <w:sz w:val="18"/>
      <w:szCs w:val="18"/>
      <w:lang w:val="en-US"/>
    </w:rPr>
  </w:style>
  <w:style w:type="character" w:customStyle="1" w:styleId="BodyTextChar">
    <w:name w:val="Body Text Char"/>
    <w:basedOn w:val="DefaultParagraphFont"/>
    <w:link w:val="BodyText"/>
    <w:uiPriority w:val="1"/>
    <w:rsid w:val="00184CCC"/>
    <w:rPr>
      <w:rFonts w:ascii="Raleway" w:eastAsia="Raleway" w:hAnsi="Raleway" w:cs="Raleway"/>
      <w:color w:val="auto"/>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56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42E44F2B8B4C73A097400CCC3DD470"/>
        <w:category>
          <w:name w:val="General"/>
          <w:gallery w:val="placeholder"/>
        </w:category>
        <w:types>
          <w:type w:val="bbPlcHdr"/>
        </w:types>
        <w:behaviors>
          <w:behavior w:val="content"/>
        </w:behaviors>
        <w:guid w:val="{7B072A67-0DE8-43A8-A200-25DD0F9CAB4A}"/>
      </w:docPartPr>
      <w:docPartBody>
        <w:p w:rsidR="006C6800" w:rsidRDefault="006C6800">
          <w:pPr>
            <w:pStyle w:val="4542E44F2B8B4C73A097400CCC3DD470"/>
          </w:pPr>
          <w:r w:rsidRPr="00F335F1">
            <w:rPr>
              <w:rStyle w:val="PlaceholderText"/>
            </w:rPr>
            <w:t>[Title]</w:t>
          </w:r>
        </w:p>
      </w:docPartBody>
    </w:docPart>
    <w:docPart>
      <w:docPartPr>
        <w:name w:val="CBD11C4D604347BDAC621C85392398D8"/>
        <w:category>
          <w:name w:val="General"/>
          <w:gallery w:val="placeholder"/>
        </w:category>
        <w:types>
          <w:type w:val="bbPlcHdr"/>
        </w:types>
        <w:behaviors>
          <w:behavior w:val="content"/>
        </w:behaviors>
        <w:guid w:val="{B1B71B9C-F06F-4208-A0B4-52F58B47C154}"/>
      </w:docPartPr>
      <w:docPartBody>
        <w:p w:rsidR="006C6800" w:rsidRDefault="006C6800">
          <w:pPr>
            <w:pStyle w:val="CBD11C4D604347BDAC621C85392398D8"/>
          </w:pPr>
          <w:r w:rsidRPr="00F335F1">
            <w:rPr>
              <w:rStyle w:val="PlaceholderText"/>
            </w:rPr>
            <w:t>[Subject]</w:t>
          </w:r>
        </w:p>
      </w:docPartBody>
    </w:docPart>
    <w:docPart>
      <w:docPartPr>
        <w:name w:val="4B9236CAE7634849B43EFBED1CB818A0"/>
        <w:category>
          <w:name w:val="General"/>
          <w:gallery w:val="placeholder"/>
        </w:category>
        <w:types>
          <w:type w:val="bbPlcHdr"/>
        </w:types>
        <w:behaviors>
          <w:behavior w:val="content"/>
        </w:behaviors>
        <w:guid w:val="{012310D0-F394-4784-99CF-F45290783149}"/>
      </w:docPartPr>
      <w:docPartBody>
        <w:p w:rsidR="006C6800" w:rsidRDefault="006C6800">
          <w:pPr>
            <w:pStyle w:val="4B9236CAE7634849B43EFBED1CB818A0"/>
          </w:pPr>
          <w:r w:rsidRPr="00F335F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Raleway SemiBold">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800"/>
    <w:rsid w:val="006C6800"/>
    <w:rsid w:val="00C90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6800"/>
    <w:rPr>
      <w:color w:val="808080"/>
    </w:rPr>
  </w:style>
  <w:style w:type="paragraph" w:customStyle="1" w:styleId="4542E44F2B8B4C73A097400CCC3DD470">
    <w:name w:val="4542E44F2B8B4C73A097400CCC3DD470"/>
  </w:style>
  <w:style w:type="paragraph" w:customStyle="1" w:styleId="CBD11C4D604347BDAC621C85392398D8">
    <w:name w:val="CBD11C4D604347BDAC621C85392398D8"/>
  </w:style>
  <w:style w:type="paragraph" w:customStyle="1" w:styleId="4B9236CAE7634849B43EFBED1CB818A0">
    <w:name w:val="4B9236CAE7634849B43EFBED1CB818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E Settings">
      <a:dk1>
        <a:srgbClr val="8A8A8D"/>
      </a:dk1>
      <a:lt1>
        <a:srgbClr val="FFFFFF"/>
      </a:lt1>
      <a:dk2>
        <a:srgbClr val="000000"/>
      </a:dk2>
      <a:lt2>
        <a:srgbClr val="A3C961"/>
      </a:lt2>
      <a:accent1>
        <a:srgbClr val="A50021"/>
      </a:accent1>
      <a:accent2>
        <a:srgbClr val="21AB69"/>
      </a:accent2>
      <a:accent3>
        <a:srgbClr val="F17505"/>
      </a:accent3>
      <a:accent4>
        <a:srgbClr val="7030A0"/>
      </a:accent4>
      <a:accent5>
        <a:srgbClr val="F2B800"/>
      </a:accent5>
      <a:accent6>
        <a:srgbClr val="336600"/>
      </a:accent6>
      <a:hlink>
        <a:srgbClr val="0563C1"/>
      </a:hlink>
      <a:folHlink>
        <a:srgbClr val="954F72"/>
      </a:folHlink>
    </a:clrScheme>
    <a:fontScheme name="Civic Engineer Report">
      <a:majorFont>
        <a:latin typeface="Raleway SemiBold"/>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598EE-2824-4BCA-926C-5A6CDD571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Crown Street Phase 01, Manchester</vt:lpstr>
    </vt:vector>
  </TitlesOfParts>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Crown Street Phase 01, Manchester</dc:title>
  <dc:subject>Drainage Management and Maintenance</dc:subject>
  <dc:creator>Grace Foster</dc:creator>
  <cp:keywords/>
  <dc:description/>
  <cp:lastModifiedBy>James Daycock</cp:lastModifiedBy>
  <cp:revision>2</cp:revision>
  <cp:lastPrinted>2019-01-24T16:45:00Z</cp:lastPrinted>
  <dcterms:created xsi:type="dcterms:W3CDTF">2021-11-01T10:48:00Z</dcterms:created>
  <dcterms:modified xsi:type="dcterms:W3CDTF">2021-11-01T10:48:00Z</dcterms:modified>
  <cp:category>674-01</cp:category>
</cp:coreProperties>
</file>