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A9CBB" w14:textId="5F3F06EE" w:rsidR="00A66050" w:rsidRDefault="00A66050"/>
    <w:p w14:paraId="41FB71FF" w14:textId="3542E229" w:rsidR="00401E58" w:rsidRDefault="00401E58"/>
    <w:p w14:paraId="61EB16A2" w14:textId="12D03998" w:rsidR="007E2C5E" w:rsidRDefault="007E2C5E"/>
    <w:p w14:paraId="593E2F8B" w14:textId="41B2D198" w:rsidR="007E2C5E" w:rsidRDefault="007E2C5E"/>
    <w:p w14:paraId="041F95DB" w14:textId="4AC499AC" w:rsidR="007E2C5E" w:rsidRDefault="007E2C5E"/>
    <w:p w14:paraId="73482E47" w14:textId="5DB41308" w:rsidR="007E2C5E" w:rsidRDefault="007E2C5E">
      <w:r>
        <w:t>The Northern</w:t>
      </w:r>
      <w:r w:rsidR="006324CB">
        <w:t xml:space="preserve"> Tennis</w:t>
      </w:r>
      <w:r>
        <w:t xml:space="preserve"> Summary</w:t>
      </w:r>
    </w:p>
    <w:p w14:paraId="56113BCA" w14:textId="6E2FA479" w:rsidR="007E2C5E" w:rsidRDefault="007E2C5E"/>
    <w:p w14:paraId="34C5ABF8" w14:textId="2317DAA0" w:rsidR="007E2C5E" w:rsidRDefault="007E2C5E">
      <w:r>
        <w:t>The Northern lighting design has been completed to the requirements for environmental zone 4, this is the expected requirement due to an urban environment with high level of street lighting, building façade lighting and sports lighting within the local environment to the Northern tennis Club.</w:t>
      </w:r>
    </w:p>
    <w:p w14:paraId="652AF21B" w14:textId="3B96E8AD" w:rsidR="007E2C5E" w:rsidRDefault="007E2C5E"/>
    <w:p w14:paraId="2768F9C9" w14:textId="3B4B8365" w:rsidR="007E2C5E" w:rsidRDefault="007E2C5E">
      <w:r>
        <w:t xml:space="preserve">The E4 lighting recommendation for window lux levels within this zone is 25 lux max. </w:t>
      </w:r>
    </w:p>
    <w:p w14:paraId="5AFC807F" w14:textId="23DA7AEE" w:rsidR="007E2C5E" w:rsidRDefault="007E2C5E"/>
    <w:p w14:paraId="0FAABA6E" w14:textId="38C0158D" w:rsidR="007E2C5E" w:rsidRDefault="007E2C5E">
      <w:r>
        <w:t>P28 of the lighting report details the highest reading of a window in the environment at 22.8 lux average 24.9 lux max. many of the other windows measured are lower than 15 lux.</w:t>
      </w:r>
    </w:p>
    <w:p w14:paraId="3C0791CC" w14:textId="09711535" w:rsidR="007E2C5E" w:rsidRDefault="007E2C5E"/>
    <w:p w14:paraId="52473A6A" w14:textId="5748A775" w:rsidR="007E2C5E" w:rsidRDefault="007E2C5E">
      <w:r>
        <w:t>P3 details an image of the number of windows measured</w:t>
      </w:r>
      <w:r w:rsidR="006324CB">
        <w:t xml:space="preserve">, with all local windows in </w:t>
      </w:r>
      <w:proofErr w:type="gramStart"/>
      <w:r w:rsidR="006324CB">
        <w:t>Elm road</w:t>
      </w:r>
      <w:proofErr w:type="gramEnd"/>
      <w:r w:rsidR="006324CB">
        <w:t xml:space="preserve"> and Blackburn Gardens included with the max results shown in the PDF print.</w:t>
      </w:r>
      <w:r>
        <w:t xml:space="preserve"> </w:t>
      </w:r>
      <w:r w:rsidR="006324CB">
        <w:t>All window lighting results are available, the highest results were shown only to reduce the report size.</w:t>
      </w:r>
    </w:p>
    <w:p w14:paraId="194D1E5B" w14:textId="3E923D49" w:rsidR="006324CB" w:rsidRDefault="006324CB"/>
    <w:p w14:paraId="0B45E427" w14:textId="4B57DE07" w:rsidR="006324CB" w:rsidRDefault="006324CB">
      <w:r>
        <w:t>There are no physical obstructions ( even boundary walls ) entered into the design to give a worst case rendered scenario.</w:t>
      </w:r>
    </w:p>
    <w:sectPr w:rsidR="006324C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4611A" w14:textId="77777777" w:rsidR="00F52D91" w:rsidRDefault="00F52D91" w:rsidP="00F52D91">
      <w:pPr>
        <w:spacing w:after="0" w:line="240" w:lineRule="auto"/>
      </w:pPr>
      <w:r>
        <w:separator/>
      </w:r>
    </w:p>
  </w:endnote>
  <w:endnote w:type="continuationSeparator" w:id="0">
    <w:p w14:paraId="7D966C50" w14:textId="77777777" w:rsidR="00F52D91" w:rsidRDefault="00F52D91" w:rsidP="00F52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6C5A" w14:textId="7969035F" w:rsidR="00FA2817" w:rsidRPr="00125FE6" w:rsidRDefault="00F52D91" w:rsidP="009925EE">
    <w:pPr>
      <w:pStyle w:val="Footer"/>
      <w:tabs>
        <w:tab w:val="clear" w:pos="9026"/>
        <w:tab w:val="left" w:pos="7740"/>
      </w:tabs>
      <w:rPr>
        <w:color w:val="2E74B5" w:themeColor="accent1" w:themeShade="BF"/>
        <w:sz w:val="16"/>
        <w:szCs w:val="16"/>
      </w:rPr>
    </w:pPr>
    <w:r w:rsidRPr="00125FE6">
      <w:rPr>
        <w:noProof/>
        <w:color w:val="2E74B5" w:themeColor="accent1" w:themeShade="BF"/>
        <w:sz w:val="16"/>
        <w:szCs w:val="16"/>
        <w:lang w:eastAsia="en-GB"/>
      </w:rPr>
      <w:drawing>
        <wp:anchor distT="0" distB="0" distL="114300" distR="114300" simplePos="0" relativeHeight="251654144" behindDoc="1" locked="0" layoutInCell="1" allowOverlap="1" wp14:anchorId="7AC32313" wp14:editId="7D17140C">
          <wp:simplePos x="0" y="0"/>
          <wp:positionH relativeFrom="page">
            <wp:posOffset>0</wp:posOffset>
          </wp:positionH>
          <wp:positionV relativeFrom="paragraph">
            <wp:posOffset>-328295</wp:posOffset>
          </wp:positionV>
          <wp:extent cx="7560000" cy="1181647"/>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nal-Document-Foot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181647"/>
                  </a:xfrm>
                  <a:prstGeom prst="rect">
                    <a:avLst/>
                  </a:prstGeom>
                </pic:spPr>
              </pic:pic>
            </a:graphicData>
          </a:graphic>
          <wp14:sizeRelH relativeFrom="page">
            <wp14:pctWidth>0</wp14:pctWidth>
          </wp14:sizeRelH>
          <wp14:sizeRelV relativeFrom="page">
            <wp14:pctHeight>0</wp14:pctHeight>
          </wp14:sizeRelV>
        </wp:anchor>
      </w:drawing>
    </w:r>
    <w:r w:rsidR="00FA2817" w:rsidRPr="00125FE6">
      <w:rPr>
        <w:color w:val="2E74B5" w:themeColor="accent1" w:themeShade="BF"/>
        <w:sz w:val="16"/>
        <w:szCs w:val="16"/>
      </w:rPr>
      <w:t xml:space="preserve">Reg Office: Topaz House, </w:t>
    </w:r>
    <w:r w:rsidR="009925EE">
      <w:rPr>
        <w:color w:val="2E74B5" w:themeColor="accent1" w:themeShade="BF"/>
        <w:sz w:val="16"/>
        <w:szCs w:val="16"/>
      </w:rPr>
      <w:t xml:space="preserve">Unit C Brunel Court, </w:t>
    </w:r>
    <w:r w:rsidR="00FA2817" w:rsidRPr="00125FE6">
      <w:rPr>
        <w:color w:val="2E74B5" w:themeColor="accent1" w:themeShade="BF"/>
        <w:sz w:val="16"/>
        <w:szCs w:val="16"/>
      </w:rPr>
      <w:t>Stroudwater Business Park, Stonehouse, Glos. GL10 3S</w:t>
    </w:r>
    <w:r w:rsidR="00AE3C64">
      <w:rPr>
        <w:color w:val="2E74B5" w:themeColor="accent1" w:themeShade="BF"/>
        <w:sz w:val="16"/>
        <w:szCs w:val="16"/>
      </w:rPr>
      <w:t>W</w:t>
    </w:r>
    <w:r w:rsidR="00FA2817" w:rsidRPr="00125FE6">
      <w:rPr>
        <w:color w:val="2E74B5" w:themeColor="accent1" w:themeShade="BF"/>
        <w:sz w:val="16"/>
        <w:szCs w:val="16"/>
      </w:rPr>
      <w:t xml:space="preserve"> </w:t>
    </w:r>
    <w:r w:rsidR="009925EE">
      <w:rPr>
        <w:color w:val="2E74B5" w:themeColor="accent1" w:themeShade="BF"/>
        <w:sz w:val="16"/>
        <w:szCs w:val="16"/>
      </w:rPr>
      <w:tab/>
    </w:r>
  </w:p>
  <w:p w14:paraId="64A2A08B" w14:textId="55F74EB4" w:rsidR="00F52D91" w:rsidRPr="00125FE6" w:rsidRDefault="000B7F96" w:rsidP="00FA2817">
    <w:pPr>
      <w:pStyle w:val="Footer"/>
      <w:rPr>
        <w:color w:val="2E74B5" w:themeColor="accent1" w:themeShade="BF"/>
        <w:sz w:val="16"/>
        <w:szCs w:val="16"/>
      </w:rPr>
    </w:pPr>
    <w:r>
      <w:rPr>
        <w:color w:val="2E74B5" w:themeColor="accent1" w:themeShade="BF"/>
        <w:sz w:val="16"/>
        <w:szCs w:val="16"/>
      </w:rPr>
      <w:t>Reg</w:t>
    </w:r>
    <w:r w:rsidR="00FA2817" w:rsidRPr="00125FE6">
      <w:rPr>
        <w:color w:val="2E74B5" w:themeColor="accent1" w:themeShade="BF"/>
        <w:sz w:val="16"/>
        <w:szCs w:val="16"/>
      </w:rPr>
      <w:t xml:space="preserve"> Number: </w:t>
    </w:r>
    <w:r>
      <w:rPr>
        <w:color w:val="2E74B5" w:themeColor="accent1" w:themeShade="BF"/>
        <w:sz w:val="16"/>
        <w:szCs w:val="16"/>
      </w:rPr>
      <w:t>5265846</w:t>
    </w:r>
  </w:p>
  <w:p w14:paraId="4DF5CE42" w14:textId="77777777" w:rsidR="00F52D91" w:rsidRDefault="00F52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FE0B8" w14:textId="77777777" w:rsidR="00F52D91" w:rsidRDefault="00F52D91" w:rsidP="00F52D91">
      <w:pPr>
        <w:spacing w:after="0" w:line="240" w:lineRule="auto"/>
      </w:pPr>
      <w:r>
        <w:separator/>
      </w:r>
    </w:p>
  </w:footnote>
  <w:footnote w:type="continuationSeparator" w:id="0">
    <w:p w14:paraId="2B0BDB7F" w14:textId="77777777" w:rsidR="00F52D91" w:rsidRDefault="00F52D91" w:rsidP="00F52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8031" w14:textId="3064B5C9" w:rsidR="009925EE" w:rsidRDefault="009925EE">
    <w:pPr>
      <w:pStyle w:val="Header"/>
    </w:pPr>
    <w:r w:rsidRPr="009925EE">
      <w:rPr>
        <w:rFonts w:ascii="Calibri" w:eastAsia="Calibri" w:hAnsi="Calibri" w:cs="Times New Roman"/>
        <w:noProof/>
        <w:lang w:val="en-US"/>
      </w:rPr>
      <mc:AlternateContent>
        <mc:Choice Requires="wps">
          <w:drawing>
            <wp:anchor distT="0" distB="0" distL="114300" distR="114300" simplePos="0" relativeHeight="251661312" behindDoc="0" locked="0" layoutInCell="1" allowOverlap="1" wp14:anchorId="229E9A17" wp14:editId="10302586">
              <wp:simplePos x="0" y="0"/>
              <wp:positionH relativeFrom="column">
                <wp:posOffset>-933450</wp:posOffset>
              </wp:positionH>
              <wp:positionV relativeFrom="paragraph">
                <wp:posOffset>-449580</wp:posOffset>
              </wp:positionV>
              <wp:extent cx="7560310" cy="2109470"/>
              <wp:effectExtent l="0" t="0" r="2540" b="5080"/>
              <wp:wrapNone/>
              <wp:docPr id="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109470"/>
                      </a:xfrm>
                      <a:custGeom>
                        <a:avLst/>
                        <a:gdLst>
                          <a:gd name="T0" fmla="*/ 11906 w 11906"/>
                          <a:gd name="T1" fmla="*/ 0 h 3322"/>
                          <a:gd name="T2" fmla="*/ 0 w 11906"/>
                          <a:gd name="T3" fmla="*/ 0 h 3322"/>
                          <a:gd name="T4" fmla="*/ 0 w 11906"/>
                          <a:gd name="T5" fmla="*/ 1805 h 3322"/>
                          <a:gd name="T6" fmla="*/ 11906 w 11906"/>
                          <a:gd name="T7" fmla="*/ 3322 h 3322"/>
                          <a:gd name="T8" fmla="*/ 11906 w 11906"/>
                          <a:gd name="T9" fmla="*/ 0 h 3322"/>
                        </a:gdLst>
                        <a:ahLst/>
                        <a:cxnLst>
                          <a:cxn ang="0">
                            <a:pos x="T0" y="T1"/>
                          </a:cxn>
                          <a:cxn ang="0">
                            <a:pos x="T2" y="T3"/>
                          </a:cxn>
                          <a:cxn ang="0">
                            <a:pos x="T4" y="T5"/>
                          </a:cxn>
                          <a:cxn ang="0">
                            <a:pos x="T6" y="T7"/>
                          </a:cxn>
                          <a:cxn ang="0">
                            <a:pos x="T8" y="T9"/>
                          </a:cxn>
                        </a:cxnLst>
                        <a:rect l="0" t="0" r="r" b="b"/>
                        <a:pathLst>
                          <a:path w="11906" h="3322">
                            <a:moveTo>
                              <a:pt x="11906" y="0"/>
                            </a:moveTo>
                            <a:lnTo>
                              <a:pt x="0" y="0"/>
                            </a:lnTo>
                            <a:lnTo>
                              <a:pt x="0" y="1805"/>
                            </a:lnTo>
                            <a:lnTo>
                              <a:pt x="11906" y="3322"/>
                            </a:lnTo>
                            <a:lnTo>
                              <a:pt x="11906" y="0"/>
                            </a:lnTo>
                          </a:path>
                        </a:pathLst>
                      </a:custGeom>
                      <a:solidFill>
                        <a:srgbClr val="00B0F0"/>
                      </a:solidFill>
                      <a:ln>
                        <a:noFill/>
                      </a:ln>
                    </wps:spPr>
                    <wps:txbx>
                      <w:txbxContent>
                        <w:p w14:paraId="5F0CFC19" w14:textId="0BD8297A" w:rsidR="00404E8C" w:rsidRDefault="00404E8C" w:rsidP="00404E8C">
                          <w:pPr>
                            <w:ind w:left="7920"/>
                            <w:jc w:val="center"/>
                          </w:pPr>
                          <w:r>
                            <w:rPr>
                              <w:noProof/>
                            </w:rPr>
                            <w:drawing>
                              <wp:inline distT="0" distB="0" distL="0" distR="0" wp14:anchorId="221C4260" wp14:editId="443EDE38">
                                <wp:extent cx="2133600" cy="12350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5803" cy="12595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w14:anchorId="229E9A17" id="Freeform 5" o:spid="_x0000_s1026" style="position:absolute;margin-left:-73.5pt;margin-top:-35.4pt;width:595.3pt;height:166.1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11906,33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" adj="-11796480,,5400" path="m11906,l,,,1805,11906,3322,11906,e" fillcolor="#00b0f0" stroked="f">
              <v:stroke joinstyle="miter"/>
              <v:formulas/>
              <v:path arrowok="t" o:connecttype="custom" o:connectlocs="7560310,0;0,0;0,1146175;7560310,2109470;7560310,0" o:connectangles="0,0,0,0,0" textboxrect="0,0,11906,3322"/>
              <v:textbox>
                <w:txbxContent>
                  <w:p w14:paraId="5F0CFC19" w14:textId="0BD8297A" w:rsidR="00404E8C" w:rsidRDefault="00404E8C" w:rsidP="00404E8C">
                    <w:pPr>
                      <w:ind w:left="7920"/>
                      <w:jc w:val="center"/>
                    </w:pPr>
                    <w:r>
                      <w:rPr>
                        <w:noProof/>
                      </w:rPr>
                      <w:drawing>
                        <wp:inline distT="0" distB="0" distL="0" distR="0" wp14:anchorId="221C4260" wp14:editId="443EDE38">
                          <wp:extent cx="2133600" cy="12350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5803" cy="125950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987D899" wp14:editId="38443506">
              <wp:simplePos x="0" y="0"/>
              <wp:positionH relativeFrom="column">
                <wp:posOffset>-933450</wp:posOffset>
              </wp:positionH>
              <wp:positionV relativeFrom="paragraph">
                <wp:posOffset>-449580</wp:posOffset>
              </wp:positionV>
              <wp:extent cx="7560310" cy="1981200"/>
              <wp:effectExtent l="0" t="0" r="254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981200"/>
                      </a:xfrm>
                      <a:custGeom>
                        <a:avLst/>
                        <a:gdLst>
                          <a:gd name="T0" fmla="*/ 11906 w 11906"/>
                          <a:gd name="T1" fmla="*/ 0 h 3322"/>
                          <a:gd name="T2" fmla="*/ 0 w 11906"/>
                          <a:gd name="T3" fmla="*/ 0 h 3322"/>
                          <a:gd name="T4" fmla="*/ 0 w 11906"/>
                          <a:gd name="T5" fmla="*/ 1805 h 3322"/>
                          <a:gd name="T6" fmla="*/ 11906 w 11906"/>
                          <a:gd name="T7" fmla="*/ 3322 h 3322"/>
                          <a:gd name="T8" fmla="*/ 11906 w 11906"/>
                          <a:gd name="T9" fmla="*/ 0 h 3322"/>
                        </a:gdLst>
                        <a:ahLst/>
                        <a:cxnLst>
                          <a:cxn ang="0">
                            <a:pos x="T0" y="T1"/>
                          </a:cxn>
                          <a:cxn ang="0">
                            <a:pos x="T2" y="T3"/>
                          </a:cxn>
                          <a:cxn ang="0">
                            <a:pos x="T4" y="T5"/>
                          </a:cxn>
                          <a:cxn ang="0">
                            <a:pos x="T6" y="T7"/>
                          </a:cxn>
                          <a:cxn ang="0">
                            <a:pos x="T8" y="T9"/>
                          </a:cxn>
                        </a:cxnLst>
                        <a:rect l="0" t="0" r="r" b="b"/>
                        <a:pathLst>
                          <a:path w="11906" h="3322">
                            <a:moveTo>
                              <a:pt x="11906" y="0"/>
                            </a:moveTo>
                            <a:lnTo>
                              <a:pt x="0" y="0"/>
                            </a:lnTo>
                            <a:lnTo>
                              <a:pt x="0" y="1805"/>
                            </a:lnTo>
                            <a:lnTo>
                              <a:pt x="11906" y="3322"/>
                            </a:lnTo>
                            <a:lnTo>
                              <a:pt x="11906" y="0"/>
                            </a:lnTo>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30A5DDF" id="Freeform 5" o:spid="_x0000_s1026" style="position:absolute;margin-left:-73.5pt;margin-top:-35.4pt;width:595.3pt;height:15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1906,3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" path="m11906,l,,,1805,11906,3322,11906,e" fillcolor="#8496b0 [1951]" stroked="f">
              <v:path arrowok="t" o:connecttype="custom" o:connectlocs="7560310,0;0,0;0,1076480;7560310,1981200;7560310,0" o:connectangles="0,0,0,0,0"/>
            </v:shape>
          </w:pict>
        </mc:Fallback>
      </mc:AlternateContent>
    </w:r>
  </w:p>
  <w:p w14:paraId="68696215" w14:textId="3F783A4D" w:rsidR="00125FE6" w:rsidRDefault="00125FE6" w:rsidP="00125FE6">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91"/>
    <w:rsid w:val="000B7F96"/>
    <w:rsid w:val="00125FE6"/>
    <w:rsid w:val="00401E58"/>
    <w:rsid w:val="00404E8C"/>
    <w:rsid w:val="006324CB"/>
    <w:rsid w:val="007E2C5E"/>
    <w:rsid w:val="009925EE"/>
    <w:rsid w:val="009B170B"/>
    <w:rsid w:val="00A66050"/>
    <w:rsid w:val="00AE3C64"/>
    <w:rsid w:val="00F52D91"/>
    <w:rsid w:val="00FA2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0190E3B"/>
  <w15:docId w15:val="{B740EC63-3366-4662-8D9C-385C2D06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D91"/>
  </w:style>
  <w:style w:type="paragraph" w:styleId="Footer">
    <w:name w:val="footer"/>
    <w:basedOn w:val="Normal"/>
    <w:link w:val="FooterChar"/>
    <w:uiPriority w:val="99"/>
    <w:unhideWhenUsed/>
    <w:rsid w:val="00F52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D91"/>
  </w:style>
  <w:style w:type="paragraph" w:styleId="BalloonText">
    <w:name w:val="Balloon Text"/>
    <w:basedOn w:val="Normal"/>
    <w:link w:val="BalloonTextChar"/>
    <w:uiPriority w:val="99"/>
    <w:semiHidden/>
    <w:unhideWhenUsed/>
    <w:rsid w:val="00401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E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4A196-1C52-4D54-99F9-826631F8A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147</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Mark Ruthers</cp:lastModifiedBy>
  <cp:revision>2</cp:revision>
  <cp:lastPrinted>2020-10-12T14:40:00Z</cp:lastPrinted>
  <dcterms:created xsi:type="dcterms:W3CDTF">2022-02-09T15:18:00Z</dcterms:created>
  <dcterms:modified xsi:type="dcterms:W3CDTF">2022-02-09T15:18:00Z</dcterms:modified>
</cp:coreProperties>
</file>